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4464BDE7" w14:textId="77777777" w:rsidR="007F3641" w:rsidRPr="004B2049" w:rsidRDefault="007F3641" w:rsidP="0024279E">
      <w:pPr>
        <w:jc w:val="center"/>
        <w:rPr>
          <w:rFonts w:asciiTheme="minorHAnsi" w:hAnsiTheme="minorHAnsi" w:cstheme="minorHAnsi"/>
          <w:b/>
          <w:szCs w:val="22"/>
          <w:lang w:val="en-US"/>
        </w:rPr>
      </w:pPr>
    </w:p>
    <w:p w14:paraId="67D62806" w14:textId="77777777" w:rsidR="0024279E" w:rsidRPr="00CD542D" w:rsidRDefault="0024279E" w:rsidP="0024279E">
      <w:pPr>
        <w:jc w:val="center"/>
        <w:rPr>
          <w:rFonts w:cs="Tahoma"/>
          <w:b/>
          <w:sz w:val="32"/>
          <w:szCs w:val="32"/>
          <w:lang w:val="el-GR"/>
        </w:rPr>
      </w:pPr>
      <w:r w:rsidRPr="00CD542D">
        <w:rPr>
          <w:rFonts w:cs="Tahoma"/>
          <w:b/>
          <w:sz w:val="32"/>
          <w:szCs w:val="32"/>
          <w:lang w:val="el-GR"/>
        </w:rPr>
        <w:t>Διακήρυξη</w:t>
      </w:r>
    </w:p>
    <w:p w14:paraId="1DCA579B" w14:textId="77777777" w:rsidR="0024279E" w:rsidRPr="00CD542D" w:rsidRDefault="00DF02B0" w:rsidP="0024279E">
      <w:pPr>
        <w:jc w:val="center"/>
        <w:rPr>
          <w:rFonts w:cs="Tahoma"/>
          <w:b/>
          <w:sz w:val="32"/>
          <w:szCs w:val="32"/>
          <w:lang w:val="el-GR"/>
        </w:rPr>
      </w:pPr>
      <w:r w:rsidRPr="00CD542D">
        <w:rPr>
          <w:rFonts w:cs="Tahoma"/>
          <w:b/>
          <w:sz w:val="32"/>
          <w:szCs w:val="32"/>
          <w:lang w:val="el-GR"/>
        </w:rPr>
        <w:t xml:space="preserve">Ηλεκτρονικού </w:t>
      </w:r>
      <w:r w:rsidR="0024279E" w:rsidRPr="00CD542D">
        <w:rPr>
          <w:rFonts w:cs="Tahoma"/>
          <w:b/>
          <w:sz w:val="32"/>
          <w:szCs w:val="32"/>
          <w:lang w:val="el-GR"/>
        </w:rPr>
        <w:t xml:space="preserve">Ανοικτού </w:t>
      </w:r>
      <w:r w:rsidR="00365129" w:rsidRPr="00CD542D">
        <w:rPr>
          <w:rFonts w:cs="Tahoma"/>
          <w:b/>
          <w:sz w:val="32"/>
          <w:szCs w:val="32"/>
          <w:lang w:val="el-GR"/>
        </w:rPr>
        <w:t xml:space="preserve">(Διεθνούς) </w:t>
      </w:r>
      <w:r w:rsidRPr="00CD542D">
        <w:rPr>
          <w:rFonts w:cs="Tahoma"/>
          <w:b/>
          <w:sz w:val="32"/>
          <w:szCs w:val="32"/>
          <w:lang w:val="el-GR"/>
        </w:rPr>
        <w:t xml:space="preserve">Άνω </w:t>
      </w:r>
      <w:r w:rsidR="008B4966" w:rsidRPr="00CD542D">
        <w:rPr>
          <w:rFonts w:cs="Tahoma"/>
          <w:b/>
          <w:sz w:val="32"/>
          <w:szCs w:val="32"/>
          <w:lang w:val="el-GR"/>
        </w:rPr>
        <w:t xml:space="preserve">των </w:t>
      </w:r>
      <w:r w:rsidRPr="00CD542D">
        <w:rPr>
          <w:rFonts w:cs="Tahoma"/>
          <w:b/>
          <w:sz w:val="32"/>
          <w:szCs w:val="32"/>
          <w:lang w:val="el-GR"/>
        </w:rPr>
        <w:t>Ο</w:t>
      </w:r>
      <w:r w:rsidR="008B4966" w:rsidRPr="00CD542D">
        <w:rPr>
          <w:rFonts w:cs="Tahoma"/>
          <w:b/>
          <w:sz w:val="32"/>
          <w:szCs w:val="32"/>
          <w:lang w:val="el-GR"/>
        </w:rPr>
        <w:t xml:space="preserve">ρίων </w:t>
      </w:r>
      <w:r w:rsidR="0024279E" w:rsidRPr="00CD542D">
        <w:rPr>
          <w:rFonts w:cs="Tahoma"/>
          <w:b/>
          <w:sz w:val="32"/>
          <w:szCs w:val="32"/>
          <w:lang w:val="el-GR"/>
        </w:rPr>
        <w:t>Διαγωνισμού</w:t>
      </w:r>
    </w:p>
    <w:p w14:paraId="3984B5F3" w14:textId="18851232" w:rsidR="003C0732" w:rsidRPr="008C5758" w:rsidRDefault="0024279E" w:rsidP="0004552B">
      <w:pPr>
        <w:jc w:val="center"/>
        <w:rPr>
          <w:rFonts w:asciiTheme="minorHAnsi" w:hAnsiTheme="minorHAnsi" w:cstheme="minorHAnsi"/>
          <w:b/>
          <w:color w:val="000000"/>
          <w:szCs w:val="22"/>
          <w:lang w:val="el-GR"/>
        </w:rPr>
      </w:pPr>
      <w:r w:rsidRPr="00CD542D">
        <w:rPr>
          <w:rFonts w:cs="Tahoma"/>
          <w:b/>
          <w:sz w:val="32"/>
          <w:szCs w:val="32"/>
          <w:lang w:val="el-GR"/>
        </w:rPr>
        <w:t>για τ</w:t>
      </w:r>
      <w:r w:rsidR="00A86909">
        <w:rPr>
          <w:rFonts w:cs="Tahoma"/>
          <w:b/>
          <w:sz w:val="32"/>
          <w:szCs w:val="32"/>
          <w:lang w:val="el-GR"/>
        </w:rPr>
        <w:t xml:space="preserve">ην </w:t>
      </w:r>
      <w:bookmarkStart w:id="0" w:name="_Hlk99972076"/>
      <w:r w:rsidRPr="005E7323">
        <w:rPr>
          <w:rFonts w:cs="Tahoma"/>
          <w:b/>
          <w:iCs/>
          <w:sz w:val="32"/>
          <w:szCs w:val="32"/>
          <w:lang w:val="el-GR"/>
        </w:rPr>
        <w:t>«</w:t>
      </w:r>
      <w:bookmarkStart w:id="1" w:name="_Hlk120096857"/>
      <w:r w:rsidR="00923697" w:rsidRPr="005E7323">
        <w:rPr>
          <w:rFonts w:cs="Tahoma"/>
          <w:b/>
          <w:sz w:val="32"/>
          <w:szCs w:val="32"/>
          <w:lang w:val="el-GR"/>
        </w:rPr>
        <w:t>Παροχή Υποστηρικτικών Υπηρεσιών</w:t>
      </w:r>
      <w:r w:rsidR="0075467D" w:rsidRPr="0075467D">
        <w:rPr>
          <w:rFonts w:cs="Tahoma"/>
          <w:b/>
          <w:sz w:val="32"/>
          <w:szCs w:val="32"/>
          <w:lang w:val="el-GR"/>
        </w:rPr>
        <w:t xml:space="preserve"> </w:t>
      </w:r>
      <w:r w:rsidR="0075467D">
        <w:rPr>
          <w:rFonts w:cs="Tahoma"/>
          <w:b/>
          <w:sz w:val="32"/>
          <w:szCs w:val="32"/>
          <w:lang w:val="el-GR"/>
        </w:rPr>
        <w:t>στη Διενέργεια Επιτόπιων Επαληθεύσεων κατά την Εκτέλεση Δημοσίων Συμβάσεων</w:t>
      </w:r>
      <w:r w:rsidR="005B44F5">
        <w:rPr>
          <w:rFonts w:cs="Tahoma"/>
          <w:b/>
          <w:sz w:val="32"/>
          <w:szCs w:val="32"/>
          <w:lang w:val="el-GR"/>
        </w:rPr>
        <w:t xml:space="preserve"> στην </w:t>
      </w:r>
      <w:r w:rsidR="005B44F5" w:rsidRPr="005B44F5">
        <w:rPr>
          <w:rFonts w:cs="Tahoma"/>
          <w:b/>
          <w:sz w:val="32"/>
          <w:szCs w:val="32"/>
          <w:lang w:val="el-GR"/>
        </w:rPr>
        <w:t>“</w:t>
      </w:r>
      <w:r w:rsidR="005B44F5">
        <w:rPr>
          <w:rFonts w:cs="Tahoma"/>
          <w:b/>
          <w:sz w:val="32"/>
          <w:szCs w:val="32"/>
          <w:lang w:val="el-GR"/>
        </w:rPr>
        <w:t>Κοινωνία της Πληροφορίας Μ.Α.Ε</w:t>
      </w:r>
      <w:r w:rsidR="005B44F5" w:rsidRPr="005B44F5">
        <w:rPr>
          <w:rFonts w:cs="Tahoma"/>
          <w:b/>
          <w:sz w:val="32"/>
          <w:szCs w:val="32"/>
          <w:lang w:val="el-GR"/>
        </w:rPr>
        <w:t>”</w:t>
      </w:r>
      <w:r w:rsidR="00923697" w:rsidRPr="005E7323">
        <w:rPr>
          <w:rFonts w:cs="Tahoma"/>
          <w:b/>
          <w:sz w:val="32"/>
          <w:szCs w:val="32"/>
          <w:lang w:val="el-GR"/>
        </w:rPr>
        <w:t>»</w:t>
      </w:r>
      <w:r w:rsidR="00923697">
        <w:rPr>
          <w:rFonts w:cs="Tahoma"/>
          <w:b/>
          <w:sz w:val="32"/>
          <w:szCs w:val="32"/>
          <w:lang w:val="el-GR"/>
        </w:rPr>
        <w:t xml:space="preserve"> </w:t>
      </w:r>
      <w:bookmarkEnd w:id="0"/>
    </w:p>
    <w:tbl>
      <w:tblPr>
        <w:tblStyle w:val="TableGrid1"/>
        <w:tblW w:w="9214" w:type="dxa"/>
        <w:jc w:val="center"/>
        <w:tblInd w:w="0" w:type="dxa"/>
        <w:tblCellMar>
          <w:top w:w="98" w:type="dxa"/>
          <w:left w:w="100" w:type="dxa"/>
          <w:right w:w="8" w:type="dxa"/>
        </w:tblCellMar>
        <w:tblLook w:val="04A0" w:firstRow="1" w:lastRow="0" w:firstColumn="1" w:lastColumn="0" w:noHBand="0" w:noVBand="1"/>
      </w:tblPr>
      <w:tblGrid>
        <w:gridCol w:w="2973"/>
        <w:gridCol w:w="3078"/>
        <w:gridCol w:w="3163"/>
      </w:tblGrid>
      <w:tr w:rsidR="00623844" w:rsidRPr="00DC66BF" w14:paraId="481FFAF4" w14:textId="77777777" w:rsidTr="00214D23">
        <w:trPr>
          <w:trHeight w:val="1529"/>
          <w:jc w:val="center"/>
        </w:trPr>
        <w:tc>
          <w:tcPr>
            <w:tcW w:w="2973" w:type="dxa"/>
            <w:tcBorders>
              <w:top w:val="single" w:sz="4" w:space="0" w:color="000000"/>
              <w:left w:val="single" w:sz="3" w:space="0" w:color="000000"/>
              <w:bottom w:val="single" w:sz="4" w:space="0" w:color="000000"/>
              <w:right w:val="single" w:sz="4" w:space="0" w:color="000000"/>
            </w:tcBorders>
            <w:vAlign w:val="center"/>
          </w:tcPr>
          <w:bookmarkEnd w:id="1"/>
          <w:p w14:paraId="3344FA7A" w14:textId="77777777" w:rsidR="00623844" w:rsidRPr="000823F0" w:rsidRDefault="00CD542D" w:rsidP="00623844">
            <w:pPr>
              <w:suppressAutoHyphens w:val="0"/>
              <w:spacing w:after="0" w:line="259" w:lineRule="auto"/>
              <w:ind w:right="97"/>
              <w:jc w:val="right"/>
              <w:rPr>
                <w:rFonts w:eastAsia="Calibri" w:cs="Tahoma"/>
                <w:color w:val="000000"/>
                <w:lang w:val="el-GR" w:eastAsia="el-GR"/>
              </w:rPr>
            </w:pPr>
            <w:r w:rsidRPr="000823F0">
              <w:rPr>
                <w:rFonts w:eastAsia="Calibri" w:cs="Tahoma"/>
                <w:b/>
                <w:color w:val="000000"/>
                <w:lang w:val="el-GR" w:eastAsia="el-GR"/>
              </w:rPr>
              <w:t>Προϋπολο</w:t>
            </w:r>
            <w:r w:rsidR="00022F3B">
              <w:rPr>
                <w:rFonts w:eastAsia="Calibri" w:cs="Tahoma"/>
                <w:b/>
                <w:color w:val="000000"/>
                <w:lang w:val="el-GR" w:eastAsia="el-GR"/>
              </w:rPr>
              <w:t>γισμός-Εκτιμώμενη αξία σύμβασης</w:t>
            </w:r>
            <w:r w:rsidR="00623844" w:rsidRPr="000823F0">
              <w:rPr>
                <w:rFonts w:eastAsia="Calibri" w:cs="Tahoma"/>
                <w:b/>
                <w:color w:val="000000"/>
                <w:lang w:val="el-GR" w:eastAsia="el-GR"/>
              </w:rPr>
              <w:t xml:space="preserve">: </w:t>
            </w:r>
          </w:p>
        </w:tc>
        <w:tc>
          <w:tcPr>
            <w:tcW w:w="6241" w:type="dxa"/>
            <w:gridSpan w:val="2"/>
            <w:tcBorders>
              <w:top w:val="single" w:sz="4" w:space="0" w:color="000000"/>
              <w:left w:val="single" w:sz="4" w:space="0" w:color="000000"/>
              <w:bottom w:val="single" w:sz="4" w:space="0" w:color="000000"/>
              <w:right w:val="single" w:sz="4" w:space="0" w:color="000000"/>
            </w:tcBorders>
          </w:tcPr>
          <w:p w14:paraId="7849F3EE" w14:textId="155004BB" w:rsidR="00877864" w:rsidRPr="00292E86" w:rsidRDefault="00CD542D" w:rsidP="00C934AB">
            <w:pPr>
              <w:suppressAutoHyphens w:val="0"/>
              <w:spacing w:after="91" w:line="236" w:lineRule="auto"/>
              <w:rPr>
                <w:rFonts w:cs="Tahoma"/>
                <w:lang w:val="el-GR"/>
              </w:rPr>
            </w:pPr>
            <w:bookmarkStart w:id="2" w:name="_Hlk83389980"/>
            <w:r w:rsidRPr="00D20B39">
              <w:rPr>
                <w:rFonts w:cs="Tahoma"/>
                <w:lang w:val="el-GR"/>
              </w:rPr>
              <w:t xml:space="preserve">Προϋπολογισμός Έργου </w:t>
            </w:r>
            <w:r w:rsidR="00F65A6C" w:rsidRPr="00D20B39">
              <w:rPr>
                <w:rFonts w:cs="Tahoma"/>
                <w:lang w:val="el-GR"/>
              </w:rPr>
              <w:t xml:space="preserve">– συνολική </w:t>
            </w:r>
            <w:r w:rsidRPr="00D20B39">
              <w:rPr>
                <w:rFonts w:cs="Tahoma"/>
                <w:lang w:val="el-GR"/>
              </w:rPr>
              <w:t xml:space="preserve"> εκτιμώμενη αξ</w:t>
            </w:r>
            <w:r w:rsidR="00E7474A" w:rsidRPr="00D20B39">
              <w:rPr>
                <w:rFonts w:cs="Tahoma"/>
                <w:lang w:val="el-GR"/>
              </w:rPr>
              <w:t xml:space="preserve">ία σύμβασης: </w:t>
            </w:r>
            <w:bookmarkStart w:id="3" w:name="_Hlk99972206"/>
            <w:r w:rsidR="00714DE8" w:rsidRPr="00D20B39">
              <w:rPr>
                <w:rFonts w:cs="Tahoma"/>
                <w:lang w:val="el-GR"/>
              </w:rPr>
              <w:t xml:space="preserve">τετρακόσιες σαράντα έξι </w:t>
            </w:r>
            <w:r w:rsidR="00E7474A" w:rsidRPr="00D20B39">
              <w:rPr>
                <w:rFonts w:cs="Tahoma"/>
                <w:lang w:val="el-GR"/>
              </w:rPr>
              <w:t>χιλιάδες</w:t>
            </w:r>
            <w:r w:rsidR="00714DE8" w:rsidRPr="00D20B39">
              <w:rPr>
                <w:rFonts w:cs="Tahoma"/>
                <w:lang w:val="el-GR"/>
              </w:rPr>
              <w:t xml:space="preserve"> διακόσια </w:t>
            </w:r>
            <w:r w:rsidR="00E7474A" w:rsidRPr="00D20B39">
              <w:rPr>
                <w:rFonts w:cs="Tahoma"/>
                <w:lang w:val="el-GR"/>
              </w:rPr>
              <w:t>ευρώ</w:t>
            </w:r>
            <w:r w:rsidR="001511C2" w:rsidRPr="00D20B39">
              <w:rPr>
                <w:rFonts w:cs="Tahoma"/>
                <w:lang w:val="el-GR"/>
              </w:rPr>
              <w:t xml:space="preserve"> </w:t>
            </w:r>
            <w:r w:rsidR="00E7474A" w:rsidRPr="00F05529">
              <w:rPr>
                <w:rFonts w:cs="Tahoma"/>
                <w:b/>
                <w:lang w:val="el-GR"/>
              </w:rPr>
              <w:t>(</w:t>
            </w:r>
            <w:r w:rsidR="00714DE8" w:rsidRPr="00F05529">
              <w:rPr>
                <w:rFonts w:cs="Tahoma"/>
                <w:b/>
                <w:lang w:val="el-GR"/>
              </w:rPr>
              <w:t>446.200,00</w:t>
            </w:r>
            <w:r w:rsidR="00E7474A" w:rsidRPr="00F05529">
              <w:rPr>
                <w:rFonts w:cs="Tahoma"/>
                <w:b/>
                <w:lang w:val="el-GR"/>
              </w:rPr>
              <w:t>€)</w:t>
            </w:r>
            <w:r w:rsidR="00E7474A" w:rsidRPr="00D20B39">
              <w:rPr>
                <w:rFonts w:eastAsia="Calibri" w:cs="Tahoma"/>
                <w:bCs/>
                <w:color w:val="000000"/>
                <w:lang w:val="el-GR" w:eastAsia="el-GR"/>
              </w:rPr>
              <w:t xml:space="preserve"> μη συμπεριλαμβανομένου Φ.Π.Α.</w:t>
            </w:r>
            <w:r w:rsidR="0025012A" w:rsidRPr="00D20B39">
              <w:rPr>
                <w:rFonts w:eastAsia="Calibri" w:cs="Tahoma"/>
                <w:bCs/>
                <w:color w:val="000000"/>
                <w:lang w:val="el-GR" w:eastAsia="el-GR"/>
              </w:rPr>
              <w:t xml:space="preserve"> </w:t>
            </w:r>
            <w:r w:rsidR="00E7474A" w:rsidRPr="00D20B39">
              <w:rPr>
                <w:rFonts w:eastAsia="Calibri" w:cs="Tahoma"/>
                <w:bCs/>
                <w:color w:val="000000"/>
                <w:lang w:val="el-GR" w:eastAsia="el-GR"/>
              </w:rPr>
              <w:t xml:space="preserve">(προϋπολογισμός συμπεριλαμβανομένου ΦΠΑ: </w:t>
            </w:r>
            <w:r w:rsidR="00D20B39" w:rsidRPr="00F05529">
              <w:rPr>
                <w:rFonts w:eastAsia="Calibri" w:cs="Tahoma"/>
                <w:b/>
                <w:color w:val="000000"/>
                <w:lang w:val="el-GR" w:eastAsia="el-GR"/>
              </w:rPr>
              <w:t>553.288,00</w:t>
            </w:r>
            <w:r w:rsidR="00E7474A" w:rsidRPr="00F05529">
              <w:rPr>
                <w:rFonts w:eastAsia="Calibri" w:cs="Tahoma"/>
                <w:b/>
                <w:color w:val="000000"/>
                <w:lang w:val="el-GR" w:eastAsia="el-GR"/>
              </w:rPr>
              <w:t>€,</w:t>
            </w:r>
            <w:r w:rsidR="00E7474A" w:rsidRPr="00D20B39">
              <w:rPr>
                <w:rFonts w:eastAsia="Calibri" w:cs="Tahoma"/>
                <w:bCs/>
                <w:color w:val="000000"/>
                <w:lang w:val="el-GR" w:eastAsia="el-GR"/>
              </w:rPr>
              <w:t xml:space="preserve"> Φ.Π.Α 24%: </w:t>
            </w:r>
            <w:r w:rsidR="00D20B39" w:rsidRPr="00F05529">
              <w:rPr>
                <w:rFonts w:eastAsia="Calibri" w:cs="Tahoma"/>
                <w:b/>
                <w:color w:val="000000"/>
                <w:lang w:val="el-GR" w:eastAsia="el-GR"/>
              </w:rPr>
              <w:t>107.088,00</w:t>
            </w:r>
            <w:r w:rsidR="00E7474A" w:rsidRPr="00F05529">
              <w:rPr>
                <w:rFonts w:eastAsia="Calibri" w:cs="Tahoma"/>
                <w:b/>
                <w:color w:val="000000"/>
                <w:lang w:val="el-GR" w:eastAsia="el-GR"/>
              </w:rPr>
              <w:t>€</w:t>
            </w:r>
            <w:r w:rsidR="00E7474A" w:rsidRPr="00D20B39">
              <w:rPr>
                <w:rFonts w:eastAsia="Calibri" w:cs="Tahoma"/>
                <w:bCs/>
                <w:color w:val="000000"/>
                <w:lang w:val="el-GR" w:eastAsia="el-GR"/>
              </w:rPr>
              <w:t>)</w:t>
            </w:r>
            <w:bookmarkEnd w:id="2"/>
            <w:bookmarkEnd w:id="3"/>
          </w:p>
        </w:tc>
      </w:tr>
      <w:tr w:rsidR="00623844" w:rsidRPr="00DC66BF" w14:paraId="61F506F4" w14:textId="77777777" w:rsidTr="00214D23">
        <w:trPr>
          <w:trHeight w:val="683"/>
          <w:jc w:val="center"/>
        </w:trPr>
        <w:tc>
          <w:tcPr>
            <w:tcW w:w="2973" w:type="dxa"/>
            <w:tcBorders>
              <w:top w:val="single" w:sz="4" w:space="0" w:color="000000"/>
              <w:left w:val="single" w:sz="3" w:space="0" w:color="000000"/>
              <w:bottom w:val="single" w:sz="3" w:space="0" w:color="000000"/>
              <w:right w:val="single" w:sz="4" w:space="0" w:color="000000"/>
            </w:tcBorders>
            <w:vAlign w:val="center"/>
          </w:tcPr>
          <w:p w14:paraId="0DEB4879" w14:textId="77777777" w:rsidR="00623844" w:rsidRPr="000823F0" w:rsidRDefault="00623844" w:rsidP="00623844">
            <w:pPr>
              <w:suppressAutoHyphens w:val="0"/>
              <w:spacing w:after="0" w:line="259" w:lineRule="auto"/>
              <w:ind w:right="92"/>
              <w:jc w:val="right"/>
              <w:rPr>
                <w:rFonts w:eastAsia="Calibri" w:cs="Tahoma"/>
                <w:color w:val="000000"/>
                <w:lang w:val="el-GR" w:eastAsia="el-GR"/>
              </w:rPr>
            </w:pPr>
            <w:r w:rsidRPr="000823F0">
              <w:rPr>
                <w:rFonts w:eastAsia="Calibri" w:cs="Tahoma"/>
                <w:b/>
                <w:color w:val="000000"/>
                <w:lang w:val="el-GR" w:eastAsia="el-GR"/>
              </w:rPr>
              <w:t xml:space="preserve">CPV: </w:t>
            </w:r>
          </w:p>
        </w:tc>
        <w:tc>
          <w:tcPr>
            <w:tcW w:w="6241" w:type="dxa"/>
            <w:gridSpan w:val="2"/>
            <w:tcBorders>
              <w:top w:val="single" w:sz="4" w:space="0" w:color="000000"/>
              <w:left w:val="single" w:sz="4" w:space="0" w:color="000000"/>
              <w:bottom w:val="single" w:sz="3" w:space="0" w:color="000000"/>
              <w:right w:val="single" w:sz="4" w:space="0" w:color="000000"/>
            </w:tcBorders>
          </w:tcPr>
          <w:p w14:paraId="6904A279" w14:textId="77777777" w:rsidR="00623844" w:rsidRDefault="0007735C" w:rsidP="00623844">
            <w:pPr>
              <w:suppressAutoHyphens w:val="0"/>
              <w:spacing w:after="0" w:line="259" w:lineRule="auto"/>
              <w:jc w:val="left"/>
              <w:rPr>
                <w:rFonts w:eastAsia="Calibri" w:cs="Tahoma"/>
                <w:color w:val="000000"/>
                <w:lang w:val="el-GR" w:eastAsia="el-GR"/>
              </w:rPr>
            </w:pPr>
            <w:r w:rsidRPr="0007735C">
              <w:rPr>
                <w:rFonts w:eastAsia="Calibri" w:cs="Tahoma"/>
                <w:color w:val="000000"/>
                <w:lang w:val="el-GR" w:eastAsia="el-GR"/>
              </w:rPr>
              <w:t xml:space="preserve">79411100-9 - Υπηρεσίες </w:t>
            </w:r>
            <w:bookmarkStart w:id="4" w:name="_Hlk120275893"/>
            <w:r w:rsidRPr="0007735C">
              <w:rPr>
                <w:rFonts w:eastAsia="Calibri" w:cs="Tahoma"/>
                <w:color w:val="000000"/>
                <w:lang w:val="el-GR" w:eastAsia="el-GR"/>
              </w:rPr>
              <w:t>παροχής συμβουλών σε θέματα ανάπτυξης επιχειρηματικών δραστηριοτήτων</w:t>
            </w:r>
          </w:p>
          <w:p w14:paraId="68D7D51E" w14:textId="77777777" w:rsidR="00416CAE" w:rsidRDefault="00416CAE" w:rsidP="00623844">
            <w:pPr>
              <w:suppressAutoHyphens w:val="0"/>
              <w:spacing w:after="0" w:line="259" w:lineRule="auto"/>
              <w:jc w:val="left"/>
              <w:rPr>
                <w:rFonts w:eastAsia="Calibri" w:cs="Tahoma"/>
                <w:color w:val="000000"/>
                <w:highlight w:val="yellow"/>
                <w:lang w:val="el-GR" w:eastAsia="el-GR"/>
              </w:rPr>
            </w:pPr>
          </w:p>
          <w:bookmarkEnd w:id="4"/>
          <w:p w14:paraId="0D12F4DA" w14:textId="77777777" w:rsidR="00416CAE" w:rsidRPr="00416CAE" w:rsidRDefault="00416CAE" w:rsidP="00416CAE">
            <w:pPr>
              <w:suppressAutoHyphens w:val="0"/>
              <w:spacing w:after="0" w:line="259" w:lineRule="auto"/>
              <w:jc w:val="left"/>
              <w:rPr>
                <w:rFonts w:eastAsia="Calibri" w:cs="Tahoma"/>
                <w:color w:val="000000"/>
                <w:lang w:val="el-GR" w:eastAsia="el-GR"/>
              </w:rPr>
            </w:pPr>
            <w:r w:rsidRPr="00416CAE">
              <w:rPr>
                <w:rFonts w:eastAsia="Calibri" w:cs="Tahoma"/>
                <w:color w:val="000000"/>
                <w:lang w:val="el-GR" w:eastAsia="el-GR"/>
              </w:rPr>
              <w:t>63510000-7 Υπηρεσίες ταξιδιωτικών πρακτορείων και συναφείς</w:t>
            </w:r>
          </w:p>
          <w:p w14:paraId="1647F7AB" w14:textId="2B4811BC" w:rsidR="00416CAE" w:rsidRPr="0007735C" w:rsidRDefault="00416CAE" w:rsidP="00416CAE">
            <w:pPr>
              <w:suppressAutoHyphens w:val="0"/>
              <w:spacing w:after="0" w:line="259" w:lineRule="auto"/>
              <w:jc w:val="left"/>
              <w:rPr>
                <w:rFonts w:eastAsia="Calibri" w:cs="Tahoma"/>
                <w:color w:val="000000"/>
                <w:highlight w:val="yellow"/>
                <w:lang w:val="el-GR" w:eastAsia="el-GR"/>
              </w:rPr>
            </w:pPr>
            <w:r w:rsidRPr="00416CAE">
              <w:rPr>
                <w:rFonts w:eastAsia="Calibri" w:cs="Tahoma"/>
                <w:color w:val="000000"/>
                <w:lang w:val="el-GR" w:eastAsia="el-GR"/>
              </w:rPr>
              <w:t>υπηρεσίες</w:t>
            </w:r>
          </w:p>
        </w:tc>
      </w:tr>
      <w:tr w:rsidR="00623844" w:rsidRPr="00DC66BF" w14:paraId="171117E9" w14:textId="77777777" w:rsidTr="00214D23">
        <w:trPr>
          <w:trHeight w:val="629"/>
          <w:jc w:val="center"/>
        </w:trPr>
        <w:tc>
          <w:tcPr>
            <w:tcW w:w="2973" w:type="dxa"/>
            <w:tcBorders>
              <w:top w:val="single" w:sz="3" w:space="0" w:color="000000"/>
              <w:left w:val="single" w:sz="3" w:space="0" w:color="000000"/>
              <w:bottom w:val="single" w:sz="4" w:space="0" w:color="000000"/>
              <w:right w:val="single" w:sz="4" w:space="0" w:color="000000"/>
            </w:tcBorders>
            <w:vAlign w:val="center"/>
          </w:tcPr>
          <w:p w14:paraId="1018A273" w14:textId="77777777" w:rsidR="00623844" w:rsidRPr="000823F0" w:rsidRDefault="00623844" w:rsidP="00623844">
            <w:pPr>
              <w:suppressAutoHyphens w:val="0"/>
              <w:spacing w:after="0" w:line="259" w:lineRule="auto"/>
              <w:ind w:right="94"/>
              <w:jc w:val="right"/>
              <w:rPr>
                <w:rFonts w:eastAsia="Calibri" w:cs="Tahoma"/>
                <w:color w:val="000000"/>
                <w:lang w:val="el-GR" w:eastAsia="el-GR"/>
              </w:rPr>
            </w:pPr>
            <w:r w:rsidRPr="000823F0">
              <w:rPr>
                <w:rFonts w:eastAsia="Calibri" w:cs="Tahoma"/>
                <w:b/>
                <w:color w:val="000000"/>
                <w:lang w:val="el-GR" w:eastAsia="el-GR"/>
              </w:rPr>
              <w:t xml:space="preserve">Κριτήριο Ανάθεσης: </w:t>
            </w:r>
          </w:p>
        </w:tc>
        <w:tc>
          <w:tcPr>
            <w:tcW w:w="6241" w:type="dxa"/>
            <w:gridSpan w:val="2"/>
            <w:tcBorders>
              <w:top w:val="single" w:sz="3" w:space="0" w:color="000000"/>
              <w:left w:val="single" w:sz="4" w:space="0" w:color="000000"/>
              <w:bottom w:val="single" w:sz="4" w:space="0" w:color="000000"/>
              <w:right w:val="single" w:sz="4" w:space="0" w:color="000000"/>
            </w:tcBorders>
          </w:tcPr>
          <w:p w14:paraId="1C1CC728" w14:textId="77777777" w:rsidR="00623844" w:rsidRPr="000823F0" w:rsidRDefault="00623844" w:rsidP="00623844">
            <w:pPr>
              <w:suppressAutoHyphens w:val="0"/>
              <w:spacing w:after="0" w:line="259" w:lineRule="auto"/>
              <w:jc w:val="left"/>
              <w:rPr>
                <w:rFonts w:eastAsia="Calibri" w:cs="Tahoma"/>
                <w:color w:val="000000"/>
                <w:lang w:val="el-GR" w:eastAsia="el-GR"/>
              </w:rPr>
            </w:pPr>
            <w:r w:rsidRPr="000823F0">
              <w:rPr>
                <w:rFonts w:eastAsia="Calibri" w:cs="Tahoma"/>
                <w:b/>
                <w:color w:val="000000"/>
                <w:lang w:val="el-GR" w:eastAsia="el-GR"/>
              </w:rPr>
              <w:t xml:space="preserve">Η πλέον συμφέρουσα από οικονομική άποψη προσφορά βάσει </w:t>
            </w:r>
            <w:r w:rsidR="00A71EDE" w:rsidRPr="00682A13">
              <w:rPr>
                <w:rFonts w:eastAsia="Calibri" w:cs="Tahoma"/>
                <w:b/>
                <w:color w:val="000000"/>
                <w:lang w:val="el-GR" w:eastAsia="el-GR"/>
              </w:rPr>
              <w:t>προσφερόμενης</w:t>
            </w:r>
            <w:r w:rsidR="00682A13" w:rsidRPr="00682A13">
              <w:rPr>
                <w:rFonts w:eastAsia="Calibri" w:cs="Tahoma"/>
                <w:b/>
                <w:color w:val="000000"/>
                <w:lang w:val="el-GR" w:eastAsia="el-GR"/>
              </w:rPr>
              <w:t xml:space="preserve"> τιμής μόνο</w:t>
            </w:r>
          </w:p>
        </w:tc>
      </w:tr>
      <w:tr w:rsidR="00623844" w:rsidRPr="000823F0" w14:paraId="4FD6356F" w14:textId="77777777" w:rsidTr="00214D23">
        <w:trPr>
          <w:trHeight w:val="373"/>
          <w:jc w:val="center"/>
        </w:trPr>
        <w:tc>
          <w:tcPr>
            <w:tcW w:w="2973" w:type="dxa"/>
            <w:tcBorders>
              <w:top w:val="single" w:sz="4" w:space="0" w:color="000000"/>
              <w:left w:val="single" w:sz="3" w:space="0" w:color="000000"/>
              <w:bottom w:val="single" w:sz="4" w:space="0" w:color="000000"/>
              <w:right w:val="single" w:sz="4" w:space="0" w:color="000000"/>
            </w:tcBorders>
          </w:tcPr>
          <w:p w14:paraId="05CEF8F9" w14:textId="77777777" w:rsidR="00623844" w:rsidRPr="000823F0" w:rsidRDefault="00623844" w:rsidP="00623844">
            <w:pPr>
              <w:suppressAutoHyphens w:val="0"/>
              <w:spacing w:after="0" w:line="259" w:lineRule="auto"/>
              <w:ind w:right="94"/>
              <w:jc w:val="right"/>
              <w:rPr>
                <w:rFonts w:eastAsia="Calibri" w:cs="Tahoma"/>
                <w:color w:val="000000"/>
                <w:lang w:val="el-GR" w:eastAsia="el-GR"/>
              </w:rPr>
            </w:pPr>
            <w:r w:rsidRPr="000823F0">
              <w:rPr>
                <w:rFonts w:eastAsia="Calibri" w:cs="Tahoma"/>
                <w:b/>
                <w:color w:val="000000"/>
                <w:lang w:val="el-GR" w:eastAsia="el-GR"/>
              </w:rPr>
              <w:t xml:space="preserve">Ημερομηνία Διενέργειας: </w:t>
            </w:r>
          </w:p>
        </w:tc>
        <w:tc>
          <w:tcPr>
            <w:tcW w:w="6241" w:type="dxa"/>
            <w:gridSpan w:val="2"/>
            <w:tcBorders>
              <w:top w:val="single" w:sz="4" w:space="0" w:color="000000"/>
              <w:left w:val="single" w:sz="4" w:space="0" w:color="000000"/>
              <w:bottom w:val="single" w:sz="4" w:space="0" w:color="000000"/>
              <w:right w:val="single" w:sz="4" w:space="0" w:color="000000"/>
            </w:tcBorders>
            <w:shd w:val="clear" w:color="auto" w:fill="auto"/>
          </w:tcPr>
          <w:p w14:paraId="70322C31" w14:textId="19B8AC87" w:rsidR="00623844" w:rsidRPr="00BB7395" w:rsidRDefault="006B52E4" w:rsidP="00FF143D">
            <w:pPr>
              <w:suppressAutoHyphens w:val="0"/>
              <w:spacing w:after="0" w:line="259" w:lineRule="auto"/>
              <w:jc w:val="left"/>
              <w:rPr>
                <w:rFonts w:eastAsia="Calibri" w:cs="Tahoma"/>
                <w:b/>
                <w:color w:val="000000"/>
                <w:lang w:val="el-GR" w:eastAsia="el-GR"/>
              </w:rPr>
            </w:pPr>
            <w:r w:rsidRPr="006B52E4">
              <w:rPr>
                <w:rFonts w:eastAsia="Calibri" w:cs="Tahoma"/>
                <w:b/>
                <w:color w:val="000000"/>
                <w:lang w:val="el-GR" w:eastAsia="el-GR"/>
              </w:rPr>
              <w:t>0</w:t>
            </w:r>
            <w:r w:rsidR="00367BBF">
              <w:rPr>
                <w:rFonts w:eastAsia="Calibri" w:cs="Tahoma"/>
                <w:b/>
                <w:color w:val="000000"/>
                <w:lang w:val="en-US" w:eastAsia="el-GR"/>
              </w:rPr>
              <w:t>2</w:t>
            </w:r>
            <w:r w:rsidR="00711B4A" w:rsidRPr="006B52E4">
              <w:rPr>
                <w:rFonts w:eastAsia="Calibri" w:cs="Tahoma"/>
                <w:b/>
                <w:color w:val="000000"/>
                <w:lang w:val="el-GR" w:eastAsia="el-GR"/>
              </w:rPr>
              <w:t>-</w:t>
            </w:r>
            <w:r w:rsidRPr="006B52E4">
              <w:rPr>
                <w:rFonts w:eastAsia="Calibri" w:cs="Tahoma"/>
                <w:b/>
                <w:color w:val="000000"/>
                <w:lang w:val="el-GR" w:eastAsia="el-GR"/>
              </w:rPr>
              <w:t>05</w:t>
            </w:r>
            <w:r w:rsidR="001960A0" w:rsidRPr="006B52E4">
              <w:rPr>
                <w:rFonts w:eastAsia="Calibri" w:cs="Tahoma"/>
                <w:b/>
                <w:color w:val="000000"/>
                <w:lang w:val="el-GR" w:eastAsia="el-GR"/>
              </w:rPr>
              <w:t>-202</w:t>
            </w:r>
            <w:r w:rsidRPr="006B52E4">
              <w:rPr>
                <w:rFonts w:eastAsia="Calibri" w:cs="Tahoma"/>
                <w:b/>
                <w:color w:val="000000"/>
                <w:lang w:val="el-GR" w:eastAsia="el-GR"/>
              </w:rPr>
              <w:t>3</w:t>
            </w:r>
          </w:p>
        </w:tc>
      </w:tr>
      <w:tr w:rsidR="00DE33B4" w:rsidRPr="000823F0" w14:paraId="4C773EC8" w14:textId="77777777" w:rsidTr="007E1158">
        <w:trPr>
          <w:trHeight w:val="374"/>
          <w:jc w:val="center"/>
        </w:trPr>
        <w:tc>
          <w:tcPr>
            <w:tcW w:w="6051" w:type="dxa"/>
            <w:gridSpan w:val="2"/>
            <w:tcBorders>
              <w:top w:val="single" w:sz="4" w:space="0" w:color="000000"/>
              <w:left w:val="single" w:sz="3" w:space="0" w:color="000000"/>
              <w:bottom w:val="single" w:sz="4" w:space="0" w:color="000000"/>
              <w:right w:val="single" w:sz="4" w:space="0" w:color="000000"/>
            </w:tcBorders>
          </w:tcPr>
          <w:p w14:paraId="67CCB0DF" w14:textId="77777777" w:rsidR="00DE33B4" w:rsidRPr="000823F0" w:rsidRDefault="00DE33B4" w:rsidP="00DE33B4">
            <w:pPr>
              <w:suppressAutoHyphens w:val="0"/>
              <w:spacing w:after="0" w:line="259" w:lineRule="auto"/>
              <w:ind w:right="93"/>
              <w:jc w:val="right"/>
              <w:rPr>
                <w:rFonts w:eastAsia="Calibri" w:cs="Tahoma"/>
                <w:color w:val="000000"/>
                <w:lang w:val="el-GR" w:eastAsia="el-GR"/>
              </w:rPr>
            </w:pPr>
            <w:r w:rsidRPr="000823F0">
              <w:rPr>
                <w:rFonts w:eastAsia="Calibri" w:cs="Tahoma"/>
                <w:b/>
                <w:color w:val="000000"/>
                <w:lang w:val="el-GR" w:eastAsia="el-GR"/>
              </w:rPr>
              <w:t xml:space="preserve">Ημερομηνία Ανάρτησης στο ΚΗΜΔΗΣ </w:t>
            </w:r>
          </w:p>
        </w:tc>
        <w:tc>
          <w:tcPr>
            <w:tcW w:w="3163" w:type="dxa"/>
            <w:tcBorders>
              <w:top w:val="single" w:sz="4" w:space="0" w:color="000000"/>
              <w:left w:val="single" w:sz="4" w:space="0" w:color="000000"/>
              <w:bottom w:val="single" w:sz="4" w:space="0" w:color="000000"/>
              <w:right w:val="single" w:sz="4" w:space="0" w:color="000000"/>
            </w:tcBorders>
            <w:shd w:val="clear" w:color="auto" w:fill="auto"/>
          </w:tcPr>
          <w:p w14:paraId="32AA5B24" w14:textId="5DB79C67" w:rsidR="00DE33B4" w:rsidRPr="00BB7395" w:rsidRDefault="006B52E4" w:rsidP="00DE33B4">
            <w:pPr>
              <w:suppressAutoHyphens w:val="0"/>
              <w:spacing w:after="0" w:line="259" w:lineRule="auto"/>
              <w:jc w:val="left"/>
              <w:rPr>
                <w:rFonts w:eastAsia="Calibri" w:cs="Tahoma"/>
                <w:color w:val="000000"/>
                <w:lang w:val="en-US" w:eastAsia="el-GR"/>
              </w:rPr>
            </w:pPr>
            <w:r w:rsidRPr="006B52E4">
              <w:rPr>
                <w:rFonts w:eastAsia="Calibri" w:cs="Tahoma"/>
                <w:b/>
                <w:color w:val="000000"/>
                <w:lang w:val="el-GR" w:eastAsia="el-GR"/>
              </w:rPr>
              <w:t>04</w:t>
            </w:r>
            <w:r w:rsidR="00DE33B4" w:rsidRPr="006B52E4">
              <w:rPr>
                <w:rFonts w:eastAsia="Calibri" w:cs="Tahoma"/>
                <w:b/>
                <w:color w:val="000000"/>
                <w:lang w:val="el-GR" w:eastAsia="el-GR"/>
              </w:rPr>
              <w:t>-</w:t>
            </w:r>
            <w:r w:rsidRPr="006B52E4">
              <w:rPr>
                <w:rFonts w:eastAsia="Calibri" w:cs="Tahoma"/>
                <w:b/>
                <w:color w:val="000000"/>
                <w:lang w:val="el-GR" w:eastAsia="el-GR"/>
              </w:rPr>
              <w:t>04</w:t>
            </w:r>
            <w:r w:rsidR="00DE33B4" w:rsidRPr="006B52E4">
              <w:rPr>
                <w:rFonts w:eastAsia="Calibri" w:cs="Tahoma"/>
                <w:b/>
                <w:color w:val="000000"/>
                <w:lang w:val="el-GR" w:eastAsia="el-GR"/>
              </w:rPr>
              <w:t>-202</w:t>
            </w:r>
            <w:r w:rsidRPr="006B52E4">
              <w:rPr>
                <w:rFonts w:eastAsia="Calibri" w:cs="Tahoma"/>
                <w:b/>
                <w:color w:val="000000"/>
                <w:lang w:val="el-GR" w:eastAsia="el-GR"/>
              </w:rPr>
              <w:t>3</w:t>
            </w:r>
          </w:p>
        </w:tc>
      </w:tr>
      <w:tr w:rsidR="00DE33B4" w:rsidRPr="000823F0" w14:paraId="2BDB103C" w14:textId="77777777" w:rsidTr="007E1158">
        <w:trPr>
          <w:trHeight w:val="374"/>
          <w:jc w:val="center"/>
        </w:trPr>
        <w:tc>
          <w:tcPr>
            <w:tcW w:w="6051" w:type="dxa"/>
            <w:gridSpan w:val="2"/>
            <w:tcBorders>
              <w:top w:val="single" w:sz="4" w:space="0" w:color="000000"/>
              <w:left w:val="single" w:sz="3" w:space="0" w:color="000000"/>
              <w:bottom w:val="single" w:sz="4" w:space="0" w:color="000000"/>
              <w:right w:val="single" w:sz="4" w:space="0" w:color="000000"/>
            </w:tcBorders>
          </w:tcPr>
          <w:p w14:paraId="15B05C2B" w14:textId="77777777" w:rsidR="00DE33B4" w:rsidRPr="000823F0" w:rsidRDefault="00DE33B4" w:rsidP="00DE33B4">
            <w:pPr>
              <w:suppressAutoHyphens w:val="0"/>
              <w:spacing w:after="0" w:line="259" w:lineRule="auto"/>
              <w:ind w:right="93"/>
              <w:jc w:val="right"/>
              <w:rPr>
                <w:rFonts w:eastAsia="Calibri" w:cs="Tahoma"/>
                <w:color w:val="000000"/>
                <w:lang w:val="el-GR" w:eastAsia="el-GR"/>
              </w:rPr>
            </w:pPr>
            <w:r w:rsidRPr="000823F0">
              <w:rPr>
                <w:rFonts w:eastAsia="Calibri" w:cs="Tahoma"/>
                <w:b/>
                <w:color w:val="000000"/>
                <w:lang w:val="el-GR" w:eastAsia="el-GR"/>
              </w:rPr>
              <w:t xml:space="preserve">Ημερομηνία Ανάρτησης στο ΕΣΗΔΗΣ </w:t>
            </w:r>
          </w:p>
        </w:tc>
        <w:tc>
          <w:tcPr>
            <w:tcW w:w="3163" w:type="dxa"/>
            <w:tcBorders>
              <w:top w:val="single" w:sz="4" w:space="0" w:color="000000"/>
              <w:left w:val="single" w:sz="4" w:space="0" w:color="000000"/>
              <w:bottom w:val="single" w:sz="4" w:space="0" w:color="000000"/>
              <w:right w:val="single" w:sz="4" w:space="0" w:color="000000"/>
            </w:tcBorders>
            <w:shd w:val="clear" w:color="auto" w:fill="auto"/>
          </w:tcPr>
          <w:p w14:paraId="29CCAB79" w14:textId="22B254CC" w:rsidR="00DE33B4" w:rsidRPr="00BB7395" w:rsidRDefault="00F06008" w:rsidP="00DE33B4">
            <w:pPr>
              <w:suppressAutoHyphens w:val="0"/>
              <w:spacing w:after="0" w:line="259" w:lineRule="auto"/>
              <w:jc w:val="left"/>
              <w:rPr>
                <w:rFonts w:eastAsia="Calibri" w:cs="Tahoma"/>
                <w:color w:val="000000"/>
                <w:lang w:val="el-GR" w:eastAsia="el-GR"/>
              </w:rPr>
            </w:pPr>
            <w:r w:rsidRPr="006B52E4">
              <w:rPr>
                <w:rFonts w:eastAsia="Calibri" w:cs="Tahoma"/>
                <w:b/>
                <w:color w:val="000000"/>
                <w:lang w:val="el-GR" w:eastAsia="el-GR"/>
              </w:rPr>
              <w:t>04-04-2023</w:t>
            </w:r>
          </w:p>
        </w:tc>
      </w:tr>
      <w:tr w:rsidR="00DE33B4" w:rsidRPr="000823F0" w14:paraId="337FF4FF" w14:textId="77777777" w:rsidTr="007E1158">
        <w:trPr>
          <w:trHeight w:val="376"/>
          <w:jc w:val="center"/>
        </w:trPr>
        <w:tc>
          <w:tcPr>
            <w:tcW w:w="6051" w:type="dxa"/>
            <w:gridSpan w:val="2"/>
            <w:tcBorders>
              <w:top w:val="single" w:sz="4" w:space="0" w:color="000000"/>
              <w:left w:val="single" w:sz="3" w:space="0" w:color="000000"/>
              <w:bottom w:val="single" w:sz="4" w:space="0" w:color="000000"/>
              <w:right w:val="single" w:sz="4" w:space="0" w:color="000000"/>
            </w:tcBorders>
          </w:tcPr>
          <w:p w14:paraId="0E0A8805" w14:textId="77777777" w:rsidR="00DE33B4" w:rsidRPr="000823F0" w:rsidRDefault="00DE33B4" w:rsidP="00DE33B4">
            <w:pPr>
              <w:suppressAutoHyphens w:val="0"/>
              <w:spacing w:after="0" w:line="259" w:lineRule="auto"/>
              <w:ind w:right="92"/>
              <w:jc w:val="right"/>
              <w:rPr>
                <w:rFonts w:eastAsia="Calibri" w:cs="Tahoma"/>
                <w:color w:val="000000"/>
                <w:lang w:val="el-GR" w:eastAsia="el-GR"/>
              </w:rPr>
            </w:pPr>
            <w:r w:rsidRPr="000823F0">
              <w:rPr>
                <w:rFonts w:eastAsia="Calibri" w:cs="Tahoma"/>
                <w:b/>
                <w:color w:val="000000"/>
                <w:lang w:val="el-GR" w:eastAsia="el-GR"/>
              </w:rPr>
              <w:t xml:space="preserve">Ημερομηνία Αποστολής Διακήρυξης σε Ε.Ε. (Υπ. Επίσημων Εκδόσεων)  </w:t>
            </w:r>
          </w:p>
        </w:tc>
        <w:tc>
          <w:tcPr>
            <w:tcW w:w="3163" w:type="dxa"/>
            <w:tcBorders>
              <w:top w:val="single" w:sz="4" w:space="0" w:color="000000"/>
              <w:left w:val="single" w:sz="4" w:space="0" w:color="000000"/>
              <w:bottom w:val="single" w:sz="4" w:space="0" w:color="000000"/>
              <w:right w:val="single" w:sz="4" w:space="0" w:color="000000"/>
            </w:tcBorders>
            <w:shd w:val="clear" w:color="auto" w:fill="auto"/>
          </w:tcPr>
          <w:p w14:paraId="4510E076" w14:textId="29D777C7" w:rsidR="00DE33B4" w:rsidRPr="00F06008" w:rsidRDefault="00F06008" w:rsidP="00DE33B4">
            <w:pPr>
              <w:suppressAutoHyphens w:val="0"/>
              <w:spacing w:after="0" w:line="259" w:lineRule="auto"/>
              <w:jc w:val="left"/>
              <w:rPr>
                <w:rFonts w:eastAsia="Calibri" w:cs="Tahoma"/>
                <w:b/>
                <w:color w:val="000000"/>
                <w:lang w:val="el-GR" w:eastAsia="el-GR"/>
              </w:rPr>
            </w:pPr>
            <w:r w:rsidRPr="00F06008">
              <w:rPr>
                <w:rFonts w:eastAsia="Calibri" w:cs="Tahoma"/>
                <w:b/>
                <w:color w:val="000000"/>
                <w:lang w:val="el-GR" w:eastAsia="el-GR"/>
              </w:rPr>
              <w:t>29</w:t>
            </w:r>
            <w:r w:rsidR="00DE33B4" w:rsidRPr="00F06008">
              <w:rPr>
                <w:rFonts w:eastAsia="Calibri" w:cs="Tahoma"/>
                <w:b/>
                <w:color w:val="000000"/>
                <w:lang w:val="el-GR" w:eastAsia="el-GR"/>
              </w:rPr>
              <w:t>-</w:t>
            </w:r>
            <w:r w:rsidRPr="00F06008">
              <w:rPr>
                <w:rFonts w:eastAsia="Calibri" w:cs="Tahoma"/>
                <w:b/>
                <w:color w:val="000000"/>
                <w:lang w:val="el-GR" w:eastAsia="el-GR"/>
              </w:rPr>
              <w:t>03</w:t>
            </w:r>
            <w:r w:rsidR="00DE33B4" w:rsidRPr="00F06008">
              <w:rPr>
                <w:rFonts w:eastAsia="Calibri" w:cs="Tahoma"/>
                <w:b/>
                <w:color w:val="000000"/>
                <w:lang w:val="el-GR" w:eastAsia="el-GR"/>
              </w:rPr>
              <w:t>-202</w:t>
            </w:r>
            <w:r w:rsidRPr="00F06008">
              <w:rPr>
                <w:rFonts w:eastAsia="Calibri" w:cs="Tahoma"/>
                <w:b/>
                <w:color w:val="000000"/>
                <w:lang w:val="el-GR" w:eastAsia="el-GR"/>
              </w:rPr>
              <w:t>3</w:t>
            </w:r>
          </w:p>
        </w:tc>
      </w:tr>
      <w:tr w:rsidR="00DE33B4" w:rsidRPr="009D6814" w14:paraId="5F755750" w14:textId="77777777" w:rsidTr="007E1158">
        <w:trPr>
          <w:trHeight w:val="376"/>
          <w:jc w:val="center"/>
        </w:trPr>
        <w:tc>
          <w:tcPr>
            <w:tcW w:w="6051" w:type="dxa"/>
            <w:gridSpan w:val="2"/>
            <w:tcBorders>
              <w:top w:val="single" w:sz="4" w:space="0" w:color="000000"/>
              <w:left w:val="single" w:sz="3" w:space="0" w:color="000000"/>
              <w:bottom w:val="single" w:sz="4" w:space="0" w:color="000000"/>
              <w:right w:val="single" w:sz="4" w:space="0" w:color="000000"/>
            </w:tcBorders>
          </w:tcPr>
          <w:p w14:paraId="45532DFA" w14:textId="1FF5F2C8" w:rsidR="00DE33B4" w:rsidRPr="000823F0" w:rsidRDefault="00DE33B4" w:rsidP="00DE33B4">
            <w:pPr>
              <w:suppressAutoHyphens w:val="0"/>
              <w:spacing w:after="0" w:line="259" w:lineRule="auto"/>
              <w:ind w:right="92"/>
              <w:jc w:val="right"/>
              <w:rPr>
                <w:rFonts w:eastAsia="Calibri" w:cs="Tahoma"/>
                <w:b/>
                <w:color w:val="000000"/>
                <w:lang w:val="el-GR" w:eastAsia="el-GR"/>
              </w:rPr>
            </w:pPr>
            <w:r w:rsidRPr="000823F0">
              <w:rPr>
                <w:rFonts w:eastAsia="Calibri" w:cs="Tahoma"/>
                <w:b/>
                <w:color w:val="000000"/>
                <w:lang w:val="el-GR" w:eastAsia="el-GR"/>
              </w:rPr>
              <w:t xml:space="preserve">Ημερομηνία </w:t>
            </w:r>
            <w:r>
              <w:rPr>
                <w:rFonts w:eastAsia="Calibri" w:cs="Tahoma"/>
                <w:b/>
                <w:color w:val="000000"/>
                <w:lang w:val="el-GR" w:eastAsia="el-GR"/>
              </w:rPr>
              <w:t xml:space="preserve">Δημοσίευσης </w:t>
            </w:r>
            <w:r w:rsidRPr="000823F0">
              <w:rPr>
                <w:rFonts w:eastAsia="Calibri" w:cs="Tahoma"/>
                <w:b/>
                <w:color w:val="000000"/>
                <w:lang w:val="el-GR" w:eastAsia="el-GR"/>
              </w:rPr>
              <w:t xml:space="preserve"> Διακήρυξης σε Ε.Ε. (Υπ. Επίσημων Εκδόσεων)</w:t>
            </w:r>
          </w:p>
        </w:tc>
        <w:tc>
          <w:tcPr>
            <w:tcW w:w="3163" w:type="dxa"/>
            <w:tcBorders>
              <w:top w:val="single" w:sz="4" w:space="0" w:color="000000"/>
              <w:left w:val="single" w:sz="4" w:space="0" w:color="000000"/>
              <w:bottom w:val="single" w:sz="4" w:space="0" w:color="000000"/>
              <w:right w:val="single" w:sz="4" w:space="0" w:color="000000"/>
            </w:tcBorders>
            <w:shd w:val="clear" w:color="auto" w:fill="auto"/>
          </w:tcPr>
          <w:p w14:paraId="2317B487" w14:textId="134DE7A7" w:rsidR="00DE33B4" w:rsidRPr="00BB7395" w:rsidRDefault="00F06008" w:rsidP="00DE33B4">
            <w:pPr>
              <w:suppressAutoHyphens w:val="0"/>
              <w:spacing w:after="0" w:line="259" w:lineRule="auto"/>
              <w:jc w:val="left"/>
              <w:rPr>
                <w:rFonts w:eastAsia="Calibri" w:cs="Tahoma"/>
                <w:b/>
                <w:color w:val="000000"/>
                <w:lang w:val="el-GR" w:eastAsia="el-GR"/>
              </w:rPr>
            </w:pPr>
            <w:r w:rsidRPr="00F06008">
              <w:rPr>
                <w:rFonts w:eastAsia="Calibri" w:cs="Tahoma"/>
                <w:b/>
                <w:color w:val="000000"/>
                <w:lang w:val="el-GR" w:eastAsia="el-GR"/>
              </w:rPr>
              <w:t>03</w:t>
            </w:r>
            <w:r w:rsidR="00DE33B4" w:rsidRPr="00F06008">
              <w:rPr>
                <w:rFonts w:eastAsia="Calibri" w:cs="Tahoma"/>
                <w:b/>
                <w:color w:val="000000"/>
                <w:lang w:val="el-GR" w:eastAsia="el-GR"/>
              </w:rPr>
              <w:t>-</w:t>
            </w:r>
            <w:r w:rsidRPr="00F06008">
              <w:rPr>
                <w:rFonts w:eastAsia="Calibri" w:cs="Tahoma"/>
                <w:b/>
                <w:color w:val="000000"/>
                <w:lang w:val="el-GR" w:eastAsia="el-GR"/>
              </w:rPr>
              <w:t>04</w:t>
            </w:r>
            <w:r w:rsidR="00DE33B4" w:rsidRPr="00F06008">
              <w:rPr>
                <w:rFonts w:eastAsia="Calibri" w:cs="Tahoma"/>
                <w:b/>
                <w:color w:val="000000"/>
                <w:lang w:val="el-GR" w:eastAsia="el-GR"/>
              </w:rPr>
              <w:t>-202</w:t>
            </w:r>
            <w:r w:rsidRPr="00F06008">
              <w:rPr>
                <w:rFonts w:eastAsia="Calibri" w:cs="Tahoma"/>
                <w:b/>
                <w:color w:val="000000"/>
                <w:lang w:val="el-GR" w:eastAsia="el-GR"/>
              </w:rPr>
              <w:t>3</w:t>
            </w:r>
          </w:p>
        </w:tc>
      </w:tr>
      <w:tr w:rsidR="00DE33B4" w:rsidRPr="000823F0" w14:paraId="4A8C15FC" w14:textId="77777777" w:rsidTr="00D16DF2">
        <w:trPr>
          <w:trHeight w:val="1621"/>
          <w:jc w:val="center"/>
        </w:trPr>
        <w:tc>
          <w:tcPr>
            <w:tcW w:w="6051" w:type="dxa"/>
            <w:gridSpan w:val="2"/>
            <w:tcBorders>
              <w:top w:val="single" w:sz="4" w:space="0" w:color="000000"/>
              <w:left w:val="single" w:sz="3" w:space="0" w:color="000000"/>
              <w:bottom w:val="single" w:sz="4" w:space="0" w:color="000000"/>
              <w:right w:val="single" w:sz="4" w:space="0" w:color="000000"/>
            </w:tcBorders>
          </w:tcPr>
          <w:p w14:paraId="4EE6A437" w14:textId="77777777" w:rsidR="00DE33B4" w:rsidRDefault="00DE33B4" w:rsidP="00DE33B4">
            <w:pPr>
              <w:suppressAutoHyphens w:val="0"/>
              <w:spacing w:after="0" w:line="259" w:lineRule="auto"/>
              <w:ind w:right="93"/>
              <w:jc w:val="right"/>
              <w:rPr>
                <w:rFonts w:eastAsia="Calibri" w:cs="Tahoma"/>
                <w:b/>
                <w:color w:val="000000"/>
                <w:lang w:val="el-GR" w:eastAsia="el-GR"/>
              </w:rPr>
            </w:pPr>
          </w:p>
          <w:p w14:paraId="0136BA0F" w14:textId="77777777" w:rsidR="00DE33B4" w:rsidRPr="000823F0" w:rsidRDefault="00DE33B4" w:rsidP="00DE33B4">
            <w:pPr>
              <w:suppressAutoHyphens w:val="0"/>
              <w:spacing w:after="0" w:line="259" w:lineRule="auto"/>
              <w:ind w:right="93"/>
              <w:jc w:val="right"/>
              <w:rPr>
                <w:rFonts w:eastAsia="Calibri" w:cs="Tahoma"/>
                <w:color w:val="000000"/>
                <w:lang w:val="el-GR" w:eastAsia="el-GR"/>
              </w:rPr>
            </w:pPr>
            <w:r w:rsidRPr="000823F0">
              <w:rPr>
                <w:rFonts w:eastAsia="Calibri" w:cs="Tahoma"/>
                <w:b/>
                <w:color w:val="000000"/>
                <w:lang w:val="el-GR" w:eastAsia="el-GR"/>
              </w:rPr>
              <w:t xml:space="preserve">Ημερομηνία Ανάρτησης στον Διαδικτυακό τόπο της Αναθέτουσας Αρχής </w:t>
            </w:r>
            <w:hyperlink r:id="rId8" w:history="1">
              <w:r w:rsidRPr="002774C3">
                <w:rPr>
                  <w:rStyle w:val="-"/>
                  <w:rFonts w:eastAsia="Calibri" w:cs="Tahoma"/>
                  <w:b/>
                  <w:lang w:val="el-GR" w:eastAsia="el-GR"/>
                </w:rPr>
                <w:t>www.ktpae.gr</w:t>
              </w:r>
            </w:hyperlink>
            <w:r w:rsidRPr="00022F3B">
              <w:rPr>
                <w:rFonts w:eastAsia="Calibri" w:cs="Tahoma"/>
                <w:b/>
                <w:color w:val="000000"/>
                <w:lang w:val="el-GR" w:eastAsia="el-GR"/>
              </w:rPr>
              <w:t xml:space="preserve"> </w:t>
            </w:r>
            <w:r w:rsidRPr="000823F0">
              <w:rPr>
                <w:rFonts w:eastAsia="Calibri" w:cs="Tahoma"/>
                <w:b/>
                <w:color w:val="000000"/>
                <w:lang w:val="el-GR" w:eastAsia="el-GR"/>
              </w:rPr>
              <w:t xml:space="preserve"> </w:t>
            </w:r>
          </w:p>
        </w:tc>
        <w:tc>
          <w:tcPr>
            <w:tcW w:w="3163" w:type="dxa"/>
            <w:tcBorders>
              <w:top w:val="single" w:sz="4" w:space="0" w:color="000000"/>
              <w:left w:val="single" w:sz="4" w:space="0" w:color="000000"/>
              <w:bottom w:val="single" w:sz="4" w:space="0" w:color="000000"/>
              <w:right w:val="single" w:sz="4" w:space="0" w:color="000000"/>
            </w:tcBorders>
            <w:shd w:val="clear" w:color="auto" w:fill="auto"/>
          </w:tcPr>
          <w:p w14:paraId="2B8C9064" w14:textId="46ED28B2" w:rsidR="00DE33B4" w:rsidRPr="00BB7395" w:rsidRDefault="00F06008" w:rsidP="00DE33B4">
            <w:pPr>
              <w:suppressAutoHyphens w:val="0"/>
              <w:spacing w:after="0" w:line="259" w:lineRule="auto"/>
              <w:jc w:val="left"/>
              <w:rPr>
                <w:rFonts w:eastAsia="Calibri" w:cs="Tahoma"/>
                <w:color w:val="000000"/>
                <w:lang w:val="en-US" w:eastAsia="el-GR"/>
              </w:rPr>
            </w:pPr>
            <w:r w:rsidRPr="006B52E4">
              <w:rPr>
                <w:rFonts w:eastAsia="Calibri" w:cs="Tahoma"/>
                <w:b/>
                <w:color w:val="000000"/>
                <w:lang w:val="el-GR" w:eastAsia="el-GR"/>
              </w:rPr>
              <w:t>04-04-2023</w:t>
            </w:r>
          </w:p>
        </w:tc>
      </w:tr>
    </w:tbl>
    <w:p w14:paraId="7B3438BA" w14:textId="114EC209" w:rsidR="00A86909" w:rsidRDefault="00A86909" w:rsidP="00A86909">
      <w:pPr>
        <w:rPr>
          <w:rFonts w:asciiTheme="minorHAnsi" w:hAnsiTheme="minorHAnsi" w:cstheme="minorHAnsi"/>
          <w:szCs w:val="22"/>
          <w:lang w:val="el-GR"/>
        </w:rPr>
      </w:pPr>
      <w:bookmarkStart w:id="5" w:name="_Ref63781470"/>
      <w:bookmarkStart w:id="6" w:name="_Toc375058496"/>
      <w:bookmarkStart w:id="7" w:name="_Toc418166314"/>
    </w:p>
    <w:p w14:paraId="15768087" w14:textId="77777777" w:rsidR="00D31AD8" w:rsidRDefault="00D31AD8" w:rsidP="00A86909">
      <w:pPr>
        <w:rPr>
          <w:rFonts w:asciiTheme="minorHAnsi" w:hAnsiTheme="minorHAnsi" w:cstheme="minorHAnsi"/>
          <w:szCs w:val="22"/>
          <w:lang w:val="el-GR"/>
        </w:rPr>
      </w:pPr>
    </w:p>
    <w:p w14:paraId="033AC2CE" w14:textId="77777777" w:rsidR="0024279E" w:rsidRPr="00B15D06" w:rsidRDefault="0024279E" w:rsidP="00623844">
      <w:pPr>
        <w:pStyle w:val="2"/>
        <w:numPr>
          <w:ilvl w:val="0"/>
          <w:numId w:val="0"/>
        </w:numPr>
        <w:tabs>
          <w:tab w:val="clear" w:pos="567"/>
          <w:tab w:val="left" w:pos="0"/>
        </w:tabs>
        <w:rPr>
          <w:rFonts w:asciiTheme="minorHAnsi" w:hAnsiTheme="minorHAnsi" w:cstheme="minorHAnsi"/>
          <w:lang w:val="el-GR"/>
        </w:rPr>
      </w:pPr>
      <w:bookmarkStart w:id="8" w:name="_Toc71708126"/>
      <w:bookmarkStart w:id="9" w:name="_Toc129869362"/>
      <w:bookmarkEnd w:id="5"/>
      <w:r w:rsidRPr="00B15D06">
        <w:rPr>
          <w:rFonts w:asciiTheme="minorHAnsi" w:hAnsiTheme="minorHAnsi" w:cstheme="minorHAnsi"/>
          <w:lang w:val="el-GR"/>
        </w:rPr>
        <w:lastRenderedPageBreak/>
        <w:t>ΓΕΝΙΚΕΣ ΠΛΗΡΟΦΟΡΙΕΣ</w:t>
      </w:r>
      <w:bookmarkEnd w:id="6"/>
      <w:bookmarkEnd w:id="7"/>
      <w:bookmarkEnd w:id="8"/>
      <w:bookmarkEnd w:id="9"/>
    </w:p>
    <w:p w14:paraId="004FF8D6" w14:textId="77777777" w:rsidR="00623844" w:rsidRPr="00B15D06" w:rsidRDefault="00623844" w:rsidP="00623844">
      <w:pPr>
        <w:autoSpaceDE w:val="0"/>
        <w:autoSpaceDN w:val="0"/>
        <w:adjustRightInd w:val="0"/>
        <w:ind w:right="-460"/>
        <w:rPr>
          <w:rFonts w:asciiTheme="minorHAnsi" w:hAnsiTheme="minorHAnsi" w:cstheme="minorHAnsi"/>
          <w:szCs w:val="22"/>
          <w:lang w:val="el-GR"/>
        </w:rPr>
      </w:pPr>
    </w:p>
    <w:tbl>
      <w:tblPr>
        <w:tblW w:w="9488" w:type="dxa"/>
        <w:tblInd w:w="6" w:type="dxa"/>
        <w:tblCellMar>
          <w:top w:w="44" w:type="dxa"/>
          <w:left w:w="100" w:type="dxa"/>
          <w:bottom w:w="51" w:type="dxa"/>
          <w:right w:w="51" w:type="dxa"/>
        </w:tblCellMar>
        <w:tblLook w:val="04A0" w:firstRow="1" w:lastRow="0" w:firstColumn="1" w:lastColumn="0" w:noHBand="0" w:noVBand="1"/>
      </w:tblPr>
      <w:tblGrid>
        <w:gridCol w:w="3818"/>
        <w:gridCol w:w="5670"/>
      </w:tblGrid>
      <w:tr w:rsidR="00623844" w:rsidRPr="004479CD" w14:paraId="6DF1D31C" w14:textId="77777777" w:rsidTr="00D15B2D">
        <w:trPr>
          <w:trHeight w:val="542"/>
        </w:trPr>
        <w:tc>
          <w:tcPr>
            <w:tcW w:w="9488" w:type="dxa"/>
            <w:gridSpan w:val="2"/>
            <w:tcBorders>
              <w:top w:val="single" w:sz="4" w:space="0" w:color="000000"/>
              <w:left w:val="single" w:sz="3" w:space="0" w:color="000000"/>
              <w:bottom w:val="single" w:sz="4" w:space="0" w:color="000000"/>
              <w:right w:val="single" w:sz="4" w:space="0" w:color="000000"/>
            </w:tcBorders>
            <w:shd w:val="clear" w:color="auto" w:fill="E0E0E0"/>
            <w:vAlign w:val="bottom"/>
          </w:tcPr>
          <w:p w14:paraId="1709CC5D" w14:textId="77777777" w:rsidR="00623844" w:rsidRPr="004479CD" w:rsidRDefault="00623844" w:rsidP="00623844">
            <w:pPr>
              <w:autoSpaceDE w:val="0"/>
              <w:autoSpaceDN w:val="0"/>
              <w:adjustRightInd w:val="0"/>
              <w:ind w:right="-460"/>
              <w:rPr>
                <w:rFonts w:cs="Tahoma"/>
                <w:szCs w:val="22"/>
                <w:lang w:val="el-GR"/>
              </w:rPr>
            </w:pPr>
            <w:r w:rsidRPr="004479CD">
              <w:rPr>
                <w:rFonts w:cs="Tahoma"/>
                <w:b/>
                <w:szCs w:val="22"/>
                <w:lang w:val="el-GR"/>
              </w:rPr>
              <w:t xml:space="preserve">Συνοπτικά στοιχεία Έργου </w:t>
            </w:r>
          </w:p>
        </w:tc>
      </w:tr>
      <w:tr w:rsidR="00623844" w:rsidRPr="00DC66BF" w14:paraId="4D43AA04" w14:textId="77777777" w:rsidTr="00282858">
        <w:trPr>
          <w:trHeight w:val="686"/>
        </w:trPr>
        <w:tc>
          <w:tcPr>
            <w:tcW w:w="3818" w:type="dxa"/>
            <w:tcBorders>
              <w:top w:val="single" w:sz="4" w:space="0" w:color="000000"/>
              <w:left w:val="single" w:sz="3" w:space="0" w:color="000000"/>
              <w:bottom w:val="single" w:sz="3" w:space="0" w:color="000000"/>
              <w:right w:val="single" w:sz="4" w:space="0" w:color="000000"/>
            </w:tcBorders>
            <w:vAlign w:val="center"/>
          </w:tcPr>
          <w:p w14:paraId="713CC61D" w14:textId="77777777" w:rsidR="00623844" w:rsidRPr="004479CD" w:rsidRDefault="00623844" w:rsidP="00623844">
            <w:pPr>
              <w:autoSpaceDE w:val="0"/>
              <w:autoSpaceDN w:val="0"/>
              <w:adjustRightInd w:val="0"/>
              <w:ind w:right="-460"/>
              <w:rPr>
                <w:rFonts w:cs="Tahoma"/>
                <w:szCs w:val="22"/>
                <w:lang w:val="el-GR"/>
              </w:rPr>
            </w:pPr>
            <w:r w:rsidRPr="004479CD">
              <w:rPr>
                <w:rFonts w:cs="Tahoma"/>
                <w:b/>
                <w:szCs w:val="22"/>
                <w:lang w:val="el-GR"/>
              </w:rPr>
              <w:t xml:space="preserve">ΤΙΤΛΟΣ ΕΡΓΟΥ </w:t>
            </w:r>
          </w:p>
        </w:tc>
        <w:tc>
          <w:tcPr>
            <w:tcW w:w="5670" w:type="dxa"/>
            <w:tcBorders>
              <w:top w:val="single" w:sz="4" w:space="0" w:color="000000"/>
              <w:left w:val="single" w:sz="4" w:space="0" w:color="000000"/>
              <w:bottom w:val="single" w:sz="3" w:space="0" w:color="000000"/>
              <w:right w:val="single" w:sz="4" w:space="0" w:color="000000"/>
            </w:tcBorders>
          </w:tcPr>
          <w:p w14:paraId="050C8B2B" w14:textId="5834713F" w:rsidR="00623844" w:rsidRPr="004479CD" w:rsidRDefault="00877864" w:rsidP="009C400A">
            <w:pPr>
              <w:autoSpaceDE w:val="0"/>
              <w:autoSpaceDN w:val="0"/>
              <w:adjustRightInd w:val="0"/>
              <w:ind w:right="-460"/>
              <w:jc w:val="left"/>
              <w:rPr>
                <w:rFonts w:cs="Tahoma"/>
                <w:szCs w:val="22"/>
                <w:lang w:val="el-GR"/>
              </w:rPr>
            </w:pPr>
            <w:bookmarkStart w:id="10" w:name="_Hlk120094739"/>
            <w:r w:rsidRPr="00877864">
              <w:rPr>
                <w:rFonts w:cs="Tahoma"/>
                <w:szCs w:val="22"/>
                <w:lang w:val="el-GR"/>
              </w:rPr>
              <w:t>«</w:t>
            </w:r>
            <w:r w:rsidR="005B44F5" w:rsidRPr="005B44F5">
              <w:rPr>
                <w:rFonts w:cs="Tahoma"/>
                <w:szCs w:val="22"/>
                <w:lang w:val="el-GR"/>
              </w:rPr>
              <w:t>Παροχή Υποστηρικτικών Υπηρεσιών στη Διενέργεια Επιτόπιων Επαληθεύσεων κατά την Εκτέλεση Δημοσίων Συμβάσεων στην “Κοινωνία της Πληροφορίας Μ.Α.Ε”</w:t>
            </w:r>
            <w:r w:rsidRPr="00877864">
              <w:rPr>
                <w:rFonts w:cs="Tahoma"/>
                <w:szCs w:val="22"/>
                <w:lang w:val="el-GR"/>
              </w:rPr>
              <w:t>»</w:t>
            </w:r>
            <w:bookmarkEnd w:id="10"/>
          </w:p>
        </w:tc>
      </w:tr>
      <w:tr w:rsidR="00623844" w:rsidRPr="004479CD" w14:paraId="21DAB81C" w14:textId="77777777" w:rsidTr="00282858">
        <w:trPr>
          <w:trHeight w:val="404"/>
        </w:trPr>
        <w:tc>
          <w:tcPr>
            <w:tcW w:w="3818" w:type="dxa"/>
            <w:tcBorders>
              <w:top w:val="single" w:sz="3" w:space="0" w:color="000000"/>
              <w:left w:val="single" w:sz="3" w:space="0" w:color="000000"/>
              <w:bottom w:val="single" w:sz="4" w:space="0" w:color="000000"/>
              <w:right w:val="single" w:sz="4" w:space="0" w:color="000000"/>
            </w:tcBorders>
          </w:tcPr>
          <w:p w14:paraId="37DE3A8A" w14:textId="77777777" w:rsidR="00623844" w:rsidRPr="004479CD" w:rsidRDefault="00623844" w:rsidP="00623844">
            <w:pPr>
              <w:autoSpaceDE w:val="0"/>
              <w:autoSpaceDN w:val="0"/>
              <w:adjustRightInd w:val="0"/>
              <w:ind w:right="-460"/>
              <w:rPr>
                <w:rFonts w:cs="Tahoma"/>
                <w:szCs w:val="22"/>
                <w:lang w:val="el-GR"/>
              </w:rPr>
            </w:pPr>
            <w:r w:rsidRPr="004479CD">
              <w:rPr>
                <w:rFonts w:cs="Tahoma"/>
                <w:b/>
                <w:szCs w:val="22"/>
                <w:lang w:val="el-GR"/>
              </w:rPr>
              <w:t xml:space="preserve">ΑΝΑΘΕΤΟΥΣΑ ΑΡΧΗ </w:t>
            </w:r>
          </w:p>
        </w:tc>
        <w:tc>
          <w:tcPr>
            <w:tcW w:w="5670" w:type="dxa"/>
            <w:tcBorders>
              <w:top w:val="single" w:sz="3" w:space="0" w:color="000000"/>
              <w:left w:val="single" w:sz="4" w:space="0" w:color="000000"/>
              <w:bottom w:val="single" w:sz="4" w:space="0" w:color="000000"/>
              <w:right w:val="single" w:sz="4" w:space="0" w:color="000000"/>
            </w:tcBorders>
          </w:tcPr>
          <w:p w14:paraId="637886DD" w14:textId="77777777" w:rsidR="00623844" w:rsidRPr="004479CD" w:rsidRDefault="00623844" w:rsidP="00623844">
            <w:pPr>
              <w:autoSpaceDE w:val="0"/>
              <w:autoSpaceDN w:val="0"/>
              <w:adjustRightInd w:val="0"/>
              <w:ind w:right="-460"/>
              <w:rPr>
                <w:rFonts w:cs="Tahoma"/>
                <w:szCs w:val="22"/>
                <w:lang w:val="el-GR"/>
              </w:rPr>
            </w:pPr>
            <w:r w:rsidRPr="004479CD">
              <w:rPr>
                <w:rFonts w:cs="Tahoma"/>
                <w:szCs w:val="22"/>
                <w:lang w:val="el-GR"/>
              </w:rPr>
              <w:t xml:space="preserve">«Κοινωνία της Πληροφορίας </w:t>
            </w:r>
            <w:r w:rsidR="000B0155">
              <w:rPr>
                <w:rFonts w:cs="Tahoma"/>
                <w:szCs w:val="22"/>
                <w:lang w:val="el-GR"/>
              </w:rPr>
              <w:t>Μ.</w:t>
            </w:r>
            <w:r w:rsidRPr="004479CD">
              <w:rPr>
                <w:rFonts w:cs="Tahoma"/>
                <w:szCs w:val="22"/>
                <w:lang w:val="el-GR"/>
              </w:rPr>
              <w:t>Α.Ε.» (</w:t>
            </w:r>
            <w:proofErr w:type="spellStart"/>
            <w:r w:rsidRPr="004479CD">
              <w:rPr>
                <w:rFonts w:cs="Tahoma"/>
                <w:szCs w:val="22"/>
                <w:lang w:val="el-GR"/>
              </w:rPr>
              <w:t>ΚτΠ</w:t>
            </w:r>
            <w:proofErr w:type="spellEnd"/>
            <w:r w:rsidRPr="004479CD">
              <w:rPr>
                <w:rFonts w:cs="Tahoma"/>
                <w:szCs w:val="22"/>
                <w:lang w:val="el-GR"/>
              </w:rPr>
              <w:t xml:space="preserve"> </w:t>
            </w:r>
            <w:r w:rsidR="000B0155">
              <w:rPr>
                <w:rFonts w:cs="Tahoma"/>
                <w:szCs w:val="22"/>
                <w:lang w:val="el-GR"/>
              </w:rPr>
              <w:t>Μ.</w:t>
            </w:r>
            <w:r w:rsidRPr="004479CD">
              <w:rPr>
                <w:rFonts w:cs="Tahoma"/>
                <w:szCs w:val="22"/>
                <w:lang w:val="el-GR"/>
              </w:rPr>
              <w:t xml:space="preserve">Α.Ε.) </w:t>
            </w:r>
          </w:p>
        </w:tc>
      </w:tr>
      <w:tr w:rsidR="00623844" w:rsidRPr="004479CD" w14:paraId="5526AAE3" w14:textId="77777777" w:rsidTr="00282858">
        <w:trPr>
          <w:trHeight w:val="403"/>
        </w:trPr>
        <w:tc>
          <w:tcPr>
            <w:tcW w:w="3818" w:type="dxa"/>
            <w:tcBorders>
              <w:top w:val="single" w:sz="4" w:space="0" w:color="000000"/>
              <w:left w:val="single" w:sz="3" w:space="0" w:color="000000"/>
              <w:bottom w:val="single" w:sz="4" w:space="0" w:color="000000"/>
              <w:right w:val="single" w:sz="4" w:space="0" w:color="000000"/>
            </w:tcBorders>
          </w:tcPr>
          <w:p w14:paraId="5ED5CC42" w14:textId="77777777" w:rsidR="00623844" w:rsidRPr="004479CD" w:rsidRDefault="00623844" w:rsidP="00623844">
            <w:pPr>
              <w:autoSpaceDE w:val="0"/>
              <w:autoSpaceDN w:val="0"/>
              <w:adjustRightInd w:val="0"/>
              <w:ind w:right="-460"/>
              <w:rPr>
                <w:rFonts w:cs="Tahoma"/>
                <w:szCs w:val="22"/>
                <w:lang w:val="el-GR"/>
              </w:rPr>
            </w:pPr>
            <w:r w:rsidRPr="004479CD">
              <w:rPr>
                <w:rFonts w:cs="Tahoma"/>
                <w:b/>
                <w:szCs w:val="22"/>
                <w:lang w:val="el-GR"/>
              </w:rPr>
              <w:t xml:space="preserve">ΦΟΡΕΑΣ ΛΕΙΤΟΥΡΓΙΑΣ </w:t>
            </w:r>
          </w:p>
        </w:tc>
        <w:tc>
          <w:tcPr>
            <w:tcW w:w="5670" w:type="dxa"/>
            <w:tcBorders>
              <w:top w:val="single" w:sz="4" w:space="0" w:color="000000"/>
              <w:left w:val="single" w:sz="4" w:space="0" w:color="000000"/>
              <w:bottom w:val="single" w:sz="4" w:space="0" w:color="000000"/>
              <w:right w:val="single" w:sz="4" w:space="0" w:color="000000"/>
            </w:tcBorders>
          </w:tcPr>
          <w:p w14:paraId="4B09E1C2" w14:textId="77777777" w:rsidR="00623844" w:rsidRPr="004479CD" w:rsidRDefault="00623844" w:rsidP="00623844">
            <w:pPr>
              <w:autoSpaceDE w:val="0"/>
              <w:autoSpaceDN w:val="0"/>
              <w:adjustRightInd w:val="0"/>
              <w:ind w:right="-460"/>
              <w:rPr>
                <w:rFonts w:cs="Tahoma"/>
                <w:szCs w:val="22"/>
                <w:lang w:val="el-GR"/>
              </w:rPr>
            </w:pPr>
            <w:r w:rsidRPr="004479CD">
              <w:rPr>
                <w:rFonts w:cs="Tahoma"/>
                <w:szCs w:val="22"/>
                <w:lang w:val="el-GR"/>
              </w:rPr>
              <w:t xml:space="preserve">«Κοινωνία της Πληροφορίας </w:t>
            </w:r>
            <w:r w:rsidR="000B0155">
              <w:rPr>
                <w:rFonts w:cs="Tahoma"/>
                <w:szCs w:val="22"/>
                <w:lang w:val="el-GR"/>
              </w:rPr>
              <w:t>Μ.</w:t>
            </w:r>
            <w:r w:rsidRPr="004479CD">
              <w:rPr>
                <w:rFonts w:cs="Tahoma"/>
                <w:szCs w:val="22"/>
                <w:lang w:val="el-GR"/>
              </w:rPr>
              <w:t>Α.Ε.» (</w:t>
            </w:r>
            <w:proofErr w:type="spellStart"/>
            <w:r w:rsidRPr="004479CD">
              <w:rPr>
                <w:rFonts w:cs="Tahoma"/>
                <w:szCs w:val="22"/>
                <w:lang w:val="el-GR"/>
              </w:rPr>
              <w:t>ΚτΠ</w:t>
            </w:r>
            <w:proofErr w:type="spellEnd"/>
            <w:r w:rsidRPr="004479CD">
              <w:rPr>
                <w:rFonts w:cs="Tahoma"/>
                <w:szCs w:val="22"/>
                <w:lang w:val="el-GR"/>
              </w:rPr>
              <w:t xml:space="preserve"> </w:t>
            </w:r>
            <w:r w:rsidR="000B0155">
              <w:rPr>
                <w:rFonts w:cs="Tahoma"/>
                <w:szCs w:val="22"/>
                <w:lang w:val="el-GR"/>
              </w:rPr>
              <w:t>Μ.</w:t>
            </w:r>
            <w:r w:rsidRPr="004479CD">
              <w:rPr>
                <w:rFonts w:cs="Tahoma"/>
                <w:szCs w:val="22"/>
                <w:lang w:val="el-GR"/>
              </w:rPr>
              <w:t xml:space="preserve">Α.Ε.) </w:t>
            </w:r>
          </w:p>
        </w:tc>
      </w:tr>
      <w:tr w:rsidR="00623844" w:rsidRPr="004479CD" w14:paraId="533B6670" w14:textId="77777777" w:rsidTr="00282858">
        <w:trPr>
          <w:trHeight w:val="403"/>
        </w:trPr>
        <w:tc>
          <w:tcPr>
            <w:tcW w:w="3818" w:type="dxa"/>
            <w:tcBorders>
              <w:top w:val="single" w:sz="4" w:space="0" w:color="000000"/>
              <w:left w:val="single" w:sz="3" w:space="0" w:color="000000"/>
              <w:bottom w:val="single" w:sz="4" w:space="0" w:color="000000"/>
              <w:right w:val="single" w:sz="4" w:space="0" w:color="000000"/>
            </w:tcBorders>
          </w:tcPr>
          <w:p w14:paraId="4776B762" w14:textId="77777777" w:rsidR="00623844" w:rsidRPr="004479CD" w:rsidRDefault="00623844" w:rsidP="00623844">
            <w:pPr>
              <w:autoSpaceDE w:val="0"/>
              <w:autoSpaceDN w:val="0"/>
              <w:adjustRightInd w:val="0"/>
              <w:ind w:right="-460"/>
              <w:rPr>
                <w:rFonts w:cs="Tahoma"/>
                <w:szCs w:val="22"/>
                <w:lang w:val="el-GR"/>
              </w:rPr>
            </w:pPr>
            <w:r w:rsidRPr="004479CD">
              <w:rPr>
                <w:rFonts w:cs="Tahoma"/>
                <w:b/>
                <w:szCs w:val="22"/>
                <w:lang w:val="el-GR"/>
              </w:rPr>
              <w:t xml:space="preserve">ΚΥΡΙΟΣ ΤΟΥ ΕΡΓΟΥ </w:t>
            </w:r>
          </w:p>
        </w:tc>
        <w:tc>
          <w:tcPr>
            <w:tcW w:w="5670" w:type="dxa"/>
            <w:tcBorders>
              <w:top w:val="single" w:sz="4" w:space="0" w:color="000000"/>
              <w:left w:val="single" w:sz="4" w:space="0" w:color="000000"/>
              <w:bottom w:val="single" w:sz="4" w:space="0" w:color="000000"/>
              <w:right w:val="single" w:sz="4" w:space="0" w:color="000000"/>
            </w:tcBorders>
          </w:tcPr>
          <w:p w14:paraId="3065FA2D" w14:textId="77777777" w:rsidR="00623844" w:rsidRPr="004479CD" w:rsidRDefault="00623844" w:rsidP="00623844">
            <w:pPr>
              <w:autoSpaceDE w:val="0"/>
              <w:autoSpaceDN w:val="0"/>
              <w:adjustRightInd w:val="0"/>
              <w:ind w:right="-460"/>
              <w:rPr>
                <w:rFonts w:cs="Tahoma"/>
                <w:szCs w:val="22"/>
                <w:lang w:val="el-GR"/>
              </w:rPr>
            </w:pPr>
            <w:r w:rsidRPr="004479CD">
              <w:rPr>
                <w:rFonts w:cs="Tahoma"/>
                <w:szCs w:val="22"/>
                <w:lang w:val="el-GR"/>
              </w:rPr>
              <w:t xml:space="preserve">«Κοινωνία της Πληροφορίας </w:t>
            </w:r>
            <w:r w:rsidR="000B0155">
              <w:rPr>
                <w:rFonts w:cs="Tahoma"/>
                <w:szCs w:val="22"/>
                <w:lang w:val="el-GR"/>
              </w:rPr>
              <w:t>Μ.</w:t>
            </w:r>
            <w:r w:rsidRPr="004479CD">
              <w:rPr>
                <w:rFonts w:cs="Tahoma"/>
                <w:szCs w:val="22"/>
                <w:lang w:val="el-GR"/>
              </w:rPr>
              <w:t>Α.Ε.» (</w:t>
            </w:r>
            <w:proofErr w:type="spellStart"/>
            <w:r w:rsidRPr="004479CD">
              <w:rPr>
                <w:rFonts w:cs="Tahoma"/>
                <w:szCs w:val="22"/>
                <w:lang w:val="el-GR"/>
              </w:rPr>
              <w:t>ΚτΠ</w:t>
            </w:r>
            <w:proofErr w:type="spellEnd"/>
            <w:r w:rsidRPr="004479CD">
              <w:rPr>
                <w:rFonts w:cs="Tahoma"/>
                <w:szCs w:val="22"/>
                <w:lang w:val="el-GR"/>
              </w:rPr>
              <w:t xml:space="preserve"> </w:t>
            </w:r>
            <w:r w:rsidR="000B0155">
              <w:rPr>
                <w:rFonts w:cs="Tahoma"/>
                <w:szCs w:val="22"/>
                <w:lang w:val="el-GR"/>
              </w:rPr>
              <w:t>Μ.</w:t>
            </w:r>
            <w:r w:rsidRPr="004479CD">
              <w:rPr>
                <w:rFonts w:cs="Tahoma"/>
                <w:szCs w:val="22"/>
                <w:lang w:val="el-GR"/>
              </w:rPr>
              <w:t xml:space="preserve">Α.Ε.) </w:t>
            </w:r>
          </w:p>
        </w:tc>
      </w:tr>
      <w:tr w:rsidR="00623844" w:rsidRPr="004479CD" w14:paraId="01F42467" w14:textId="77777777" w:rsidTr="00282858">
        <w:trPr>
          <w:trHeight w:val="404"/>
        </w:trPr>
        <w:tc>
          <w:tcPr>
            <w:tcW w:w="3818" w:type="dxa"/>
            <w:tcBorders>
              <w:top w:val="single" w:sz="4" w:space="0" w:color="000000"/>
              <w:left w:val="single" w:sz="3" w:space="0" w:color="000000"/>
              <w:bottom w:val="single" w:sz="3" w:space="0" w:color="000000"/>
              <w:right w:val="single" w:sz="4" w:space="0" w:color="000000"/>
            </w:tcBorders>
          </w:tcPr>
          <w:p w14:paraId="28D5CB94" w14:textId="77777777" w:rsidR="00623844" w:rsidRPr="004479CD" w:rsidRDefault="00623844" w:rsidP="00623844">
            <w:pPr>
              <w:autoSpaceDE w:val="0"/>
              <w:autoSpaceDN w:val="0"/>
              <w:adjustRightInd w:val="0"/>
              <w:ind w:right="-460"/>
              <w:rPr>
                <w:rFonts w:cs="Tahoma"/>
                <w:szCs w:val="22"/>
                <w:lang w:val="el-GR"/>
              </w:rPr>
            </w:pPr>
            <w:r w:rsidRPr="004479CD">
              <w:rPr>
                <w:rFonts w:cs="Tahoma"/>
                <w:b/>
                <w:szCs w:val="22"/>
                <w:lang w:val="el-GR"/>
              </w:rPr>
              <w:t xml:space="preserve">ΦΟΡΕΑΣ ΧΡΗΜΑΤΟΔΟΤΗΣΗΣ </w:t>
            </w:r>
          </w:p>
        </w:tc>
        <w:tc>
          <w:tcPr>
            <w:tcW w:w="5670" w:type="dxa"/>
            <w:tcBorders>
              <w:top w:val="single" w:sz="4" w:space="0" w:color="000000"/>
              <w:left w:val="single" w:sz="4" w:space="0" w:color="000000"/>
              <w:bottom w:val="single" w:sz="3" w:space="0" w:color="000000"/>
              <w:right w:val="single" w:sz="4" w:space="0" w:color="000000"/>
            </w:tcBorders>
          </w:tcPr>
          <w:p w14:paraId="2CEFAE08" w14:textId="77777777" w:rsidR="00623844" w:rsidRPr="004479CD" w:rsidRDefault="00623844" w:rsidP="00623844">
            <w:pPr>
              <w:autoSpaceDE w:val="0"/>
              <w:autoSpaceDN w:val="0"/>
              <w:adjustRightInd w:val="0"/>
              <w:ind w:right="-460"/>
              <w:rPr>
                <w:rFonts w:cs="Tahoma"/>
                <w:szCs w:val="22"/>
                <w:lang w:val="el-GR"/>
              </w:rPr>
            </w:pPr>
            <w:r w:rsidRPr="004479CD">
              <w:rPr>
                <w:rFonts w:cs="Tahoma"/>
                <w:szCs w:val="22"/>
                <w:lang w:val="el-GR"/>
              </w:rPr>
              <w:t xml:space="preserve">«Κοινωνία της Πληροφορίας </w:t>
            </w:r>
            <w:r w:rsidR="000B0155">
              <w:rPr>
                <w:rFonts w:cs="Tahoma"/>
                <w:szCs w:val="22"/>
                <w:lang w:val="el-GR"/>
              </w:rPr>
              <w:t>Μ.</w:t>
            </w:r>
            <w:r w:rsidRPr="004479CD">
              <w:rPr>
                <w:rFonts w:cs="Tahoma"/>
                <w:szCs w:val="22"/>
                <w:lang w:val="el-GR"/>
              </w:rPr>
              <w:t>Α.Ε.» (</w:t>
            </w:r>
            <w:proofErr w:type="spellStart"/>
            <w:r w:rsidRPr="004479CD">
              <w:rPr>
                <w:rFonts w:cs="Tahoma"/>
                <w:szCs w:val="22"/>
                <w:lang w:val="el-GR"/>
              </w:rPr>
              <w:t>ΚτΠ</w:t>
            </w:r>
            <w:proofErr w:type="spellEnd"/>
            <w:r w:rsidRPr="004479CD">
              <w:rPr>
                <w:rFonts w:cs="Tahoma"/>
                <w:szCs w:val="22"/>
                <w:lang w:val="el-GR"/>
              </w:rPr>
              <w:t xml:space="preserve"> </w:t>
            </w:r>
            <w:r w:rsidR="000B0155">
              <w:rPr>
                <w:rFonts w:cs="Tahoma"/>
                <w:szCs w:val="22"/>
                <w:lang w:val="el-GR"/>
              </w:rPr>
              <w:t>Μ.</w:t>
            </w:r>
            <w:r w:rsidRPr="004479CD">
              <w:rPr>
                <w:rFonts w:cs="Tahoma"/>
                <w:szCs w:val="22"/>
                <w:lang w:val="el-GR"/>
              </w:rPr>
              <w:t xml:space="preserve">Α.Ε.) </w:t>
            </w:r>
          </w:p>
        </w:tc>
      </w:tr>
      <w:tr w:rsidR="00623844" w:rsidRPr="00DC66BF" w14:paraId="25F7657D" w14:textId="77777777" w:rsidTr="00282858">
        <w:trPr>
          <w:trHeight w:val="688"/>
        </w:trPr>
        <w:tc>
          <w:tcPr>
            <w:tcW w:w="3818" w:type="dxa"/>
            <w:tcBorders>
              <w:top w:val="single" w:sz="3" w:space="0" w:color="000000"/>
              <w:left w:val="single" w:sz="3" w:space="0" w:color="000000"/>
              <w:bottom w:val="single" w:sz="4" w:space="0" w:color="000000"/>
              <w:right w:val="single" w:sz="4" w:space="0" w:color="000000"/>
            </w:tcBorders>
          </w:tcPr>
          <w:p w14:paraId="0E253F70" w14:textId="77777777" w:rsidR="00623844" w:rsidRPr="004479CD" w:rsidRDefault="00623844" w:rsidP="00623844">
            <w:pPr>
              <w:autoSpaceDE w:val="0"/>
              <w:autoSpaceDN w:val="0"/>
              <w:adjustRightInd w:val="0"/>
              <w:ind w:right="-460"/>
              <w:rPr>
                <w:rFonts w:cs="Tahoma"/>
                <w:szCs w:val="22"/>
                <w:lang w:val="el-GR"/>
              </w:rPr>
            </w:pPr>
            <w:r w:rsidRPr="004479CD">
              <w:rPr>
                <w:rFonts w:cs="Tahoma"/>
                <w:b/>
                <w:szCs w:val="22"/>
                <w:lang w:val="el-GR"/>
              </w:rPr>
              <w:t xml:space="preserve">ΤΟΠΟΣ ΠΑΡΑΔΟΣΗΣ – ΤΟΠΟΣ </w:t>
            </w:r>
          </w:p>
          <w:p w14:paraId="45FF721F" w14:textId="77777777" w:rsidR="00623844" w:rsidRPr="004479CD" w:rsidRDefault="00623844" w:rsidP="00623844">
            <w:pPr>
              <w:autoSpaceDE w:val="0"/>
              <w:autoSpaceDN w:val="0"/>
              <w:adjustRightInd w:val="0"/>
              <w:ind w:right="-460"/>
              <w:rPr>
                <w:rFonts w:cs="Tahoma"/>
                <w:szCs w:val="22"/>
                <w:lang w:val="el-GR"/>
              </w:rPr>
            </w:pPr>
            <w:r w:rsidRPr="004479CD">
              <w:rPr>
                <w:rFonts w:cs="Tahoma"/>
                <w:b/>
                <w:szCs w:val="22"/>
                <w:lang w:val="el-GR"/>
              </w:rPr>
              <w:t xml:space="preserve">ΠΑΡΟΧΗΣ ΥΠΗΡΕΣΙΩΝ </w:t>
            </w:r>
          </w:p>
        </w:tc>
        <w:tc>
          <w:tcPr>
            <w:tcW w:w="5670" w:type="dxa"/>
            <w:tcBorders>
              <w:top w:val="single" w:sz="3" w:space="0" w:color="000000"/>
              <w:left w:val="single" w:sz="4" w:space="0" w:color="000000"/>
              <w:bottom w:val="single" w:sz="4" w:space="0" w:color="000000"/>
              <w:right w:val="single" w:sz="4" w:space="0" w:color="000000"/>
            </w:tcBorders>
            <w:vAlign w:val="center"/>
          </w:tcPr>
          <w:p w14:paraId="489EF3D8" w14:textId="77777777" w:rsidR="00877864" w:rsidRPr="004B6777" w:rsidRDefault="005E7323" w:rsidP="00623844">
            <w:pPr>
              <w:autoSpaceDE w:val="0"/>
              <w:autoSpaceDN w:val="0"/>
              <w:adjustRightInd w:val="0"/>
              <w:ind w:right="-460"/>
              <w:rPr>
                <w:rFonts w:cs="Tahoma"/>
                <w:szCs w:val="22"/>
                <w:lang w:val="el-GR"/>
              </w:rPr>
            </w:pPr>
            <w:r w:rsidRPr="004B6777">
              <w:rPr>
                <w:rFonts w:cs="Tahoma"/>
                <w:szCs w:val="22"/>
                <w:lang w:val="el-GR"/>
              </w:rPr>
              <w:t>«Κοινωνία της Πληροφορίας Μ.Α.Ε.» (</w:t>
            </w:r>
            <w:proofErr w:type="spellStart"/>
            <w:r w:rsidRPr="004B6777">
              <w:rPr>
                <w:rFonts w:cs="Tahoma"/>
                <w:szCs w:val="22"/>
                <w:lang w:val="el-GR"/>
              </w:rPr>
              <w:t>ΚτΠ</w:t>
            </w:r>
            <w:proofErr w:type="spellEnd"/>
            <w:r w:rsidRPr="004B6777">
              <w:rPr>
                <w:rFonts w:cs="Tahoma"/>
                <w:szCs w:val="22"/>
                <w:lang w:val="el-GR"/>
              </w:rPr>
              <w:t xml:space="preserve"> Μ.Α.Ε.) </w:t>
            </w:r>
          </w:p>
          <w:p w14:paraId="73C9F636" w14:textId="4851AD19" w:rsidR="00623844" w:rsidRPr="005E7323" w:rsidRDefault="00877864" w:rsidP="00623844">
            <w:pPr>
              <w:autoSpaceDE w:val="0"/>
              <w:autoSpaceDN w:val="0"/>
              <w:adjustRightInd w:val="0"/>
              <w:ind w:right="-460"/>
              <w:rPr>
                <w:rFonts w:cs="Tahoma"/>
                <w:szCs w:val="22"/>
                <w:lang w:val="el-GR"/>
              </w:rPr>
            </w:pPr>
            <w:r w:rsidRPr="004B6777">
              <w:rPr>
                <w:rFonts w:cs="Tahoma"/>
                <w:szCs w:val="22"/>
                <w:lang w:val="el-GR"/>
              </w:rPr>
              <w:t xml:space="preserve">ή/και η έδρα του Αναδόχου </w:t>
            </w:r>
            <w:r w:rsidR="004B6777" w:rsidRPr="004B6777">
              <w:rPr>
                <w:rFonts w:cs="Tahoma"/>
                <w:szCs w:val="22"/>
                <w:lang w:val="el-GR"/>
              </w:rPr>
              <w:t>ή/</w:t>
            </w:r>
            <w:r w:rsidRPr="004B6777">
              <w:rPr>
                <w:rFonts w:cs="Tahoma"/>
                <w:szCs w:val="22"/>
                <w:lang w:val="el-GR"/>
              </w:rPr>
              <w:t>και ο τόπος υλοποίησης των πράξεων για την εκτέλεση των επιτόπιων επαληθεύσεων</w:t>
            </w:r>
          </w:p>
        </w:tc>
      </w:tr>
      <w:tr w:rsidR="007F782E" w:rsidRPr="00DC66BF" w14:paraId="6157E6FA" w14:textId="77777777" w:rsidTr="00282858">
        <w:trPr>
          <w:trHeight w:val="799"/>
        </w:trPr>
        <w:tc>
          <w:tcPr>
            <w:tcW w:w="3818" w:type="dxa"/>
            <w:tcBorders>
              <w:top w:val="single" w:sz="4" w:space="0" w:color="000000"/>
              <w:left w:val="single" w:sz="3" w:space="0" w:color="000000"/>
              <w:bottom w:val="single" w:sz="4" w:space="0" w:color="000000"/>
              <w:right w:val="single" w:sz="4" w:space="0" w:color="000000"/>
            </w:tcBorders>
            <w:vAlign w:val="center"/>
          </w:tcPr>
          <w:p w14:paraId="1EFD273B" w14:textId="77777777" w:rsidR="007F782E" w:rsidRPr="004479CD" w:rsidRDefault="007F782E" w:rsidP="007F782E">
            <w:pPr>
              <w:autoSpaceDE w:val="0"/>
              <w:autoSpaceDN w:val="0"/>
              <w:adjustRightInd w:val="0"/>
              <w:ind w:right="-460"/>
              <w:rPr>
                <w:rFonts w:cs="Tahoma"/>
                <w:szCs w:val="22"/>
                <w:lang w:val="el-GR"/>
              </w:rPr>
            </w:pPr>
            <w:r w:rsidRPr="004479CD">
              <w:rPr>
                <w:rFonts w:cs="Tahoma"/>
                <w:b/>
                <w:szCs w:val="22"/>
                <w:lang w:val="el-GR"/>
              </w:rPr>
              <w:t xml:space="preserve">ΕΙΔΟΣ ΣΥΜΒΑΣΗΣ </w:t>
            </w:r>
          </w:p>
        </w:tc>
        <w:tc>
          <w:tcPr>
            <w:tcW w:w="5670" w:type="dxa"/>
            <w:tcBorders>
              <w:top w:val="single" w:sz="4" w:space="0" w:color="000000"/>
              <w:left w:val="single" w:sz="4" w:space="0" w:color="000000"/>
              <w:bottom w:val="single" w:sz="4" w:space="0" w:color="000000"/>
              <w:right w:val="single" w:sz="4" w:space="0" w:color="000000"/>
            </w:tcBorders>
          </w:tcPr>
          <w:p w14:paraId="3E87392A" w14:textId="77777777" w:rsidR="007F782E" w:rsidRDefault="007F782E" w:rsidP="007F782E">
            <w:pPr>
              <w:suppressAutoHyphens w:val="0"/>
              <w:spacing w:after="0" w:line="259" w:lineRule="auto"/>
              <w:jc w:val="left"/>
              <w:rPr>
                <w:rFonts w:eastAsia="Calibri" w:cs="Tahoma"/>
                <w:color w:val="000000"/>
                <w:lang w:val="el-GR" w:eastAsia="el-GR"/>
              </w:rPr>
            </w:pPr>
            <w:bookmarkStart w:id="11" w:name="_Hlk120094781"/>
            <w:r w:rsidRPr="0007735C">
              <w:rPr>
                <w:rFonts w:eastAsia="Calibri" w:cs="Tahoma"/>
                <w:color w:val="000000"/>
                <w:lang w:val="el-GR" w:eastAsia="el-GR"/>
              </w:rPr>
              <w:t>79411100-9 - Υπηρεσίες παροχής συμβουλών σε θέματα ανάπτυξης επιχειρηματικών δραστηριοτήτων</w:t>
            </w:r>
          </w:p>
          <w:p w14:paraId="64A8E3D6" w14:textId="77777777" w:rsidR="007F782E" w:rsidRDefault="007F782E" w:rsidP="007F782E">
            <w:pPr>
              <w:suppressAutoHyphens w:val="0"/>
              <w:spacing w:after="0" w:line="259" w:lineRule="auto"/>
              <w:jc w:val="left"/>
              <w:rPr>
                <w:rFonts w:eastAsia="Calibri" w:cs="Tahoma"/>
                <w:color w:val="000000"/>
                <w:highlight w:val="yellow"/>
                <w:lang w:val="el-GR" w:eastAsia="el-GR"/>
              </w:rPr>
            </w:pPr>
          </w:p>
          <w:p w14:paraId="7B6EB663" w14:textId="433BCA14" w:rsidR="007F782E" w:rsidRPr="004479CD" w:rsidRDefault="007F782E" w:rsidP="007F782E">
            <w:pPr>
              <w:suppressAutoHyphens w:val="0"/>
              <w:spacing w:after="0" w:line="259" w:lineRule="auto"/>
              <w:jc w:val="left"/>
              <w:rPr>
                <w:rFonts w:cs="Tahoma"/>
                <w:szCs w:val="22"/>
                <w:lang w:val="el-GR"/>
              </w:rPr>
            </w:pPr>
            <w:r w:rsidRPr="00416CAE">
              <w:rPr>
                <w:rFonts w:eastAsia="Calibri" w:cs="Tahoma"/>
                <w:color w:val="000000"/>
                <w:lang w:val="el-GR" w:eastAsia="el-GR"/>
              </w:rPr>
              <w:t>63510000-7 Υπηρεσίες ταξιδιωτικών πρακτορείων και συναφείς</w:t>
            </w:r>
            <w:r w:rsidRPr="007F782E">
              <w:rPr>
                <w:rFonts w:eastAsia="Calibri" w:cs="Tahoma"/>
                <w:color w:val="000000"/>
                <w:lang w:val="el-GR" w:eastAsia="el-GR"/>
              </w:rPr>
              <w:t xml:space="preserve"> </w:t>
            </w:r>
            <w:r w:rsidRPr="00416CAE">
              <w:rPr>
                <w:rFonts w:eastAsia="Calibri" w:cs="Tahoma"/>
                <w:color w:val="000000"/>
                <w:lang w:val="el-GR" w:eastAsia="el-GR"/>
              </w:rPr>
              <w:t>υπηρεσίες</w:t>
            </w:r>
            <w:bookmarkEnd w:id="11"/>
          </w:p>
        </w:tc>
      </w:tr>
      <w:tr w:rsidR="00623844" w:rsidRPr="00DC66BF" w14:paraId="60E6DEA4" w14:textId="77777777" w:rsidTr="00282858">
        <w:trPr>
          <w:trHeight w:val="967"/>
        </w:trPr>
        <w:tc>
          <w:tcPr>
            <w:tcW w:w="3818" w:type="dxa"/>
            <w:tcBorders>
              <w:top w:val="single" w:sz="4" w:space="0" w:color="000000"/>
              <w:left w:val="single" w:sz="3" w:space="0" w:color="000000"/>
              <w:bottom w:val="single" w:sz="4" w:space="0" w:color="000000"/>
              <w:right w:val="single" w:sz="4" w:space="0" w:color="000000"/>
            </w:tcBorders>
            <w:vAlign w:val="center"/>
          </w:tcPr>
          <w:p w14:paraId="0444FE22" w14:textId="77777777" w:rsidR="00623844" w:rsidRPr="004479CD" w:rsidRDefault="00623844" w:rsidP="00623844">
            <w:pPr>
              <w:autoSpaceDE w:val="0"/>
              <w:autoSpaceDN w:val="0"/>
              <w:adjustRightInd w:val="0"/>
              <w:ind w:right="-460"/>
              <w:rPr>
                <w:rFonts w:cs="Tahoma"/>
                <w:szCs w:val="22"/>
                <w:lang w:val="el-GR"/>
              </w:rPr>
            </w:pPr>
            <w:r w:rsidRPr="004479CD">
              <w:rPr>
                <w:rFonts w:cs="Tahoma"/>
                <w:b/>
                <w:szCs w:val="22"/>
                <w:lang w:val="el-GR"/>
              </w:rPr>
              <w:t xml:space="preserve">ΕΙΔΟΣ ΔΙΑΔΙΚΑΣΙΑΣ </w:t>
            </w:r>
          </w:p>
        </w:tc>
        <w:tc>
          <w:tcPr>
            <w:tcW w:w="5670" w:type="dxa"/>
            <w:tcBorders>
              <w:top w:val="single" w:sz="4" w:space="0" w:color="000000"/>
              <w:left w:val="single" w:sz="4" w:space="0" w:color="000000"/>
              <w:bottom w:val="single" w:sz="4" w:space="0" w:color="000000"/>
              <w:right w:val="single" w:sz="4" w:space="0" w:color="000000"/>
            </w:tcBorders>
          </w:tcPr>
          <w:p w14:paraId="65D614BF" w14:textId="77777777" w:rsidR="00623844" w:rsidRPr="004479CD" w:rsidRDefault="00623844" w:rsidP="001E293A">
            <w:pPr>
              <w:autoSpaceDE w:val="0"/>
              <w:autoSpaceDN w:val="0"/>
              <w:adjustRightInd w:val="0"/>
              <w:spacing w:after="0"/>
              <w:ind w:right="230"/>
              <w:rPr>
                <w:rFonts w:cs="Tahoma"/>
                <w:szCs w:val="22"/>
                <w:lang w:val="el-GR"/>
              </w:rPr>
            </w:pPr>
            <w:r w:rsidRPr="004479CD">
              <w:rPr>
                <w:rFonts w:cs="Tahoma"/>
                <w:szCs w:val="22"/>
                <w:lang w:val="el-GR"/>
              </w:rPr>
              <w:t xml:space="preserve">Ηλεκτρονικός Ανοικτός άνω των ορίων (Διεθνής) Διαγωνισμός με κριτήριο ανάθεσης την πλέον συμφέρουσα από οικονομική άποψη προσφορά </w:t>
            </w:r>
            <w:r w:rsidR="001E293A">
              <w:rPr>
                <w:rFonts w:cs="Tahoma"/>
                <w:szCs w:val="22"/>
                <w:lang w:val="el-GR"/>
              </w:rPr>
              <w:t>βάσει προσφερό</w:t>
            </w:r>
            <w:r w:rsidR="001E293A" w:rsidRPr="001E293A">
              <w:rPr>
                <w:rFonts w:cs="Tahoma"/>
                <w:szCs w:val="22"/>
                <w:lang w:val="el-GR"/>
              </w:rPr>
              <w:t>μενης τιμής μόνο</w:t>
            </w:r>
          </w:p>
        </w:tc>
      </w:tr>
      <w:tr w:rsidR="00623844" w:rsidRPr="00DC66BF" w14:paraId="7F844C0B" w14:textId="77777777" w:rsidTr="00586E65">
        <w:trPr>
          <w:trHeight w:val="1935"/>
        </w:trPr>
        <w:tc>
          <w:tcPr>
            <w:tcW w:w="3818" w:type="dxa"/>
            <w:tcBorders>
              <w:top w:val="single" w:sz="4" w:space="0" w:color="000000"/>
              <w:left w:val="single" w:sz="3" w:space="0" w:color="000000"/>
              <w:bottom w:val="single" w:sz="4" w:space="0" w:color="000000"/>
              <w:right w:val="single" w:sz="4" w:space="0" w:color="000000"/>
            </w:tcBorders>
            <w:vAlign w:val="center"/>
          </w:tcPr>
          <w:p w14:paraId="13F83211" w14:textId="77777777" w:rsidR="00623844" w:rsidRPr="004479CD" w:rsidRDefault="00623844" w:rsidP="00623844">
            <w:pPr>
              <w:autoSpaceDE w:val="0"/>
              <w:autoSpaceDN w:val="0"/>
              <w:adjustRightInd w:val="0"/>
              <w:ind w:right="-117"/>
              <w:rPr>
                <w:rFonts w:cs="Tahoma"/>
                <w:szCs w:val="22"/>
                <w:lang w:val="el-GR"/>
              </w:rPr>
            </w:pPr>
            <w:r w:rsidRPr="004479CD">
              <w:rPr>
                <w:rFonts w:cs="Tahoma"/>
                <w:b/>
                <w:szCs w:val="22"/>
                <w:lang w:val="el-GR"/>
              </w:rPr>
              <w:t xml:space="preserve">ΠΡΟΥΠΟΛΟΓΙΣΜΟΣ  ΕΚΤΙΜΩΜΕΝΗ </w:t>
            </w:r>
          </w:p>
          <w:p w14:paraId="33A56CA6" w14:textId="77777777" w:rsidR="00623844" w:rsidRPr="004479CD" w:rsidRDefault="00623844" w:rsidP="00623844">
            <w:pPr>
              <w:autoSpaceDE w:val="0"/>
              <w:autoSpaceDN w:val="0"/>
              <w:adjustRightInd w:val="0"/>
              <w:ind w:right="-117"/>
              <w:rPr>
                <w:rFonts w:cs="Tahoma"/>
                <w:szCs w:val="22"/>
                <w:lang w:val="el-GR"/>
              </w:rPr>
            </w:pPr>
            <w:r w:rsidRPr="004479CD">
              <w:rPr>
                <w:rFonts w:cs="Tahoma"/>
                <w:b/>
                <w:szCs w:val="22"/>
                <w:lang w:val="el-GR"/>
              </w:rPr>
              <w:t xml:space="preserve">ΑΞΙΑ ΣΥΜΒΑΣΗΣ </w:t>
            </w:r>
          </w:p>
        </w:tc>
        <w:tc>
          <w:tcPr>
            <w:tcW w:w="5670" w:type="dxa"/>
            <w:tcBorders>
              <w:top w:val="single" w:sz="4" w:space="0" w:color="000000"/>
              <w:left w:val="single" w:sz="4" w:space="0" w:color="000000"/>
              <w:bottom w:val="single" w:sz="4" w:space="0" w:color="000000"/>
              <w:right w:val="single" w:sz="4" w:space="0" w:color="000000"/>
            </w:tcBorders>
          </w:tcPr>
          <w:p w14:paraId="3F4634B4" w14:textId="77777777" w:rsidR="00D61561" w:rsidRDefault="00D61561" w:rsidP="00D61561">
            <w:pPr>
              <w:suppressAutoHyphens w:val="0"/>
              <w:spacing w:after="91" w:line="236" w:lineRule="auto"/>
              <w:rPr>
                <w:rFonts w:cs="Tahoma"/>
                <w:lang w:val="el-GR"/>
              </w:rPr>
            </w:pPr>
          </w:p>
          <w:p w14:paraId="534E579F" w14:textId="628F1F3D" w:rsidR="00623844" w:rsidRPr="00D61561" w:rsidRDefault="006A4138" w:rsidP="00D61561">
            <w:pPr>
              <w:suppressAutoHyphens w:val="0"/>
              <w:spacing w:after="91" w:line="236" w:lineRule="auto"/>
              <w:rPr>
                <w:rFonts w:cs="Tahoma"/>
                <w:bCs/>
                <w:color w:val="000000"/>
                <w:szCs w:val="22"/>
                <w:lang w:val="el-GR" w:eastAsia="el-GR"/>
              </w:rPr>
            </w:pPr>
            <w:r w:rsidRPr="00D20B39">
              <w:rPr>
                <w:rFonts w:cs="Tahoma"/>
                <w:lang w:val="el-GR"/>
              </w:rPr>
              <w:t xml:space="preserve">Προϋπολογισμός Έργου – συνολική  εκτιμώμενη αξία σύμβασης: τετρακόσιες σαράντα έξι χιλιάδες διακόσια ευρώ </w:t>
            </w:r>
            <w:r w:rsidRPr="00F05529">
              <w:rPr>
                <w:rFonts w:cs="Tahoma"/>
                <w:b/>
                <w:lang w:val="el-GR"/>
              </w:rPr>
              <w:t>(446.200,00€)</w:t>
            </w:r>
            <w:r w:rsidRPr="00D20B39">
              <w:rPr>
                <w:rFonts w:eastAsia="Calibri" w:cs="Tahoma"/>
                <w:bCs/>
                <w:color w:val="000000"/>
                <w:lang w:val="el-GR" w:eastAsia="el-GR"/>
              </w:rPr>
              <w:t xml:space="preserve"> μη συμπεριλαμβανομένου Φ.Π.Α. (προϋπολογισμός συμπεριλαμβανομένου ΦΠΑ: </w:t>
            </w:r>
            <w:r w:rsidRPr="00F05529">
              <w:rPr>
                <w:rFonts w:eastAsia="Calibri" w:cs="Tahoma"/>
                <w:b/>
                <w:color w:val="000000"/>
                <w:lang w:val="el-GR" w:eastAsia="el-GR"/>
              </w:rPr>
              <w:t>553.288,00€,</w:t>
            </w:r>
            <w:r w:rsidRPr="00D20B39">
              <w:rPr>
                <w:rFonts w:eastAsia="Calibri" w:cs="Tahoma"/>
                <w:bCs/>
                <w:color w:val="000000"/>
                <w:lang w:val="el-GR" w:eastAsia="el-GR"/>
              </w:rPr>
              <w:t xml:space="preserve"> Φ.Π.Α 24%: </w:t>
            </w:r>
            <w:r w:rsidRPr="00F05529">
              <w:rPr>
                <w:rFonts w:eastAsia="Calibri" w:cs="Tahoma"/>
                <w:b/>
                <w:color w:val="000000"/>
                <w:lang w:val="el-GR" w:eastAsia="el-GR"/>
              </w:rPr>
              <w:t>107.088,00€</w:t>
            </w:r>
            <w:r w:rsidRPr="00D20B39">
              <w:rPr>
                <w:rFonts w:eastAsia="Calibri" w:cs="Tahoma"/>
                <w:bCs/>
                <w:color w:val="000000"/>
                <w:lang w:val="el-GR" w:eastAsia="el-GR"/>
              </w:rPr>
              <w:t>)</w:t>
            </w:r>
          </w:p>
        </w:tc>
      </w:tr>
      <w:tr w:rsidR="00623844" w:rsidRPr="00DC66BF" w14:paraId="531F5FEF" w14:textId="77777777" w:rsidTr="00282858">
        <w:trPr>
          <w:trHeight w:val="1582"/>
        </w:trPr>
        <w:tc>
          <w:tcPr>
            <w:tcW w:w="3818" w:type="dxa"/>
            <w:tcBorders>
              <w:top w:val="single" w:sz="4" w:space="0" w:color="000000"/>
              <w:left w:val="single" w:sz="3" w:space="0" w:color="000000"/>
              <w:bottom w:val="single" w:sz="4" w:space="0" w:color="000000"/>
              <w:right w:val="single" w:sz="4" w:space="0" w:color="000000"/>
            </w:tcBorders>
            <w:vAlign w:val="center"/>
          </w:tcPr>
          <w:p w14:paraId="116647AC" w14:textId="77777777" w:rsidR="00623844" w:rsidRPr="004479CD" w:rsidRDefault="00623844" w:rsidP="00623844">
            <w:pPr>
              <w:autoSpaceDE w:val="0"/>
              <w:autoSpaceDN w:val="0"/>
              <w:adjustRightInd w:val="0"/>
              <w:ind w:right="-460"/>
              <w:rPr>
                <w:rFonts w:cs="Tahoma"/>
                <w:szCs w:val="22"/>
                <w:lang w:val="el-GR"/>
              </w:rPr>
            </w:pPr>
            <w:r w:rsidRPr="004479CD">
              <w:rPr>
                <w:rFonts w:cs="Tahoma"/>
                <w:b/>
                <w:szCs w:val="22"/>
                <w:lang w:val="el-GR"/>
              </w:rPr>
              <w:t xml:space="preserve">ΧΡΗΜΑΤΟΔΟΤΗΣΗ ΕΡΓΟΥ </w:t>
            </w:r>
          </w:p>
        </w:tc>
        <w:tc>
          <w:tcPr>
            <w:tcW w:w="5670" w:type="dxa"/>
            <w:tcBorders>
              <w:top w:val="single" w:sz="4" w:space="0" w:color="000000"/>
              <w:left w:val="single" w:sz="4" w:space="0" w:color="000000"/>
              <w:bottom w:val="single" w:sz="4" w:space="0" w:color="000000"/>
              <w:right w:val="single" w:sz="4" w:space="0" w:color="000000"/>
            </w:tcBorders>
          </w:tcPr>
          <w:p w14:paraId="1BD846C3" w14:textId="4EBA7965" w:rsidR="00623844" w:rsidRPr="00C55BA5" w:rsidRDefault="005B0BDA" w:rsidP="00623844">
            <w:pPr>
              <w:autoSpaceDE w:val="0"/>
              <w:autoSpaceDN w:val="0"/>
              <w:adjustRightInd w:val="0"/>
              <w:rPr>
                <w:rFonts w:cs="Tahoma"/>
                <w:szCs w:val="22"/>
                <w:highlight w:val="green"/>
                <w:lang w:val="el-GR"/>
              </w:rPr>
            </w:pPr>
            <w:r>
              <w:rPr>
                <w:rFonts w:cs="Tahoma"/>
                <w:szCs w:val="22"/>
                <w:lang w:val="el-GR"/>
              </w:rPr>
              <w:t>Το έργο θα χρηματοδοτηθεί από την έ</w:t>
            </w:r>
            <w:r w:rsidRPr="005B0BDA">
              <w:rPr>
                <w:rFonts w:cs="Tahoma"/>
                <w:szCs w:val="22"/>
                <w:lang w:val="el-GR"/>
              </w:rPr>
              <w:t xml:space="preserve">κτακτη επιχορήγηση της </w:t>
            </w:r>
            <w:r>
              <w:rPr>
                <w:rFonts w:cs="Tahoma"/>
                <w:szCs w:val="22"/>
                <w:lang w:val="el-GR"/>
              </w:rPr>
              <w:t>«</w:t>
            </w:r>
            <w:r w:rsidRPr="005B0BDA">
              <w:rPr>
                <w:rFonts w:cs="Tahoma"/>
                <w:szCs w:val="22"/>
                <w:lang w:val="el-GR"/>
              </w:rPr>
              <w:t>Κοινωνίας της Πληροφορίας Μ.Α.Ε.</w:t>
            </w:r>
            <w:r>
              <w:rPr>
                <w:rFonts w:cs="Tahoma"/>
                <w:szCs w:val="22"/>
                <w:lang w:val="el-GR"/>
              </w:rPr>
              <w:t>»</w:t>
            </w:r>
            <w:r w:rsidRPr="005B0BDA">
              <w:rPr>
                <w:rFonts w:cs="Tahoma"/>
                <w:szCs w:val="22"/>
                <w:lang w:val="el-GR"/>
              </w:rPr>
              <w:t xml:space="preserve"> 2023-2025, σε βάρος της πίστωσης του Προϋπολογισμού εξόδων του Υπουργείου Ψηφιακής Διακυβέρνησης, υπό φορέα 1053-501-0000000 και Α.Λ.Ε. 2310889001</w:t>
            </w:r>
          </w:p>
        </w:tc>
      </w:tr>
      <w:tr w:rsidR="00623844" w:rsidRPr="004479CD" w14:paraId="1602BA81" w14:textId="77777777" w:rsidTr="00282858">
        <w:trPr>
          <w:trHeight w:val="799"/>
        </w:trPr>
        <w:tc>
          <w:tcPr>
            <w:tcW w:w="3818" w:type="dxa"/>
            <w:tcBorders>
              <w:top w:val="single" w:sz="4" w:space="0" w:color="000000"/>
              <w:left w:val="single" w:sz="3" w:space="0" w:color="000000"/>
              <w:bottom w:val="single" w:sz="4" w:space="0" w:color="000000"/>
              <w:right w:val="single" w:sz="4" w:space="0" w:color="000000"/>
            </w:tcBorders>
            <w:vAlign w:val="center"/>
          </w:tcPr>
          <w:p w14:paraId="75B03D65" w14:textId="77777777" w:rsidR="00623844" w:rsidRPr="004479CD" w:rsidRDefault="00623844" w:rsidP="00623844">
            <w:pPr>
              <w:autoSpaceDE w:val="0"/>
              <w:autoSpaceDN w:val="0"/>
              <w:adjustRightInd w:val="0"/>
              <w:ind w:right="-460"/>
              <w:rPr>
                <w:rFonts w:cs="Tahoma"/>
                <w:szCs w:val="22"/>
                <w:lang w:val="el-GR"/>
              </w:rPr>
            </w:pPr>
            <w:r w:rsidRPr="004479CD">
              <w:rPr>
                <w:rFonts w:cs="Tahoma"/>
                <w:b/>
                <w:szCs w:val="22"/>
                <w:lang w:val="el-GR"/>
              </w:rPr>
              <w:t xml:space="preserve">ΧΡΟΝΟΣ ΥΛΟΠΟΙΗΣΗΣ  </w:t>
            </w:r>
          </w:p>
        </w:tc>
        <w:tc>
          <w:tcPr>
            <w:tcW w:w="5670" w:type="dxa"/>
            <w:tcBorders>
              <w:top w:val="single" w:sz="4" w:space="0" w:color="000000"/>
              <w:left w:val="single" w:sz="4" w:space="0" w:color="000000"/>
              <w:bottom w:val="single" w:sz="4" w:space="0" w:color="000000"/>
              <w:right w:val="single" w:sz="4" w:space="0" w:color="000000"/>
            </w:tcBorders>
          </w:tcPr>
          <w:p w14:paraId="05304946" w14:textId="77777777" w:rsidR="00623844" w:rsidRPr="004479CD" w:rsidRDefault="00453EBF" w:rsidP="00623844">
            <w:pPr>
              <w:autoSpaceDE w:val="0"/>
              <w:autoSpaceDN w:val="0"/>
              <w:adjustRightInd w:val="0"/>
              <w:ind w:right="-460"/>
              <w:rPr>
                <w:rFonts w:cs="Tahoma"/>
                <w:szCs w:val="22"/>
                <w:lang w:val="el-GR"/>
              </w:rPr>
            </w:pPr>
            <w:r>
              <w:rPr>
                <w:rFonts w:cs="Tahoma"/>
                <w:szCs w:val="22"/>
                <w:lang w:val="el-GR"/>
              </w:rPr>
              <w:t>Δώδεκα (</w:t>
            </w:r>
            <w:r w:rsidR="00310206">
              <w:rPr>
                <w:rFonts w:cs="Tahoma"/>
                <w:szCs w:val="22"/>
                <w:lang w:val="el-GR"/>
              </w:rPr>
              <w:t>12</w:t>
            </w:r>
            <w:r>
              <w:rPr>
                <w:rFonts w:cs="Tahoma"/>
                <w:szCs w:val="22"/>
                <w:lang w:val="el-GR"/>
              </w:rPr>
              <w:t>)</w:t>
            </w:r>
            <w:r w:rsidR="007F3641" w:rsidRPr="004479CD">
              <w:rPr>
                <w:rFonts w:cs="Tahoma"/>
                <w:szCs w:val="22"/>
                <w:lang w:val="el-GR"/>
              </w:rPr>
              <w:t xml:space="preserve"> </w:t>
            </w:r>
            <w:r w:rsidR="00623844" w:rsidRPr="004479CD">
              <w:rPr>
                <w:rFonts w:cs="Tahoma"/>
                <w:szCs w:val="22"/>
                <w:lang w:val="el-GR"/>
              </w:rPr>
              <w:t xml:space="preserve">μήνες  </w:t>
            </w:r>
          </w:p>
          <w:p w14:paraId="2877C664" w14:textId="77777777" w:rsidR="00623844" w:rsidRPr="004479CD" w:rsidRDefault="00623844" w:rsidP="00623844">
            <w:pPr>
              <w:autoSpaceDE w:val="0"/>
              <w:autoSpaceDN w:val="0"/>
              <w:adjustRightInd w:val="0"/>
              <w:ind w:right="-460"/>
              <w:rPr>
                <w:rFonts w:cs="Tahoma"/>
                <w:b/>
                <w:strike/>
                <w:color w:val="FF0000"/>
                <w:szCs w:val="22"/>
                <w:lang w:val="el-GR"/>
              </w:rPr>
            </w:pPr>
          </w:p>
        </w:tc>
      </w:tr>
      <w:tr w:rsidR="00623844" w:rsidRPr="004479CD" w14:paraId="01575336" w14:textId="77777777" w:rsidTr="00282858">
        <w:trPr>
          <w:trHeight w:val="799"/>
        </w:trPr>
        <w:tc>
          <w:tcPr>
            <w:tcW w:w="3818" w:type="dxa"/>
            <w:tcBorders>
              <w:top w:val="single" w:sz="4" w:space="0" w:color="000000"/>
              <w:left w:val="single" w:sz="3" w:space="0" w:color="000000"/>
              <w:bottom w:val="single" w:sz="3" w:space="0" w:color="000000"/>
              <w:right w:val="single" w:sz="4" w:space="0" w:color="000000"/>
            </w:tcBorders>
            <w:vAlign w:val="center"/>
          </w:tcPr>
          <w:p w14:paraId="01B9A7FB" w14:textId="77777777" w:rsidR="00623844" w:rsidRPr="004479CD" w:rsidRDefault="00623844" w:rsidP="00623844">
            <w:pPr>
              <w:autoSpaceDE w:val="0"/>
              <w:autoSpaceDN w:val="0"/>
              <w:adjustRightInd w:val="0"/>
              <w:ind w:right="-460"/>
              <w:rPr>
                <w:rFonts w:cs="Tahoma"/>
                <w:szCs w:val="22"/>
                <w:lang w:val="el-GR"/>
              </w:rPr>
            </w:pPr>
            <w:r w:rsidRPr="004479CD">
              <w:rPr>
                <w:rFonts w:cs="Tahoma"/>
                <w:b/>
                <w:szCs w:val="22"/>
                <w:lang w:val="el-GR"/>
              </w:rPr>
              <w:lastRenderedPageBreak/>
              <w:t xml:space="preserve">ΔΙΑΡΚΕΙΑ ΣΥΜΒΑΣΗΣ  </w:t>
            </w:r>
          </w:p>
        </w:tc>
        <w:tc>
          <w:tcPr>
            <w:tcW w:w="5670" w:type="dxa"/>
            <w:tcBorders>
              <w:top w:val="single" w:sz="4" w:space="0" w:color="000000"/>
              <w:left w:val="single" w:sz="4" w:space="0" w:color="000000"/>
              <w:bottom w:val="single" w:sz="3" w:space="0" w:color="000000"/>
              <w:right w:val="single" w:sz="4" w:space="0" w:color="000000"/>
            </w:tcBorders>
          </w:tcPr>
          <w:p w14:paraId="4A6DF5BD" w14:textId="77777777" w:rsidR="00623844" w:rsidRPr="004479CD" w:rsidRDefault="00453EBF" w:rsidP="00623844">
            <w:pPr>
              <w:autoSpaceDE w:val="0"/>
              <w:autoSpaceDN w:val="0"/>
              <w:adjustRightInd w:val="0"/>
              <w:ind w:right="-460"/>
              <w:rPr>
                <w:rFonts w:cs="Tahoma"/>
                <w:szCs w:val="22"/>
                <w:lang w:val="el-GR"/>
              </w:rPr>
            </w:pPr>
            <w:r w:rsidRPr="00453EBF">
              <w:rPr>
                <w:rFonts w:cs="Tahoma"/>
                <w:szCs w:val="22"/>
                <w:lang w:val="el-GR"/>
              </w:rPr>
              <w:t xml:space="preserve">Δώδεκα </w:t>
            </w:r>
            <w:r>
              <w:rPr>
                <w:rFonts w:cs="Tahoma"/>
                <w:szCs w:val="22"/>
                <w:lang w:val="el-GR"/>
              </w:rPr>
              <w:t>(</w:t>
            </w:r>
            <w:r w:rsidR="00310206">
              <w:rPr>
                <w:rFonts w:cs="Tahoma"/>
                <w:szCs w:val="22"/>
                <w:lang w:val="el-GR"/>
              </w:rPr>
              <w:t>12</w:t>
            </w:r>
            <w:r>
              <w:rPr>
                <w:rFonts w:cs="Tahoma"/>
                <w:szCs w:val="22"/>
                <w:lang w:val="el-GR"/>
              </w:rPr>
              <w:t>)</w:t>
            </w:r>
            <w:r w:rsidR="00623844" w:rsidRPr="004479CD">
              <w:rPr>
                <w:rFonts w:cs="Tahoma"/>
                <w:szCs w:val="22"/>
                <w:lang w:val="el-GR"/>
              </w:rPr>
              <w:t xml:space="preserve"> μήνες  </w:t>
            </w:r>
          </w:p>
          <w:p w14:paraId="77793E48" w14:textId="77777777" w:rsidR="00623844" w:rsidRPr="004479CD" w:rsidRDefault="00623844" w:rsidP="00623844">
            <w:pPr>
              <w:autoSpaceDE w:val="0"/>
              <w:autoSpaceDN w:val="0"/>
              <w:adjustRightInd w:val="0"/>
              <w:ind w:right="-460"/>
              <w:rPr>
                <w:rFonts w:cs="Tahoma"/>
                <w:szCs w:val="22"/>
                <w:lang w:val="el-GR"/>
              </w:rPr>
            </w:pPr>
          </w:p>
        </w:tc>
      </w:tr>
      <w:tr w:rsidR="00022F3B" w:rsidRPr="004479CD" w14:paraId="0B180A7F" w14:textId="77777777" w:rsidTr="00282858">
        <w:trPr>
          <w:trHeight w:val="403"/>
        </w:trPr>
        <w:tc>
          <w:tcPr>
            <w:tcW w:w="3818" w:type="dxa"/>
            <w:tcBorders>
              <w:top w:val="single" w:sz="3" w:space="0" w:color="000000"/>
              <w:left w:val="single" w:sz="3" w:space="0" w:color="000000"/>
              <w:bottom w:val="single" w:sz="4" w:space="0" w:color="000000"/>
              <w:right w:val="single" w:sz="4" w:space="0" w:color="000000"/>
            </w:tcBorders>
          </w:tcPr>
          <w:p w14:paraId="0E1FE642" w14:textId="77777777" w:rsidR="00022F3B" w:rsidRPr="004479CD" w:rsidRDefault="00022F3B" w:rsidP="00022F3B">
            <w:pPr>
              <w:autoSpaceDE w:val="0"/>
              <w:autoSpaceDN w:val="0"/>
              <w:adjustRightInd w:val="0"/>
              <w:ind w:right="-460"/>
              <w:rPr>
                <w:rFonts w:cs="Tahoma"/>
                <w:szCs w:val="22"/>
                <w:lang w:val="el-GR"/>
              </w:rPr>
            </w:pPr>
            <w:r w:rsidRPr="004479CD">
              <w:rPr>
                <w:rFonts w:cs="Tahoma"/>
                <w:b/>
                <w:szCs w:val="22"/>
                <w:lang w:val="el-GR"/>
              </w:rPr>
              <w:t xml:space="preserve">ΗΜΕΡΟΜΗΝΙΑ ΔΙΑΚΗΡΥΞΗΣ </w:t>
            </w:r>
          </w:p>
        </w:tc>
        <w:tc>
          <w:tcPr>
            <w:tcW w:w="5670" w:type="dxa"/>
            <w:tcBorders>
              <w:top w:val="single" w:sz="3" w:space="0" w:color="000000"/>
              <w:left w:val="single" w:sz="4" w:space="0" w:color="000000"/>
              <w:bottom w:val="single" w:sz="4" w:space="0" w:color="000000"/>
              <w:right w:val="single" w:sz="4" w:space="0" w:color="000000"/>
            </w:tcBorders>
            <w:shd w:val="clear" w:color="auto" w:fill="auto"/>
          </w:tcPr>
          <w:p w14:paraId="78D128D2" w14:textId="07C25814" w:rsidR="00022F3B" w:rsidRPr="00BB7395" w:rsidRDefault="00367BBF" w:rsidP="00022F3B">
            <w:pPr>
              <w:autoSpaceDE w:val="0"/>
              <w:autoSpaceDN w:val="0"/>
              <w:adjustRightInd w:val="0"/>
              <w:ind w:right="-460"/>
              <w:rPr>
                <w:rFonts w:cs="Tahoma"/>
                <w:szCs w:val="22"/>
                <w:lang w:val="en-US"/>
              </w:rPr>
            </w:pPr>
            <w:r w:rsidRPr="00367BBF">
              <w:rPr>
                <w:rFonts w:cs="Tahoma"/>
                <w:b/>
                <w:szCs w:val="22"/>
                <w:lang w:val="el-GR"/>
              </w:rPr>
              <w:t>29</w:t>
            </w:r>
            <w:r w:rsidR="00361A5E" w:rsidRPr="00367BBF">
              <w:rPr>
                <w:rFonts w:cs="Tahoma"/>
                <w:b/>
                <w:szCs w:val="22"/>
                <w:lang w:val="el-GR"/>
              </w:rPr>
              <w:t>-</w:t>
            </w:r>
            <w:r w:rsidRPr="00367BBF">
              <w:rPr>
                <w:rFonts w:cs="Tahoma"/>
                <w:b/>
                <w:szCs w:val="22"/>
                <w:lang w:val="el-GR"/>
              </w:rPr>
              <w:t>03</w:t>
            </w:r>
            <w:r w:rsidR="00361A5E" w:rsidRPr="00367BBF">
              <w:rPr>
                <w:rFonts w:cs="Tahoma"/>
                <w:b/>
                <w:szCs w:val="22"/>
                <w:lang w:val="el-GR"/>
              </w:rPr>
              <w:t>-202</w:t>
            </w:r>
            <w:r w:rsidRPr="00367BBF">
              <w:rPr>
                <w:rFonts w:cs="Tahoma"/>
                <w:b/>
                <w:szCs w:val="22"/>
                <w:lang w:val="el-GR"/>
              </w:rPr>
              <w:t>3</w:t>
            </w:r>
          </w:p>
        </w:tc>
      </w:tr>
      <w:tr w:rsidR="00022F3B" w:rsidRPr="004479CD" w14:paraId="06F30D89" w14:textId="77777777" w:rsidTr="00282858">
        <w:trPr>
          <w:trHeight w:val="967"/>
        </w:trPr>
        <w:tc>
          <w:tcPr>
            <w:tcW w:w="3818" w:type="dxa"/>
            <w:tcBorders>
              <w:top w:val="single" w:sz="4" w:space="0" w:color="000000"/>
              <w:left w:val="single" w:sz="3" w:space="0" w:color="000000"/>
              <w:bottom w:val="single" w:sz="4" w:space="0" w:color="000000"/>
              <w:right w:val="single" w:sz="4" w:space="0" w:color="000000"/>
            </w:tcBorders>
          </w:tcPr>
          <w:p w14:paraId="3457724B" w14:textId="77777777" w:rsidR="00022F3B" w:rsidRPr="004479CD" w:rsidRDefault="00022F3B" w:rsidP="00022F3B">
            <w:pPr>
              <w:autoSpaceDE w:val="0"/>
              <w:autoSpaceDN w:val="0"/>
              <w:adjustRightInd w:val="0"/>
              <w:ind w:right="-460"/>
              <w:rPr>
                <w:rFonts w:cs="Tahoma"/>
                <w:szCs w:val="22"/>
                <w:lang w:val="el-GR"/>
              </w:rPr>
            </w:pPr>
            <w:r w:rsidRPr="004479CD">
              <w:rPr>
                <w:rFonts w:cs="Tahoma"/>
                <w:b/>
                <w:szCs w:val="22"/>
                <w:lang w:val="el-GR"/>
              </w:rPr>
              <w:t xml:space="preserve">ΠΡΟΘΕΣΜΙΑ ΓΙΑ ΥΠΟΒΟΛΗ </w:t>
            </w:r>
          </w:p>
          <w:p w14:paraId="19C87E04" w14:textId="77777777" w:rsidR="00B3013C" w:rsidRDefault="00022F3B" w:rsidP="00022F3B">
            <w:pPr>
              <w:autoSpaceDE w:val="0"/>
              <w:autoSpaceDN w:val="0"/>
              <w:adjustRightInd w:val="0"/>
              <w:ind w:right="-460"/>
              <w:rPr>
                <w:rFonts w:cs="Tahoma"/>
                <w:b/>
                <w:szCs w:val="22"/>
                <w:lang w:val="el-GR"/>
              </w:rPr>
            </w:pPr>
            <w:r w:rsidRPr="004479CD">
              <w:rPr>
                <w:rFonts w:cs="Tahoma"/>
                <w:b/>
                <w:szCs w:val="22"/>
                <w:lang w:val="el-GR"/>
              </w:rPr>
              <w:t xml:space="preserve">ΔΙΕΥΚΡΙΝΙΣΕΩΝ ΕΠΙ ΤΩΝ </w:t>
            </w:r>
          </w:p>
          <w:p w14:paraId="3B971FF8" w14:textId="77777777" w:rsidR="00022F3B" w:rsidRPr="004479CD" w:rsidRDefault="00022F3B" w:rsidP="00022F3B">
            <w:pPr>
              <w:autoSpaceDE w:val="0"/>
              <w:autoSpaceDN w:val="0"/>
              <w:adjustRightInd w:val="0"/>
              <w:ind w:right="-460"/>
              <w:rPr>
                <w:rFonts w:cs="Tahoma"/>
                <w:szCs w:val="22"/>
                <w:lang w:val="el-GR"/>
              </w:rPr>
            </w:pPr>
            <w:r w:rsidRPr="004479CD">
              <w:rPr>
                <w:rFonts w:cs="Tahoma"/>
                <w:b/>
                <w:szCs w:val="22"/>
                <w:lang w:val="el-GR"/>
              </w:rPr>
              <w:t xml:space="preserve">ΟΡΩΝ ΤΗΣ </w:t>
            </w:r>
          </w:p>
          <w:p w14:paraId="2FB22FA2" w14:textId="77777777" w:rsidR="00022F3B" w:rsidRPr="004479CD" w:rsidRDefault="00022F3B" w:rsidP="00022F3B">
            <w:pPr>
              <w:autoSpaceDE w:val="0"/>
              <w:autoSpaceDN w:val="0"/>
              <w:adjustRightInd w:val="0"/>
              <w:ind w:right="-460"/>
              <w:rPr>
                <w:rFonts w:cs="Tahoma"/>
                <w:szCs w:val="22"/>
                <w:lang w:val="el-GR"/>
              </w:rPr>
            </w:pPr>
            <w:r w:rsidRPr="004479CD">
              <w:rPr>
                <w:rFonts w:cs="Tahoma"/>
                <w:b/>
                <w:szCs w:val="22"/>
                <w:lang w:val="el-GR"/>
              </w:rPr>
              <w:t xml:space="preserve">ΔΙΑΚΗΡΥΞΗΣ </w:t>
            </w:r>
          </w:p>
        </w:tc>
        <w:tc>
          <w:tcPr>
            <w:tcW w:w="5670" w:type="dxa"/>
            <w:tcBorders>
              <w:top w:val="single" w:sz="4" w:space="0" w:color="000000"/>
              <w:left w:val="single" w:sz="4" w:space="0" w:color="000000"/>
              <w:bottom w:val="single" w:sz="4" w:space="0" w:color="000000"/>
              <w:right w:val="single" w:sz="4" w:space="0" w:color="000000"/>
            </w:tcBorders>
            <w:shd w:val="clear" w:color="auto" w:fill="auto"/>
          </w:tcPr>
          <w:p w14:paraId="61DA18B7" w14:textId="39D4E946" w:rsidR="00022F3B" w:rsidRPr="00BB7395" w:rsidRDefault="00367BBF" w:rsidP="00022F3B">
            <w:pPr>
              <w:autoSpaceDE w:val="0"/>
              <w:autoSpaceDN w:val="0"/>
              <w:adjustRightInd w:val="0"/>
              <w:ind w:right="-460"/>
              <w:rPr>
                <w:rFonts w:eastAsia="Calibri" w:cs="Tahoma"/>
                <w:b/>
                <w:color w:val="000000"/>
                <w:lang w:val="el-GR" w:eastAsia="el-GR"/>
              </w:rPr>
            </w:pPr>
            <w:r w:rsidRPr="00367BBF">
              <w:rPr>
                <w:rFonts w:cs="Tahoma"/>
                <w:b/>
                <w:szCs w:val="22"/>
                <w:lang w:val="el-GR"/>
              </w:rPr>
              <w:t>13</w:t>
            </w:r>
            <w:r w:rsidR="00361A5E" w:rsidRPr="00367BBF">
              <w:rPr>
                <w:rFonts w:cs="Tahoma"/>
                <w:b/>
                <w:szCs w:val="22"/>
                <w:lang w:val="el-GR"/>
              </w:rPr>
              <w:t>-</w:t>
            </w:r>
            <w:r w:rsidRPr="00367BBF">
              <w:rPr>
                <w:rFonts w:cs="Tahoma"/>
                <w:b/>
                <w:szCs w:val="22"/>
                <w:lang w:val="el-GR"/>
              </w:rPr>
              <w:t>04</w:t>
            </w:r>
            <w:r w:rsidR="00361A5E" w:rsidRPr="00367BBF">
              <w:rPr>
                <w:rFonts w:cs="Tahoma"/>
                <w:b/>
                <w:szCs w:val="22"/>
                <w:lang w:val="el-GR"/>
              </w:rPr>
              <w:t>-202</w:t>
            </w:r>
            <w:r w:rsidRPr="00367BBF">
              <w:rPr>
                <w:rFonts w:cs="Tahoma"/>
                <w:b/>
                <w:szCs w:val="22"/>
                <w:lang w:val="el-GR"/>
              </w:rPr>
              <w:t>3</w:t>
            </w:r>
          </w:p>
        </w:tc>
      </w:tr>
      <w:tr w:rsidR="00B3013C" w:rsidRPr="001960A0" w14:paraId="55EB8CCC" w14:textId="77777777" w:rsidTr="00282858">
        <w:trPr>
          <w:trHeight w:val="968"/>
        </w:trPr>
        <w:tc>
          <w:tcPr>
            <w:tcW w:w="3818" w:type="dxa"/>
            <w:tcBorders>
              <w:top w:val="single" w:sz="3" w:space="0" w:color="000000"/>
              <w:left w:val="single" w:sz="3" w:space="0" w:color="000000"/>
              <w:bottom w:val="single" w:sz="4" w:space="0" w:color="000000"/>
              <w:right w:val="single" w:sz="4" w:space="0" w:color="000000"/>
            </w:tcBorders>
          </w:tcPr>
          <w:p w14:paraId="355AE735" w14:textId="77777777" w:rsidR="00B3013C" w:rsidRPr="004479CD" w:rsidRDefault="00B3013C" w:rsidP="00B3013C">
            <w:pPr>
              <w:autoSpaceDE w:val="0"/>
              <w:autoSpaceDN w:val="0"/>
              <w:adjustRightInd w:val="0"/>
              <w:ind w:right="-460"/>
              <w:rPr>
                <w:rFonts w:cs="Tahoma"/>
                <w:szCs w:val="22"/>
                <w:lang w:val="el-GR"/>
              </w:rPr>
            </w:pPr>
            <w:r w:rsidRPr="004479CD">
              <w:rPr>
                <w:rFonts w:cs="Tahoma"/>
                <w:b/>
                <w:szCs w:val="22"/>
                <w:lang w:val="el-GR"/>
              </w:rPr>
              <w:t xml:space="preserve">ΗΜΕΡΟΜΗΝΙΑ ΕΝΑΡΞΗΣ </w:t>
            </w:r>
          </w:p>
          <w:p w14:paraId="7B64BD0F" w14:textId="77777777" w:rsidR="00B3013C" w:rsidRPr="004479CD" w:rsidRDefault="00B3013C" w:rsidP="00B3013C">
            <w:pPr>
              <w:autoSpaceDE w:val="0"/>
              <w:autoSpaceDN w:val="0"/>
              <w:adjustRightInd w:val="0"/>
              <w:ind w:right="-460"/>
              <w:rPr>
                <w:rFonts w:cs="Tahoma"/>
                <w:szCs w:val="22"/>
                <w:lang w:val="el-GR"/>
              </w:rPr>
            </w:pPr>
            <w:r w:rsidRPr="004479CD">
              <w:rPr>
                <w:rFonts w:cs="Tahoma"/>
                <w:b/>
                <w:szCs w:val="22"/>
                <w:lang w:val="el-GR"/>
              </w:rPr>
              <w:t xml:space="preserve">ΗΛΕΚΤΡΟΝΙΚΗΣ ΥΠΟΒΟΛΗΣ </w:t>
            </w:r>
          </w:p>
          <w:p w14:paraId="62B5DC5D" w14:textId="77777777" w:rsidR="00B3013C" w:rsidRPr="004479CD" w:rsidRDefault="00B3013C" w:rsidP="00B3013C">
            <w:pPr>
              <w:autoSpaceDE w:val="0"/>
              <w:autoSpaceDN w:val="0"/>
              <w:adjustRightInd w:val="0"/>
              <w:ind w:right="-460"/>
              <w:rPr>
                <w:rFonts w:cs="Tahoma"/>
                <w:szCs w:val="22"/>
                <w:lang w:val="el-GR"/>
              </w:rPr>
            </w:pPr>
            <w:r w:rsidRPr="004479CD">
              <w:rPr>
                <w:rFonts w:cs="Tahoma"/>
                <w:b/>
                <w:szCs w:val="22"/>
                <w:lang w:val="el-GR"/>
              </w:rPr>
              <w:t xml:space="preserve">ΠΡΟΣΦΟΡΩΝ </w:t>
            </w:r>
          </w:p>
        </w:tc>
        <w:tc>
          <w:tcPr>
            <w:tcW w:w="5670" w:type="dxa"/>
            <w:tcBorders>
              <w:top w:val="single" w:sz="3" w:space="0" w:color="000000"/>
              <w:left w:val="single" w:sz="4" w:space="0" w:color="000000"/>
              <w:bottom w:val="single" w:sz="4" w:space="0" w:color="000000"/>
              <w:right w:val="single" w:sz="4" w:space="0" w:color="000000"/>
            </w:tcBorders>
            <w:shd w:val="clear" w:color="auto" w:fill="auto"/>
          </w:tcPr>
          <w:p w14:paraId="75D3B59F" w14:textId="6EF9C53D" w:rsidR="00B3013C" w:rsidRPr="00BB7395" w:rsidRDefault="00367BBF" w:rsidP="00711B4A">
            <w:pPr>
              <w:autoSpaceDE w:val="0"/>
              <w:autoSpaceDN w:val="0"/>
              <w:adjustRightInd w:val="0"/>
              <w:ind w:right="-460"/>
              <w:rPr>
                <w:rFonts w:eastAsia="Calibri" w:cs="Tahoma"/>
                <w:b/>
                <w:color w:val="000000"/>
                <w:lang w:val="el-GR" w:eastAsia="el-GR"/>
              </w:rPr>
            </w:pPr>
            <w:r w:rsidRPr="00367BBF">
              <w:rPr>
                <w:rFonts w:cs="Tahoma"/>
                <w:b/>
                <w:szCs w:val="22"/>
                <w:lang w:val="el-GR"/>
              </w:rPr>
              <w:t>04</w:t>
            </w:r>
            <w:r w:rsidR="00361A5E" w:rsidRPr="00367BBF">
              <w:rPr>
                <w:rFonts w:cs="Tahoma"/>
                <w:b/>
                <w:szCs w:val="22"/>
                <w:lang w:val="el-GR"/>
              </w:rPr>
              <w:t>-</w:t>
            </w:r>
            <w:r w:rsidRPr="00367BBF">
              <w:rPr>
                <w:rFonts w:cs="Tahoma"/>
                <w:b/>
                <w:szCs w:val="22"/>
                <w:lang w:val="el-GR"/>
              </w:rPr>
              <w:t>04</w:t>
            </w:r>
            <w:r w:rsidR="00361A5E" w:rsidRPr="00367BBF">
              <w:rPr>
                <w:rFonts w:cs="Tahoma"/>
                <w:b/>
                <w:szCs w:val="22"/>
                <w:lang w:val="el-GR"/>
              </w:rPr>
              <w:t>-202</w:t>
            </w:r>
            <w:r w:rsidRPr="00367BBF">
              <w:rPr>
                <w:rFonts w:cs="Tahoma"/>
                <w:b/>
                <w:szCs w:val="22"/>
                <w:lang w:val="el-GR"/>
              </w:rPr>
              <w:t>3</w:t>
            </w:r>
          </w:p>
        </w:tc>
      </w:tr>
      <w:tr w:rsidR="00B3013C" w:rsidRPr="008E18FF" w14:paraId="1A73739C" w14:textId="77777777" w:rsidTr="00282858">
        <w:trPr>
          <w:trHeight w:val="684"/>
        </w:trPr>
        <w:tc>
          <w:tcPr>
            <w:tcW w:w="3818" w:type="dxa"/>
            <w:tcBorders>
              <w:top w:val="single" w:sz="4" w:space="0" w:color="000000"/>
              <w:left w:val="single" w:sz="3" w:space="0" w:color="000000"/>
              <w:bottom w:val="single" w:sz="3" w:space="0" w:color="000000"/>
              <w:right w:val="single" w:sz="4" w:space="0" w:color="000000"/>
            </w:tcBorders>
          </w:tcPr>
          <w:p w14:paraId="488547A6" w14:textId="77777777" w:rsidR="00B3013C" w:rsidRDefault="00B3013C" w:rsidP="00B3013C">
            <w:pPr>
              <w:autoSpaceDE w:val="0"/>
              <w:autoSpaceDN w:val="0"/>
              <w:adjustRightInd w:val="0"/>
              <w:ind w:right="-460"/>
              <w:rPr>
                <w:rFonts w:cs="Tahoma"/>
                <w:b/>
                <w:szCs w:val="22"/>
                <w:lang w:val="el-GR"/>
              </w:rPr>
            </w:pPr>
            <w:r w:rsidRPr="004479CD">
              <w:rPr>
                <w:rFonts w:cs="Tahoma"/>
                <w:b/>
                <w:szCs w:val="22"/>
                <w:lang w:val="el-GR"/>
              </w:rPr>
              <w:t xml:space="preserve">ΚΑΤΑΛΗΚΤΙΚΗ ΗΜΕΡΟΜΗΝΙΑ </w:t>
            </w:r>
          </w:p>
          <w:p w14:paraId="3C1A8778" w14:textId="77777777" w:rsidR="00B3013C" w:rsidRPr="004479CD" w:rsidRDefault="00B3013C" w:rsidP="00B3013C">
            <w:pPr>
              <w:autoSpaceDE w:val="0"/>
              <w:autoSpaceDN w:val="0"/>
              <w:adjustRightInd w:val="0"/>
              <w:ind w:right="-460"/>
              <w:rPr>
                <w:rFonts w:cs="Tahoma"/>
                <w:szCs w:val="22"/>
                <w:lang w:val="el-GR"/>
              </w:rPr>
            </w:pPr>
            <w:r w:rsidRPr="004479CD">
              <w:rPr>
                <w:rFonts w:cs="Tahoma"/>
                <w:b/>
                <w:szCs w:val="22"/>
                <w:lang w:val="el-GR"/>
              </w:rPr>
              <w:t xml:space="preserve">ΚΑΙ </w:t>
            </w:r>
          </w:p>
          <w:p w14:paraId="60CBCA1A" w14:textId="77777777" w:rsidR="00B3013C" w:rsidRPr="004479CD" w:rsidRDefault="00B3013C" w:rsidP="00B3013C">
            <w:pPr>
              <w:autoSpaceDE w:val="0"/>
              <w:autoSpaceDN w:val="0"/>
              <w:adjustRightInd w:val="0"/>
              <w:ind w:right="-460"/>
              <w:rPr>
                <w:rFonts w:cs="Tahoma"/>
                <w:szCs w:val="22"/>
                <w:lang w:val="el-GR"/>
              </w:rPr>
            </w:pPr>
            <w:r w:rsidRPr="004479CD">
              <w:rPr>
                <w:rFonts w:cs="Tahoma"/>
                <w:b/>
                <w:szCs w:val="22"/>
                <w:lang w:val="el-GR"/>
              </w:rPr>
              <w:t xml:space="preserve">ΩΡΑ ΥΠΟΒΟΛΗΣ ΠΡΟΣΦΟΡΩΝ </w:t>
            </w:r>
          </w:p>
        </w:tc>
        <w:tc>
          <w:tcPr>
            <w:tcW w:w="5670" w:type="dxa"/>
            <w:tcBorders>
              <w:top w:val="single" w:sz="4" w:space="0" w:color="000000"/>
              <w:left w:val="single" w:sz="4" w:space="0" w:color="000000"/>
              <w:bottom w:val="single" w:sz="3" w:space="0" w:color="000000"/>
              <w:right w:val="single" w:sz="4" w:space="0" w:color="000000"/>
            </w:tcBorders>
            <w:shd w:val="clear" w:color="auto" w:fill="auto"/>
            <w:vAlign w:val="center"/>
          </w:tcPr>
          <w:p w14:paraId="05153A8A" w14:textId="50ADEB03" w:rsidR="00B3013C" w:rsidRPr="00BB7395" w:rsidRDefault="00367BBF" w:rsidP="00B3013C">
            <w:pPr>
              <w:autoSpaceDE w:val="0"/>
              <w:autoSpaceDN w:val="0"/>
              <w:adjustRightInd w:val="0"/>
              <w:ind w:right="-460"/>
              <w:rPr>
                <w:rFonts w:eastAsia="Calibri" w:cs="Tahoma"/>
                <w:b/>
                <w:color w:val="000000"/>
                <w:lang w:val="el-GR" w:eastAsia="el-GR"/>
              </w:rPr>
            </w:pPr>
            <w:r w:rsidRPr="00367BBF">
              <w:rPr>
                <w:rFonts w:eastAsia="Calibri" w:cs="Tahoma"/>
                <w:b/>
                <w:color w:val="000000"/>
                <w:lang w:val="el-GR" w:eastAsia="el-GR"/>
              </w:rPr>
              <w:t>02</w:t>
            </w:r>
            <w:r w:rsidR="00361A5E" w:rsidRPr="00367BBF">
              <w:rPr>
                <w:rFonts w:eastAsia="Calibri" w:cs="Tahoma"/>
                <w:b/>
                <w:color w:val="000000"/>
                <w:lang w:val="el-GR" w:eastAsia="el-GR"/>
              </w:rPr>
              <w:t>-</w:t>
            </w:r>
            <w:r w:rsidRPr="00367BBF">
              <w:rPr>
                <w:rFonts w:eastAsia="Calibri" w:cs="Tahoma"/>
                <w:b/>
                <w:color w:val="000000"/>
                <w:lang w:val="el-GR" w:eastAsia="el-GR"/>
              </w:rPr>
              <w:t>05</w:t>
            </w:r>
            <w:r w:rsidR="00361A5E" w:rsidRPr="00367BBF">
              <w:rPr>
                <w:rFonts w:eastAsia="Calibri" w:cs="Tahoma"/>
                <w:b/>
                <w:color w:val="000000"/>
                <w:lang w:val="el-GR" w:eastAsia="el-GR"/>
              </w:rPr>
              <w:t>-202</w:t>
            </w:r>
            <w:r w:rsidRPr="00367BBF">
              <w:rPr>
                <w:rFonts w:eastAsia="Calibri" w:cs="Tahoma"/>
                <w:b/>
                <w:color w:val="000000"/>
                <w:lang w:val="el-GR" w:eastAsia="el-GR"/>
              </w:rPr>
              <w:t>3,</w:t>
            </w:r>
            <w:r>
              <w:rPr>
                <w:rFonts w:eastAsia="Calibri" w:cs="Tahoma"/>
                <w:b/>
                <w:color w:val="000000"/>
                <w:lang w:val="en-US" w:eastAsia="el-GR"/>
              </w:rPr>
              <w:t xml:space="preserve"> </w:t>
            </w:r>
            <w:r w:rsidRPr="00367BBF">
              <w:rPr>
                <w:rFonts w:eastAsia="Calibri" w:cs="Tahoma"/>
                <w:bCs/>
                <w:color w:val="000000"/>
                <w:lang w:val="el-GR" w:eastAsia="el-GR"/>
              </w:rPr>
              <w:t>ημέρα</w:t>
            </w:r>
            <w:r>
              <w:rPr>
                <w:rFonts w:eastAsia="Calibri" w:cs="Tahoma"/>
                <w:b/>
                <w:color w:val="000000"/>
                <w:lang w:val="el-GR" w:eastAsia="el-GR"/>
              </w:rPr>
              <w:t xml:space="preserve"> Τρίτη</w:t>
            </w:r>
            <w:r w:rsidR="00361A5E">
              <w:rPr>
                <w:rFonts w:eastAsia="Calibri" w:cs="Tahoma"/>
                <w:b/>
                <w:color w:val="000000"/>
                <w:lang w:val="el-GR" w:eastAsia="el-GR"/>
              </w:rPr>
              <w:t xml:space="preserve"> </w:t>
            </w:r>
            <w:r w:rsidR="00B3013C" w:rsidRPr="00367BBF">
              <w:rPr>
                <w:rFonts w:eastAsia="Calibri" w:cs="Tahoma"/>
                <w:bCs/>
                <w:color w:val="000000"/>
                <w:lang w:val="el-GR" w:eastAsia="el-GR"/>
              </w:rPr>
              <w:t>και ώρα</w:t>
            </w:r>
            <w:r w:rsidR="00B3013C" w:rsidRPr="00BB7395">
              <w:rPr>
                <w:rFonts w:eastAsia="Calibri" w:cs="Tahoma"/>
                <w:b/>
                <w:color w:val="000000"/>
                <w:lang w:val="el-GR" w:eastAsia="el-GR"/>
              </w:rPr>
              <w:t xml:space="preserve"> </w:t>
            </w:r>
            <w:r w:rsidR="009C51C8" w:rsidRPr="00BB7395">
              <w:rPr>
                <w:rFonts w:eastAsia="Calibri" w:cs="Tahoma"/>
                <w:b/>
                <w:color w:val="000000"/>
                <w:lang w:val="en-US" w:eastAsia="el-GR"/>
              </w:rPr>
              <w:t>14</w:t>
            </w:r>
            <w:r w:rsidR="0016081A" w:rsidRPr="00BB7395">
              <w:rPr>
                <w:rFonts w:eastAsia="Calibri" w:cs="Tahoma"/>
                <w:b/>
                <w:color w:val="000000"/>
                <w:lang w:val="el-GR" w:eastAsia="el-GR"/>
              </w:rPr>
              <w:t>:00</w:t>
            </w:r>
          </w:p>
        </w:tc>
      </w:tr>
      <w:tr w:rsidR="00B3013C" w:rsidRPr="00DC66BF" w14:paraId="0F6E1989" w14:textId="77777777" w:rsidTr="00282858">
        <w:trPr>
          <w:trHeight w:val="1924"/>
        </w:trPr>
        <w:tc>
          <w:tcPr>
            <w:tcW w:w="3818" w:type="dxa"/>
            <w:tcBorders>
              <w:top w:val="single" w:sz="3" w:space="0" w:color="000000"/>
              <w:left w:val="single" w:sz="3" w:space="0" w:color="000000"/>
              <w:bottom w:val="single" w:sz="3" w:space="0" w:color="000000"/>
              <w:right w:val="single" w:sz="4" w:space="0" w:color="000000"/>
            </w:tcBorders>
            <w:vAlign w:val="center"/>
          </w:tcPr>
          <w:p w14:paraId="5A26F958" w14:textId="77777777" w:rsidR="00B3013C" w:rsidRPr="004479CD" w:rsidRDefault="00B3013C" w:rsidP="00B3013C">
            <w:pPr>
              <w:autoSpaceDE w:val="0"/>
              <w:autoSpaceDN w:val="0"/>
              <w:adjustRightInd w:val="0"/>
              <w:ind w:right="-460"/>
              <w:rPr>
                <w:rFonts w:cs="Tahoma"/>
                <w:szCs w:val="22"/>
                <w:lang w:val="el-GR"/>
              </w:rPr>
            </w:pPr>
            <w:r w:rsidRPr="004479CD">
              <w:rPr>
                <w:rFonts w:cs="Tahoma"/>
                <w:b/>
                <w:szCs w:val="22"/>
                <w:lang w:val="el-GR"/>
              </w:rPr>
              <w:t xml:space="preserve">ΤΟΠΟΣ &amp; ΤΡΟΠΟΣ ΚΑΤΑΘΕΣΗΣ </w:t>
            </w:r>
          </w:p>
          <w:p w14:paraId="24387E5C" w14:textId="77777777" w:rsidR="00B3013C" w:rsidRPr="004479CD" w:rsidRDefault="00B3013C" w:rsidP="00B3013C">
            <w:pPr>
              <w:autoSpaceDE w:val="0"/>
              <w:autoSpaceDN w:val="0"/>
              <w:adjustRightInd w:val="0"/>
              <w:ind w:right="-460"/>
              <w:rPr>
                <w:rFonts w:cs="Tahoma"/>
                <w:szCs w:val="22"/>
                <w:lang w:val="el-GR"/>
              </w:rPr>
            </w:pPr>
            <w:r w:rsidRPr="004479CD">
              <w:rPr>
                <w:rFonts w:cs="Tahoma"/>
                <w:b/>
                <w:szCs w:val="22"/>
                <w:lang w:val="el-GR"/>
              </w:rPr>
              <w:t xml:space="preserve">ΠΡΟΣΦΟΡΩΝ </w:t>
            </w:r>
          </w:p>
        </w:tc>
        <w:tc>
          <w:tcPr>
            <w:tcW w:w="5670" w:type="dxa"/>
            <w:tcBorders>
              <w:top w:val="single" w:sz="3" w:space="0" w:color="000000"/>
              <w:left w:val="single" w:sz="4" w:space="0" w:color="000000"/>
              <w:bottom w:val="single" w:sz="3" w:space="0" w:color="000000"/>
              <w:right w:val="single" w:sz="4" w:space="0" w:color="000000"/>
            </w:tcBorders>
            <w:shd w:val="clear" w:color="auto" w:fill="auto"/>
          </w:tcPr>
          <w:p w14:paraId="26545DA6" w14:textId="77777777" w:rsidR="00B3013C" w:rsidRPr="00BB7395" w:rsidRDefault="00B3013C" w:rsidP="00B3013C">
            <w:pPr>
              <w:autoSpaceDE w:val="0"/>
              <w:autoSpaceDN w:val="0"/>
              <w:adjustRightInd w:val="0"/>
              <w:ind w:right="-460"/>
              <w:rPr>
                <w:rFonts w:cs="Tahoma"/>
                <w:szCs w:val="22"/>
                <w:lang w:val="el-GR"/>
              </w:rPr>
            </w:pPr>
            <w:r w:rsidRPr="00BB7395">
              <w:rPr>
                <w:rFonts w:cs="Tahoma"/>
                <w:szCs w:val="22"/>
                <w:lang w:val="el-GR"/>
              </w:rPr>
              <w:t xml:space="preserve">Ηλεκτρονική Υποβολή: </w:t>
            </w:r>
          </w:p>
          <w:p w14:paraId="0D997510" w14:textId="77777777" w:rsidR="00B3013C" w:rsidRPr="00BB7395" w:rsidRDefault="00B3013C" w:rsidP="00B3013C">
            <w:pPr>
              <w:autoSpaceDE w:val="0"/>
              <w:autoSpaceDN w:val="0"/>
              <w:adjustRightInd w:val="0"/>
              <w:ind w:right="-460"/>
              <w:rPr>
                <w:rFonts w:cs="Tahoma"/>
                <w:szCs w:val="22"/>
                <w:lang w:val="el-GR"/>
              </w:rPr>
            </w:pPr>
            <w:r w:rsidRPr="00BB7395">
              <w:rPr>
                <w:rFonts w:cs="Tahoma"/>
                <w:szCs w:val="22"/>
                <w:lang w:val="el-GR"/>
              </w:rPr>
              <w:t xml:space="preserve">Στη διαδικτυακή πύλη </w:t>
            </w:r>
            <w:hyperlink r:id="rId9" w:history="1">
              <w:r w:rsidR="00453EBF" w:rsidRPr="00BB7395">
                <w:rPr>
                  <w:rStyle w:val="-"/>
                  <w:rFonts w:cs="Tahoma"/>
                  <w:szCs w:val="22"/>
                  <w:lang w:val="el-GR"/>
                </w:rPr>
                <w:t>www.promitheus.gov.gr</w:t>
              </w:r>
            </w:hyperlink>
            <w:r w:rsidR="00453EBF" w:rsidRPr="00BB7395">
              <w:rPr>
                <w:rFonts w:cs="Tahoma"/>
                <w:szCs w:val="22"/>
                <w:lang w:val="el-GR"/>
              </w:rPr>
              <w:t xml:space="preserve"> </w:t>
            </w:r>
            <w:r w:rsidRPr="00BB7395">
              <w:rPr>
                <w:rFonts w:cs="Tahoma"/>
                <w:szCs w:val="22"/>
                <w:lang w:val="el-GR"/>
              </w:rPr>
              <w:t xml:space="preserve">του </w:t>
            </w:r>
          </w:p>
          <w:p w14:paraId="532C8C6D" w14:textId="77777777" w:rsidR="00B3013C" w:rsidRPr="00BB7395" w:rsidRDefault="00B3013C" w:rsidP="00B3013C">
            <w:pPr>
              <w:autoSpaceDE w:val="0"/>
              <w:autoSpaceDN w:val="0"/>
              <w:adjustRightInd w:val="0"/>
              <w:ind w:right="-460"/>
              <w:rPr>
                <w:rFonts w:cs="Tahoma"/>
                <w:szCs w:val="22"/>
                <w:lang w:val="el-GR"/>
              </w:rPr>
            </w:pPr>
            <w:r w:rsidRPr="00BB7395">
              <w:rPr>
                <w:rFonts w:cs="Tahoma"/>
                <w:szCs w:val="22"/>
                <w:lang w:val="el-GR"/>
              </w:rPr>
              <w:t xml:space="preserve">Εθνικού Συστήματος Ηλεκτρονικών Δημοσίων Συμβάσεων </w:t>
            </w:r>
          </w:p>
          <w:p w14:paraId="6F14127A" w14:textId="77777777" w:rsidR="00B3013C" w:rsidRPr="00BB7395" w:rsidRDefault="00B3013C" w:rsidP="00B3013C">
            <w:pPr>
              <w:autoSpaceDE w:val="0"/>
              <w:autoSpaceDN w:val="0"/>
              <w:adjustRightInd w:val="0"/>
              <w:ind w:right="-460"/>
              <w:rPr>
                <w:rFonts w:cs="Tahoma"/>
                <w:szCs w:val="22"/>
                <w:lang w:val="el-GR"/>
              </w:rPr>
            </w:pPr>
            <w:r w:rsidRPr="00BB7395">
              <w:rPr>
                <w:rFonts w:cs="Tahoma"/>
                <w:szCs w:val="22"/>
                <w:lang w:val="el-GR"/>
              </w:rPr>
              <w:t xml:space="preserve">(ΕΣΗΔΗΣ) (ηλεκτρονική μορφή) </w:t>
            </w:r>
          </w:p>
          <w:p w14:paraId="7015CD33" w14:textId="77777777" w:rsidR="00B3013C" w:rsidRPr="00BB7395" w:rsidRDefault="00B3013C" w:rsidP="00B3013C">
            <w:pPr>
              <w:autoSpaceDE w:val="0"/>
              <w:autoSpaceDN w:val="0"/>
              <w:adjustRightInd w:val="0"/>
              <w:ind w:right="-460"/>
              <w:rPr>
                <w:rFonts w:cs="Tahoma"/>
                <w:szCs w:val="22"/>
                <w:lang w:val="el-GR"/>
              </w:rPr>
            </w:pPr>
            <w:r w:rsidRPr="00BB7395">
              <w:rPr>
                <w:rFonts w:cs="Tahoma"/>
                <w:szCs w:val="22"/>
                <w:lang w:val="el-GR"/>
              </w:rPr>
              <w:t xml:space="preserve">Πρωτοκόλλου (έντυπη μορφή) Η έδρα της </w:t>
            </w:r>
            <w:proofErr w:type="spellStart"/>
            <w:r w:rsidRPr="00BB7395">
              <w:rPr>
                <w:rFonts w:cs="Tahoma"/>
                <w:szCs w:val="22"/>
                <w:lang w:val="el-GR"/>
              </w:rPr>
              <w:t>ΚτΠ</w:t>
            </w:r>
            <w:proofErr w:type="spellEnd"/>
            <w:r w:rsidRPr="00BB7395">
              <w:rPr>
                <w:rFonts w:cs="Tahoma"/>
                <w:szCs w:val="22"/>
                <w:lang w:val="el-GR"/>
              </w:rPr>
              <w:t xml:space="preserve"> </w:t>
            </w:r>
            <w:r w:rsidR="000B0155" w:rsidRPr="00BB7395">
              <w:rPr>
                <w:rFonts w:cs="Tahoma"/>
                <w:szCs w:val="22"/>
                <w:lang w:val="el-GR"/>
              </w:rPr>
              <w:t>Μ.</w:t>
            </w:r>
            <w:r w:rsidRPr="00BB7395">
              <w:rPr>
                <w:rFonts w:cs="Tahoma"/>
                <w:szCs w:val="22"/>
                <w:lang w:val="el-GR"/>
              </w:rPr>
              <w:t xml:space="preserve">Α.Ε. </w:t>
            </w:r>
          </w:p>
        </w:tc>
      </w:tr>
      <w:tr w:rsidR="00B3013C" w:rsidRPr="004479CD" w14:paraId="6481E39A" w14:textId="77777777" w:rsidTr="00282858">
        <w:trPr>
          <w:trHeight w:val="684"/>
        </w:trPr>
        <w:tc>
          <w:tcPr>
            <w:tcW w:w="3818" w:type="dxa"/>
            <w:tcBorders>
              <w:top w:val="single" w:sz="3" w:space="0" w:color="000000"/>
              <w:left w:val="single" w:sz="3" w:space="0" w:color="000000"/>
              <w:bottom w:val="single" w:sz="4" w:space="0" w:color="000000"/>
              <w:right w:val="single" w:sz="4" w:space="0" w:color="000000"/>
            </w:tcBorders>
          </w:tcPr>
          <w:p w14:paraId="0DD667ED" w14:textId="77777777" w:rsidR="00B3013C" w:rsidRPr="004479CD" w:rsidRDefault="00B3013C" w:rsidP="00B3013C">
            <w:pPr>
              <w:autoSpaceDE w:val="0"/>
              <w:autoSpaceDN w:val="0"/>
              <w:adjustRightInd w:val="0"/>
              <w:ind w:right="-460"/>
              <w:rPr>
                <w:rFonts w:cs="Tahoma"/>
                <w:szCs w:val="22"/>
                <w:lang w:val="el-GR"/>
              </w:rPr>
            </w:pPr>
            <w:r w:rsidRPr="004479CD">
              <w:rPr>
                <w:rFonts w:cs="Tahoma"/>
                <w:b/>
                <w:szCs w:val="22"/>
                <w:lang w:val="el-GR"/>
              </w:rPr>
              <w:t xml:space="preserve">ΗΜΕΡΟΜΗΝΙΑ ΑΝΑΡΤΗΣΗΣ ΣΤΗ </w:t>
            </w:r>
          </w:p>
          <w:p w14:paraId="755DA9B0" w14:textId="77777777" w:rsidR="00B3013C" w:rsidRDefault="00B3013C" w:rsidP="00B3013C">
            <w:pPr>
              <w:autoSpaceDE w:val="0"/>
              <w:autoSpaceDN w:val="0"/>
              <w:adjustRightInd w:val="0"/>
              <w:ind w:right="-460"/>
              <w:rPr>
                <w:rFonts w:cs="Tahoma"/>
                <w:b/>
                <w:szCs w:val="22"/>
                <w:lang w:val="el-GR"/>
              </w:rPr>
            </w:pPr>
            <w:r w:rsidRPr="004479CD">
              <w:rPr>
                <w:rFonts w:cs="Tahoma"/>
                <w:b/>
                <w:szCs w:val="22"/>
                <w:lang w:val="el-GR"/>
              </w:rPr>
              <w:t xml:space="preserve">ΔΙΑΔΙΚΤΥΑΚΗ ΠΥΛΗ ΤΟΥ </w:t>
            </w:r>
          </w:p>
          <w:p w14:paraId="2543C6CA" w14:textId="77777777" w:rsidR="00B3013C" w:rsidRPr="004479CD" w:rsidRDefault="00B3013C" w:rsidP="00B3013C">
            <w:pPr>
              <w:autoSpaceDE w:val="0"/>
              <w:autoSpaceDN w:val="0"/>
              <w:adjustRightInd w:val="0"/>
              <w:ind w:right="-460"/>
              <w:rPr>
                <w:rFonts w:cs="Tahoma"/>
                <w:szCs w:val="22"/>
                <w:lang w:val="el-GR"/>
              </w:rPr>
            </w:pPr>
            <w:r w:rsidRPr="004479CD">
              <w:rPr>
                <w:rFonts w:cs="Tahoma"/>
                <w:b/>
                <w:szCs w:val="22"/>
                <w:lang w:val="el-GR"/>
              </w:rPr>
              <w:t xml:space="preserve">ΕΣΗΔΗΣ </w:t>
            </w:r>
          </w:p>
        </w:tc>
        <w:tc>
          <w:tcPr>
            <w:tcW w:w="5670" w:type="dxa"/>
            <w:tcBorders>
              <w:top w:val="single" w:sz="3" w:space="0" w:color="000000"/>
              <w:left w:val="single" w:sz="4" w:space="0" w:color="000000"/>
              <w:bottom w:val="single" w:sz="4" w:space="0" w:color="000000"/>
              <w:right w:val="single" w:sz="4" w:space="0" w:color="000000"/>
            </w:tcBorders>
            <w:shd w:val="clear" w:color="auto" w:fill="auto"/>
          </w:tcPr>
          <w:p w14:paraId="342E04FB" w14:textId="7C98DA89" w:rsidR="00B3013C" w:rsidRPr="00BB7395" w:rsidRDefault="00367BBF" w:rsidP="00871448">
            <w:pPr>
              <w:autoSpaceDE w:val="0"/>
              <w:autoSpaceDN w:val="0"/>
              <w:adjustRightInd w:val="0"/>
              <w:ind w:right="-460"/>
              <w:rPr>
                <w:rFonts w:eastAsia="Calibri" w:cs="Tahoma"/>
                <w:b/>
                <w:color w:val="000000"/>
                <w:lang w:val="el-GR" w:eastAsia="el-GR"/>
              </w:rPr>
            </w:pPr>
            <w:r w:rsidRPr="00367BBF">
              <w:rPr>
                <w:rFonts w:cs="Tahoma"/>
                <w:b/>
                <w:szCs w:val="22"/>
                <w:lang w:val="el-GR"/>
              </w:rPr>
              <w:t>04-04-2023</w:t>
            </w:r>
          </w:p>
        </w:tc>
      </w:tr>
      <w:tr w:rsidR="00B3013C" w:rsidRPr="008E18FF" w14:paraId="57814F24" w14:textId="77777777" w:rsidTr="00282858">
        <w:trPr>
          <w:trHeight w:val="685"/>
        </w:trPr>
        <w:tc>
          <w:tcPr>
            <w:tcW w:w="3818" w:type="dxa"/>
            <w:tcBorders>
              <w:top w:val="single" w:sz="4" w:space="0" w:color="000000"/>
              <w:left w:val="single" w:sz="3" w:space="0" w:color="000000"/>
              <w:bottom w:val="single" w:sz="4" w:space="0" w:color="000000"/>
              <w:right w:val="single" w:sz="4" w:space="0" w:color="000000"/>
            </w:tcBorders>
          </w:tcPr>
          <w:p w14:paraId="660583A7" w14:textId="77777777" w:rsidR="00B3013C" w:rsidRPr="004479CD" w:rsidRDefault="00B3013C" w:rsidP="00B3013C">
            <w:pPr>
              <w:autoSpaceDE w:val="0"/>
              <w:autoSpaceDN w:val="0"/>
              <w:adjustRightInd w:val="0"/>
              <w:ind w:right="-460"/>
              <w:rPr>
                <w:rFonts w:cs="Tahoma"/>
                <w:szCs w:val="22"/>
                <w:lang w:val="el-GR"/>
              </w:rPr>
            </w:pPr>
            <w:r w:rsidRPr="004479CD">
              <w:rPr>
                <w:rFonts w:cs="Tahoma"/>
                <w:b/>
                <w:szCs w:val="22"/>
                <w:lang w:val="el-GR"/>
              </w:rPr>
              <w:t xml:space="preserve">ΗΜΕΡΟΜΗΝΙΑ ΚΑΙ ΩΡΑ </w:t>
            </w:r>
          </w:p>
          <w:p w14:paraId="7C988F68" w14:textId="77777777" w:rsidR="00B3013C" w:rsidRPr="004479CD" w:rsidRDefault="00B3013C" w:rsidP="00B3013C">
            <w:pPr>
              <w:autoSpaceDE w:val="0"/>
              <w:autoSpaceDN w:val="0"/>
              <w:adjustRightInd w:val="0"/>
              <w:ind w:right="-460"/>
              <w:rPr>
                <w:rFonts w:cs="Tahoma"/>
                <w:szCs w:val="22"/>
                <w:lang w:val="el-GR"/>
              </w:rPr>
            </w:pPr>
            <w:r w:rsidRPr="004479CD">
              <w:rPr>
                <w:rFonts w:cs="Tahoma"/>
                <w:b/>
                <w:szCs w:val="22"/>
                <w:lang w:val="el-GR"/>
              </w:rPr>
              <w:t xml:space="preserve">ΑΠΟΣΦΡΑΓΙΣΗΣ ΠΡΟΣΦΟΡΩΝ </w:t>
            </w:r>
          </w:p>
        </w:tc>
        <w:tc>
          <w:tcPr>
            <w:tcW w:w="5670" w:type="dxa"/>
            <w:tcBorders>
              <w:top w:val="single" w:sz="4" w:space="0" w:color="000000"/>
              <w:left w:val="single" w:sz="4" w:space="0" w:color="000000"/>
              <w:bottom w:val="single" w:sz="4" w:space="0" w:color="000000"/>
              <w:right w:val="single" w:sz="4" w:space="0" w:color="000000"/>
            </w:tcBorders>
            <w:shd w:val="clear" w:color="auto" w:fill="auto"/>
          </w:tcPr>
          <w:p w14:paraId="03C27EA6" w14:textId="413C3E78" w:rsidR="00B3013C" w:rsidRPr="00BB7395" w:rsidRDefault="00367BBF" w:rsidP="00615673">
            <w:pPr>
              <w:autoSpaceDE w:val="0"/>
              <w:autoSpaceDN w:val="0"/>
              <w:adjustRightInd w:val="0"/>
              <w:ind w:right="-460"/>
              <w:rPr>
                <w:rFonts w:eastAsia="Calibri" w:cs="Tahoma"/>
                <w:b/>
                <w:color w:val="000000"/>
                <w:lang w:val="el-GR" w:eastAsia="el-GR"/>
              </w:rPr>
            </w:pPr>
            <w:r w:rsidRPr="00367BBF">
              <w:rPr>
                <w:rFonts w:eastAsia="Calibri" w:cs="Tahoma"/>
                <w:b/>
                <w:color w:val="000000"/>
                <w:lang w:val="el-GR" w:eastAsia="el-GR"/>
              </w:rPr>
              <w:t>08</w:t>
            </w:r>
            <w:r w:rsidR="00361A5E" w:rsidRPr="00367BBF">
              <w:rPr>
                <w:rFonts w:eastAsia="Calibri" w:cs="Tahoma"/>
                <w:b/>
                <w:color w:val="000000"/>
                <w:lang w:val="el-GR" w:eastAsia="el-GR"/>
              </w:rPr>
              <w:t>-</w:t>
            </w:r>
            <w:r w:rsidRPr="00367BBF">
              <w:rPr>
                <w:rFonts w:eastAsia="Calibri" w:cs="Tahoma"/>
                <w:b/>
                <w:color w:val="000000"/>
                <w:lang w:val="el-GR" w:eastAsia="el-GR"/>
              </w:rPr>
              <w:t>05</w:t>
            </w:r>
            <w:r w:rsidR="00361A5E" w:rsidRPr="00367BBF">
              <w:rPr>
                <w:rFonts w:eastAsia="Calibri" w:cs="Tahoma"/>
                <w:b/>
                <w:color w:val="000000"/>
                <w:lang w:val="el-GR" w:eastAsia="el-GR"/>
              </w:rPr>
              <w:t>-202</w:t>
            </w:r>
            <w:r>
              <w:rPr>
                <w:rFonts w:eastAsia="Calibri" w:cs="Tahoma"/>
                <w:b/>
                <w:color w:val="000000"/>
                <w:lang w:val="el-GR" w:eastAsia="el-GR"/>
              </w:rPr>
              <w:t>3,</w:t>
            </w:r>
            <w:r w:rsidR="00361A5E">
              <w:rPr>
                <w:rFonts w:eastAsia="Calibri" w:cs="Tahoma"/>
                <w:b/>
                <w:color w:val="000000"/>
                <w:lang w:val="el-GR" w:eastAsia="el-GR"/>
              </w:rPr>
              <w:t xml:space="preserve"> </w:t>
            </w:r>
            <w:r w:rsidRPr="00367BBF">
              <w:rPr>
                <w:rFonts w:eastAsia="Calibri" w:cs="Tahoma"/>
                <w:bCs/>
                <w:color w:val="000000"/>
                <w:lang w:val="el-GR" w:eastAsia="el-GR"/>
              </w:rPr>
              <w:t>ημέρα</w:t>
            </w:r>
            <w:r>
              <w:rPr>
                <w:rFonts w:eastAsia="Calibri" w:cs="Tahoma"/>
                <w:b/>
                <w:color w:val="000000"/>
                <w:lang w:val="el-GR" w:eastAsia="el-GR"/>
              </w:rPr>
              <w:t xml:space="preserve"> Δευτέρα </w:t>
            </w:r>
            <w:r w:rsidR="0016081A" w:rsidRPr="00367BBF">
              <w:rPr>
                <w:rFonts w:eastAsia="Calibri" w:cs="Tahoma"/>
                <w:bCs/>
                <w:color w:val="000000"/>
                <w:lang w:val="el-GR" w:eastAsia="el-GR"/>
              </w:rPr>
              <w:t xml:space="preserve">και ώρα </w:t>
            </w:r>
            <w:r w:rsidR="006A2811" w:rsidRPr="00BB7395">
              <w:rPr>
                <w:rFonts w:eastAsia="Calibri" w:cs="Tahoma"/>
                <w:b/>
                <w:color w:val="000000"/>
                <w:lang w:val="en-US" w:eastAsia="el-GR"/>
              </w:rPr>
              <w:t>14</w:t>
            </w:r>
            <w:r w:rsidR="009C400A" w:rsidRPr="00BB7395">
              <w:rPr>
                <w:rFonts w:eastAsia="Calibri" w:cs="Tahoma"/>
                <w:b/>
                <w:color w:val="000000"/>
                <w:lang w:val="el-GR" w:eastAsia="el-GR"/>
              </w:rPr>
              <w:t>:00</w:t>
            </w:r>
          </w:p>
        </w:tc>
      </w:tr>
    </w:tbl>
    <w:p w14:paraId="16C5F1B2" w14:textId="77777777" w:rsidR="00623844" w:rsidRPr="00B15D06" w:rsidRDefault="00623844" w:rsidP="00623844">
      <w:pPr>
        <w:autoSpaceDE w:val="0"/>
        <w:autoSpaceDN w:val="0"/>
        <w:adjustRightInd w:val="0"/>
        <w:ind w:right="-460"/>
        <w:rPr>
          <w:rFonts w:asciiTheme="minorHAnsi" w:hAnsiTheme="minorHAnsi" w:cstheme="minorHAnsi"/>
          <w:szCs w:val="22"/>
          <w:lang w:val="el-GR"/>
        </w:rPr>
        <w:sectPr w:rsidR="00623844" w:rsidRPr="00B15D06" w:rsidSect="00DF02B0">
          <w:headerReference w:type="default" r:id="rId10"/>
          <w:footerReference w:type="default" r:id="rId11"/>
          <w:headerReference w:type="first" r:id="rId12"/>
          <w:pgSz w:w="11906" w:h="16838"/>
          <w:pgMar w:top="1134" w:right="1134" w:bottom="1134" w:left="1134" w:header="720" w:footer="709" w:gutter="0"/>
          <w:pgNumType w:start="1"/>
          <w:cols w:space="720"/>
          <w:titlePg/>
          <w:docGrid w:linePitch="360"/>
        </w:sectPr>
      </w:pPr>
    </w:p>
    <w:p w14:paraId="42D5F66E" w14:textId="77777777" w:rsidR="00B15D06" w:rsidRPr="00B15D06" w:rsidRDefault="00B15D06" w:rsidP="00620DAF">
      <w:pPr>
        <w:pStyle w:val="Contents"/>
        <w:numPr>
          <w:ilvl w:val="0"/>
          <w:numId w:val="0"/>
        </w:numPr>
        <w:rPr>
          <w:rFonts w:asciiTheme="minorHAnsi" w:hAnsiTheme="minorHAnsi" w:cstheme="minorHAnsi"/>
          <w:sz w:val="22"/>
          <w:szCs w:val="22"/>
        </w:rPr>
      </w:pPr>
      <w:bookmarkStart w:id="14" w:name="_Toc129869363"/>
      <w:r w:rsidRPr="00B15D06">
        <w:rPr>
          <w:rFonts w:asciiTheme="minorHAnsi" w:hAnsiTheme="minorHAnsi" w:cstheme="minorHAnsi"/>
          <w:sz w:val="22"/>
          <w:szCs w:val="22"/>
        </w:rPr>
        <w:lastRenderedPageBreak/>
        <w:t>Περιεχόμενα</w:t>
      </w:r>
      <w:bookmarkEnd w:id="14"/>
    </w:p>
    <w:p w14:paraId="46640DB2" w14:textId="417610C6" w:rsidR="00A65F85" w:rsidRDefault="0023173B">
      <w:pPr>
        <w:pStyle w:val="28"/>
        <w:tabs>
          <w:tab w:val="right" w:leader="dot" w:pos="9628"/>
        </w:tabs>
        <w:rPr>
          <w:rFonts w:asciiTheme="minorHAnsi" w:eastAsiaTheme="minorEastAsia" w:hAnsiTheme="minorHAnsi" w:cstheme="minorBidi"/>
          <w:smallCaps w:val="0"/>
          <w:noProof/>
          <w:sz w:val="22"/>
          <w:szCs w:val="22"/>
          <w:lang w:val="el-GR" w:eastAsia="el-GR"/>
        </w:rPr>
      </w:pPr>
      <w:r w:rsidRPr="00901771">
        <w:rPr>
          <w:rFonts w:asciiTheme="minorHAnsi" w:hAnsiTheme="minorHAnsi" w:cstheme="minorHAnsi"/>
          <w:b/>
          <w:bCs/>
          <w:caps/>
          <w:sz w:val="22"/>
          <w:szCs w:val="22"/>
        </w:rPr>
        <w:fldChar w:fldCharType="begin"/>
      </w:r>
      <w:r w:rsidR="00B15D06" w:rsidRPr="00901771">
        <w:rPr>
          <w:rFonts w:asciiTheme="minorHAnsi" w:hAnsiTheme="minorHAnsi" w:cstheme="minorHAnsi"/>
          <w:sz w:val="22"/>
          <w:szCs w:val="22"/>
        </w:rPr>
        <w:instrText>TOC</w:instrText>
      </w:r>
      <w:r w:rsidR="00B15D06" w:rsidRPr="00901771">
        <w:rPr>
          <w:rFonts w:asciiTheme="minorHAnsi" w:hAnsiTheme="minorHAnsi" w:cstheme="minorHAnsi"/>
          <w:sz w:val="22"/>
          <w:szCs w:val="22"/>
          <w:lang w:val="el-GR"/>
        </w:rPr>
        <w:instrText xml:space="preserve"> \</w:instrText>
      </w:r>
      <w:r w:rsidR="00B15D06" w:rsidRPr="00901771">
        <w:rPr>
          <w:rFonts w:asciiTheme="minorHAnsi" w:hAnsiTheme="minorHAnsi" w:cstheme="minorHAnsi"/>
          <w:sz w:val="22"/>
          <w:szCs w:val="22"/>
        </w:rPr>
        <w:instrText>o</w:instrText>
      </w:r>
      <w:r w:rsidR="00B15D06" w:rsidRPr="00901771">
        <w:rPr>
          <w:rFonts w:asciiTheme="minorHAnsi" w:hAnsiTheme="minorHAnsi" w:cstheme="minorHAnsi"/>
          <w:sz w:val="22"/>
          <w:szCs w:val="22"/>
          <w:lang w:val="el-GR"/>
        </w:rPr>
        <w:instrText xml:space="preserve"> "1-4" \</w:instrText>
      </w:r>
      <w:r w:rsidR="00B15D06" w:rsidRPr="00901771">
        <w:rPr>
          <w:rFonts w:asciiTheme="minorHAnsi" w:hAnsiTheme="minorHAnsi" w:cstheme="minorHAnsi"/>
          <w:sz w:val="22"/>
          <w:szCs w:val="22"/>
        </w:rPr>
        <w:instrText>h</w:instrText>
      </w:r>
      <w:r w:rsidRPr="00901771">
        <w:rPr>
          <w:rFonts w:asciiTheme="minorHAnsi" w:hAnsiTheme="minorHAnsi" w:cstheme="minorHAnsi"/>
          <w:b/>
          <w:bCs/>
          <w:caps/>
          <w:sz w:val="22"/>
          <w:szCs w:val="22"/>
        </w:rPr>
        <w:fldChar w:fldCharType="separate"/>
      </w:r>
      <w:hyperlink w:anchor="_Toc129869362" w:history="1">
        <w:r w:rsidR="00A65F85" w:rsidRPr="00CB2C6C">
          <w:rPr>
            <w:rStyle w:val="-"/>
            <w:rFonts w:cstheme="minorHAnsi"/>
            <w:noProof/>
            <w:lang w:val="el-GR"/>
          </w:rPr>
          <w:t>ΓΕΝΙΚΕΣ ΠΛΗΡΟΦΟΡΙΕΣ</w:t>
        </w:r>
        <w:r w:rsidR="00A65F85">
          <w:rPr>
            <w:noProof/>
          </w:rPr>
          <w:tab/>
        </w:r>
        <w:r w:rsidR="00A65F85">
          <w:rPr>
            <w:noProof/>
          </w:rPr>
          <w:fldChar w:fldCharType="begin"/>
        </w:r>
        <w:r w:rsidR="00A65F85">
          <w:rPr>
            <w:noProof/>
          </w:rPr>
          <w:instrText xml:space="preserve"> PAGEREF _Toc129869362 \h </w:instrText>
        </w:r>
        <w:r w:rsidR="00A65F85">
          <w:rPr>
            <w:noProof/>
          </w:rPr>
        </w:r>
        <w:r w:rsidR="00A65F85">
          <w:rPr>
            <w:noProof/>
          </w:rPr>
          <w:fldChar w:fldCharType="separate"/>
        </w:r>
        <w:r w:rsidR="002C75CB">
          <w:rPr>
            <w:noProof/>
          </w:rPr>
          <w:t>2</w:t>
        </w:r>
        <w:r w:rsidR="00A65F85">
          <w:rPr>
            <w:noProof/>
          </w:rPr>
          <w:fldChar w:fldCharType="end"/>
        </w:r>
      </w:hyperlink>
    </w:p>
    <w:p w14:paraId="076E310C" w14:textId="5F44A8C3" w:rsidR="00A65F85" w:rsidRDefault="002C75CB">
      <w:pPr>
        <w:pStyle w:val="1c"/>
        <w:tabs>
          <w:tab w:val="right" w:leader="dot" w:pos="9628"/>
        </w:tabs>
        <w:rPr>
          <w:rFonts w:asciiTheme="minorHAnsi" w:eastAsiaTheme="minorEastAsia" w:hAnsiTheme="minorHAnsi" w:cstheme="minorBidi"/>
          <w:b w:val="0"/>
          <w:bCs w:val="0"/>
          <w:caps w:val="0"/>
          <w:noProof/>
          <w:sz w:val="22"/>
          <w:szCs w:val="22"/>
          <w:lang w:val="el-GR" w:eastAsia="el-GR"/>
        </w:rPr>
      </w:pPr>
      <w:hyperlink w:anchor="_Toc129869363" w:history="1">
        <w:r w:rsidR="00A65F85" w:rsidRPr="00CB2C6C">
          <w:rPr>
            <w:rStyle w:val="-"/>
            <w:rFonts w:cstheme="minorHAnsi"/>
            <w:noProof/>
          </w:rPr>
          <w:t>Περιεχόμενα</w:t>
        </w:r>
        <w:r w:rsidR="00A65F85">
          <w:rPr>
            <w:noProof/>
          </w:rPr>
          <w:tab/>
        </w:r>
        <w:r w:rsidR="00A65F85">
          <w:rPr>
            <w:noProof/>
          </w:rPr>
          <w:fldChar w:fldCharType="begin"/>
        </w:r>
        <w:r w:rsidR="00A65F85">
          <w:rPr>
            <w:noProof/>
          </w:rPr>
          <w:instrText xml:space="preserve"> PAGEREF _Toc129869363 \h </w:instrText>
        </w:r>
        <w:r w:rsidR="00A65F85">
          <w:rPr>
            <w:noProof/>
          </w:rPr>
        </w:r>
        <w:r w:rsidR="00A65F85">
          <w:rPr>
            <w:noProof/>
          </w:rPr>
          <w:fldChar w:fldCharType="separate"/>
        </w:r>
        <w:r>
          <w:rPr>
            <w:noProof/>
          </w:rPr>
          <w:t>4</w:t>
        </w:r>
        <w:r w:rsidR="00A65F85">
          <w:rPr>
            <w:noProof/>
          </w:rPr>
          <w:fldChar w:fldCharType="end"/>
        </w:r>
      </w:hyperlink>
    </w:p>
    <w:p w14:paraId="295C427F" w14:textId="0E364970" w:rsidR="00A65F85" w:rsidRDefault="002C75CB">
      <w:pPr>
        <w:pStyle w:val="1c"/>
        <w:tabs>
          <w:tab w:val="left" w:pos="440"/>
          <w:tab w:val="right" w:leader="dot" w:pos="9628"/>
        </w:tabs>
        <w:rPr>
          <w:rFonts w:asciiTheme="minorHAnsi" w:eastAsiaTheme="minorEastAsia" w:hAnsiTheme="minorHAnsi" w:cstheme="minorBidi"/>
          <w:b w:val="0"/>
          <w:bCs w:val="0"/>
          <w:caps w:val="0"/>
          <w:noProof/>
          <w:sz w:val="22"/>
          <w:szCs w:val="22"/>
          <w:lang w:val="el-GR" w:eastAsia="el-GR"/>
        </w:rPr>
      </w:pPr>
      <w:hyperlink w:anchor="_Toc129869364" w:history="1">
        <w:r w:rsidR="00A65F85" w:rsidRPr="00CB2C6C">
          <w:rPr>
            <w:rStyle w:val="-"/>
            <w:rFonts w:cstheme="minorHAnsi"/>
            <w:noProof/>
            <w:lang w:val="el-GR"/>
          </w:rPr>
          <w:t>1.</w:t>
        </w:r>
        <w:r w:rsidR="00A65F85">
          <w:rPr>
            <w:rFonts w:asciiTheme="minorHAnsi" w:eastAsiaTheme="minorEastAsia" w:hAnsiTheme="minorHAnsi" w:cstheme="minorBidi"/>
            <w:b w:val="0"/>
            <w:bCs w:val="0"/>
            <w:caps w:val="0"/>
            <w:noProof/>
            <w:sz w:val="22"/>
            <w:szCs w:val="22"/>
            <w:lang w:val="el-GR" w:eastAsia="el-GR"/>
          </w:rPr>
          <w:tab/>
        </w:r>
        <w:r w:rsidR="00A65F85" w:rsidRPr="00CB2C6C">
          <w:rPr>
            <w:rStyle w:val="-"/>
            <w:rFonts w:cstheme="minorHAnsi"/>
            <w:noProof/>
            <w:lang w:val="el-GR"/>
          </w:rPr>
          <w:t>ΑΝΑΘΕΤΟΥΣΑ ΑΡΧΗ ΚΑΙ ΑΝΤΙΚΕΙΜΕΝΟ ΣΥΜΒΑΣΗΣ</w:t>
        </w:r>
        <w:r w:rsidR="00A65F85">
          <w:rPr>
            <w:noProof/>
          </w:rPr>
          <w:tab/>
        </w:r>
        <w:r w:rsidR="00A65F85">
          <w:rPr>
            <w:noProof/>
          </w:rPr>
          <w:fldChar w:fldCharType="begin"/>
        </w:r>
        <w:r w:rsidR="00A65F85">
          <w:rPr>
            <w:noProof/>
          </w:rPr>
          <w:instrText xml:space="preserve"> PAGEREF _Toc129869364 \h </w:instrText>
        </w:r>
        <w:r w:rsidR="00A65F85">
          <w:rPr>
            <w:noProof/>
          </w:rPr>
        </w:r>
        <w:r w:rsidR="00A65F85">
          <w:rPr>
            <w:noProof/>
          </w:rPr>
          <w:fldChar w:fldCharType="separate"/>
        </w:r>
        <w:r>
          <w:rPr>
            <w:noProof/>
          </w:rPr>
          <w:t>6</w:t>
        </w:r>
        <w:r w:rsidR="00A65F85">
          <w:rPr>
            <w:noProof/>
          </w:rPr>
          <w:fldChar w:fldCharType="end"/>
        </w:r>
      </w:hyperlink>
    </w:p>
    <w:p w14:paraId="536FD143" w14:textId="07A74617" w:rsidR="00A65F85" w:rsidRDefault="002C75CB">
      <w:pPr>
        <w:pStyle w:val="28"/>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129869365" w:history="1">
        <w:r w:rsidR="00A65F85" w:rsidRPr="00CB2C6C">
          <w:rPr>
            <w:rStyle w:val="-"/>
            <w:rFonts w:cstheme="minorHAnsi"/>
            <w:noProof/>
            <w:lang w:val="el-GR"/>
          </w:rPr>
          <w:t>1.1</w:t>
        </w:r>
        <w:r w:rsidR="00A65F85">
          <w:rPr>
            <w:rFonts w:asciiTheme="minorHAnsi" w:eastAsiaTheme="minorEastAsia" w:hAnsiTheme="minorHAnsi" w:cstheme="minorBidi"/>
            <w:smallCaps w:val="0"/>
            <w:noProof/>
            <w:sz w:val="22"/>
            <w:szCs w:val="22"/>
            <w:lang w:val="el-GR" w:eastAsia="el-GR"/>
          </w:rPr>
          <w:tab/>
        </w:r>
        <w:r w:rsidR="00A65F85" w:rsidRPr="00CB2C6C">
          <w:rPr>
            <w:rStyle w:val="-"/>
            <w:rFonts w:cstheme="minorHAnsi"/>
            <w:noProof/>
            <w:lang w:val="el-GR"/>
          </w:rPr>
          <w:t>Στοιχεία Αναθέτουσας Αρχής</w:t>
        </w:r>
        <w:r w:rsidR="00A65F85">
          <w:rPr>
            <w:noProof/>
          </w:rPr>
          <w:tab/>
        </w:r>
        <w:r w:rsidR="00A65F85">
          <w:rPr>
            <w:noProof/>
          </w:rPr>
          <w:fldChar w:fldCharType="begin"/>
        </w:r>
        <w:r w:rsidR="00A65F85">
          <w:rPr>
            <w:noProof/>
          </w:rPr>
          <w:instrText xml:space="preserve"> PAGEREF _Toc129869365 \h </w:instrText>
        </w:r>
        <w:r w:rsidR="00A65F85">
          <w:rPr>
            <w:noProof/>
          </w:rPr>
        </w:r>
        <w:r w:rsidR="00A65F85">
          <w:rPr>
            <w:noProof/>
          </w:rPr>
          <w:fldChar w:fldCharType="separate"/>
        </w:r>
        <w:r>
          <w:rPr>
            <w:noProof/>
          </w:rPr>
          <w:t>6</w:t>
        </w:r>
        <w:r w:rsidR="00A65F85">
          <w:rPr>
            <w:noProof/>
          </w:rPr>
          <w:fldChar w:fldCharType="end"/>
        </w:r>
      </w:hyperlink>
    </w:p>
    <w:p w14:paraId="03BBC9FD" w14:textId="110A9E5D" w:rsidR="00A65F85" w:rsidRDefault="002C75CB">
      <w:pPr>
        <w:pStyle w:val="28"/>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129869366" w:history="1">
        <w:r w:rsidR="00A65F85" w:rsidRPr="00CB2C6C">
          <w:rPr>
            <w:rStyle w:val="-"/>
            <w:rFonts w:cstheme="minorHAnsi"/>
            <w:noProof/>
            <w:lang w:val="el-GR"/>
          </w:rPr>
          <w:t>1.2</w:t>
        </w:r>
        <w:r w:rsidR="00A65F85">
          <w:rPr>
            <w:rFonts w:asciiTheme="minorHAnsi" w:eastAsiaTheme="minorEastAsia" w:hAnsiTheme="minorHAnsi" w:cstheme="minorBidi"/>
            <w:smallCaps w:val="0"/>
            <w:noProof/>
            <w:sz w:val="22"/>
            <w:szCs w:val="22"/>
            <w:lang w:val="el-GR" w:eastAsia="el-GR"/>
          </w:rPr>
          <w:tab/>
        </w:r>
        <w:r w:rsidR="00A65F85" w:rsidRPr="00CB2C6C">
          <w:rPr>
            <w:rStyle w:val="-"/>
            <w:rFonts w:cstheme="minorHAnsi"/>
            <w:noProof/>
            <w:lang w:val="el-GR"/>
          </w:rPr>
          <w:t>Στοιχεία Διαδικασίας - Χρηματοδότηση</w:t>
        </w:r>
        <w:r w:rsidR="00A65F85">
          <w:rPr>
            <w:noProof/>
          </w:rPr>
          <w:tab/>
        </w:r>
        <w:r w:rsidR="00A65F85">
          <w:rPr>
            <w:noProof/>
          </w:rPr>
          <w:fldChar w:fldCharType="begin"/>
        </w:r>
        <w:r w:rsidR="00A65F85">
          <w:rPr>
            <w:noProof/>
          </w:rPr>
          <w:instrText xml:space="preserve"> PAGEREF _Toc129869366 \h </w:instrText>
        </w:r>
        <w:r w:rsidR="00A65F85">
          <w:rPr>
            <w:noProof/>
          </w:rPr>
        </w:r>
        <w:r w:rsidR="00A65F85">
          <w:rPr>
            <w:noProof/>
          </w:rPr>
          <w:fldChar w:fldCharType="separate"/>
        </w:r>
        <w:r>
          <w:rPr>
            <w:noProof/>
          </w:rPr>
          <w:t>7</w:t>
        </w:r>
        <w:r w:rsidR="00A65F85">
          <w:rPr>
            <w:noProof/>
          </w:rPr>
          <w:fldChar w:fldCharType="end"/>
        </w:r>
      </w:hyperlink>
    </w:p>
    <w:p w14:paraId="5640AFCC" w14:textId="03734FB0" w:rsidR="00A65F85" w:rsidRDefault="002C75CB">
      <w:pPr>
        <w:pStyle w:val="28"/>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129869367" w:history="1">
        <w:r w:rsidR="00A65F85" w:rsidRPr="00CB2C6C">
          <w:rPr>
            <w:rStyle w:val="-"/>
            <w:rFonts w:cstheme="minorHAnsi"/>
            <w:noProof/>
            <w:lang w:val="el-GR"/>
          </w:rPr>
          <w:t>1.3</w:t>
        </w:r>
        <w:r w:rsidR="00A65F85">
          <w:rPr>
            <w:rFonts w:asciiTheme="minorHAnsi" w:eastAsiaTheme="minorEastAsia" w:hAnsiTheme="minorHAnsi" w:cstheme="minorBidi"/>
            <w:smallCaps w:val="0"/>
            <w:noProof/>
            <w:sz w:val="22"/>
            <w:szCs w:val="22"/>
            <w:lang w:val="el-GR" w:eastAsia="el-GR"/>
          </w:rPr>
          <w:tab/>
        </w:r>
        <w:r w:rsidR="00A65F85" w:rsidRPr="00CB2C6C">
          <w:rPr>
            <w:rStyle w:val="-"/>
            <w:rFonts w:cstheme="minorHAnsi"/>
            <w:noProof/>
            <w:lang w:val="el-GR"/>
          </w:rPr>
          <w:t>Συνοπτική Περιγραφή φυσικού και οικονομικού αντικειμένου της σύμβασης</w:t>
        </w:r>
        <w:r w:rsidR="00A65F85">
          <w:rPr>
            <w:noProof/>
          </w:rPr>
          <w:tab/>
        </w:r>
        <w:r w:rsidR="00A65F85">
          <w:rPr>
            <w:noProof/>
          </w:rPr>
          <w:fldChar w:fldCharType="begin"/>
        </w:r>
        <w:r w:rsidR="00A65F85">
          <w:rPr>
            <w:noProof/>
          </w:rPr>
          <w:instrText xml:space="preserve"> PAGEREF _Toc129869367 \h </w:instrText>
        </w:r>
        <w:r w:rsidR="00A65F85">
          <w:rPr>
            <w:noProof/>
          </w:rPr>
        </w:r>
        <w:r w:rsidR="00A65F85">
          <w:rPr>
            <w:noProof/>
          </w:rPr>
          <w:fldChar w:fldCharType="separate"/>
        </w:r>
        <w:r>
          <w:rPr>
            <w:noProof/>
          </w:rPr>
          <w:t>7</w:t>
        </w:r>
        <w:r w:rsidR="00A65F85">
          <w:rPr>
            <w:noProof/>
          </w:rPr>
          <w:fldChar w:fldCharType="end"/>
        </w:r>
      </w:hyperlink>
    </w:p>
    <w:p w14:paraId="0AA50A7E" w14:textId="0AA6BD15" w:rsidR="00A65F85" w:rsidRDefault="002C75CB">
      <w:pPr>
        <w:pStyle w:val="28"/>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129869368" w:history="1">
        <w:r w:rsidR="00A65F85" w:rsidRPr="00CB2C6C">
          <w:rPr>
            <w:rStyle w:val="-"/>
            <w:rFonts w:cstheme="minorHAnsi"/>
            <w:noProof/>
            <w:lang w:val="el-GR"/>
          </w:rPr>
          <w:t>1.4</w:t>
        </w:r>
        <w:r w:rsidR="00A65F85">
          <w:rPr>
            <w:rFonts w:asciiTheme="minorHAnsi" w:eastAsiaTheme="minorEastAsia" w:hAnsiTheme="minorHAnsi" w:cstheme="minorBidi"/>
            <w:smallCaps w:val="0"/>
            <w:noProof/>
            <w:sz w:val="22"/>
            <w:szCs w:val="22"/>
            <w:lang w:val="el-GR" w:eastAsia="el-GR"/>
          </w:rPr>
          <w:tab/>
        </w:r>
        <w:r w:rsidR="00A65F85" w:rsidRPr="00CB2C6C">
          <w:rPr>
            <w:rStyle w:val="-"/>
            <w:rFonts w:cstheme="minorHAnsi"/>
            <w:noProof/>
            <w:lang w:val="el-GR"/>
          </w:rPr>
          <w:t>Θεσμικό πλαίσιο</w:t>
        </w:r>
        <w:r w:rsidR="00A65F85">
          <w:rPr>
            <w:noProof/>
          </w:rPr>
          <w:tab/>
        </w:r>
        <w:r w:rsidR="00A65F85">
          <w:rPr>
            <w:noProof/>
          </w:rPr>
          <w:fldChar w:fldCharType="begin"/>
        </w:r>
        <w:r w:rsidR="00A65F85">
          <w:rPr>
            <w:noProof/>
          </w:rPr>
          <w:instrText xml:space="preserve"> PAGEREF _Toc129869368 \h </w:instrText>
        </w:r>
        <w:r w:rsidR="00A65F85">
          <w:rPr>
            <w:noProof/>
          </w:rPr>
        </w:r>
        <w:r w:rsidR="00A65F85">
          <w:rPr>
            <w:noProof/>
          </w:rPr>
          <w:fldChar w:fldCharType="separate"/>
        </w:r>
        <w:r>
          <w:rPr>
            <w:noProof/>
          </w:rPr>
          <w:t>8</w:t>
        </w:r>
        <w:r w:rsidR="00A65F85">
          <w:rPr>
            <w:noProof/>
          </w:rPr>
          <w:fldChar w:fldCharType="end"/>
        </w:r>
      </w:hyperlink>
    </w:p>
    <w:p w14:paraId="78902E08" w14:textId="456A813D" w:rsidR="00A65F85" w:rsidRDefault="002C75CB">
      <w:pPr>
        <w:pStyle w:val="28"/>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129869369" w:history="1">
        <w:r w:rsidR="00A65F85" w:rsidRPr="00CB2C6C">
          <w:rPr>
            <w:rStyle w:val="-"/>
            <w:rFonts w:cs="Tahoma"/>
            <w:noProof/>
            <w:lang w:val="el-GR"/>
          </w:rPr>
          <w:t>1.5</w:t>
        </w:r>
        <w:r w:rsidR="00A65F85">
          <w:rPr>
            <w:rFonts w:asciiTheme="minorHAnsi" w:eastAsiaTheme="minorEastAsia" w:hAnsiTheme="minorHAnsi" w:cstheme="minorBidi"/>
            <w:smallCaps w:val="0"/>
            <w:noProof/>
            <w:sz w:val="22"/>
            <w:szCs w:val="22"/>
            <w:lang w:val="el-GR" w:eastAsia="el-GR"/>
          </w:rPr>
          <w:tab/>
        </w:r>
        <w:r w:rsidR="00A65F85" w:rsidRPr="00CB2C6C">
          <w:rPr>
            <w:rStyle w:val="-"/>
            <w:rFonts w:cs="Tahoma"/>
            <w:noProof/>
            <w:lang w:val="el-GR"/>
          </w:rPr>
          <w:t>Προθεσμία παραλαβής προσφορών και διενέργεια διαγωνισμού</w:t>
        </w:r>
        <w:r w:rsidR="00A65F85">
          <w:rPr>
            <w:noProof/>
          </w:rPr>
          <w:tab/>
        </w:r>
        <w:r w:rsidR="00A65F85">
          <w:rPr>
            <w:noProof/>
          </w:rPr>
          <w:fldChar w:fldCharType="begin"/>
        </w:r>
        <w:r w:rsidR="00A65F85">
          <w:rPr>
            <w:noProof/>
          </w:rPr>
          <w:instrText xml:space="preserve"> PAGEREF _Toc129869369 \h </w:instrText>
        </w:r>
        <w:r w:rsidR="00A65F85">
          <w:rPr>
            <w:noProof/>
          </w:rPr>
        </w:r>
        <w:r w:rsidR="00A65F85">
          <w:rPr>
            <w:noProof/>
          </w:rPr>
          <w:fldChar w:fldCharType="separate"/>
        </w:r>
        <w:r>
          <w:rPr>
            <w:noProof/>
          </w:rPr>
          <w:t>11</w:t>
        </w:r>
        <w:r w:rsidR="00A65F85">
          <w:rPr>
            <w:noProof/>
          </w:rPr>
          <w:fldChar w:fldCharType="end"/>
        </w:r>
      </w:hyperlink>
    </w:p>
    <w:p w14:paraId="4E42D3D4" w14:textId="13CBC102" w:rsidR="00A65F85" w:rsidRDefault="002C75CB">
      <w:pPr>
        <w:pStyle w:val="28"/>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129869370" w:history="1">
        <w:r w:rsidR="00A65F85" w:rsidRPr="00CB2C6C">
          <w:rPr>
            <w:rStyle w:val="-"/>
            <w:rFonts w:cs="Tahoma"/>
            <w:noProof/>
            <w:lang w:val="el-GR"/>
          </w:rPr>
          <w:t>1.6</w:t>
        </w:r>
        <w:r w:rsidR="00A65F85">
          <w:rPr>
            <w:rFonts w:asciiTheme="minorHAnsi" w:eastAsiaTheme="minorEastAsia" w:hAnsiTheme="minorHAnsi" w:cstheme="minorBidi"/>
            <w:smallCaps w:val="0"/>
            <w:noProof/>
            <w:sz w:val="22"/>
            <w:szCs w:val="22"/>
            <w:lang w:val="el-GR" w:eastAsia="el-GR"/>
          </w:rPr>
          <w:tab/>
        </w:r>
        <w:r w:rsidR="00A65F85" w:rsidRPr="00CB2C6C">
          <w:rPr>
            <w:rStyle w:val="-"/>
            <w:rFonts w:cs="Tahoma"/>
            <w:noProof/>
            <w:lang w:val="el-GR"/>
          </w:rPr>
          <w:t>Δημοσιότητα</w:t>
        </w:r>
        <w:r w:rsidR="00A65F85">
          <w:rPr>
            <w:noProof/>
          </w:rPr>
          <w:tab/>
        </w:r>
        <w:r w:rsidR="00A65F85">
          <w:rPr>
            <w:noProof/>
          </w:rPr>
          <w:fldChar w:fldCharType="begin"/>
        </w:r>
        <w:r w:rsidR="00A65F85">
          <w:rPr>
            <w:noProof/>
          </w:rPr>
          <w:instrText xml:space="preserve"> PAGEREF _Toc129869370 \h </w:instrText>
        </w:r>
        <w:r w:rsidR="00A65F85">
          <w:rPr>
            <w:noProof/>
          </w:rPr>
        </w:r>
        <w:r w:rsidR="00A65F85">
          <w:rPr>
            <w:noProof/>
          </w:rPr>
          <w:fldChar w:fldCharType="separate"/>
        </w:r>
        <w:r>
          <w:rPr>
            <w:noProof/>
          </w:rPr>
          <w:t>11</w:t>
        </w:r>
        <w:r w:rsidR="00A65F85">
          <w:rPr>
            <w:noProof/>
          </w:rPr>
          <w:fldChar w:fldCharType="end"/>
        </w:r>
      </w:hyperlink>
    </w:p>
    <w:p w14:paraId="74C54DA5" w14:textId="535F2FE8" w:rsidR="00A65F85" w:rsidRDefault="002C75CB">
      <w:pPr>
        <w:pStyle w:val="28"/>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129869371" w:history="1">
        <w:r w:rsidR="00A65F85" w:rsidRPr="00CB2C6C">
          <w:rPr>
            <w:rStyle w:val="-"/>
            <w:rFonts w:cs="Tahoma"/>
            <w:noProof/>
            <w:lang w:val="el-GR"/>
          </w:rPr>
          <w:t>1.7</w:t>
        </w:r>
        <w:r w:rsidR="00A65F85">
          <w:rPr>
            <w:rFonts w:asciiTheme="minorHAnsi" w:eastAsiaTheme="minorEastAsia" w:hAnsiTheme="minorHAnsi" w:cstheme="minorBidi"/>
            <w:smallCaps w:val="0"/>
            <w:noProof/>
            <w:sz w:val="22"/>
            <w:szCs w:val="22"/>
            <w:lang w:val="el-GR" w:eastAsia="el-GR"/>
          </w:rPr>
          <w:tab/>
        </w:r>
        <w:r w:rsidR="00A65F85" w:rsidRPr="00CB2C6C">
          <w:rPr>
            <w:rStyle w:val="-"/>
            <w:rFonts w:cs="Tahoma"/>
            <w:noProof/>
            <w:lang w:val="el-GR"/>
          </w:rPr>
          <w:t xml:space="preserve">Αρχές εφαρμοζόμενες στη διαδικασία </w:t>
        </w:r>
        <w:r w:rsidR="00A65F85" w:rsidRPr="00CB2C6C">
          <w:rPr>
            <w:rStyle w:val="-"/>
            <w:rFonts w:cs="Tahoma"/>
            <w:noProof/>
            <w:lang w:val="el-GR" w:eastAsia="el-GR"/>
          </w:rPr>
          <w:t>σύναψης</w:t>
        </w:r>
        <w:r w:rsidR="00A65F85">
          <w:rPr>
            <w:noProof/>
          </w:rPr>
          <w:tab/>
        </w:r>
        <w:r w:rsidR="00A65F85">
          <w:rPr>
            <w:noProof/>
          </w:rPr>
          <w:fldChar w:fldCharType="begin"/>
        </w:r>
        <w:r w:rsidR="00A65F85">
          <w:rPr>
            <w:noProof/>
          </w:rPr>
          <w:instrText xml:space="preserve"> PAGEREF _Toc129869371 \h </w:instrText>
        </w:r>
        <w:r w:rsidR="00A65F85">
          <w:rPr>
            <w:noProof/>
          </w:rPr>
        </w:r>
        <w:r w:rsidR="00A65F85">
          <w:rPr>
            <w:noProof/>
          </w:rPr>
          <w:fldChar w:fldCharType="separate"/>
        </w:r>
        <w:r>
          <w:rPr>
            <w:noProof/>
          </w:rPr>
          <w:t>11</w:t>
        </w:r>
        <w:r w:rsidR="00A65F85">
          <w:rPr>
            <w:noProof/>
          </w:rPr>
          <w:fldChar w:fldCharType="end"/>
        </w:r>
      </w:hyperlink>
    </w:p>
    <w:p w14:paraId="5040A6C8" w14:textId="5C995D65" w:rsidR="00A65F85" w:rsidRDefault="002C75CB">
      <w:pPr>
        <w:pStyle w:val="1c"/>
        <w:tabs>
          <w:tab w:val="left" w:pos="440"/>
          <w:tab w:val="right" w:leader="dot" w:pos="9628"/>
        </w:tabs>
        <w:rPr>
          <w:rFonts w:asciiTheme="minorHAnsi" w:eastAsiaTheme="minorEastAsia" w:hAnsiTheme="minorHAnsi" w:cstheme="minorBidi"/>
          <w:b w:val="0"/>
          <w:bCs w:val="0"/>
          <w:caps w:val="0"/>
          <w:noProof/>
          <w:sz w:val="22"/>
          <w:szCs w:val="22"/>
          <w:lang w:val="el-GR" w:eastAsia="el-GR"/>
        </w:rPr>
      </w:pPr>
      <w:hyperlink w:anchor="_Toc129869372" w:history="1">
        <w:r w:rsidR="00A65F85" w:rsidRPr="00CB2C6C">
          <w:rPr>
            <w:rStyle w:val="-"/>
            <w:rFonts w:ascii="Calibri" w:hAnsi="Calibri" w:cs="Tahoma"/>
            <w:noProof/>
          </w:rPr>
          <w:t>2.</w:t>
        </w:r>
        <w:r w:rsidR="00A65F85">
          <w:rPr>
            <w:rFonts w:asciiTheme="minorHAnsi" w:eastAsiaTheme="minorEastAsia" w:hAnsiTheme="minorHAnsi" w:cstheme="minorBidi"/>
            <w:b w:val="0"/>
            <w:bCs w:val="0"/>
            <w:caps w:val="0"/>
            <w:noProof/>
            <w:sz w:val="22"/>
            <w:szCs w:val="22"/>
            <w:lang w:val="el-GR" w:eastAsia="el-GR"/>
          </w:rPr>
          <w:tab/>
        </w:r>
        <w:r w:rsidR="00A65F85" w:rsidRPr="00CB2C6C">
          <w:rPr>
            <w:rStyle w:val="-"/>
            <w:rFonts w:cs="Tahoma"/>
            <w:noProof/>
          </w:rPr>
          <w:t>ΓΕΝΙΚΟΙ ΚΑΙ ΕΙΔΙΚΟΙ ΟΡΟΙ ΣΥΜΜΕΤΟΧΗΣ</w:t>
        </w:r>
        <w:r w:rsidR="00A65F85">
          <w:rPr>
            <w:noProof/>
          </w:rPr>
          <w:tab/>
        </w:r>
        <w:r w:rsidR="00A65F85">
          <w:rPr>
            <w:noProof/>
          </w:rPr>
          <w:fldChar w:fldCharType="begin"/>
        </w:r>
        <w:r w:rsidR="00A65F85">
          <w:rPr>
            <w:noProof/>
          </w:rPr>
          <w:instrText xml:space="preserve"> PAGEREF _Toc129869372 \h </w:instrText>
        </w:r>
        <w:r w:rsidR="00A65F85">
          <w:rPr>
            <w:noProof/>
          </w:rPr>
        </w:r>
        <w:r w:rsidR="00A65F85">
          <w:rPr>
            <w:noProof/>
          </w:rPr>
          <w:fldChar w:fldCharType="separate"/>
        </w:r>
        <w:r>
          <w:rPr>
            <w:noProof/>
          </w:rPr>
          <w:t>12</w:t>
        </w:r>
        <w:r w:rsidR="00A65F85">
          <w:rPr>
            <w:noProof/>
          </w:rPr>
          <w:fldChar w:fldCharType="end"/>
        </w:r>
      </w:hyperlink>
    </w:p>
    <w:p w14:paraId="5B4B199A" w14:textId="6CA445A1" w:rsidR="00A65F85" w:rsidRDefault="002C75CB">
      <w:pPr>
        <w:pStyle w:val="28"/>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129869373" w:history="1">
        <w:r w:rsidR="00A65F85" w:rsidRPr="00CB2C6C">
          <w:rPr>
            <w:rStyle w:val="-"/>
            <w:rFonts w:cs="Tahoma"/>
            <w:noProof/>
            <w:lang w:val="el-GR"/>
          </w:rPr>
          <w:t>2.1</w:t>
        </w:r>
        <w:r w:rsidR="00A65F85">
          <w:rPr>
            <w:rFonts w:asciiTheme="minorHAnsi" w:eastAsiaTheme="minorEastAsia" w:hAnsiTheme="minorHAnsi" w:cstheme="minorBidi"/>
            <w:smallCaps w:val="0"/>
            <w:noProof/>
            <w:sz w:val="22"/>
            <w:szCs w:val="22"/>
            <w:lang w:val="el-GR" w:eastAsia="el-GR"/>
          </w:rPr>
          <w:tab/>
        </w:r>
        <w:r w:rsidR="00A65F85" w:rsidRPr="00CB2C6C">
          <w:rPr>
            <w:rStyle w:val="-"/>
            <w:rFonts w:cs="Tahoma"/>
            <w:noProof/>
            <w:lang w:val="el-GR"/>
          </w:rPr>
          <w:t>Γενικές Πληροφορίες</w:t>
        </w:r>
        <w:r w:rsidR="00A65F85">
          <w:rPr>
            <w:noProof/>
          </w:rPr>
          <w:tab/>
        </w:r>
        <w:r w:rsidR="00A65F85">
          <w:rPr>
            <w:noProof/>
          </w:rPr>
          <w:fldChar w:fldCharType="begin"/>
        </w:r>
        <w:r w:rsidR="00A65F85">
          <w:rPr>
            <w:noProof/>
          </w:rPr>
          <w:instrText xml:space="preserve"> PAGEREF _Toc129869373 \h </w:instrText>
        </w:r>
        <w:r w:rsidR="00A65F85">
          <w:rPr>
            <w:noProof/>
          </w:rPr>
        </w:r>
        <w:r w:rsidR="00A65F85">
          <w:rPr>
            <w:noProof/>
          </w:rPr>
          <w:fldChar w:fldCharType="separate"/>
        </w:r>
        <w:r>
          <w:rPr>
            <w:noProof/>
          </w:rPr>
          <w:t>12</w:t>
        </w:r>
        <w:r w:rsidR="00A65F85">
          <w:rPr>
            <w:noProof/>
          </w:rPr>
          <w:fldChar w:fldCharType="end"/>
        </w:r>
      </w:hyperlink>
    </w:p>
    <w:p w14:paraId="6B2205B4" w14:textId="0527ABD5" w:rsidR="00A65F85" w:rsidRDefault="002C75CB">
      <w:pPr>
        <w:pStyle w:val="31"/>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129869374" w:history="1">
        <w:r w:rsidR="00A65F85" w:rsidRPr="00CB2C6C">
          <w:rPr>
            <w:rStyle w:val="-"/>
            <w:rFonts w:cs="Tahoma"/>
            <w:noProof/>
            <w:lang w:val="el-GR"/>
          </w:rPr>
          <w:t>2.1.1</w:t>
        </w:r>
        <w:r w:rsidR="00A65F85">
          <w:rPr>
            <w:rFonts w:asciiTheme="minorHAnsi" w:eastAsiaTheme="minorEastAsia" w:hAnsiTheme="minorHAnsi" w:cstheme="minorBidi"/>
            <w:i w:val="0"/>
            <w:iCs w:val="0"/>
            <w:noProof/>
            <w:sz w:val="22"/>
            <w:szCs w:val="22"/>
            <w:lang w:val="el-GR" w:eastAsia="el-GR"/>
          </w:rPr>
          <w:tab/>
        </w:r>
        <w:r w:rsidR="00A65F85" w:rsidRPr="00CB2C6C">
          <w:rPr>
            <w:rStyle w:val="-"/>
            <w:rFonts w:cs="Tahoma"/>
            <w:noProof/>
            <w:lang w:val="el-GR"/>
          </w:rPr>
          <w:t>Έγγραφα της σύμβασης</w:t>
        </w:r>
        <w:r w:rsidR="00A65F85">
          <w:rPr>
            <w:noProof/>
          </w:rPr>
          <w:tab/>
        </w:r>
        <w:r w:rsidR="00A65F85">
          <w:rPr>
            <w:noProof/>
          </w:rPr>
          <w:fldChar w:fldCharType="begin"/>
        </w:r>
        <w:r w:rsidR="00A65F85">
          <w:rPr>
            <w:noProof/>
          </w:rPr>
          <w:instrText xml:space="preserve"> PAGEREF _Toc129869374 \h </w:instrText>
        </w:r>
        <w:r w:rsidR="00A65F85">
          <w:rPr>
            <w:noProof/>
          </w:rPr>
        </w:r>
        <w:r w:rsidR="00A65F85">
          <w:rPr>
            <w:noProof/>
          </w:rPr>
          <w:fldChar w:fldCharType="separate"/>
        </w:r>
        <w:r>
          <w:rPr>
            <w:noProof/>
          </w:rPr>
          <w:t>12</w:t>
        </w:r>
        <w:r w:rsidR="00A65F85">
          <w:rPr>
            <w:noProof/>
          </w:rPr>
          <w:fldChar w:fldCharType="end"/>
        </w:r>
      </w:hyperlink>
    </w:p>
    <w:p w14:paraId="1341C5A7" w14:textId="015B6D58" w:rsidR="00A65F85" w:rsidRDefault="002C75CB">
      <w:pPr>
        <w:pStyle w:val="31"/>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129869375" w:history="1">
        <w:r w:rsidR="00A65F85" w:rsidRPr="00CB2C6C">
          <w:rPr>
            <w:rStyle w:val="-"/>
            <w:rFonts w:cs="Tahoma"/>
            <w:noProof/>
            <w:lang w:val="el-GR"/>
          </w:rPr>
          <w:t>2.1.2</w:t>
        </w:r>
        <w:r w:rsidR="00A65F85">
          <w:rPr>
            <w:rFonts w:asciiTheme="minorHAnsi" w:eastAsiaTheme="minorEastAsia" w:hAnsiTheme="minorHAnsi" w:cstheme="minorBidi"/>
            <w:i w:val="0"/>
            <w:iCs w:val="0"/>
            <w:noProof/>
            <w:sz w:val="22"/>
            <w:szCs w:val="22"/>
            <w:lang w:val="el-GR" w:eastAsia="el-GR"/>
          </w:rPr>
          <w:tab/>
        </w:r>
        <w:r w:rsidR="00A65F85" w:rsidRPr="00CB2C6C">
          <w:rPr>
            <w:rStyle w:val="-"/>
            <w:rFonts w:cs="Tahoma"/>
            <w:noProof/>
            <w:lang w:val="el-GR"/>
          </w:rPr>
          <w:t>Επικοινωνία – Πρόσβαση στα έγγραφα της Σύμβασης</w:t>
        </w:r>
        <w:r w:rsidR="00A65F85">
          <w:rPr>
            <w:noProof/>
          </w:rPr>
          <w:tab/>
        </w:r>
        <w:r w:rsidR="00A65F85">
          <w:rPr>
            <w:noProof/>
          </w:rPr>
          <w:fldChar w:fldCharType="begin"/>
        </w:r>
        <w:r w:rsidR="00A65F85">
          <w:rPr>
            <w:noProof/>
          </w:rPr>
          <w:instrText xml:space="preserve"> PAGEREF _Toc129869375 \h </w:instrText>
        </w:r>
        <w:r w:rsidR="00A65F85">
          <w:rPr>
            <w:noProof/>
          </w:rPr>
        </w:r>
        <w:r w:rsidR="00A65F85">
          <w:rPr>
            <w:noProof/>
          </w:rPr>
          <w:fldChar w:fldCharType="separate"/>
        </w:r>
        <w:r>
          <w:rPr>
            <w:noProof/>
          </w:rPr>
          <w:t>12</w:t>
        </w:r>
        <w:r w:rsidR="00A65F85">
          <w:rPr>
            <w:noProof/>
          </w:rPr>
          <w:fldChar w:fldCharType="end"/>
        </w:r>
      </w:hyperlink>
    </w:p>
    <w:p w14:paraId="5D484380" w14:textId="2B87D4F9" w:rsidR="00A65F85" w:rsidRDefault="002C75CB">
      <w:pPr>
        <w:pStyle w:val="31"/>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129869376" w:history="1">
        <w:r w:rsidR="00A65F85" w:rsidRPr="00CB2C6C">
          <w:rPr>
            <w:rStyle w:val="-"/>
            <w:rFonts w:cs="Tahoma"/>
            <w:noProof/>
            <w:lang w:val="el-GR"/>
          </w:rPr>
          <w:t>2.1.3</w:t>
        </w:r>
        <w:r w:rsidR="00A65F85">
          <w:rPr>
            <w:rFonts w:asciiTheme="minorHAnsi" w:eastAsiaTheme="minorEastAsia" w:hAnsiTheme="minorHAnsi" w:cstheme="minorBidi"/>
            <w:i w:val="0"/>
            <w:iCs w:val="0"/>
            <w:noProof/>
            <w:sz w:val="22"/>
            <w:szCs w:val="22"/>
            <w:lang w:val="el-GR" w:eastAsia="el-GR"/>
          </w:rPr>
          <w:tab/>
        </w:r>
        <w:r w:rsidR="00A65F85" w:rsidRPr="00CB2C6C">
          <w:rPr>
            <w:rStyle w:val="-"/>
            <w:rFonts w:cs="Tahoma"/>
            <w:noProof/>
            <w:lang w:val="el-GR"/>
          </w:rPr>
          <w:t>Παροχή Διευκρινίσεων</w:t>
        </w:r>
        <w:r w:rsidR="00A65F85">
          <w:rPr>
            <w:noProof/>
          </w:rPr>
          <w:tab/>
        </w:r>
        <w:r w:rsidR="00A65F85">
          <w:rPr>
            <w:noProof/>
          </w:rPr>
          <w:fldChar w:fldCharType="begin"/>
        </w:r>
        <w:r w:rsidR="00A65F85">
          <w:rPr>
            <w:noProof/>
          </w:rPr>
          <w:instrText xml:space="preserve"> PAGEREF _Toc129869376 \h </w:instrText>
        </w:r>
        <w:r w:rsidR="00A65F85">
          <w:rPr>
            <w:noProof/>
          </w:rPr>
        </w:r>
        <w:r w:rsidR="00A65F85">
          <w:rPr>
            <w:noProof/>
          </w:rPr>
          <w:fldChar w:fldCharType="separate"/>
        </w:r>
        <w:r>
          <w:rPr>
            <w:noProof/>
          </w:rPr>
          <w:t>12</w:t>
        </w:r>
        <w:r w:rsidR="00A65F85">
          <w:rPr>
            <w:noProof/>
          </w:rPr>
          <w:fldChar w:fldCharType="end"/>
        </w:r>
      </w:hyperlink>
    </w:p>
    <w:p w14:paraId="3852694E" w14:textId="0C73E0DB" w:rsidR="00A65F85" w:rsidRDefault="002C75CB">
      <w:pPr>
        <w:pStyle w:val="31"/>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129869377" w:history="1">
        <w:r w:rsidR="00A65F85" w:rsidRPr="00CB2C6C">
          <w:rPr>
            <w:rStyle w:val="-"/>
            <w:rFonts w:cs="Tahoma"/>
            <w:noProof/>
            <w:lang w:val="el-GR"/>
          </w:rPr>
          <w:t>2.1.4</w:t>
        </w:r>
        <w:r w:rsidR="00A65F85">
          <w:rPr>
            <w:rFonts w:asciiTheme="minorHAnsi" w:eastAsiaTheme="minorEastAsia" w:hAnsiTheme="minorHAnsi" w:cstheme="minorBidi"/>
            <w:i w:val="0"/>
            <w:iCs w:val="0"/>
            <w:noProof/>
            <w:sz w:val="22"/>
            <w:szCs w:val="22"/>
            <w:lang w:val="el-GR" w:eastAsia="el-GR"/>
          </w:rPr>
          <w:tab/>
        </w:r>
        <w:r w:rsidR="00A65F85" w:rsidRPr="00CB2C6C">
          <w:rPr>
            <w:rStyle w:val="-"/>
            <w:rFonts w:cs="Tahoma"/>
            <w:noProof/>
            <w:lang w:val="el-GR"/>
          </w:rPr>
          <w:t>Γλώσσα</w:t>
        </w:r>
        <w:r w:rsidR="00A65F85">
          <w:rPr>
            <w:noProof/>
          </w:rPr>
          <w:tab/>
        </w:r>
        <w:r w:rsidR="00A65F85">
          <w:rPr>
            <w:noProof/>
          </w:rPr>
          <w:fldChar w:fldCharType="begin"/>
        </w:r>
        <w:r w:rsidR="00A65F85">
          <w:rPr>
            <w:noProof/>
          </w:rPr>
          <w:instrText xml:space="preserve"> PAGEREF _Toc129869377 \h </w:instrText>
        </w:r>
        <w:r w:rsidR="00A65F85">
          <w:rPr>
            <w:noProof/>
          </w:rPr>
        </w:r>
        <w:r w:rsidR="00A65F85">
          <w:rPr>
            <w:noProof/>
          </w:rPr>
          <w:fldChar w:fldCharType="separate"/>
        </w:r>
        <w:r>
          <w:rPr>
            <w:noProof/>
          </w:rPr>
          <w:t>13</w:t>
        </w:r>
        <w:r w:rsidR="00A65F85">
          <w:rPr>
            <w:noProof/>
          </w:rPr>
          <w:fldChar w:fldCharType="end"/>
        </w:r>
      </w:hyperlink>
    </w:p>
    <w:p w14:paraId="4C9EAD14" w14:textId="2DEE802F" w:rsidR="00A65F85" w:rsidRDefault="002C75CB">
      <w:pPr>
        <w:pStyle w:val="31"/>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129869378" w:history="1">
        <w:r w:rsidR="00A65F85" w:rsidRPr="00CB2C6C">
          <w:rPr>
            <w:rStyle w:val="-"/>
            <w:rFonts w:cs="Tahoma"/>
            <w:noProof/>
            <w:lang w:val="el-GR"/>
          </w:rPr>
          <w:t>2.1.5</w:t>
        </w:r>
        <w:r w:rsidR="00A65F85">
          <w:rPr>
            <w:rFonts w:asciiTheme="minorHAnsi" w:eastAsiaTheme="minorEastAsia" w:hAnsiTheme="minorHAnsi" w:cstheme="minorBidi"/>
            <w:i w:val="0"/>
            <w:iCs w:val="0"/>
            <w:noProof/>
            <w:sz w:val="22"/>
            <w:szCs w:val="22"/>
            <w:lang w:val="el-GR" w:eastAsia="el-GR"/>
          </w:rPr>
          <w:tab/>
        </w:r>
        <w:r w:rsidR="00A65F85" w:rsidRPr="00CB2C6C">
          <w:rPr>
            <w:rStyle w:val="-"/>
            <w:rFonts w:cs="Tahoma"/>
            <w:noProof/>
            <w:lang w:val="el-GR"/>
          </w:rPr>
          <w:t>Εγγυήσεις</w:t>
        </w:r>
        <w:r w:rsidR="00A65F85">
          <w:rPr>
            <w:noProof/>
          </w:rPr>
          <w:tab/>
        </w:r>
        <w:r w:rsidR="00A65F85">
          <w:rPr>
            <w:noProof/>
          </w:rPr>
          <w:fldChar w:fldCharType="begin"/>
        </w:r>
        <w:r w:rsidR="00A65F85">
          <w:rPr>
            <w:noProof/>
          </w:rPr>
          <w:instrText xml:space="preserve"> PAGEREF _Toc129869378 \h </w:instrText>
        </w:r>
        <w:r w:rsidR="00A65F85">
          <w:rPr>
            <w:noProof/>
          </w:rPr>
        </w:r>
        <w:r w:rsidR="00A65F85">
          <w:rPr>
            <w:noProof/>
          </w:rPr>
          <w:fldChar w:fldCharType="separate"/>
        </w:r>
        <w:r>
          <w:rPr>
            <w:noProof/>
          </w:rPr>
          <w:t>13</w:t>
        </w:r>
        <w:r w:rsidR="00A65F85">
          <w:rPr>
            <w:noProof/>
          </w:rPr>
          <w:fldChar w:fldCharType="end"/>
        </w:r>
      </w:hyperlink>
    </w:p>
    <w:p w14:paraId="7E62A6A3" w14:textId="05FC451D" w:rsidR="00A65F85" w:rsidRDefault="002C75CB">
      <w:pPr>
        <w:pStyle w:val="28"/>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129869379" w:history="1">
        <w:r w:rsidR="00A65F85" w:rsidRPr="00CB2C6C">
          <w:rPr>
            <w:rStyle w:val="-"/>
            <w:rFonts w:cs="Tahoma"/>
            <w:noProof/>
            <w:lang w:val="el-GR"/>
          </w:rPr>
          <w:t>2.2</w:t>
        </w:r>
        <w:r w:rsidR="00A65F85">
          <w:rPr>
            <w:rFonts w:asciiTheme="minorHAnsi" w:eastAsiaTheme="minorEastAsia" w:hAnsiTheme="minorHAnsi" w:cstheme="minorBidi"/>
            <w:smallCaps w:val="0"/>
            <w:noProof/>
            <w:sz w:val="22"/>
            <w:szCs w:val="22"/>
            <w:lang w:val="el-GR" w:eastAsia="el-GR"/>
          </w:rPr>
          <w:tab/>
        </w:r>
        <w:r w:rsidR="00A65F85" w:rsidRPr="00CB2C6C">
          <w:rPr>
            <w:rStyle w:val="-"/>
            <w:rFonts w:cs="Tahoma"/>
            <w:noProof/>
            <w:lang w:val="el-GR"/>
          </w:rPr>
          <w:t>Δικαίωμα Συμμετοχής - Κριτήρια Ποιοτικής Επιλογής</w:t>
        </w:r>
        <w:r w:rsidR="00A65F85">
          <w:rPr>
            <w:noProof/>
          </w:rPr>
          <w:tab/>
        </w:r>
        <w:r w:rsidR="00A65F85">
          <w:rPr>
            <w:noProof/>
          </w:rPr>
          <w:fldChar w:fldCharType="begin"/>
        </w:r>
        <w:r w:rsidR="00A65F85">
          <w:rPr>
            <w:noProof/>
          </w:rPr>
          <w:instrText xml:space="preserve"> PAGEREF _Toc129869379 \h </w:instrText>
        </w:r>
        <w:r w:rsidR="00A65F85">
          <w:rPr>
            <w:noProof/>
          </w:rPr>
        </w:r>
        <w:r w:rsidR="00A65F85">
          <w:rPr>
            <w:noProof/>
          </w:rPr>
          <w:fldChar w:fldCharType="separate"/>
        </w:r>
        <w:r>
          <w:rPr>
            <w:noProof/>
          </w:rPr>
          <w:t>14</w:t>
        </w:r>
        <w:r w:rsidR="00A65F85">
          <w:rPr>
            <w:noProof/>
          </w:rPr>
          <w:fldChar w:fldCharType="end"/>
        </w:r>
      </w:hyperlink>
    </w:p>
    <w:p w14:paraId="299FBB45" w14:textId="62778B60" w:rsidR="00A65F85" w:rsidRDefault="002C75CB">
      <w:pPr>
        <w:pStyle w:val="31"/>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129869380" w:history="1">
        <w:r w:rsidR="00A65F85" w:rsidRPr="00CB2C6C">
          <w:rPr>
            <w:rStyle w:val="-"/>
            <w:rFonts w:cs="Tahoma"/>
            <w:noProof/>
            <w:lang w:val="el-GR"/>
          </w:rPr>
          <w:t>2.2.1</w:t>
        </w:r>
        <w:r w:rsidR="00A65F85">
          <w:rPr>
            <w:rFonts w:asciiTheme="minorHAnsi" w:eastAsiaTheme="minorEastAsia" w:hAnsiTheme="minorHAnsi" w:cstheme="minorBidi"/>
            <w:i w:val="0"/>
            <w:iCs w:val="0"/>
            <w:noProof/>
            <w:sz w:val="22"/>
            <w:szCs w:val="22"/>
            <w:lang w:val="el-GR" w:eastAsia="el-GR"/>
          </w:rPr>
          <w:tab/>
        </w:r>
        <w:r w:rsidR="00A65F85" w:rsidRPr="00CB2C6C">
          <w:rPr>
            <w:rStyle w:val="-"/>
            <w:rFonts w:cs="Tahoma"/>
            <w:noProof/>
            <w:lang w:val="el-GR"/>
          </w:rPr>
          <w:t>Δικαιούμενοι συμμετοχής</w:t>
        </w:r>
        <w:r w:rsidR="00A65F85">
          <w:rPr>
            <w:noProof/>
          </w:rPr>
          <w:tab/>
        </w:r>
        <w:r w:rsidR="00A65F85">
          <w:rPr>
            <w:noProof/>
          </w:rPr>
          <w:fldChar w:fldCharType="begin"/>
        </w:r>
        <w:r w:rsidR="00A65F85">
          <w:rPr>
            <w:noProof/>
          </w:rPr>
          <w:instrText xml:space="preserve"> PAGEREF _Toc129869380 \h </w:instrText>
        </w:r>
        <w:r w:rsidR="00A65F85">
          <w:rPr>
            <w:noProof/>
          </w:rPr>
        </w:r>
        <w:r w:rsidR="00A65F85">
          <w:rPr>
            <w:noProof/>
          </w:rPr>
          <w:fldChar w:fldCharType="separate"/>
        </w:r>
        <w:r>
          <w:rPr>
            <w:noProof/>
          </w:rPr>
          <w:t>14</w:t>
        </w:r>
        <w:r w:rsidR="00A65F85">
          <w:rPr>
            <w:noProof/>
          </w:rPr>
          <w:fldChar w:fldCharType="end"/>
        </w:r>
      </w:hyperlink>
    </w:p>
    <w:p w14:paraId="6FE009E0" w14:textId="48D1663A" w:rsidR="00A65F85" w:rsidRDefault="002C75CB">
      <w:pPr>
        <w:pStyle w:val="31"/>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129869381" w:history="1">
        <w:r w:rsidR="00A65F85" w:rsidRPr="00CB2C6C">
          <w:rPr>
            <w:rStyle w:val="-"/>
            <w:rFonts w:cs="Tahoma"/>
            <w:noProof/>
            <w:lang w:val="el-GR"/>
          </w:rPr>
          <w:t>2.2.2</w:t>
        </w:r>
        <w:r w:rsidR="00A65F85">
          <w:rPr>
            <w:rFonts w:asciiTheme="minorHAnsi" w:eastAsiaTheme="minorEastAsia" w:hAnsiTheme="minorHAnsi" w:cstheme="minorBidi"/>
            <w:i w:val="0"/>
            <w:iCs w:val="0"/>
            <w:noProof/>
            <w:sz w:val="22"/>
            <w:szCs w:val="22"/>
            <w:lang w:val="el-GR" w:eastAsia="el-GR"/>
          </w:rPr>
          <w:tab/>
        </w:r>
        <w:r w:rsidR="00A65F85" w:rsidRPr="00CB2C6C">
          <w:rPr>
            <w:rStyle w:val="-"/>
            <w:rFonts w:cs="Tahoma"/>
            <w:noProof/>
            <w:lang w:val="el-GR"/>
          </w:rPr>
          <w:t>Εγγύηση συμμετοχής</w:t>
        </w:r>
        <w:r w:rsidR="00A65F85">
          <w:rPr>
            <w:noProof/>
          </w:rPr>
          <w:tab/>
        </w:r>
        <w:r w:rsidR="00A65F85">
          <w:rPr>
            <w:noProof/>
          </w:rPr>
          <w:fldChar w:fldCharType="begin"/>
        </w:r>
        <w:r w:rsidR="00A65F85">
          <w:rPr>
            <w:noProof/>
          </w:rPr>
          <w:instrText xml:space="preserve"> PAGEREF _Toc129869381 \h </w:instrText>
        </w:r>
        <w:r w:rsidR="00A65F85">
          <w:rPr>
            <w:noProof/>
          </w:rPr>
        </w:r>
        <w:r w:rsidR="00A65F85">
          <w:rPr>
            <w:noProof/>
          </w:rPr>
          <w:fldChar w:fldCharType="separate"/>
        </w:r>
        <w:r>
          <w:rPr>
            <w:noProof/>
          </w:rPr>
          <w:t>15</w:t>
        </w:r>
        <w:r w:rsidR="00A65F85">
          <w:rPr>
            <w:noProof/>
          </w:rPr>
          <w:fldChar w:fldCharType="end"/>
        </w:r>
      </w:hyperlink>
    </w:p>
    <w:p w14:paraId="00E7BEFB" w14:textId="01392B36" w:rsidR="00A65F85" w:rsidRDefault="002C75CB">
      <w:pPr>
        <w:pStyle w:val="31"/>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129869382" w:history="1">
        <w:r w:rsidR="00A65F85" w:rsidRPr="00CB2C6C">
          <w:rPr>
            <w:rStyle w:val="-"/>
            <w:rFonts w:cs="Tahoma"/>
            <w:noProof/>
            <w:lang w:val="el-GR"/>
          </w:rPr>
          <w:t>2.2.3</w:t>
        </w:r>
        <w:r w:rsidR="00A65F85">
          <w:rPr>
            <w:rFonts w:asciiTheme="minorHAnsi" w:eastAsiaTheme="minorEastAsia" w:hAnsiTheme="minorHAnsi" w:cstheme="minorBidi"/>
            <w:i w:val="0"/>
            <w:iCs w:val="0"/>
            <w:noProof/>
            <w:sz w:val="22"/>
            <w:szCs w:val="22"/>
            <w:lang w:val="el-GR" w:eastAsia="el-GR"/>
          </w:rPr>
          <w:tab/>
        </w:r>
        <w:r w:rsidR="00A65F85" w:rsidRPr="00CB2C6C">
          <w:rPr>
            <w:rStyle w:val="-"/>
            <w:rFonts w:cs="Tahoma"/>
            <w:noProof/>
            <w:lang w:val="el-GR"/>
          </w:rPr>
          <w:t>Λόγοι αποκλεισμού</w:t>
        </w:r>
        <w:r w:rsidR="00A65F85">
          <w:rPr>
            <w:noProof/>
          </w:rPr>
          <w:tab/>
        </w:r>
        <w:r w:rsidR="00A65F85">
          <w:rPr>
            <w:noProof/>
          </w:rPr>
          <w:fldChar w:fldCharType="begin"/>
        </w:r>
        <w:r w:rsidR="00A65F85">
          <w:rPr>
            <w:noProof/>
          </w:rPr>
          <w:instrText xml:space="preserve"> PAGEREF _Toc129869382 \h </w:instrText>
        </w:r>
        <w:r w:rsidR="00A65F85">
          <w:rPr>
            <w:noProof/>
          </w:rPr>
        </w:r>
        <w:r w:rsidR="00A65F85">
          <w:rPr>
            <w:noProof/>
          </w:rPr>
          <w:fldChar w:fldCharType="separate"/>
        </w:r>
        <w:r>
          <w:rPr>
            <w:noProof/>
          </w:rPr>
          <w:t>16</w:t>
        </w:r>
        <w:r w:rsidR="00A65F85">
          <w:rPr>
            <w:noProof/>
          </w:rPr>
          <w:fldChar w:fldCharType="end"/>
        </w:r>
      </w:hyperlink>
    </w:p>
    <w:p w14:paraId="5596462D" w14:textId="4764CC43" w:rsidR="00A65F85" w:rsidRDefault="002C75CB">
      <w:pPr>
        <w:pStyle w:val="31"/>
        <w:tabs>
          <w:tab w:val="right" w:leader="dot" w:pos="9628"/>
        </w:tabs>
        <w:rPr>
          <w:rFonts w:asciiTheme="minorHAnsi" w:eastAsiaTheme="minorEastAsia" w:hAnsiTheme="minorHAnsi" w:cstheme="minorBidi"/>
          <w:i w:val="0"/>
          <w:iCs w:val="0"/>
          <w:noProof/>
          <w:sz w:val="22"/>
          <w:szCs w:val="22"/>
          <w:lang w:val="el-GR" w:eastAsia="el-GR"/>
        </w:rPr>
      </w:pPr>
      <w:hyperlink w:anchor="_Toc129869383" w:history="1">
        <w:r w:rsidR="00A65F85" w:rsidRPr="00CB2C6C">
          <w:rPr>
            <w:rStyle w:val="-"/>
            <w:rFonts w:cs="Tahoma"/>
            <w:noProof/>
            <w:lang w:val="el-GR"/>
          </w:rPr>
          <w:t>Κριτήρια Ποιοτικής Επιλογής &amp; αποδεικτά στοιχεία</w:t>
        </w:r>
        <w:r w:rsidR="00A65F85">
          <w:rPr>
            <w:noProof/>
          </w:rPr>
          <w:tab/>
        </w:r>
        <w:r w:rsidR="00A65F85">
          <w:rPr>
            <w:noProof/>
          </w:rPr>
          <w:fldChar w:fldCharType="begin"/>
        </w:r>
        <w:r w:rsidR="00A65F85">
          <w:rPr>
            <w:noProof/>
          </w:rPr>
          <w:instrText xml:space="preserve"> PAGEREF _Toc129869383 \h </w:instrText>
        </w:r>
        <w:r w:rsidR="00A65F85">
          <w:rPr>
            <w:noProof/>
          </w:rPr>
        </w:r>
        <w:r w:rsidR="00A65F85">
          <w:rPr>
            <w:noProof/>
          </w:rPr>
          <w:fldChar w:fldCharType="separate"/>
        </w:r>
        <w:r>
          <w:rPr>
            <w:noProof/>
          </w:rPr>
          <w:t>20</w:t>
        </w:r>
        <w:r w:rsidR="00A65F85">
          <w:rPr>
            <w:noProof/>
          </w:rPr>
          <w:fldChar w:fldCharType="end"/>
        </w:r>
      </w:hyperlink>
    </w:p>
    <w:p w14:paraId="010EFF86" w14:textId="06069A63" w:rsidR="00A65F85" w:rsidRDefault="002C75CB">
      <w:pPr>
        <w:pStyle w:val="31"/>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129869384" w:history="1">
        <w:r w:rsidR="00A65F85" w:rsidRPr="00CB2C6C">
          <w:rPr>
            <w:rStyle w:val="-"/>
            <w:rFonts w:cs="Tahoma"/>
            <w:noProof/>
            <w:lang w:val="el-GR"/>
          </w:rPr>
          <w:t>2.2.4</w:t>
        </w:r>
        <w:r w:rsidR="00A65F85">
          <w:rPr>
            <w:rFonts w:asciiTheme="minorHAnsi" w:eastAsiaTheme="minorEastAsia" w:hAnsiTheme="minorHAnsi" w:cstheme="minorBidi"/>
            <w:i w:val="0"/>
            <w:iCs w:val="0"/>
            <w:noProof/>
            <w:sz w:val="22"/>
            <w:szCs w:val="22"/>
            <w:lang w:val="el-GR" w:eastAsia="el-GR"/>
          </w:rPr>
          <w:tab/>
        </w:r>
        <w:r w:rsidR="00A65F85" w:rsidRPr="00CB2C6C">
          <w:rPr>
            <w:rStyle w:val="-"/>
            <w:rFonts w:cs="Tahoma"/>
            <w:noProof/>
            <w:lang w:val="el-GR"/>
          </w:rPr>
          <w:t>Καταλληλόλητα άσκησης επαγγελματικής δραστηριότητας</w:t>
        </w:r>
        <w:r w:rsidR="00A65F85">
          <w:rPr>
            <w:noProof/>
          </w:rPr>
          <w:tab/>
        </w:r>
        <w:r w:rsidR="00A65F85">
          <w:rPr>
            <w:noProof/>
          </w:rPr>
          <w:fldChar w:fldCharType="begin"/>
        </w:r>
        <w:r w:rsidR="00A65F85">
          <w:rPr>
            <w:noProof/>
          </w:rPr>
          <w:instrText xml:space="preserve"> PAGEREF _Toc129869384 \h </w:instrText>
        </w:r>
        <w:r w:rsidR="00A65F85">
          <w:rPr>
            <w:noProof/>
          </w:rPr>
        </w:r>
        <w:r w:rsidR="00A65F85">
          <w:rPr>
            <w:noProof/>
          </w:rPr>
          <w:fldChar w:fldCharType="separate"/>
        </w:r>
        <w:r>
          <w:rPr>
            <w:noProof/>
          </w:rPr>
          <w:t>20</w:t>
        </w:r>
        <w:r w:rsidR="00A65F85">
          <w:rPr>
            <w:noProof/>
          </w:rPr>
          <w:fldChar w:fldCharType="end"/>
        </w:r>
      </w:hyperlink>
    </w:p>
    <w:p w14:paraId="376D6816" w14:textId="0B1BFDCF" w:rsidR="00A65F85" w:rsidRDefault="002C75CB">
      <w:pPr>
        <w:pStyle w:val="31"/>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129869385" w:history="1">
        <w:r w:rsidR="00A65F85" w:rsidRPr="00CB2C6C">
          <w:rPr>
            <w:rStyle w:val="-"/>
            <w:noProof/>
            <w:lang w:val="el-GR"/>
          </w:rPr>
          <w:t>2.2.5</w:t>
        </w:r>
        <w:r w:rsidR="00A65F85">
          <w:rPr>
            <w:rFonts w:asciiTheme="minorHAnsi" w:eastAsiaTheme="minorEastAsia" w:hAnsiTheme="minorHAnsi" w:cstheme="minorBidi"/>
            <w:i w:val="0"/>
            <w:iCs w:val="0"/>
            <w:noProof/>
            <w:sz w:val="22"/>
            <w:szCs w:val="22"/>
            <w:lang w:val="el-GR" w:eastAsia="el-GR"/>
          </w:rPr>
          <w:tab/>
        </w:r>
        <w:r w:rsidR="00A65F85" w:rsidRPr="00CB2C6C">
          <w:rPr>
            <w:rStyle w:val="-"/>
            <w:noProof/>
            <w:lang w:val="el-GR"/>
          </w:rPr>
          <w:t>Οικονομική και χρηματοοικονομική επάρκεια</w:t>
        </w:r>
        <w:r w:rsidR="00A65F85">
          <w:rPr>
            <w:noProof/>
          </w:rPr>
          <w:tab/>
        </w:r>
        <w:r w:rsidR="00A65F85">
          <w:rPr>
            <w:noProof/>
          </w:rPr>
          <w:fldChar w:fldCharType="begin"/>
        </w:r>
        <w:r w:rsidR="00A65F85">
          <w:rPr>
            <w:noProof/>
          </w:rPr>
          <w:instrText xml:space="preserve"> PAGEREF _Toc129869385 \h </w:instrText>
        </w:r>
        <w:r w:rsidR="00A65F85">
          <w:rPr>
            <w:noProof/>
          </w:rPr>
        </w:r>
        <w:r w:rsidR="00A65F85">
          <w:rPr>
            <w:noProof/>
          </w:rPr>
          <w:fldChar w:fldCharType="separate"/>
        </w:r>
        <w:r>
          <w:rPr>
            <w:noProof/>
          </w:rPr>
          <w:t>20</w:t>
        </w:r>
        <w:r w:rsidR="00A65F85">
          <w:rPr>
            <w:noProof/>
          </w:rPr>
          <w:fldChar w:fldCharType="end"/>
        </w:r>
      </w:hyperlink>
    </w:p>
    <w:p w14:paraId="7B3ED481" w14:textId="1EF2A650" w:rsidR="00A65F85" w:rsidRDefault="002C75CB">
      <w:pPr>
        <w:pStyle w:val="40"/>
        <w:tabs>
          <w:tab w:val="right" w:leader="dot" w:pos="9628"/>
        </w:tabs>
        <w:rPr>
          <w:rFonts w:asciiTheme="minorHAnsi" w:eastAsiaTheme="minorEastAsia" w:hAnsiTheme="minorHAnsi" w:cstheme="minorBidi"/>
          <w:noProof/>
          <w:sz w:val="22"/>
          <w:szCs w:val="22"/>
          <w:lang w:val="el-GR" w:eastAsia="el-GR"/>
        </w:rPr>
      </w:pPr>
      <w:hyperlink w:anchor="_Toc129869386" w:history="1">
        <w:r w:rsidR="00A65F85" w:rsidRPr="00CB2C6C">
          <w:rPr>
            <w:rStyle w:val="-"/>
            <w:rFonts w:cs="Tahoma"/>
            <w:noProof/>
            <w:lang w:val="el-GR"/>
          </w:rPr>
          <w:t>2.2.7.2  Ασφάλεια Διαβαθμισμένων Πληροφοριών</w:t>
        </w:r>
        <w:r w:rsidR="00A65F85">
          <w:rPr>
            <w:noProof/>
          </w:rPr>
          <w:tab/>
        </w:r>
        <w:r w:rsidR="00A65F85">
          <w:rPr>
            <w:noProof/>
          </w:rPr>
          <w:fldChar w:fldCharType="begin"/>
        </w:r>
        <w:r w:rsidR="00A65F85">
          <w:rPr>
            <w:noProof/>
          </w:rPr>
          <w:instrText xml:space="preserve"> PAGEREF _Toc129869386 \h </w:instrText>
        </w:r>
        <w:r w:rsidR="00A65F85">
          <w:rPr>
            <w:noProof/>
          </w:rPr>
        </w:r>
        <w:r w:rsidR="00A65F85">
          <w:rPr>
            <w:noProof/>
          </w:rPr>
          <w:fldChar w:fldCharType="separate"/>
        </w:r>
        <w:r>
          <w:rPr>
            <w:noProof/>
          </w:rPr>
          <w:t>22</w:t>
        </w:r>
        <w:r w:rsidR="00A65F85">
          <w:rPr>
            <w:noProof/>
          </w:rPr>
          <w:fldChar w:fldCharType="end"/>
        </w:r>
      </w:hyperlink>
    </w:p>
    <w:p w14:paraId="346B4D3A" w14:textId="6A6DED3B" w:rsidR="00A65F85" w:rsidRDefault="002C75CB">
      <w:pPr>
        <w:pStyle w:val="31"/>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129869387" w:history="1">
        <w:r w:rsidR="00A65F85" w:rsidRPr="00CB2C6C">
          <w:rPr>
            <w:rStyle w:val="-"/>
            <w:rFonts w:cs="Tahoma"/>
            <w:noProof/>
            <w:lang w:val="el-GR"/>
          </w:rPr>
          <w:t>2.2.8</w:t>
        </w:r>
        <w:r w:rsidR="00A65F85">
          <w:rPr>
            <w:rFonts w:asciiTheme="minorHAnsi" w:eastAsiaTheme="minorEastAsia" w:hAnsiTheme="minorHAnsi" w:cstheme="minorBidi"/>
            <w:i w:val="0"/>
            <w:iCs w:val="0"/>
            <w:noProof/>
            <w:sz w:val="22"/>
            <w:szCs w:val="22"/>
            <w:lang w:val="el-GR" w:eastAsia="el-GR"/>
          </w:rPr>
          <w:tab/>
        </w:r>
        <w:r w:rsidR="00A65F85" w:rsidRPr="00CB2C6C">
          <w:rPr>
            <w:rStyle w:val="-"/>
            <w:rFonts w:cs="Tahoma"/>
            <w:noProof/>
            <w:lang w:val="el-GR"/>
          </w:rPr>
          <w:t>Στήριξη στην ικανότητα τρίτων– Υπεργολαβία</w:t>
        </w:r>
        <w:r w:rsidR="00A65F85">
          <w:rPr>
            <w:noProof/>
          </w:rPr>
          <w:tab/>
        </w:r>
        <w:r w:rsidR="00A65F85">
          <w:rPr>
            <w:noProof/>
          </w:rPr>
          <w:fldChar w:fldCharType="begin"/>
        </w:r>
        <w:r w:rsidR="00A65F85">
          <w:rPr>
            <w:noProof/>
          </w:rPr>
          <w:instrText xml:space="preserve"> PAGEREF _Toc129869387 \h </w:instrText>
        </w:r>
        <w:r w:rsidR="00A65F85">
          <w:rPr>
            <w:noProof/>
          </w:rPr>
        </w:r>
        <w:r w:rsidR="00A65F85">
          <w:rPr>
            <w:noProof/>
          </w:rPr>
          <w:fldChar w:fldCharType="separate"/>
        </w:r>
        <w:r>
          <w:rPr>
            <w:noProof/>
          </w:rPr>
          <w:t>22</w:t>
        </w:r>
        <w:r w:rsidR="00A65F85">
          <w:rPr>
            <w:noProof/>
          </w:rPr>
          <w:fldChar w:fldCharType="end"/>
        </w:r>
      </w:hyperlink>
    </w:p>
    <w:p w14:paraId="137E875C" w14:textId="38D98AD2" w:rsidR="00A65F85" w:rsidRDefault="002C75CB">
      <w:pPr>
        <w:pStyle w:val="31"/>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129869388" w:history="1">
        <w:r w:rsidR="00A65F85" w:rsidRPr="00CB2C6C">
          <w:rPr>
            <w:rStyle w:val="-"/>
            <w:rFonts w:cs="Tahoma"/>
            <w:noProof/>
            <w:lang w:val="el-GR"/>
          </w:rPr>
          <w:t>2.2.9</w:t>
        </w:r>
        <w:r w:rsidR="00A65F85">
          <w:rPr>
            <w:rFonts w:asciiTheme="minorHAnsi" w:eastAsiaTheme="minorEastAsia" w:hAnsiTheme="minorHAnsi" w:cstheme="minorBidi"/>
            <w:i w:val="0"/>
            <w:iCs w:val="0"/>
            <w:noProof/>
            <w:sz w:val="22"/>
            <w:szCs w:val="22"/>
            <w:lang w:val="el-GR" w:eastAsia="el-GR"/>
          </w:rPr>
          <w:tab/>
        </w:r>
        <w:r w:rsidR="00A65F85" w:rsidRPr="00CB2C6C">
          <w:rPr>
            <w:rStyle w:val="-"/>
            <w:rFonts w:cs="Tahoma"/>
            <w:noProof/>
            <w:lang w:val="el-GR"/>
          </w:rPr>
          <w:t>Κανόνες απόδειξης ποιοτικής επιλογής</w:t>
        </w:r>
        <w:r w:rsidR="00A65F85">
          <w:rPr>
            <w:noProof/>
          </w:rPr>
          <w:tab/>
        </w:r>
        <w:r w:rsidR="00A65F85">
          <w:rPr>
            <w:noProof/>
          </w:rPr>
          <w:fldChar w:fldCharType="begin"/>
        </w:r>
        <w:r w:rsidR="00A65F85">
          <w:rPr>
            <w:noProof/>
          </w:rPr>
          <w:instrText xml:space="preserve"> PAGEREF _Toc129869388 \h </w:instrText>
        </w:r>
        <w:r w:rsidR="00A65F85">
          <w:rPr>
            <w:noProof/>
          </w:rPr>
        </w:r>
        <w:r w:rsidR="00A65F85">
          <w:rPr>
            <w:noProof/>
          </w:rPr>
          <w:fldChar w:fldCharType="separate"/>
        </w:r>
        <w:r>
          <w:rPr>
            <w:noProof/>
          </w:rPr>
          <w:t>23</w:t>
        </w:r>
        <w:r w:rsidR="00A65F85">
          <w:rPr>
            <w:noProof/>
          </w:rPr>
          <w:fldChar w:fldCharType="end"/>
        </w:r>
      </w:hyperlink>
    </w:p>
    <w:p w14:paraId="781B8D5D" w14:textId="43209AFC" w:rsidR="00A65F85" w:rsidRDefault="002C75CB">
      <w:pPr>
        <w:pStyle w:val="40"/>
        <w:tabs>
          <w:tab w:val="left" w:pos="1540"/>
          <w:tab w:val="right" w:leader="dot" w:pos="9628"/>
        </w:tabs>
        <w:rPr>
          <w:rFonts w:asciiTheme="minorHAnsi" w:eastAsiaTheme="minorEastAsia" w:hAnsiTheme="minorHAnsi" w:cstheme="minorBidi"/>
          <w:noProof/>
          <w:sz w:val="22"/>
          <w:szCs w:val="22"/>
          <w:lang w:val="el-GR" w:eastAsia="el-GR"/>
        </w:rPr>
      </w:pPr>
      <w:hyperlink w:anchor="_Toc129869389" w:history="1">
        <w:r w:rsidR="00A65F85" w:rsidRPr="00CB2C6C">
          <w:rPr>
            <w:rStyle w:val="-"/>
            <w:rFonts w:cs="Tahoma"/>
            <w:noProof/>
            <w:lang w:val="el-GR"/>
          </w:rPr>
          <w:t>2.2.9.1</w:t>
        </w:r>
        <w:r w:rsidR="00A65F85">
          <w:rPr>
            <w:rFonts w:asciiTheme="minorHAnsi" w:eastAsiaTheme="minorEastAsia" w:hAnsiTheme="minorHAnsi" w:cstheme="minorBidi"/>
            <w:noProof/>
            <w:sz w:val="22"/>
            <w:szCs w:val="22"/>
            <w:lang w:val="el-GR" w:eastAsia="el-GR"/>
          </w:rPr>
          <w:tab/>
        </w:r>
        <w:r w:rsidR="00A65F85" w:rsidRPr="00CB2C6C">
          <w:rPr>
            <w:rStyle w:val="-"/>
            <w:rFonts w:cs="Tahoma"/>
            <w:noProof/>
            <w:lang w:val="el-GR"/>
          </w:rPr>
          <w:t>Προκαταρκτική απόδειξη κατά την υποβολή προσφορών</w:t>
        </w:r>
        <w:r w:rsidR="00A65F85">
          <w:rPr>
            <w:noProof/>
          </w:rPr>
          <w:tab/>
        </w:r>
        <w:r w:rsidR="00A65F85">
          <w:rPr>
            <w:noProof/>
          </w:rPr>
          <w:fldChar w:fldCharType="begin"/>
        </w:r>
        <w:r w:rsidR="00A65F85">
          <w:rPr>
            <w:noProof/>
          </w:rPr>
          <w:instrText xml:space="preserve"> PAGEREF _Toc129869389 \h </w:instrText>
        </w:r>
        <w:r w:rsidR="00A65F85">
          <w:rPr>
            <w:noProof/>
          </w:rPr>
        </w:r>
        <w:r w:rsidR="00A65F85">
          <w:rPr>
            <w:noProof/>
          </w:rPr>
          <w:fldChar w:fldCharType="separate"/>
        </w:r>
        <w:r>
          <w:rPr>
            <w:noProof/>
          </w:rPr>
          <w:t>24</w:t>
        </w:r>
        <w:r w:rsidR="00A65F85">
          <w:rPr>
            <w:noProof/>
          </w:rPr>
          <w:fldChar w:fldCharType="end"/>
        </w:r>
      </w:hyperlink>
    </w:p>
    <w:p w14:paraId="540B2AC9" w14:textId="2EBDFC1E" w:rsidR="00A65F85" w:rsidRDefault="002C75CB">
      <w:pPr>
        <w:pStyle w:val="40"/>
        <w:tabs>
          <w:tab w:val="left" w:pos="1540"/>
          <w:tab w:val="right" w:leader="dot" w:pos="9628"/>
        </w:tabs>
        <w:rPr>
          <w:rFonts w:asciiTheme="minorHAnsi" w:eastAsiaTheme="minorEastAsia" w:hAnsiTheme="minorHAnsi" w:cstheme="minorBidi"/>
          <w:noProof/>
          <w:sz w:val="22"/>
          <w:szCs w:val="22"/>
          <w:lang w:val="el-GR" w:eastAsia="el-GR"/>
        </w:rPr>
      </w:pPr>
      <w:hyperlink w:anchor="_Toc129869390" w:history="1">
        <w:r w:rsidR="00A65F85" w:rsidRPr="00CB2C6C">
          <w:rPr>
            <w:rStyle w:val="-"/>
            <w:rFonts w:cs="Tahoma"/>
            <w:noProof/>
            <w:lang w:val="el-GR"/>
          </w:rPr>
          <w:t>2.2.9.2</w:t>
        </w:r>
        <w:r w:rsidR="00A65F85">
          <w:rPr>
            <w:rFonts w:asciiTheme="minorHAnsi" w:eastAsiaTheme="minorEastAsia" w:hAnsiTheme="minorHAnsi" w:cstheme="minorBidi"/>
            <w:noProof/>
            <w:sz w:val="22"/>
            <w:szCs w:val="22"/>
            <w:lang w:val="el-GR" w:eastAsia="el-GR"/>
          </w:rPr>
          <w:tab/>
        </w:r>
        <w:r w:rsidR="00A65F85" w:rsidRPr="00CB2C6C">
          <w:rPr>
            <w:rStyle w:val="-"/>
            <w:rFonts w:cs="Tahoma"/>
            <w:noProof/>
            <w:lang w:val="el-GR"/>
          </w:rPr>
          <w:t>Αποδεικτικά μέσα</w:t>
        </w:r>
        <w:r w:rsidR="00A65F85">
          <w:rPr>
            <w:noProof/>
          </w:rPr>
          <w:tab/>
        </w:r>
        <w:r w:rsidR="00A65F85">
          <w:rPr>
            <w:noProof/>
          </w:rPr>
          <w:fldChar w:fldCharType="begin"/>
        </w:r>
        <w:r w:rsidR="00A65F85">
          <w:rPr>
            <w:noProof/>
          </w:rPr>
          <w:instrText xml:space="preserve"> PAGEREF _Toc129869390 \h </w:instrText>
        </w:r>
        <w:r w:rsidR="00A65F85">
          <w:rPr>
            <w:noProof/>
          </w:rPr>
        </w:r>
        <w:r w:rsidR="00A65F85">
          <w:rPr>
            <w:noProof/>
          </w:rPr>
          <w:fldChar w:fldCharType="separate"/>
        </w:r>
        <w:r>
          <w:rPr>
            <w:noProof/>
          </w:rPr>
          <w:t>25</w:t>
        </w:r>
        <w:r w:rsidR="00A65F85">
          <w:rPr>
            <w:noProof/>
          </w:rPr>
          <w:fldChar w:fldCharType="end"/>
        </w:r>
      </w:hyperlink>
    </w:p>
    <w:p w14:paraId="4B75408D" w14:textId="7BA65062" w:rsidR="00A65F85" w:rsidRDefault="002C75CB">
      <w:pPr>
        <w:pStyle w:val="28"/>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129869391" w:history="1">
        <w:r w:rsidR="00A65F85" w:rsidRPr="00CB2C6C">
          <w:rPr>
            <w:rStyle w:val="-"/>
            <w:rFonts w:cs="Tahoma"/>
            <w:noProof/>
            <w:lang w:val="el-GR"/>
          </w:rPr>
          <w:t>2.3</w:t>
        </w:r>
        <w:r w:rsidR="00A65F85">
          <w:rPr>
            <w:rFonts w:asciiTheme="minorHAnsi" w:eastAsiaTheme="minorEastAsia" w:hAnsiTheme="minorHAnsi" w:cstheme="minorBidi"/>
            <w:smallCaps w:val="0"/>
            <w:noProof/>
            <w:sz w:val="22"/>
            <w:szCs w:val="22"/>
            <w:lang w:val="el-GR" w:eastAsia="el-GR"/>
          </w:rPr>
          <w:tab/>
        </w:r>
        <w:r w:rsidR="00A65F85" w:rsidRPr="00CB2C6C">
          <w:rPr>
            <w:rStyle w:val="-"/>
            <w:rFonts w:cs="Tahoma"/>
            <w:noProof/>
            <w:lang w:val="el-GR"/>
          </w:rPr>
          <w:t>Κριτήρια Ανάθεσης</w:t>
        </w:r>
        <w:r w:rsidR="00A65F85">
          <w:rPr>
            <w:noProof/>
          </w:rPr>
          <w:tab/>
        </w:r>
        <w:r w:rsidR="00A65F85">
          <w:rPr>
            <w:noProof/>
          </w:rPr>
          <w:fldChar w:fldCharType="begin"/>
        </w:r>
        <w:r w:rsidR="00A65F85">
          <w:rPr>
            <w:noProof/>
          </w:rPr>
          <w:instrText xml:space="preserve"> PAGEREF _Toc129869391 \h </w:instrText>
        </w:r>
        <w:r w:rsidR="00A65F85">
          <w:rPr>
            <w:noProof/>
          </w:rPr>
        </w:r>
        <w:r w:rsidR="00A65F85">
          <w:rPr>
            <w:noProof/>
          </w:rPr>
          <w:fldChar w:fldCharType="separate"/>
        </w:r>
        <w:r>
          <w:rPr>
            <w:noProof/>
          </w:rPr>
          <w:t>32</w:t>
        </w:r>
        <w:r w:rsidR="00A65F85">
          <w:rPr>
            <w:noProof/>
          </w:rPr>
          <w:fldChar w:fldCharType="end"/>
        </w:r>
      </w:hyperlink>
    </w:p>
    <w:p w14:paraId="6C3A51C3" w14:textId="1EAB15A7" w:rsidR="00A65F85" w:rsidRDefault="002C75CB">
      <w:pPr>
        <w:pStyle w:val="31"/>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129869392" w:history="1">
        <w:r w:rsidR="00A65F85" w:rsidRPr="00CB2C6C">
          <w:rPr>
            <w:rStyle w:val="-"/>
            <w:rFonts w:cs="Tahoma"/>
            <w:noProof/>
            <w:lang w:val="el-GR"/>
          </w:rPr>
          <w:t>2.3.1</w:t>
        </w:r>
        <w:r w:rsidR="00A65F85">
          <w:rPr>
            <w:rFonts w:asciiTheme="minorHAnsi" w:eastAsiaTheme="minorEastAsia" w:hAnsiTheme="minorHAnsi" w:cstheme="minorBidi"/>
            <w:i w:val="0"/>
            <w:iCs w:val="0"/>
            <w:noProof/>
            <w:sz w:val="22"/>
            <w:szCs w:val="22"/>
            <w:lang w:val="el-GR" w:eastAsia="el-GR"/>
          </w:rPr>
          <w:tab/>
        </w:r>
        <w:r w:rsidR="00A65F85" w:rsidRPr="00CB2C6C">
          <w:rPr>
            <w:rStyle w:val="-"/>
            <w:rFonts w:cs="Tahoma"/>
            <w:noProof/>
            <w:lang w:val="el-GR"/>
          </w:rPr>
          <w:t>Κριτήριο ανάθεσης</w:t>
        </w:r>
        <w:r w:rsidR="00A65F85">
          <w:rPr>
            <w:noProof/>
          </w:rPr>
          <w:tab/>
        </w:r>
        <w:r w:rsidR="00A65F85">
          <w:rPr>
            <w:noProof/>
          </w:rPr>
          <w:fldChar w:fldCharType="begin"/>
        </w:r>
        <w:r w:rsidR="00A65F85">
          <w:rPr>
            <w:noProof/>
          </w:rPr>
          <w:instrText xml:space="preserve"> PAGEREF _Toc129869392 \h </w:instrText>
        </w:r>
        <w:r w:rsidR="00A65F85">
          <w:rPr>
            <w:noProof/>
          </w:rPr>
        </w:r>
        <w:r w:rsidR="00A65F85">
          <w:rPr>
            <w:noProof/>
          </w:rPr>
          <w:fldChar w:fldCharType="separate"/>
        </w:r>
        <w:r>
          <w:rPr>
            <w:noProof/>
          </w:rPr>
          <w:t>32</w:t>
        </w:r>
        <w:r w:rsidR="00A65F85">
          <w:rPr>
            <w:noProof/>
          </w:rPr>
          <w:fldChar w:fldCharType="end"/>
        </w:r>
      </w:hyperlink>
    </w:p>
    <w:p w14:paraId="145F9F4D" w14:textId="24535146" w:rsidR="00A65F85" w:rsidRDefault="002C75CB">
      <w:pPr>
        <w:pStyle w:val="28"/>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129869393" w:history="1">
        <w:r w:rsidR="00A65F85" w:rsidRPr="00CB2C6C">
          <w:rPr>
            <w:rStyle w:val="-"/>
            <w:rFonts w:cs="Tahoma"/>
            <w:noProof/>
            <w:lang w:val="el-GR"/>
          </w:rPr>
          <w:t>2.4</w:t>
        </w:r>
        <w:r w:rsidR="00A65F85">
          <w:rPr>
            <w:rFonts w:asciiTheme="minorHAnsi" w:eastAsiaTheme="minorEastAsia" w:hAnsiTheme="minorHAnsi" w:cstheme="minorBidi"/>
            <w:smallCaps w:val="0"/>
            <w:noProof/>
            <w:sz w:val="22"/>
            <w:szCs w:val="22"/>
            <w:lang w:val="el-GR" w:eastAsia="el-GR"/>
          </w:rPr>
          <w:tab/>
        </w:r>
        <w:r w:rsidR="00A65F85" w:rsidRPr="00CB2C6C">
          <w:rPr>
            <w:rStyle w:val="-"/>
            <w:rFonts w:cs="Tahoma"/>
            <w:noProof/>
            <w:lang w:val="el-GR"/>
          </w:rPr>
          <w:t>Κατάρτιση - Περιεχόμενο Προσφορών</w:t>
        </w:r>
        <w:r w:rsidR="00A65F85">
          <w:rPr>
            <w:noProof/>
          </w:rPr>
          <w:tab/>
        </w:r>
        <w:r w:rsidR="00A65F85">
          <w:rPr>
            <w:noProof/>
          </w:rPr>
          <w:fldChar w:fldCharType="begin"/>
        </w:r>
        <w:r w:rsidR="00A65F85">
          <w:rPr>
            <w:noProof/>
          </w:rPr>
          <w:instrText xml:space="preserve"> PAGEREF _Toc129869393 \h </w:instrText>
        </w:r>
        <w:r w:rsidR="00A65F85">
          <w:rPr>
            <w:noProof/>
          </w:rPr>
        </w:r>
        <w:r w:rsidR="00A65F85">
          <w:rPr>
            <w:noProof/>
          </w:rPr>
          <w:fldChar w:fldCharType="separate"/>
        </w:r>
        <w:r>
          <w:rPr>
            <w:noProof/>
          </w:rPr>
          <w:t>32</w:t>
        </w:r>
        <w:r w:rsidR="00A65F85">
          <w:rPr>
            <w:noProof/>
          </w:rPr>
          <w:fldChar w:fldCharType="end"/>
        </w:r>
      </w:hyperlink>
    </w:p>
    <w:p w14:paraId="336F1162" w14:textId="5B977795" w:rsidR="00A65F85" w:rsidRDefault="002C75CB">
      <w:pPr>
        <w:pStyle w:val="31"/>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129869394" w:history="1">
        <w:r w:rsidR="00A65F85" w:rsidRPr="00CB2C6C">
          <w:rPr>
            <w:rStyle w:val="-"/>
            <w:rFonts w:cs="Tahoma"/>
            <w:noProof/>
            <w:lang w:val="el-GR"/>
          </w:rPr>
          <w:t>2.4.1</w:t>
        </w:r>
        <w:r w:rsidR="00A65F85">
          <w:rPr>
            <w:rFonts w:asciiTheme="minorHAnsi" w:eastAsiaTheme="minorEastAsia" w:hAnsiTheme="minorHAnsi" w:cstheme="minorBidi"/>
            <w:i w:val="0"/>
            <w:iCs w:val="0"/>
            <w:noProof/>
            <w:sz w:val="22"/>
            <w:szCs w:val="22"/>
            <w:lang w:val="el-GR" w:eastAsia="el-GR"/>
          </w:rPr>
          <w:tab/>
        </w:r>
        <w:r w:rsidR="00A65F85" w:rsidRPr="00CB2C6C">
          <w:rPr>
            <w:rStyle w:val="-"/>
            <w:rFonts w:cs="Tahoma"/>
            <w:noProof/>
            <w:lang w:val="el-GR"/>
          </w:rPr>
          <w:t>Γενικοί όροι υποβολής προσφορών</w:t>
        </w:r>
        <w:r w:rsidR="00A65F85">
          <w:rPr>
            <w:noProof/>
          </w:rPr>
          <w:tab/>
        </w:r>
        <w:r w:rsidR="00A65F85">
          <w:rPr>
            <w:noProof/>
          </w:rPr>
          <w:fldChar w:fldCharType="begin"/>
        </w:r>
        <w:r w:rsidR="00A65F85">
          <w:rPr>
            <w:noProof/>
          </w:rPr>
          <w:instrText xml:space="preserve"> PAGEREF _Toc129869394 \h </w:instrText>
        </w:r>
        <w:r w:rsidR="00A65F85">
          <w:rPr>
            <w:noProof/>
          </w:rPr>
        </w:r>
        <w:r w:rsidR="00A65F85">
          <w:rPr>
            <w:noProof/>
          </w:rPr>
          <w:fldChar w:fldCharType="separate"/>
        </w:r>
        <w:r>
          <w:rPr>
            <w:noProof/>
          </w:rPr>
          <w:t>32</w:t>
        </w:r>
        <w:r w:rsidR="00A65F85">
          <w:rPr>
            <w:noProof/>
          </w:rPr>
          <w:fldChar w:fldCharType="end"/>
        </w:r>
      </w:hyperlink>
    </w:p>
    <w:p w14:paraId="46FAB039" w14:textId="34A86CB1" w:rsidR="00A65F85" w:rsidRDefault="002C75CB">
      <w:pPr>
        <w:pStyle w:val="31"/>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129869395" w:history="1">
        <w:r w:rsidR="00A65F85" w:rsidRPr="00CB2C6C">
          <w:rPr>
            <w:rStyle w:val="-"/>
            <w:rFonts w:cs="Tahoma"/>
            <w:noProof/>
            <w:lang w:val="el-GR"/>
          </w:rPr>
          <w:t>2.4.2</w:t>
        </w:r>
        <w:r w:rsidR="00A65F85">
          <w:rPr>
            <w:rFonts w:asciiTheme="minorHAnsi" w:eastAsiaTheme="minorEastAsia" w:hAnsiTheme="minorHAnsi" w:cstheme="minorBidi"/>
            <w:i w:val="0"/>
            <w:iCs w:val="0"/>
            <w:noProof/>
            <w:sz w:val="22"/>
            <w:szCs w:val="22"/>
            <w:lang w:val="el-GR" w:eastAsia="el-GR"/>
          </w:rPr>
          <w:tab/>
        </w:r>
        <w:r w:rsidR="00A65F85" w:rsidRPr="00CB2C6C">
          <w:rPr>
            <w:rStyle w:val="-"/>
            <w:rFonts w:cs="Tahoma"/>
            <w:noProof/>
            <w:lang w:val="el-GR"/>
          </w:rPr>
          <w:t>Χρόνος και Τρόπος υποβολής προσφορών</w:t>
        </w:r>
        <w:r w:rsidR="00A65F85">
          <w:rPr>
            <w:noProof/>
          </w:rPr>
          <w:tab/>
        </w:r>
        <w:r w:rsidR="00A65F85">
          <w:rPr>
            <w:noProof/>
          </w:rPr>
          <w:fldChar w:fldCharType="begin"/>
        </w:r>
        <w:r w:rsidR="00A65F85">
          <w:rPr>
            <w:noProof/>
          </w:rPr>
          <w:instrText xml:space="preserve"> PAGEREF _Toc129869395 \h </w:instrText>
        </w:r>
        <w:r w:rsidR="00A65F85">
          <w:rPr>
            <w:noProof/>
          </w:rPr>
        </w:r>
        <w:r w:rsidR="00A65F85">
          <w:rPr>
            <w:noProof/>
          </w:rPr>
          <w:fldChar w:fldCharType="separate"/>
        </w:r>
        <w:r>
          <w:rPr>
            <w:noProof/>
          </w:rPr>
          <w:t>32</w:t>
        </w:r>
        <w:r w:rsidR="00A65F85">
          <w:rPr>
            <w:noProof/>
          </w:rPr>
          <w:fldChar w:fldCharType="end"/>
        </w:r>
      </w:hyperlink>
    </w:p>
    <w:p w14:paraId="1A474976" w14:textId="11266A75" w:rsidR="00A65F85" w:rsidRDefault="002C75CB">
      <w:pPr>
        <w:pStyle w:val="31"/>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129869396" w:history="1">
        <w:r w:rsidR="00A65F85" w:rsidRPr="00CB2C6C">
          <w:rPr>
            <w:rStyle w:val="-"/>
            <w:rFonts w:cs="Tahoma"/>
            <w:noProof/>
            <w:lang w:val="el-GR"/>
          </w:rPr>
          <w:t>2.4.3</w:t>
        </w:r>
        <w:r w:rsidR="00A65F85">
          <w:rPr>
            <w:rFonts w:asciiTheme="minorHAnsi" w:eastAsiaTheme="minorEastAsia" w:hAnsiTheme="minorHAnsi" w:cstheme="minorBidi"/>
            <w:i w:val="0"/>
            <w:iCs w:val="0"/>
            <w:noProof/>
            <w:sz w:val="22"/>
            <w:szCs w:val="22"/>
            <w:lang w:val="el-GR" w:eastAsia="el-GR"/>
          </w:rPr>
          <w:tab/>
        </w:r>
        <w:r w:rsidR="00A65F85" w:rsidRPr="00CB2C6C">
          <w:rPr>
            <w:rStyle w:val="-"/>
            <w:rFonts w:cs="Tahoma"/>
            <w:noProof/>
            <w:lang w:val="el-GR"/>
          </w:rPr>
          <w:t>Περιεχόμενα Φακέλου «Δικαιολογητικά Συμμετοχής - Τεχνική Προσφορά»</w:t>
        </w:r>
        <w:r w:rsidR="00A65F85">
          <w:rPr>
            <w:noProof/>
          </w:rPr>
          <w:tab/>
        </w:r>
        <w:r w:rsidR="00A65F85">
          <w:rPr>
            <w:noProof/>
          </w:rPr>
          <w:fldChar w:fldCharType="begin"/>
        </w:r>
        <w:r w:rsidR="00A65F85">
          <w:rPr>
            <w:noProof/>
          </w:rPr>
          <w:instrText xml:space="preserve"> PAGEREF _Toc129869396 \h </w:instrText>
        </w:r>
        <w:r w:rsidR="00A65F85">
          <w:rPr>
            <w:noProof/>
          </w:rPr>
        </w:r>
        <w:r w:rsidR="00A65F85">
          <w:rPr>
            <w:noProof/>
          </w:rPr>
          <w:fldChar w:fldCharType="separate"/>
        </w:r>
        <w:r>
          <w:rPr>
            <w:noProof/>
          </w:rPr>
          <w:t>35</w:t>
        </w:r>
        <w:r w:rsidR="00A65F85">
          <w:rPr>
            <w:noProof/>
          </w:rPr>
          <w:fldChar w:fldCharType="end"/>
        </w:r>
      </w:hyperlink>
    </w:p>
    <w:p w14:paraId="3BD9E3AC" w14:textId="5B2A3A0D" w:rsidR="00A65F85" w:rsidRDefault="002C75CB">
      <w:pPr>
        <w:pStyle w:val="40"/>
        <w:tabs>
          <w:tab w:val="left" w:pos="1540"/>
          <w:tab w:val="right" w:leader="dot" w:pos="9628"/>
        </w:tabs>
        <w:rPr>
          <w:rFonts w:asciiTheme="minorHAnsi" w:eastAsiaTheme="minorEastAsia" w:hAnsiTheme="minorHAnsi" w:cstheme="minorBidi"/>
          <w:noProof/>
          <w:sz w:val="22"/>
          <w:szCs w:val="22"/>
          <w:lang w:val="el-GR" w:eastAsia="el-GR"/>
        </w:rPr>
      </w:pPr>
      <w:hyperlink w:anchor="_Toc129869397" w:history="1">
        <w:r w:rsidR="00A65F85" w:rsidRPr="00CB2C6C">
          <w:rPr>
            <w:rStyle w:val="-"/>
            <w:rFonts w:cs="Tahoma"/>
            <w:noProof/>
          </w:rPr>
          <w:t>2.4.3.1</w:t>
        </w:r>
        <w:r w:rsidR="00A65F85">
          <w:rPr>
            <w:rFonts w:asciiTheme="minorHAnsi" w:eastAsiaTheme="minorEastAsia" w:hAnsiTheme="minorHAnsi" w:cstheme="minorBidi"/>
            <w:noProof/>
            <w:sz w:val="22"/>
            <w:szCs w:val="22"/>
            <w:lang w:val="el-GR" w:eastAsia="el-GR"/>
          </w:rPr>
          <w:tab/>
        </w:r>
        <w:r w:rsidR="00A65F85" w:rsidRPr="00CB2C6C">
          <w:rPr>
            <w:rStyle w:val="-"/>
            <w:rFonts w:cs="Tahoma"/>
            <w:noProof/>
          </w:rPr>
          <w:t>Δικαιολογητικά Συμμετοχής</w:t>
        </w:r>
        <w:r w:rsidR="00A65F85">
          <w:rPr>
            <w:noProof/>
          </w:rPr>
          <w:tab/>
        </w:r>
        <w:r w:rsidR="00A65F85">
          <w:rPr>
            <w:noProof/>
          </w:rPr>
          <w:fldChar w:fldCharType="begin"/>
        </w:r>
        <w:r w:rsidR="00A65F85">
          <w:rPr>
            <w:noProof/>
          </w:rPr>
          <w:instrText xml:space="preserve"> PAGEREF _Toc129869397 \h </w:instrText>
        </w:r>
        <w:r w:rsidR="00A65F85">
          <w:rPr>
            <w:noProof/>
          </w:rPr>
        </w:r>
        <w:r w:rsidR="00A65F85">
          <w:rPr>
            <w:noProof/>
          </w:rPr>
          <w:fldChar w:fldCharType="separate"/>
        </w:r>
        <w:r>
          <w:rPr>
            <w:noProof/>
          </w:rPr>
          <w:t>35</w:t>
        </w:r>
        <w:r w:rsidR="00A65F85">
          <w:rPr>
            <w:noProof/>
          </w:rPr>
          <w:fldChar w:fldCharType="end"/>
        </w:r>
      </w:hyperlink>
    </w:p>
    <w:p w14:paraId="310012FB" w14:textId="2D72B60F" w:rsidR="00A65F85" w:rsidRDefault="002C75CB">
      <w:pPr>
        <w:pStyle w:val="40"/>
        <w:tabs>
          <w:tab w:val="left" w:pos="1540"/>
          <w:tab w:val="right" w:leader="dot" w:pos="9628"/>
        </w:tabs>
        <w:rPr>
          <w:rFonts w:asciiTheme="minorHAnsi" w:eastAsiaTheme="minorEastAsia" w:hAnsiTheme="minorHAnsi" w:cstheme="minorBidi"/>
          <w:noProof/>
          <w:sz w:val="22"/>
          <w:szCs w:val="22"/>
          <w:lang w:val="el-GR" w:eastAsia="el-GR"/>
        </w:rPr>
      </w:pPr>
      <w:hyperlink w:anchor="_Toc129869398" w:history="1">
        <w:r w:rsidR="00A65F85" w:rsidRPr="00CB2C6C">
          <w:rPr>
            <w:rStyle w:val="-"/>
            <w:rFonts w:cs="Tahoma"/>
            <w:noProof/>
            <w:lang w:val="el-GR"/>
          </w:rPr>
          <w:t>2.4.3.2</w:t>
        </w:r>
        <w:r w:rsidR="00A65F85">
          <w:rPr>
            <w:rFonts w:asciiTheme="minorHAnsi" w:eastAsiaTheme="minorEastAsia" w:hAnsiTheme="minorHAnsi" w:cstheme="minorBidi"/>
            <w:noProof/>
            <w:sz w:val="22"/>
            <w:szCs w:val="22"/>
            <w:lang w:val="el-GR" w:eastAsia="el-GR"/>
          </w:rPr>
          <w:tab/>
        </w:r>
        <w:r w:rsidR="00A65F85" w:rsidRPr="00CB2C6C">
          <w:rPr>
            <w:rStyle w:val="-"/>
            <w:rFonts w:cs="Tahoma"/>
            <w:noProof/>
            <w:lang w:val="el-GR"/>
          </w:rPr>
          <w:t>Τεχνική Προσφορά</w:t>
        </w:r>
        <w:r w:rsidR="00A65F85">
          <w:rPr>
            <w:noProof/>
          </w:rPr>
          <w:tab/>
        </w:r>
        <w:r w:rsidR="00A65F85">
          <w:rPr>
            <w:noProof/>
          </w:rPr>
          <w:fldChar w:fldCharType="begin"/>
        </w:r>
        <w:r w:rsidR="00A65F85">
          <w:rPr>
            <w:noProof/>
          </w:rPr>
          <w:instrText xml:space="preserve"> PAGEREF _Toc129869398 \h </w:instrText>
        </w:r>
        <w:r w:rsidR="00A65F85">
          <w:rPr>
            <w:noProof/>
          </w:rPr>
        </w:r>
        <w:r w:rsidR="00A65F85">
          <w:rPr>
            <w:noProof/>
          </w:rPr>
          <w:fldChar w:fldCharType="separate"/>
        </w:r>
        <w:r>
          <w:rPr>
            <w:noProof/>
          </w:rPr>
          <w:t>37</w:t>
        </w:r>
        <w:r w:rsidR="00A65F85">
          <w:rPr>
            <w:noProof/>
          </w:rPr>
          <w:fldChar w:fldCharType="end"/>
        </w:r>
      </w:hyperlink>
    </w:p>
    <w:p w14:paraId="6AE4E453" w14:textId="521898D6" w:rsidR="00A65F85" w:rsidRDefault="002C75CB">
      <w:pPr>
        <w:pStyle w:val="31"/>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129869399" w:history="1">
        <w:r w:rsidR="00A65F85" w:rsidRPr="00CB2C6C">
          <w:rPr>
            <w:rStyle w:val="-"/>
            <w:rFonts w:cs="Tahoma"/>
            <w:noProof/>
            <w:lang w:val="el-GR"/>
          </w:rPr>
          <w:t>2.4.4</w:t>
        </w:r>
        <w:r w:rsidR="00A65F85">
          <w:rPr>
            <w:rFonts w:asciiTheme="minorHAnsi" w:eastAsiaTheme="minorEastAsia" w:hAnsiTheme="minorHAnsi" w:cstheme="minorBidi"/>
            <w:i w:val="0"/>
            <w:iCs w:val="0"/>
            <w:noProof/>
            <w:sz w:val="22"/>
            <w:szCs w:val="22"/>
            <w:lang w:val="el-GR" w:eastAsia="el-GR"/>
          </w:rPr>
          <w:tab/>
        </w:r>
        <w:r w:rsidR="00A65F85" w:rsidRPr="00CB2C6C">
          <w:rPr>
            <w:rStyle w:val="-"/>
            <w:rFonts w:cs="Tahoma"/>
            <w:noProof/>
            <w:lang w:val="el-GR"/>
          </w:rPr>
          <w:t>Περιεχόμενα Φακέλου «Οικονομική Προσφορά» / Τρόπος σύνταξης και υποβολής οικονομικών προσφορών</w:t>
        </w:r>
        <w:r w:rsidR="00A65F85">
          <w:rPr>
            <w:noProof/>
          </w:rPr>
          <w:tab/>
        </w:r>
        <w:r w:rsidR="00A65F85">
          <w:rPr>
            <w:noProof/>
          </w:rPr>
          <w:fldChar w:fldCharType="begin"/>
        </w:r>
        <w:r w:rsidR="00A65F85">
          <w:rPr>
            <w:noProof/>
          </w:rPr>
          <w:instrText xml:space="preserve"> PAGEREF _Toc129869399 \h </w:instrText>
        </w:r>
        <w:r w:rsidR="00A65F85">
          <w:rPr>
            <w:noProof/>
          </w:rPr>
        </w:r>
        <w:r w:rsidR="00A65F85">
          <w:rPr>
            <w:noProof/>
          </w:rPr>
          <w:fldChar w:fldCharType="separate"/>
        </w:r>
        <w:r>
          <w:rPr>
            <w:noProof/>
          </w:rPr>
          <w:t>37</w:t>
        </w:r>
        <w:r w:rsidR="00A65F85">
          <w:rPr>
            <w:noProof/>
          </w:rPr>
          <w:fldChar w:fldCharType="end"/>
        </w:r>
      </w:hyperlink>
    </w:p>
    <w:p w14:paraId="6A182662" w14:textId="2C480C82" w:rsidR="00A65F85" w:rsidRDefault="002C75CB">
      <w:pPr>
        <w:pStyle w:val="31"/>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129869400" w:history="1">
        <w:r w:rsidR="00A65F85" w:rsidRPr="00CB2C6C">
          <w:rPr>
            <w:rStyle w:val="-"/>
            <w:rFonts w:cs="Tahoma"/>
            <w:noProof/>
            <w:lang w:val="el-GR" w:eastAsia="el-GR"/>
          </w:rPr>
          <w:t>2.4.5</w:t>
        </w:r>
        <w:r w:rsidR="00A65F85">
          <w:rPr>
            <w:rFonts w:asciiTheme="minorHAnsi" w:eastAsiaTheme="minorEastAsia" w:hAnsiTheme="minorHAnsi" w:cstheme="minorBidi"/>
            <w:i w:val="0"/>
            <w:iCs w:val="0"/>
            <w:noProof/>
            <w:sz w:val="22"/>
            <w:szCs w:val="22"/>
            <w:lang w:val="el-GR" w:eastAsia="el-GR"/>
          </w:rPr>
          <w:tab/>
        </w:r>
        <w:r w:rsidR="00A65F85" w:rsidRPr="00CB2C6C">
          <w:rPr>
            <w:rStyle w:val="-"/>
            <w:rFonts w:cs="Tahoma"/>
            <w:noProof/>
            <w:lang w:val="el-GR"/>
          </w:rPr>
          <w:t>Χρόνος ισχύος των προσφορών</w:t>
        </w:r>
        <w:r w:rsidR="00A65F85">
          <w:rPr>
            <w:noProof/>
          </w:rPr>
          <w:tab/>
        </w:r>
        <w:r w:rsidR="00A65F85">
          <w:rPr>
            <w:noProof/>
          </w:rPr>
          <w:fldChar w:fldCharType="begin"/>
        </w:r>
        <w:r w:rsidR="00A65F85">
          <w:rPr>
            <w:noProof/>
          </w:rPr>
          <w:instrText xml:space="preserve"> PAGEREF _Toc129869400 \h </w:instrText>
        </w:r>
        <w:r w:rsidR="00A65F85">
          <w:rPr>
            <w:noProof/>
          </w:rPr>
        </w:r>
        <w:r w:rsidR="00A65F85">
          <w:rPr>
            <w:noProof/>
          </w:rPr>
          <w:fldChar w:fldCharType="separate"/>
        </w:r>
        <w:r>
          <w:rPr>
            <w:noProof/>
          </w:rPr>
          <w:t>38</w:t>
        </w:r>
        <w:r w:rsidR="00A65F85">
          <w:rPr>
            <w:noProof/>
          </w:rPr>
          <w:fldChar w:fldCharType="end"/>
        </w:r>
      </w:hyperlink>
    </w:p>
    <w:p w14:paraId="3B855C89" w14:textId="28B4CF10" w:rsidR="00A65F85" w:rsidRDefault="002C75CB">
      <w:pPr>
        <w:pStyle w:val="31"/>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129869401" w:history="1">
        <w:r w:rsidR="00A65F85" w:rsidRPr="00CB2C6C">
          <w:rPr>
            <w:rStyle w:val="-"/>
            <w:rFonts w:cs="Tahoma"/>
            <w:noProof/>
            <w:lang w:val="el-GR"/>
          </w:rPr>
          <w:t>2.4.6</w:t>
        </w:r>
        <w:r w:rsidR="00A65F85">
          <w:rPr>
            <w:rFonts w:asciiTheme="minorHAnsi" w:eastAsiaTheme="minorEastAsia" w:hAnsiTheme="minorHAnsi" w:cstheme="minorBidi"/>
            <w:i w:val="0"/>
            <w:iCs w:val="0"/>
            <w:noProof/>
            <w:sz w:val="22"/>
            <w:szCs w:val="22"/>
            <w:lang w:val="el-GR" w:eastAsia="el-GR"/>
          </w:rPr>
          <w:tab/>
        </w:r>
        <w:r w:rsidR="00A65F85" w:rsidRPr="00CB2C6C">
          <w:rPr>
            <w:rStyle w:val="-"/>
            <w:rFonts w:cs="Tahoma"/>
            <w:noProof/>
            <w:lang w:val="el-GR"/>
          </w:rPr>
          <w:t>Λόγοι απόρριψης προσφορών</w:t>
        </w:r>
        <w:r w:rsidR="00A65F85">
          <w:rPr>
            <w:noProof/>
          </w:rPr>
          <w:tab/>
        </w:r>
        <w:r w:rsidR="00A65F85">
          <w:rPr>
            <w:noProof/>
          </w:rPr>
          <w:fldChar w:fldCharType="begin"/>
        </w:r>
        <w:r w:rsidR="00A65F85">
          <w:rPr>
            <w:noProof/>
          </w:rPr>
          <w:instrText xml:space="preserve"> PAGEREF _Toc129869401 \h </w:instrText>
        </w:r>
        <w:r w:rsidR="00A65F85">
          <w:rPr>
            <w:noProof/>
          </w:rPr>
        </w:r>
        <w:r w:rsidR="00A65F85">
          <w:rPr>
            <w:noProof/>
          </w:rPr>
          <w:fldChar w:fldCharType="separate"/>
        </w:r>
        <w:r>
          <w:rPr>
            <w:noProof/>
          </w:rPr>
          <w:t>38</w:t>
        </w:r>
        <w:r w:rsidR="00A65F85">
          <w:rPr>
            <w:noProof/>
          </w:rPr>
          <w:fldChar w:fldCharType="end"/>
        </w:r>
      </w:hyperlink>
    </w:p>
    <w:p w14:paraId="063BD2EF" w14:textId="11754029" w:rsidR="00A65F85" w:rsidRDefault="002C75CB">
      <w:pPr>
        <w:pStyle w:val="1c"/>
        <w:tabs>
          <w:tab w:val="left" w:pos="440"/>
          <w:tab w:val="right" w:leader="dot" w:pos="9628"/>
        </w:tabs>
        <w:rPr>
          <w:rFonts w:asciiTheme="minorHAnsi" w:eastAsiaTheme="minorEastAsia" w:hAnsiTheme="minorHAnsi" w:cstheme="minorBidi"/>
          <w:b w:val="0"/>
          <w:bCs w:val="0"/>
          <w:caps w:val="0"/>
          <w:noProof/>
          <w:sz w:val="22"/>
          <w:szCs w:val="22"/>
          <w:lang w:val="el-GR" w:eastAsia="el-GR"/>
        </w:rPr>
      </w:pPr>
      <w:hyperlink w:anchor="_Toc129869402" w:history="1">
        <w:r w:rsidR="00A65F85" w:rsidRPr="00CB2C6C">
          <w:rPr>
            <w:rStyle w:val="-"/>
            <w:rFonts w:ascii="Calibri" w:hAnsi="Calibri" w:cs="Tahoma"/>
            <w:noProof/>
          </w:rPr>
          <w:t>3.</w:t>
        </w:r>
        <w:r w:rsidR="00A65F85">
          <w:rPr>
            <w:rFonts w:asciiTheme="minorHAnsi" w:eastAsiaTheme="minorEastAsia" w:hAnsiTheme="minorHAnsi" w:cstheme="minorBidi"/>
            <w:b w:val="0"/>
            <w:bCs w:val="0"/>
            <w:caps w:val="0"/>
            <w:noProof/>
            <w:sz w:val="22"/>
            <w:szCs w:val="22"/>
            <w:lang w:val="el-GR" w:eastAsia="el-GR"/>
          </w:rPr>
          <w:tab/>
        </w:r>
        <w:r w:rsidR="00A65F85" w:rsidRPr="00CB2C6C">
          <w:rPr>
            <w:rStyle w:val="-"/>
            <w:rFonts w:cs="Tahoma"/>
            <w:noProof/>
          </w:rPr>
          <w:t>ΔΙΕΝΕΡΓΕΙΑ ΔΙΑΔΙΚΑΣΙΑΣ - ΑΞΙΟΛΟΓΗΣΗ ΠΡΟΣΦΟΡΩΝ</w:t>
        </w:r>
        <w:r w:rsidR="00A65F85">
          <w:rPr>
            <w:noProof/>
          </w:rPr>
          <w:tab/>
        </w:r>
        <w:r w:rsidR="00A65F85">
          <w:rPr>
            <w:noProof/>
          </w:rPr>
          <w:fldChar w:fldCharType="begin"/>
        </w:r>
        <w:r w:rsidR="00A65F85">
          <w:rPr>
            <w:noProof/>
          </w:rPr>
          <w:instrText xml:space="preserve"> PAGEREF _Toc129869402 \h </w:instrText>
        </w:r>
        <w:r w:rsidR="00A65F85">
          <w:rPr>
            <w:noProof/>
          </w:rPr>
        </w:r>
        <w:r w:rsidR="00A65F85">
          <w:rPr>
            <w:noProof/>
          </w:rPr>
          <w:fldChar w:fldCharType="separate"/>
        </w:r>
        <w:r>
          <w:rPr>
            <w:noProof/>
          </w:rPr>
          <w:t>40</w:t>
        </w:r>
        <w:r w:rsidR="00A65F85">
          <w:rPr>
            <w:noProof/>
          </w:rPr>
          <w:fldChar w:fldCharType="end"/>
        </w:r>
      </w:hyperlink>
    </w:p>
    <w:p w14:paraId="4017C229" w14:textId="44412FF1" w:rsidR="00A65F85" w:rsidRDefault="002C75CB">
      <w:pPr>
        <w:pStyle w:val="28"/>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129869403" w:history="1">
        <w:r w:rsidR="00A65F85" w:rsidRPr="00CB2C6C">
          <w:rPr>
            <w:rStyle w:val="-"/>
            <w:rFonts w:cs="Tahoma"/>
            <w:noProof/>
            <w:lang w:val="el-GR"/>
          </w:rPr>
          <w:t>3.1</w:t>
        </w:r>
        <w:r w:rsidR="00A65F85">
          <w:rPr>
            <w:rFonts w:asciiTheme="minorHAnsi" w:eastAsiaTheme="minorEastAsia" w:hAnsiTheme="minorHAnsi" w:cstheme="minorBidi"/>
            <w:smallCaps w:val="0"/>
            <w:noProof/>
            <w:sz w:val="22"/>
            <w:szCs w:val="22"/>
            <w:lang w:val="el-GR" w:eastAsia="el-GR"/>
          </w:rPr>
          <w:tab/>
        </w:r>
        <w:r w:rsidR="00A65F85" w:rsidRPr="00CB2C6C">
          <w:rPr>
            <w:rStyle w:val="-"/>
            <w:rFonts w:cs="Tahoma"/>
            <w:noProof/>
            <w:lang w:val="el-GR"/>
          </w:rPr>
          <w:t>Αποσφράγιση και αξιολόγηση προσφορών</w:t>
        </w:r>
        <w:r w:rsidR="00A65F85">
          <w:rPr>
            <w:noProof/>
          </w:rPr>
          <w:tab/>
        </w:r>
        <w:r w:rsidR="00A65F85">
          <w:rPr>
            <w:noProof/>
          </w:rPr>
          <w:fldChar w:fldCharType="begin"/>
        </w:r>
        <w:r w:rsidR="00A65F85">
          <w:rPr>
            <w:noProof/>
          </w:rPr>
          <w:instrText xml:space="preserve"> PAGEREF _Toc129869403 \h </w:instrText>
        </w:r>
        <w:r w:rsidR="00A65F85">
          <w:rPr>
            <w:noProof/>
          </w:rPr>
        </w:r>
        <w:r w:rsidR="00A65F85">
          <w:rPr>
            <w:noProof/>
          </w:rPr>
          <w:fldChar w:fldCharType="separate"/>
        </w:r>
        <w:r>
          <w:rPr>
            <w:noProof/>
          </w:rPr>
          <w:t>40</w:t>
        </w:r>
        <w:r w:rsidR="00A65F85">
          <w:rPr>
            <w:noProof/>
          </w:rPr>
          <w:fldChar w:fldCharType="end"/>
        </w:r>
      </w:hyperlink>
    </w:p>
    <w:p w14:paraId="6A808698" w14:textId="05A1D056" w:rsidR="00A65F85" w:rsidRDefault="002C75CB">
      <w:pPr>
        <w:pStyle w:val="31"/>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129869404" w:history="1">
        <w:r w:rsidR="00A65F85" w:rsidRPr="00CB2C6C">
          <w:rPr>
            <w:rStyle w:val="-"/>
            <w:rFonts w:cs="Tahoma"/>
            <w:noProof/>
            <w:lang w:val="el-GR"/>
          </w:rPr>
          <w:t>3.1.1</w:t>
        </w:r>
        <w:r w:rsidR="00A65F85">
          <w:rPr>
            <w:rFonts w:asciiTheme="minorHAnsi" w:eastAsiaTheme="minorEastAsia" w:hAnsiTheme="minorHAnsi" w:cstheme="minorBidi"/>
            <w:i w:val="0"/>
            <w:iCs w:val="0"/>
            <w:noProof/>
            <w:sz w:val="22"/>
            <w:szCs w:val="22"/>
            <w:lang w:val="el-GR" w:eastAsia="el-GR"/>
          </w:rPr>
          <w:tab/>
        </w:r>
        <w:r w:rsidR="00A65F85" w:rsidRPr="00CB2C6C">
          <w:rPr>
            <w:rStyle w:val="-"/>
            <w:rFonts w:cs="Tahoma"/>
            <w:noProof/>
            <w:lang w:val="el-GR"/>
          </w:rPr>
          <w:t>Ηλεκτρονική αποσφράγιση προσφορών</w:t>
        </w:r>
        <w:r w:rsidR="00A65F85">
          <w:rPr>
            <w:noProof/>
          </w:rPr>
          <w:tab/>
        </w:r>
        <w:r w:rsidR="00A65F85">
          <w:rPr>
            <w:noProof/>
          </w:rPr>
          <w:fldChar w:fldCharType="begin"/>
        </w:r>
        <w:r w:rsidR="00A65F85">
          <w:rPr>
            <w:noProof/>
          </w:rPr>
          <w:instrText xml:space="preserve"> PAGEREF _Toc129869404 \h </w:instrText>
        </w:r>
        <w:r w:rsidR="00A65F85">
          <w:rPr>
            <w:noProof/>
          </w:rPr>
        </w:r>
        <w:r w:rsidR="00A65F85">
          <w:rPr>
            <w:noProof/>
          </w:rPr>
          <w:fldChar w:fldCharType="separate"/>
        </w:r>
        <w:r>
          <w:rPr>
            <w:noProof/>
          </w:rPr>
          <w:t>40</w:t>
        </w:r>
        <w:r w:rsidR="00A65F85">
          <w:rPr>
            <w:noProof/>
          </w:rPr>
          <w:fldChar w:fldCharType="end"/>
        </w:r>
      </w:hyperlink>
    </w:p>
    <w:p w14:paraId="5FB85E0B" w14:textId="516E3CDC" w:rsidR="00A65F85" w:rsidRDefault="002C75CB">
      <w:pPr>
        <w:pStyle w:val="31"/>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129869405" w:history="1">
        <w:r w:rsidR="00A65F85" w:rsidRPr="00CB2C6C">
          <w:rPr>
            <w:rStyle w:val="-"/>
            <w:rFonts w:cs="Tahoma"/>
            <w:noProof/>
            <w:lang w:val="el-GR"/>
          </w:rPr>
          <w:t>3.1.2</w:t>
        </w:r>
        <w:r w:rsidR="00A65F85">
          <w:rPr>
            <w:rFonts w:asciiTheme="minorHAnsi" w:eastAsiaTheme="minorEastAsia" w:hAnsiTheme="minorHAnsi" w:cstheme="minorBidi"/>
            <w:i w:val="0"/>
            <w:iCs w:val="0"/>
            <w:noProof/>
            <w:sz w:val="22"/>
            <w:szCs w:val="22"/>
            <w:lang w:val="el-GR" w:eastAsia="el-GR"/>
          </w:rPr>
          <w:tab/>
        </w:r>
        <w:r w:rsidR="00A65F85" w:rsidRPr="00CB2C6C">
          <w:rPr>
            <w:rStyle w:val="-"/>
            <w:rFonts w:cs="Tahoma"/>
            <w:noProof/>
            <w:lang w:val="el-GR"/>
          </w:rPr>
          <w:t>Αξιολόγηση προσφορών</w:t>
        </w:r>
        <w:r w:rsidR="00A65F85">
          <w:rPr>
            <w:noProof/>
          </w:rPr>
          <w:tab/>
        </w:r>
        <w:r w:rsidR="00A65F85">
          <w:rPr>
            <w:noProof/>
          </w:rPr>
          <w:fldChar w:fldCharType="begin"/>
        </w:r>
        <w:r w:rsidR="00A65F85">
          <w:rPr>
            <w:noProof/>
          </w:rPr>
          <w:instrText xml:space="preserve"> PAGEREF _Toc129869405 \h </w:instrText>
        </w:r>
        <w:r w:rsidR="00A65F85">
          <w:rPr>
            <w:noProof/>
          </w:rPr>
        </w:r>
        <w:r w:rsidR="00A65F85">
          <w:rPr>
            <w:noProof/>
          </w:rPr>
          <w:fldChar w:fldCharType="separate"/>
        </w:r>
        <w:r>
          <w:rPr>
            <w:noProof/>
          </w:rPr>
          <w:t>40</w:t>
        </w:r>
        <w:r w:rsidR="00A65F85">
          <w:rPr>
            <w:noProof/>
          </w:rPr>
          <w:fldChar w:fldCharType="end"/>
        </w:r>
      </w:hyperlink>
    </w:p>
    <w:p w14:paraId="3EFCAA42" w14:textId="6106ACF9" w:rsidR="00A65F85" w:rsidRDefault="002C75CB">
      <w:pPr>
        <w:pStyle w:val="28"/>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129869406" w:history="1">
        <w:r w:rsidR="00A65F85" w:rsidRPr="00CB2C6C">
          <w:rPr>
            <w:rStyle w:val="-"/>
            <w:rFonts w:cs="Tahoma"/>
            <w:noProof/>
            <w:lang w:val="el-GR"/>
          </w:rPr>
          <w:t>3.2</w:t>
        </w:r>
        <w:r w:rsidR="00A65F85">
          <w:rPr>
            <w:rFonts w:asciiTheme="minorHAnsi" w:eastAsiaTheme="minorEastAsia" w:hAnsiTheme="minorHAnsi" w:cstheme="minorBidi"/>
            <w:smallCaps w:val="0"/>
            <w:noProof/>
            <w:sz w:val="22"/>
            <w:szCs w:val="22"/>
            <w:lang w:val="el-GR" w:eastAsia="el-GR"/>
          </w:rPr>
          <w:tab/>
        </w:r>
        <w:r w:rsidR="00A65F85" w:rsidRPr="00CB2C6C">
          <w:rPr>
            <w:rStyle w:val="-"/>
            <w:rFonts w:cs="Tahoma"/>
            <w:noProof/>
            <w:lang w:val="el-GR"/>
          </w:rPr>
          <w:t>Πρόσκληση υποβολής δικαιολογητικών προσωρινού αναδόχου- Δικαιολογητικά προσωρινού αναδόχου</w:t>
        </w:r>
        <w:r w:rsidR="00A65F85">
          <w:rPr>
            <w:noProof/>
          </w:rPr>
          <w:tab/>
        </w:r>
        <w:r w:rsidR="00A65F85">
          <w:rPr>
            <w:noProof/>
          </w:rPr>
          <w:fldChar w:fldCharType="begin"/>
        </w:r>
        <w:r w:rsidR="00A65F85">
          <w:rPr>
            <w:noProof/>
          </w:rPr>
          <w:instrText xml:space="preserve"> PAGEREF _Toc129869406 \h </w:instrText>
        </w:r>
        <w:r w:rsidR="00A65F85">
          <w:rPr>
            <w:noProof/>
          </w:rPr>
        </w:r>
        <w:r w:rsidR="00A65F85">
          <w:rPr>
            <w:noProof/>
          </w:rPr>
          <w:fldChar w:fldCharType="separate"/>
        </w:r>
        <w:r>
          <w:rPr>
            <w:noProof/>
          </w:rPr>
          <w:t>42</w:t>
        </w:r>
        <w:r w:rsidR="00A65F85">
          <w:rPr>
            <w:noProof/>
          </w:rPr>
          <w:fldChar w:fldCharType="end"/>
        </w:r>
      </w:hyperlink>
    </w:p>
    <w:p w14:paraId="7E1C6CC8" w14:textId="5DA404D5" w:rsidR="00A65F85" w:rsidRDefault="002C75CB">
      <w:pPr>
        <w:pStyle w:val="28"/>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129869407" w:history="1">
        <w:r w:rsidR="00A65F85" w:rsidRPr="00CB2C6C">
          <w:rPr>
            <w:rStyle w:val="-"/>
            <w:rFonts w:cs="Tahoma"/>
            <w:noProof/>
            <w:lang w:val="el-GR"/>
          </w:rPr>
          <w:t>3.3</w:t>
        </w:r>
        <w:r w:rsidR="00A65F85">
          <w:rPr>
            <w:rFonts w:asciiTheme="minorHAnsi" w:eastAsiaTheme="minorEastAsia" w:hAnsiTheme="minorHAnsi" w:cstheme="minorBidi"/>
            <w:smallCaps w:val="0"/>
            <w:noProof/>
            <w:sz w:val="22"/>
            <w:szCs w:val="22"/>
            <w:lang w:val="el-GR" w:eastAsia="el-GR"/>
          </w:rPr>
          <w:tab/>
        </w:r>
        <w:r w:rsidR="00A65F85" w:rsidRPr="00CB2C6C">
          <w:rPr>
            <w:rStyle w:val="-"/>
            <w:rFonts w:cs="Tahoma"/>
            <w:noProof/>
            <w:lang w:val="el-GR"/>
          </w:rPr>
          <w:t>Κατακύρωση - σύναψη σύμβασης</w:t>
        </w:r>
        <w:r w:rsidR="00A65F85">
          <w:rPr>
            <w:noProof/>
          </w:rPr>
          <w:tab/>
        </w:r>
        <w:r w:rsidR="00A65F85">
          <w:rPr>
            <w:noProof/>
          </w:rPr>
          <w:fldChar w:fldCharType="begin"/>
        </w:r>
        <w:r w:rsidR="00A65F85">
          <w:rPr>
            <w:noProof/>
          </w:rPr>
          <w:instrText xml:space="preserve"> PAGEREF _Toc129869407 \h </w:instrText>
        </w:r>
        <w:r w:rsidR="00A65F85">
          <w:rPr>
            <w:noProof/>
          </w:rPr>
        </w:r>
        <w:r w:rsidR="00A65F85">
          <w:rPr>
            <w:noProof/>
          </w:rPr>
          <w:fldChar w:fldCharType="separate"/>
        </w:r>
        <w:r>
          <w:rPr>
            <w:noProof/>
          </w:rPr>
          <w:t>43</w:t>
        </w:r>
        <w:r w:rsidR="00A65F85">
          <w:rPr>
            <w:noProof/>
          </w:rPr>
          <w:fldChar w:fldCharType="end"/>
        </w:r>
      </w:hyperlink>
    </w:p>
    <w:p w14:paraId="23862773" w14:textId="39EA18A7" w:rsidR="00A65F85" w:rsidRDefault="002C75CB">
      <w:pPr>
        <w:pStyle w:val="28"/>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129869408" w:history="1">
        <w:r w:rsidR="00A65F85" w:rsidRPr="00CB2C6C">
          <w:rPr>
            <w:rStyle w:val="-"/>
            <w:rFonts w:cs="Tahoma"/>
            <w:noProof/>
            <w:lang w:val="el-GR"/>
          </w:rPr>
          <w:t>3.4</w:t>
        </w:r>
        <w:r w:rsidR="00A65F85">
          <w:rPr>
            <w:rFonts w:asciiTheme="minorHAnsi" w:eastAsiaTheme="minorEastAsia" w:hAnsiTheme="minorHAnsi" w:cstheme="minorBidi"/>
            <w:smallCaps w:val="0"/>
            <w:noProof/>
            <w:sz w:val="22"/>
            <w:szCs w:val="22"/>
            <w:lang w:val="el-GR" w:eastAsia="el-GR"/>
          </w:rPr>
          <w:tab/>
        </w:r>
        <w:r w:rsidR="00A65F85" w:rsidRPr="00CB2C6C">
          <w:rPr>
            <w:rStyle w:val="-"/>
            <w:rFonts w:cs="Tahoma"/>
            <w:noProof/>
            <w:lang w:val="el-GR"/>
          </w:rPr>
          <w:t>Προδικαστικές Προσφυγές - Προσωρινή και Οριστική Δικαστική Προστασία</w:t>
        </w:r>
        <w:r w:rsidR="00A65F85">
          <w:rPr>
            <w:noProof/>
          </w:rPr>
          <w:tab/>
        </w:r>
        <w:r w:rsidR="00A65F85">
          <w:rPr>
            <w:noProof/>
          </w:rPr>
          <w:fldChar w:fldCharType="begin"/>
        </w:r>
        <w:r w:rsidR="00A65F85">
          <w:rPr>
            <w:noProof/>
          </w:rPr>
          <w:instrText xml:space="preserve"> PAGEREF _Toc129869408 \h </w:instrText>
        </w:r>
        <w:r w:rsidR="00A65F85">
          <w:rPr>
            <w:noProof/>
          </w:rPr>
        </w:r>
        <w:r w:rsidR="00A65F85">
          <w:rPr>
            <w:noProof/>
          </w:rPr>
          <w:fldChar w:fldCharType="separate"/>
        </w:r>
        <w:r>
          <w:rPr>
            <w:noProof/>
          </w:rPr>
          <w:t>44</w:t>
        </w:r>
        <w:r w:rsidR="00A65F85">
          <w:rPr>
            <w:noProof/>
          </w:rPr>
          <w:fldChar w:fldCharType="end"/>
        </w:r>
      </w:hyperlink>
    </w:p>
    <w:p w14:paraId="6CA424BE" w14:textId="4A20967D" w:rsidR="00A65F85" w:rsidRDefault="002C75CB">
      <w:pPr>
        <w:pStyle w:val="28"/>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129869409" w:history="1">
        <w:r w:rsidR="00A65F85" w:rsidRPr="00CB2C6C">
          <w:rPr>
            <w:rStyle w:val="-"/>
            <w:rFonts w:cs="Tahoma"/>
            <w:noProof/>
            <w:lang w:val="el-GR"/>
          </w:rPr>
          <w:t>3.5</w:t>
        </w:r>
        <w:r w:rsidR="00A65F85">
          <w:rPr>
            <w:rFonts w:asciiTheme="minorHAnsi" w:eastAsiaTheme="minorEastAsia" w:hAnsiTheme="minorHAnsi" w:cstheme="minorBidi"/>
            <w:smallCaps w:val="0"/>
            <w:noProof/>
            <w:sz w:val="22"/>
            <w:szCs w:val="22"/>
            <w:lang w:val="el-GR" w:eastAsia="el-GR"/>
          </w:rPr>
          <w:tab/>
        </w:r>
        <w:r w:rsidR="00A65F85" w:rsidRPr="00CB2C6C">
          <w:rPr>
            <w:rStyle w:val="-"/>
            <w:rFonts w:cs="Tahoma"/>
            <w:noProof/>
            <w:lang w:val="el-GR"/>
          </w:rPr>
          <w:t>Ματαίωση Διαδικασίας</w:t>
        </w:r>
        <w:r w:rsidR="00A65F85">
          <w:rPr>
            <w:noProof/>
          </w:rPr>
          <w:tab/>
        </w:r>
        <w:r w:rsidR="00A65F85">
          <w:rPr>
            <w:noProof/>
          </w:rPr>
          <w:fldChar w:fldCharType="begin"/>
        </w:r>
        <w:r w:rsidR="00A65F85">
          <w:rPr>
            <w:noProof/>
          </w:rPr>
          <w:instrText xml:space="preserve"> PAGEREF _Toc129869409 \h </w:instrText>
        </w:r>
        <w:r w:rsidR="00A65F85">
          <w:rPr>
            <w:noProof/>
          </w:rPr>
        </w:r>
        <w:r w:rsidR="00A65F85">
          <w:rPr>
            <w:noProof/>
          </w:rPr>
          <w:fldChar w:fldCharType="separate"/>
        </w:r>
        <w:r>
          <w:rPr>
            <w:noProof/>
          </w:rPr>
          <w:t>47</w:t>
        </w:r>
        <w:r w:rsidR="00A65F85">
          <w:rPr>
            <w:noProof/>
          </w:rPr>
          <w:fldChar w:fldCharType="end"/>
        </w:r>
      </w:hyperlink>
    </w:p>
    <w:p w14:paraId="70226F2D" w14:textId="4FB12A90" w:rsidR="00A65F85" w:rsidRDefault="002C75CB">
      <w:pPr>
        <w:pStyle w:val="1c"/>
        <w:tabs>
          <w:tab w:val="left" w:pos="440"/>
          <w:tab w:val="right" w:leader="dot" w:pos="9628"/>
        </w:tabs>
        <w:rPr>
          <w:rFonts w:asciiTheme="minorHAnsi" w:eastAsiaTheme="minorEastAsia" w:hAnsiTheme="minorHAnsi" w:cstheme="minorBidi"/>
          <w:b w:val="0"/>
          <w:bCs w:val="0"/>
          <w:caps w:val="0"/>
          <w:noProof/>
          <w:sz w:val="22"/>
          <w:szCs w:val="22"/>
          <w:lang w:val="el-GR" w:eastAsia="el-GR"/>
        </w:rPr>
      </w:pPr>
      <w:hyperlink w:anchor="_Toc129869410" w:history="1">
        <w:r w:rsidR="00A65F85" w:rsidRPr="00CB2C6C">
          <w:rPr>
            <w:rStyle w:val="-"/>
            <w:rFonts w:ascii="Calibri" w:hAnsi="Calibri" w:cstheme="minorHAnsi"/>
            <w:noProof/>
          </w:rPr>
          <w:t>4.</w:t>
        </w:r>
        <w:r w:rsidR="00A65F85">
          <w:rPr>
            <w:rFonts w:asciiTheme="minorHAnsi" w:eastAsiaTheme="minorEastAsia" w:hAnsiTheme="minorHAnsi" w:cstheme="minorBidi"/>
            <w:b w:val="0"/>
            <w:bCs w:val="0"/>
            <w:caps w:val="0"/>
            <w:noProof/>
            <w:sz w:val="22"/>
            <w:szCs w:val="22"/>
            <w:lang w:val="el-GR" w:eastAsia="el-GR"/>
          </w:rPr>
          <w:tab/>
        </w:r>
        <w:r w:rsidR="00A65F85" w:rsidRPr="00CB2C6C">
          <w:rPr>
            <w:rStyle w:val="-"/>
            <w:rFonts w:cstheme="minorHAnsi"/>
            <w:noProof/>
          </w:rPr>
          <w:t>ΟΡΟΙ ΕΚΤΕΛΕΣΗΣ ΤΗΣ ΣΥΜΒΑΣΗΣ</w:t>
        </w:r>
        <w:r w:rsidR="00A65F85">
          <w:rPr>
            <w:noProof/>
          </w:rPr>
          <w:tab/>
        </w:r>
        <w:r w:rsidR="00A65F85">
          <w:rPr>
            <w:noProof/>
          </w:rPr>
          <w:fldChar w:fldCharType="begin"/>
        </w:r>
        <w:r w:rsidR="00A65F85">
          <w:rPr>
            <w:noProof/>
          </w:rPr>
          <w:instrText xml:space="preserve"> PAGEREF _Toc129869410 \h </w:instrText>
        </w:r>
        <w:r w:rsidR="00A65F85">
          <w:rPr>
            <w:noProof/>
          </w:rPr>
        </w:r>
        <w:r w:rsidR="00A65F85">
          <w:rPr>
            <w:noProof/>
          </w:rPr>
          <w:fldChar w:fldCharType="separate"/>
        </w:r>
        <w:r>
          <w:rPr>
            <w:noProof/>
          </w:rPr>
          <w:t>48</w:t>
        </w:r>
        <w:r w:rsidR="00A65F85">
          <w:rPr>
            <w:noProof/>
          </w:rPr>
          <w:fldChar w:fldCharType="end"/>
        </w:r>
      </w:hyperlink>
    </w:p>
    <w:p w14:paraId="74100FC0" w14:textId="47B11215" w:rsidR="00A65F85" w:rsidRDefault="002C75CB">
      <w:pPr>
        <w:pStyle w:val="28"/>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129869411" w:history="1">
        <w:r w:rsidR="00A65F85" w:rsidRPr="00CB2C6C">
          <w:rPr>
            <w:rStyle w:val="-"/>
            <w:rFonts w:cs="Tahoma"/>
            <w:noProof/>
            <w:lang w:val="el-GR"/>
          </w:rPr>
          <w:t>4.1</w:t>
        </w:r>
        <w:r w:rsidR="00A65F85">
          <w:rPr>
            <w:rFonts w:asciiTheme="minorHAnsi" w:eastAsiaTheme="minorEastAsia" w:hAnsiTheme="minorHAnsi" w:cstheme="minorBidi"/>
            <w:smallCaps w:val="0"/>
            <w:noProof/>
            <w:sz w:val="22"/>
            <w:szCs w:val="22"/>
            <w:lang w:val="el-GR" w:eastAsia="el-GR"/>
          </w:rPr>
          <w:tab/>
        </w:r>
        <w:r w:rsidR="00A65F85" w:rsidRPr="00CB2C6C">
          <w:rPr>
            <w:rStyle w:val="-"/>
            <w:rFonts w:cs="Tahoma"/>
            <w:noProof/>
            <w:lang w:val="el-GR"/>
          </w:rPr>
          <w:t>Εγγυήσεις (καλής εκτέλεσης)</w:t>
        </w:r>
        <w:r w:rsidR="00A65F85">
          <w:rPr>
            <w:noProof/>
          </w:rPr>
          <w:tab/>
        </w:r>
        <w:r w:rsidR="00A65F85">
          <w:rPr>
            <w:noProof/>
          </w:rPr>
          <w:fldChar w:fldCharType="begin"/>
        </w:r>
        <w:r w:rsidR="00A65F85">
          <w:rPr>
            <w:noProof/>
          </w:rPr>
          <w:instrText xml:space="preserve"> PAGEREF _Toc129869411 \h </w:instrText>
        </w:r>
        <w:r w:rsidR="00A65F85">
          <w:rPr>
            <w:noProof/>
          </w:rPr>
        </w:r>
        <w:r w:rsidR="00A65F85">
          <w:rPr>
            <w:noProof/>
          </w:rPr>
          <w:fldChar w:fldCharType="separate"/>
        </w:r>
        <w:r>
          <w:rPr>
            <w:noProof/>
          </w:rPr>
          <w:t>48</w:t>
        </w:r>
        <w:r w:rsidR="00A65F85">
          <w:rPr>
            <w:noProof/>
          </w:rPr>
          <w:fldChar w:fldCharType="end"/>
        </w:r>
      </w:hyperlink>
    </w:p>
    <w:p w14:paraId="27392313" w14:textId="3F78F087" w:rsidR="00A65F85" w:rsidRDefault="002C75CB">
      <w:pPr>
        <w:pStyle w:val="28"/>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129869412" w:history="1">
        <w:r w:rsidR="00A65F85" w:rsidRPr="00CB2C6C">
          <w:rPr>
            <w:rStyle w:val="-"/>
            <w:rFonts w:cs="Tahoma"/>
            <w:noProof/>
            <w:lang w:val="el-GR"/>
          </w:rPr>
          <w:t>4.2</w:t>
        </w:r>
        <w:r w:rsidR="00A65F85">
          <w:rPr>
            <w:rFonts w:asciiTheme="minorHAnsi" w:eastAsiaTheme="minorEastAsia" w:hAnsiTheme="minorHAnsi" w:cstheme="minorBidi"/>
            <w:smallCaps w:val="0"/>
            <w:noProof/>
            <w:sz w:val="22"/>
            <w:szCs w:val="22"/>
            <w:lang w:val="el-GR" w:eastAsia="el-GR"/>
          </w:rPr>
          <w:tab/>
        </w:r>
        <w:r w:rsidR="00A65F85" w:rsidRPr="00CB2C6C">
          <w:rPr>
            <w:rStyle w:val="-"/>
            <w:rFonts w:cs="Tahoma"/>
            <w:noProof/>
            <w:lang w:val="el-GR"/>
          </w:rPr>
          <w:t>Συμβατικό πλαίσιο – Εφαρμοστέα νομοθεσία</w:t>
        </w:r>
        <w:r w:rsidR="00A65F85">
          <w:rPr>
            <w:noProof/>
          </w:rPr>
          <w:tab/>
        </w:r>
        <w:r w:rsidR="00A65F85">
          <w:rPr>
            <w:noProof/>
          </w:rPr>
          <w:fldChar w:fldCharType="begin"/>
        </w:r>
        <w:r w:rsidR="00A65F85">
          <w:rPr>
            <w:noProof/>
          </w:rPr>
          <w:instrText xml:space="preserve"> PAGEREF _Toc129869412 \h </w:instrText>
        </w:r>
        <w:r w:rsidR="00A65F85">
          <w:rPr>
            <w:noProof/>
          </w:rPr>
        </w:r>
        <w:r w:rsidR="00A65F85">
          <w:rPr>
            <w:noProof/>
          </w:rPr>
          <w:fldChar w:fldCharType="separate"/>
        </w:r>
        <w:r>
          <w:rPr>
            <w:noProof/>
          </w:rPr>
          <w:t>48</w:t>
        </w:r>
        <w:r w:rsidR="00A65F85">
          <w:rPr>
            <w:noProof/>
          </w:rPr>
          <w:fldChar w:fldCharType="end"/>
        </w:r>
      </w:hyperlink>
    </w:p>
    <w:p w14:paraId="56036026" w14:textId="0F075B80" w:rsidR="00A65F85" w:rsidRDefault="002C75CB">
      <w:pPr>
        <w:pStyle w:val="28"/>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129869413" w:history="1">
        <w:r w:rsidR="00A65F85" w:rsidRPr="00CB2C6C">
          <w:rPr>
            <w:rStyle w:val="-"/>
            <w:rFonts w:cs="Tahoma"/>
            <w:noProof/>
            <w:lang w:val="el-GR"/>
          </w:rPr>
          <w:t>4.3</w:t>
        </w:r>
        <w:r w:rsidR="00A65F85">
          <w:rPr>
            <w:rFonts w:asciiTheme="minorHAnsi" w:eastAsiaTheme="minorEastAsia" w:hAnsiTheme="minorHAnsi" w:cstheme="minorBidi"/>
            <w:smallCaps w:val="0"/>
            <w:noProof/>
            <w:sz w:val="22"/>
            <w:szCs w:val="22"/>
            <w:lang w:val="el-GR" w:eastAsia="el-GR"/>
          </w:rPr>
          <w:tab/>
        </w:r>
        <w:r w:rsidR="00A65F85" w:rsidRPr="00CB2C6C">
          <w:rPr>
            <w:rStyle w:val="-"/>
            <w:rFonts w:cs="Tahoma"/>
            <w:noProof/>
            <w:lang w:val="el-GR"/>
          </w:rPr>
          <w:t>Όροι εκτέλεσης της σύμβασης</w:t>
        </w:r>
        <w:r w:rsidR="00A65F85">
          <w:rPr>
            <w:noProof/>
          </w:rPr>
          <w:tab/>
        </w:r>
        <w:r w:rsidR="00A65F85">
          <w:rPr>
            <w:noProof/>
          </w:rPr>
          <w:fldChar w:fldCharType="begin"/>
        </w:r>
        <w:r w:rsidR="00A65F85">
          <w:rPr>
            <w:noProof/>
          </w:rPr>
          <w:instrText xml:space="preserve"> PAGEREF _Toc129869413 \h </w:instrText>
        </w:r>
        <w:r w:rsidR="00A65F85">
          <w:rPr>
            <w:noProof/>
          </w:rPr>
        </w:r>
        <w:r w:rsidR="00A65F85">
          <w:rPr>
            <w:noProof/>
          </w:rPr>
          <w:fldChar w:fldCharType="separate"/>
        </w:r>
        <w:r>
          <w:rPr>
            <w:noProof/>
          </w:rPr>
          <w:t>48</w:t>
        </w:r>
        <w:r w:rsidR="00A65F85">
          <w:rPr>
            <w:noProof/>
          </w:rPr>
          <w:fldChar w:fldCharType="end"/>
        </w:r>
      </w:hyperlink>
    </w:p>
    <w:p w14:paraId="5A8C803F" w14:textId="51C930FE" w:rsidR="00A65F85" w:rsidRDefault="002C75CB">
      <w:pPr>
        <w:pStyle w:val="28"/>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129869414" w:history="1">
        <w:r w:rsidR="00A65F85" w:rsidRPr="00CB2C6C">
          <w:rPr>
            <w:rStyle w:val="-"/>
            <w:rFonts w:cs="Tahoma"/>
            <w:noProof/>
            <w:lang w:val="el-GR"/>
          </w:rPr>
          <w:t>4.4</w:t>
        </w:r>
        <w:r w:rsidR="00A65F85">
          <w:rPr>
            <w:rFonts w:asciiTheme="minorHAnsi" w:eastAsiaTheme="minorEastAsia" w:hAnsiTheme="minorHAnsi" w:cstheme="minorBidi"/>
            <w:smallCaps w:val="0"/>
            <w:noProof/>
            <w:sz w:val="22"/>
            <w:szCs w:val="22"/>
            <w:lang w:val="el-GR" w:eastAsia="el-GR"/>
          </w:rPr>
          <w:tab/>
        </w:r>
        <w:r w:rsidR="00A65F85" w:rsidRPr="00CB2C6C">
          <w:rPr>
            <w:rStyle w:val="-"/>
            <w:rFonts w:cs="Tahoma"/>
            <w:noProof/>
            <w:lang w:val="el-GR"/>
          </w:rPr>
          <w:t>Υπεργολαβία</w:t>
        </w:r>
        <w:r w:rsidR="00A65F85">
          <w:rPr>
            <w:noProof/>
          </w:rPr>
          <w:tab/>
        </w:r>
        <w:r w:rsidR="00A65F85">
          <w:rPr>
            <w:noProof/>
          </w:rPr>
          <w:fldChar w:fldCharType="begin"/>
        </w:r>
        <w:r w:rsidR="00A65F85">
          <w:rPr>
            <w:noProof/>
          </w:rPr>
          <w:instrText xml:space="preserve"> PAGEREF _Toc129869414 \h </w:instrText>
        </w:r>
        <w:r w:rsidR="00A65F85">
          <w:rPr>
            <w:noProof/>
          </w:rPr>
        </w:r>
        <w:r w:rsidR="00A65F85">
          <w:rPr>
            <w:noProof/>
          </w:rPr>
          <w:fldChar w:fldCharType="separate"/>
        </w:r>
        <w:r>
          <w:rPr>
            <w:noProof/>
          </w:rPr>
          <w:t>49</w:t>
        </w:r>
        <w:r w:rsidR="00A65F85">
          <w:rPr>
            <w:noProof/>
          </w:rPr>
          <w:fldChar w:fldCharType="end"/>
        </w:r>
      </w:hyperlink>
    </w:p>
    <w:p w14:paraId="5B20E70C" w14:textId="194E6C3F" w:rsidR="00A65F85" w:rsidRDefault="002C75CB">
      <w:pPr>
        <w:pStyle w:val="28"/>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129869415" w:history="1">
        <w:r w:rsidR="00A65F85" w:rsidRPr="00CB2C6C">
          <w:rPr>
            <w:rStyle w:val="-"/>
            <w:rFonts w:cs="Tahoma"/>
            <w:noProof/>
            <w:lang w:val="el-GR"/>
          </w:rPr>
          <w:t>4.5</w:t>
        </w:r>
        <w:r w:rsidR="00A65F85">
          <w:rPr>
            <w:rFonts w:asciiTheme="minorHAnsi" w:eastAsiaTheme="minorEastAsia" w:hAnsiTheme="minorHAnsi" w:cstheme="minorBidi"/>
            <w:smallCaps w:val="0"/>
            <w:noProof/>
            <w:sz w:val="22"/>
            <w:szCs w:val="22"/>
            <w:lang w:val="el-GR" w:eastAsia="el-GR"/>
          </w:rPr>
          <w:tab/>
        </w:r>
        <w:r w:rsidR="00A65F85" w:rsidRPr="00CB2C6C">
          <w:rPr>
            <w:rStyle w:val="-"/>
            <w:rFonts w:cs="Tahoma"/>
            <w:noProof/>
            <w:lang w:val="el-GR"/>
          </w:rPr>
          <w:t>Τροποποίηση σύμβασης κατά τη διάρκειά της</w:t>
        </w:r>
        <w:r w:rsidR="00A65F85">
          <w:rPr>
            <w:noProof/>
          </w:rPr>
          <w:tab/>
        </w:r>
        <w:r w:rsidR="00A65F85">
          <w:rPr>
            <w:noProof/>
          </w:rPr>
          <w:fldChar w:fldCharType="begin"/>
        </w:r>
        <w:r w:rsidR="00A65F85">
          <w:rPr>
            <w:noProof/>
          </w:rPr>
          <w:instrText xml:space="preserve"> PAGEREF _Toc129869415 \h </w:instrText>
        </w:r>
        <w:r w:rsidR="00A65F85">
          <w:rPr>
            <w:noProof/>
          </w:rPr>
        </w:r>
        <w:r w:rsidR="00A65F85">
          <w:rPr>
            <w:noProof/>
          </w:rPr>
          <w:fldChar w:fldCharType="separate"/>
        </w:r>
        <w:r>
          <w:rPr>
            <w:noProof/>
          </w:rPr>
          <w:t>50</w:t>
        </w:r>
        <w:r w:rsidR="00A65F85">
          <w:rPr>
            <w:noProof/>
          </w:rPr>
          <w:fldChar w:fldCharType="end"/>
        </w:r>
      </w:hyperlink>
    </w:p>
    <w:p w14:paraId="184CA25C" w14:textId="1592CD07" w:rsidR="00A65F85" w:rsidRDefault="002C75CB">
      <w:pPr>
        <w:pStyle w:val="28"/>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129869416" w:history="1">
        <w:r w:rsidR="00A65F85" w:rsidRPr="00CB2C6C">
          <w:rPr>
            <w:rStyle w:val="-"/>
            <w:rFonts w:cs="Tahoma"/>
            <w:noProof/>
            <w:lang w:val="el-GR"/>
          </w:rPr>
          <w:t>4.6</w:t>
        </w:r>
        <w:r w:rsidR="00A65F85">
          <w:rPr>
            <w:rFonts w:asciiTheme="minorHAnsi" w:eastAsiaTheme="minorEastAsia" w:hAnsiTheme="minorHAnsi" w:cstheme="minorBidi"/>
            <w:smallCaps w:val="0"/>
            <w:noProof/>
            <w:sz w:val="22"/>
            <w:szCs w:val="22"/>
            <w:lang w:val="el-GR" w:eastAsia="el-GR"/>
          </w:rPr>
          <w:tab/>
        </w:r>
        <w:r w:rsidR="00A65F85" w:rsidRPr="00CB2C6C">
          <w:rPr>
            <w:rStyle w:val="-"/>
            <w:rFonts w:cs="Tahoma"/>
            <w:noProof/>
            <w:lang w:val="el-GR"/>
          </w:rPr>
          <w:t>Δικαίωμα μονομερούς λύσης της σύμβασης</w:t>
        </w:r>
        <w:r w:rsidR="00A65F85">
          <w:rPr>
            <w:noProof/>
          </w:rPr>
          <w:tab/>
        </w:r>
        <w:r w:rsidR="00A65F85">
          <w:rPr>
            <w:noProof/>
          </w:rPr>
          <w:fldChar w:fldCharType="begin"/>
        </w:r>
        <w:r w:rsidR="00A65F85">
          <w:rPr>
            <w:noProof/>
          </w:rPr>
          <w:instrText xml:space="preserve"> PAGEREF _Toc129869416 \h </w:instrText>
        </w:r>
        <w:r w:rsidR="00A65F85">
          <w:rPr>
            <w:noProof/>
          </w:rPr>
        </w:r>
        <w:r w:rsidR="00A65F85">
          <w:rPr>
            <w:noProof/>
          </w:rPr>
          <w:fldChar w:fldCharType="separate"/>
        </w:r>
        <w:r>
          <w:rPr>
            <w:noProof/>
          </w:rPr>
          <w:t>50</w:t>
        </w:r>
        <w:r w:rsidR="00A65F85">
          <w:rPr>
            <w:noProof/>
          </w:rPr>
          <w:fldChar w:fldCharType="end"/>
        </w:r>
      </w:hyperlink>
    </w:p>
    <w:p w14:paraId="4EFD6595" w14:textId="3E3F4574" w:rsidR="00A65F85" w:rsidRDefault="002C75CB">
      <w:pPr>
        <w:pStyle w:val="1c"/>
        <w:tabs>
          <w:tab w:val="left" w:pos="440"/>
          <w:tab w:val="right" w:leader="dot" w:pos="9628"/>
        </w:tabs>
        <w:rPr>
          <w:rFonts w:asciiTheme="minorHAnsi" w:eastAsiaTheme="minorEastAsia" w:hAnsiTheme="minorHAnsi" w:cstheme="minorBidi"/>
          <w:b w:val="0"/>
          <w:bCs w:val="0"/>
          <w:caps w:val="0"/>
          <w:noProof/>
          <w:sz w:val="22"/>
          <w:szCs w:val="22"/>
          <w:lang w:val="el-GR" w:eastAsia="el-GR"/>
        </w:rPr>
      </w:pPr>
      <w:hyperlink w:anchor="_Toc129869417" w:history="1">
        <w:r w:rsidR="00A65F85" w:rsidRPr="00CB2C6C">
          <w:rPr>
            <w:rStyle w:val="-"/>
            <w:rFonts w:ascii="Calibri" w:hAnsi="Calibri" w:cs="Tahoma"/>
            <w:noProof/>
            <w:lang w:val="el-GR"/>
          </w:rPr>
          <w:t>5.</w:t>
        </w:r>
        <w:r w:rsidR="00A65F85">
          <w:rPr>
            <w:rFonts w:asciiTheme="minorHAnsi" w:eastAsiaTheme="minorEastAsia" w:hAnsiTheme="minorHAnsi" w:cstheme="minorBidi"/>
            <w:b w:val="0"/>
            <w:bCs w:val="0"/>
            <w:caps w:val="0"/>
            <w:noProof/>
            <w:sz w:val="22"/>
            <w:szCs w:val="22"/>
            <w:lang w:val="el-GR" w:eastAsia="el-GR"/>
          </w:rPr>
          <w:tab/>
        </w:r>
        <w:r w:rsidR="00A65F85" w:rsidRPr="00CB2C6C">
          <w:rPr>
            <w:rStyle w:val="-"/>
            <w:rFonts w:cs="Tahoma"/>
            <w:noProof/>
            <w:lang w:val="el-GR"/>
          </w:rPr>
          <w:t>ΕΙΔΙΚΟΙ ΟΡΟΙ ΕΚΤΕΛΕΣΗΣ ΤΗΣ ΣΥΜΒΑΣΗΣ</w:t>
        </w:r>
        <w:r w:rsidR="00A65F85">
          <w:rPr>
            <w:noProof/>
          </w:rPr>
          <w:tab/>
        </w:r>
        <w:r w:rsidR="00A65F85">
          <w:rPr>
            <w:noProof/>
          </w:rPr>
          <w:fldChar w:fldCharType="begin"/>
        </w:r>
        <w:r w:rsidR="00A65F85">
          <w:rPr>
            <w:noProof/>
          </w:rPr>
          <w:instrText xml:space="preserve"> PAGEREF _Toc129869417 \h </w:instrText>
        </w:r>
        <w:r w:rsidR="00A65F85">
          <w:rPr>
            <w:noProof/>
          </w:rPr>
        </w:r>
        <w:r w:rsidR="00A65F85">
          <w:rPr>
            <w:noProof/>
          </w:rPr>
          <w:fldChar w:fldCharType="separate"/>
        </w:r>
        <w:r>
          <w:rPr>
            <w:noProof/>
          </w:rPr>
          <w:t>51</w:t>
        </w:r>
        <w:r w:rsidR="00A65F85">
          <w:rPr>
            <w:noProof/>
          </w:rPr>
          <w:fldChar w:fldCharType="end"/>
        </w:r>
      </w:hyperlink>
    </w:p>
    <w:p w14:paraId="6A2EEDE0" w14:textId="034BC253" w:rsidR="00A65F85" w:rsidRDefault="002C75CB">
      <w:pPr>
        <w:pStyle w:val="28"/>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129869418" w:history="1">
        <w:r w:rsidR="00A65F85" w:rsidRPr="00CB2C6C">
          <w:rPr>
            <w:rStyle w:val="-"/>
            <w:rFonts w:cs="Tahoma"/>
            <w:noProof/>
            <w:lang w:val="el-GR"/>
          </w:rPr>
          <w:t>5.1</w:t>
        </w:r>
        <w:r w:rsidR="00A65F85">
          <w:rPr>
            <w:rFonts w:asciiTheme="minorHAnsi" w:eastAsiaTheme="minorEastAsia" w:hAnsiTheme="minorHAnsi" w:cstheme="minorBidi"/>
            <w:smallCaps w:val="0"/>
            <w:noProof/>
            <w:sz w:val="22"/>
            <w:szCs w:val="22"/>
            <w:lang w:val="el-GR" w:eastAsia="el-GR"/>
          </w:rPr>
          <w:tab/>
        </w:r>
        <w:r w:rsidR="00A65F85" w:rsidRPr="00CB2C6C">
          <w:rPr>
            <w:rStyle w:val="-"/>
            <w:rFonts w:cs="Tahoma"/>
            <w:noProof/>
            <w:lang w:val="el-GR"/>
          </w:rPr>
          <w:t>Τρόπος πληρωμής</w:t>
        </w:r>
        <w:r w:rsidR="00A65F85">
          <w:rPr>
            <w:noProof/>
          </w:rPr>
          <w:tab/>
        </w:r>
        <w:r w:rsidR="00A65F85">
          <w:rPr>
            <w:noProof/>
          </w:rPr>
          <w:fldChar w:fldCharType="begin"/>
        </w:r>
        <w:r w:rsidR="00A65F85">
          <w:rPr>
            <w:noProof/>
          </w:rPr>
          <w:instrText xml:space="preserve"> PAGEREF _Toc129869418 \h </w:instrText>
        </w:r>
        <w:r w:rsidR="00A65F85">
          <w:rPr>
            <w:noProof/>
          </w:rPr>
        </w:r>
        <w:r w:rsidR="00A65F85">
          <w:rPr>
            <w:noProof/>
          </w:rPr>
          <w:fldChar w:fldCharType="separate"/>
        </w:r>
        <w:r>
          <w:rPr>
            <w:noProof/>
          </w:rPr>
          <w:t>51</w:t>
        </w:r>
        <w:r w:rsidR="00A65F85">
          <w:rPr>
            <w:noProof/>
          </w:rPr>
          <w:fldChar w:fldCharType="end"/>
        </w:r>
      </w:hyperlink>
    </w:p>
    <w:p w14:paraId="2568A808" w14:textId="709881E3" w:rsidR="00A65F85" w:rsidRDefault="002C75CB">
      <w:pPr>
        <w:pStyle w:val="28"/>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129869419" w:history="1">
        <w:r w:rsidR="00A65F85" w:rsidRPr="00CB2C6C">
          <w:rPr>
            <w:rStyle w:val="-"/>
            <w:rFonts w:cs="Tahoma"/>
            <w:noProof/>
            <w:lang w:val="el-GR"/>
          </w:rPr>
          <w:t>5.2</w:t>
        </w:r>
        <w:r w:rsidR="00A65F85">
          <w:rPr>
            <w:rFonts w:asciiTheme="minorHAnsi" w:eastAsiaTheme="minorEastAsia" w:hAnsiTheme="minorHAnsi" w:cstheme="minorBidi"/>
            <w:smallCaps w:val="0"/>
            <w:noProof/>
            <w:sz w:val="22"/>
            <w:szCs w:val="22"/>
            <w:lang w:val="el-GR" w:eastAsia="el-GR"/>
          </w:rPr>
          <w:tab/>
        </w:r>
        <w:r w:rsidR="00A65F85" w:rsidRPr="00CB2C6C">
          <w:rPr>
            <w:rStyle w:val="-"/>
            <w:rFonts w:cs="Tahoma"/>
            <w:noProof/>
            <w:lang w:val="el-GR"/>
          </w:rPr>
          <w:t>Κήρυξη οικονομικού φορέα έκπτωτου - Κυρώσεις</w:t>
        </w:r>
        <w:r w:rsidR="00A65F85">
          <w:rPr>
            <w:noProof/>
          </w:rPr>
          <w:tab/>
        </w:r>
        <w:r w:rsidR="00A65F85">
          <w:rPr>
            <w:noProof/>
          </w:rPr>
          <w:fldChar w:fldCharType="begin"/>
        </w:r>
        <w:r w:rsidR="00A65F85">
          <w:rPr>
            <w:noProof/>
          </w:rPr>
          <w:instrText xml:space="preserve"> PAGEREF _Toc129869419 \h </w:instrText>
        </w:r>
        <w:r w:rsidR="00A65F85">
          <w:rPr>
            <w:noProof/>
          </w:rPr>
        </w:r>
        <w:r w:rsidR="00A65F85">
          <w:rPr>
            <w:noProof/>
          </w:rPr>
          <w:fldChar w:fldCharType="separate"/>
        </w:r>
        <w:r>
          <w:rPr>
            <w:noProof/>
          </w:rPr>
          <w:t>51</w:t>
        </w:r>
        <w:r w:rsidR="00A65F85">
          <w:rPr>
            <w:noProof/>
          </w:rPr>
          <w:fldChar w:fldCharType="end"/>
        </w:r>
      </w:hyperlink>
    </w:p>
    <w:p w14:paraId="3B0305D6" w14:textId="2F0CE9A3" w:rsidR="00A65F85" w:rsidRDefault="002C75CB">
      <w:pPr>
        <w:pStyle w:val="28"/>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129869420" w:history="1">
        <w:r w:rsidR="00A65F85" w:rsidRPr="00CB2C6C">
          <w:rPr>
            <w:rStyle w:val="-"/>
            <w:rFonts w:cs="Tahoma"/>
            <w:noProof/>
            <w:lang w:val="el-GR"/>
          </w:rPr>
          <w:t>5.3</w:t>
        </w:r>
        <w:r w:rsidR="00A65F85">
          <w:rPr>
            <w:rFonts w:asciiTheme="minorHAnsi" w:eastAsiaTheme="minorEastAsia" w:hAnsiTheme="minorHAnsi" w:cstheme="minorBidi"/>
            <w:smallCaps w:val="0"/>
            <w:noProof/>
            <w:sz w:val="22"/>
            <w:szCs w:val="22"/>
            <w:lang w:val="el-GR" w:eastAsia="el-GR"/>
          </w:rPr>
          <w:tab/>
        </w:r>
        <w:r w:rsidR="00A65F85" w:rsidRPr="00CB2C6C">
          <w:rPr>
            <w:rStyle w:val="-"/>
            <w:rFonts w:cs="Tahoma"/>
            <w:noProof/>
            <w:lang w:val="el-GR"/>
          </w:rPr>
          <w:t>Διοικητικές προσφυγές κατά τη διαδικασία εκτέλεσης</w:t>
        </w:r>
        <w:r w:rsidR="00A65F85">
          <w:rPr>
            <w:noProof/>
          </w:rPr>
          <w:tab/>
        </w:r>
        <w:r w:rsidR="00A65F85">
          <w:rPr>
            <w:noProof/>
          </w:rPr>
          <w:fldChar w:fldCharType="begin"/>
        </w:r>
        <w:r w:rsidR="00A65F85">
          <w:rPr>
            <w:noProof/>
          </w:rPr>
          <w:instrText xml:space="preserve"> PAGEREF _Toc129869420 \h </w:instrText>
        </w:r>
        <w:r w:rsidR="00A65F85">
          <w:rPr>
            <w:noProof/>
          </w:rPr>
        </w:r>
        <w:r w:rsidR="00A65F85">
          <w:rPr>
            <w:noProof/>
          </w:rPr>
          <w:fldChar w:fldCharType="separate"/>
        </w:r>
        <w:r>
          <w:rPr>
            <w:noProof/>
          </w:rPr>
          <w:t>52</w:t>
        </w:r>
        <w:r w:rsidR="00A65F85">
          <w:rPr>
            <w:noProof/>
          </w:rPr>
          <w:fldChar w:fldCharType="end"/>
        </w:r>
      </w:hyperlink>
    </w:p>
    <w:p w14:paraId="7E03AECA" w14:textId="4EC79837" w:rsidR="00A65F85" w:rsidRDefault="002C75CB">
      <w:pPr>
        <w:pStyle w:val="28"/>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129869421" w:history="1">
        <w:r w:rsidR="00A65F85" w:rsidRPr="00CB2C6C">
          <w:rPr>
            <w:rStyle w:val="-"/>
            <w:rFonts w:cs="Tahoma"/>
            <w:noProof/>
            <w:lang w:val="el-GR"/>
          </w:rPr>
          <w:t>5.4</w:t>
        </w:r>
        <w:r w:rsidR="00A65F85">
          <w:rPr>
            <w:rFonts w:asciiTheme="minorHAnsi" w:eastAsiaTheme="minorEastAsia" w:hAnsiTheme="minorHAnsi" w:cstheme="minorBidi"/>
            <w:smallCaps w:val="0"/>
            <w:noProof/>
            <w:sz w:val="22"/>
            <w:szCs w:val="22"/>
            <w:lang w:val="el-GR" w:eastAsia="el-GR"/>
          </w:rPr>
          <w:tab/>
        </w:r>
        <w:r w:rsidR="00A65F85" w:rsidRPr="00CB2C6C">
          <w:rPr>
            <w:rStyle w:val="-"/>
            <w:rFonts w:cs="Tahoma"/>
            <w:noProof/>
            <w:lang w:val="el-GR"/>
          </w:rPr>
          <w:t>Δικαστική επίλυση διαφορών</w:t>
        </w:r>
        <w:r w:rsidR="00A65F85">
          <w:rPr>
            <w:noProof/>
          </w:rPr>
          <w:tab/>
        </w:r>
        <w:r w:rsidR="00A65F85">
          <w:rPr>
            <w:noProof/>
          </w:rPr>
          <w:fldChar w:fldCharType="begin"/>
        </w:r>
        <w:r w:rsidR="00A65F85">
          <w:rPr>
            <w:noProof/>
          </w:rPr>
          <w:instrText xml:space="preserve"> PAGEREF _Toc129869421 \h </w:instrText>
        </w:r>
        <w:r w:rsidR="00A65F85">
          <w:rPr>
            <w:noProof/>
          </w:rPr>
        </w:r>
        <w:r w:rsidR="00A65F85">
          <w:rPr>
            <w:noProof/>
          </w:rPr>
          <w:fldChar w:fldCharType="separate"/>
        </w:r>
        <w:r>
          <w:rPr>
            <w:noProof/>
          </w:rPr>
          <w:t>53</w:t>
        </w:r>
        <w:r w:rsidR="00A65F85">
          <w:rPr>
            <w:noProof/>
          </w:rPr>
          <w:fldChar w:fldCharType="end"/>
        </w:r>
      </w:hyperlink>
    </w:p>
    <w:p w14:paraId="6E558998" w14:textId="33FF7C80" w:rsidR="00A65F85" w:rsidRDefault="002C75CB">
      <w:pPr>
        <w:pStyle w:val="1c"/>
        <w:tabs>
          <w:tab w:val="left" w:pos="440"/>
          <w:tab w:val="right" w:leader="dot" w:pos="9628"/>
        </w:tabs>
        <w:rPr>
          <w:rFonts w:asciiTheme="minorHAnsi" w:eastAsiaTheme="minorEastAsia" w:hAnsiTheme="minorHAnsi" w:cstheme="minorBidi"/>
          <w:b w:val="0"/>
          <w:bCs w:val="0"/>
          <w:caps w:val="0"/>
          <w:noProof/>
          <w:sz w:val="22"/>
          <w:szCs w:val="22"/>
          <w:lang w:val="el-GR" w:eastAsia="el-GR"/>
        </w:rPr>
      </w:pPr>
      <w:hyperlink w:anchor="_Toc129869422" w:history="1">
        <w:r w:rsidR="00A65F85" w:rsidRPr="00CB2C6C">
          <w:rPr>
            <w:rStyle w:val="-"/>
            <w:rFonts w:ascii="Calibri" w:hAnsi="Calibri" w:cs="Tahoma"/>
            <w:noProof/>
          </w:rPr>
          <w:t>6.</w:t>
        </w:r>
        <w:r w:rsidR="00A65F85">
          <w:rPr>
            <w:rFonts w:asciiTheme="minorHAnsi" w:eastAsiaTheme="minorEastAsia" w:hAnsiTheme="minorHAnsi" w:cstheme="minorBidi"/>
            <w:b w:val="0"/>
            <w:bCs w:val="0"/>
            <w:caps w:val="0"/>
            <w:noProof/>
            <w:sz w:val="22"/>
            <w:szCs w:val="22"/>
            <w:lang w:val="el-GR" w:eastAsia="el-GR"/>
          </w:rPr>
          <w:tab/>
        </w:r>
        <w:r w:rsidR="00A65F85" w:rsidRPr="00CB2C6C">
          <w:rPr>
            <w:rStyle w:val="-"/>
            <w:rFonts w:cs="Tahoma"/>
            <w:noProof/>
          </w:rPr>
          <w:t>ΕΙΔΙΚΟΙ ΟΡΟΙ ΕΚΤΕΛΕΣΗΣ</w:t>
        </w:r>
        <w:r w:rsidR="00A65F85">
          <w:rPr>
            <w:noProof/>
          </w:rPr>
          <w:tab/>
        </w:r>
        <w:r w:rsidR="00A65F85">
          <w:rPr>
            <w:noProof/>
          </w:rPr>
          <w:fldChar w:fldCharType="begin"/>
        </w:r>
        <w:r w:rsidR="00A65F85">
          <w:rPr>
            <w:noProof/>
          </w:rPr>
          <w:instrText xml:space="preserve"> PAGEREF _Toc129869422 \h </w:instrText>
        </w:r>
        <w:r w:rsidR="00A65F85">
          <w:rPr>
            <w:noProof/>
          </w:rPr>
        </w:r>
        <w:r w:rsidR="00A65F85">
          <w:rPr>
            <w:noProof/>
          </w:rPr>
          <w:fldChar w:fldCharType="separate"/>
        </w:r>
        <w:r>
          <w:rPr>
            <w:noProof/>
          </w:rPr>
          <w:t>54</w:t>
        </w:r>
        <w:r w:rsidR="00A65F85">
          <w:rPr>
            <w:noProof/>
          </w:rPr>
          <w:fldChar w:fldCharType="end"/>
        </w:r>
      </w:hyperlink>
    </w:p>
    <w:p w14:paraId="628C8321" w14:textId="2D367D99" w:rsidR="00A65F85" w:rsidRDefault="002C75CB">
      <w:pPr>
        <w:pStyle w:val="28"/>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129869423" w:history="1">
        <w:r w:rsidR="00A65F85" w:rsidRPr="00CB2C6C">
          <w:rPr>
            <w:rStyle w:val="-"/>
            <w:rFonts w:cs="Tahoma"/>
            <w:noProof/>
            <w:lang w:val="el-GR"/>
          </w:rPr>
          <w:t>6.1</w:t>
        </w:r>
        <w:r w:rsidR="00A65F85">
          <w:rPr>
            <w:rFonts w:asciiTheme="minorHAnsi" w:eastAsiaTheme="minorEastAsia" w:hAnsiTheme="minorHAnsi" w:cstheme="minorBidi"/>
            <w:smallCaps w:val="0"/>
            <w:noProof/>
            <w:sz w:val="22"/>
            <w:szCs w:val="22"/>
            <w:lang w:val="el-GR" w:eastAsia="el-GR"/>
          </w:rPr>
          <w:tab/>
        </w:r>
        <w:r w:rsidR="00A65F85" w:rsidRPr="00CB2C6C">
          <w:rPr>
            <w:rStyle w:val="-"/>
            <w:rFonts w:cs="Tahoma"/>
            <w:noProof/>
            <w:lang w:val="el-GR"/>
          </w:rPr>
          <w:t>Παρακολούθηση της σύμβασης</w:t>
        </w:r>
        <w:r w:rsidR="00A65F85">
          <w:rPr>
            <w:noProof/>
          </w:rPr>
          <w:tab/>
        </w:r>
        <w:r w:rsidR="00A65F85">
          <w:rPr>
            <w:noProof/>
          </w:rPr>
          <w:fldChar w:fldCharType="begin"/>
        </w:r>
        <w:r w:rsidR="00A65F85">
          <w:rPr>
            <w:noProof/>
          </w:rPr>
          <w:instrText xml:space="preserve"> PAGEREF _Toc129869423 \h </w:instrText>
        </w:r>
        <w:r w:rsidR="00A65F85">
          <w:rPr>
            <w:noProof/>
          </w:rPr>
        </w:r>
        <w:r w:rsidR="00A65F85">
          <w:rPr>
            <w:noProof/>
          </w:rPr>
          <w:fldChar w:fldCharType="separate"/>
        </w:r>
        <w:r>
          <w:rPr>
            <w:noProof/>
          </w:rPr>
          <w:t>54</w:t>
        </w:r>
        <w:r w:rsidR="00A65F85">
          <w:rPr>
            <w:noProof/>
          </w:rPr>
          <w:fldChar w:fldCharType="end"/>
        </w:r>
      </w:hyperlink>
    </w:p>
    <w:p w14:paraId="438F6D05" w14:textId="41618BCE" w:rsidR="00A65F85" w:rsidRDefault="002C75CB">
      <w:pPr>
        <w:pStyle w:val="28"/>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129869424" w:history="1">
        <w:r w:rsidR="00A65F85" w:rsidRPr="00CB2C6C">
          <w:rPr>
            <w:rStyle w:val="-"/>
            <w:rFonts w:cs="Tahoma"/>
            <w:noProof/>
            <w:lang w:val="el-GR"/>
          </w:rPr>
          <w:t>6.2</w:t>
        </w:r>
        <w:r w:rsidR="00A65F85">
          <w:rPr>
            <w:rFonts w:asciiTheme="minorHAnsi" w:eastAsiaTheme="minorEastAsia" w:hAnsiTheme="minorHAnsi" w:cstheme="minorBidi"/>
            <w:smallCaps w:val="0"/>
            <w:noProof/>
            <w:sz w:val="22"/>
            <w:szCs w:val="22"/>
            <w:lang w:val="el-GR" w:eastAsia="el-GR"/>
          </w:rPr>
          <w:tab/>
        </w:r>
        <w:r w:rsidR="00A65F85" w:rsidRPr="00CB2C6C">
          <w:rPr>
            <w:rStyle w:val="-"/>
            <w:rFonts w:cs="Tahoma"/>
            <w:noProof/>
            <w:lang w:val="el-GR"/>
          </w:rPr>
          <w:t>Διάρκεια σύμβασης</w:t>
        </w:r>
        <w:r w:rsidR="00A65F85">
          <w:rPr>
            <w:noProof/>
          </w:rPr>
          <w:tab/>
        </w:r>
        <w:r w:rsidR="00A65F85">
          <w:rPr>
            <w:noProof/>
          </w:rPr>
          <w:fldChar w:fldCharType="begin"/>
        </w:r>
        <w:r w:rsidR="00A65F85">
          <w:rPr>
            <w:noProof/>
          </w:rPr>
          <w:instrText xml:space="preserve"> PAGEREF _Toc129869424 \h </w:instrText>
        </w:r>
        <w:r w:rsidR="00A65F85">
          <w:rPr>
            <w:noProof/>
          </w:rPr>
        </w:r>
        <w:r w:rsidR="00A65F85">
          <w:rPr>
            <w:noProof/>
          </w:rPr>
          <w:fldChar w:fldCharType="separate"/>
        </w:r>
        <w:r>
          <w:rPr>
            <w:noProof/>
          </w:rPr>
          <w:t>54</w:t>
        </w:r>
        <w:r w:rsidR="00A65F85">
          <w:rPr>
            <w:noProof/>
          </w:rPr>
          <w:fldChar w:fldCharType="end"/>
        </w:r>
      </w:hyperlink>
    </w:p>
    <w:p w14:paraId="70561F19" w14:textId="0776638A" w:rsidR="00A65F85" w:rsidRDefault="002C75CB">
      <w:pPr>
        <w:pStyle w:val="28"/>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129869425" w:history="1">
        <w:r w:rsidR="00A65F85" w:rsidRPr="00CB2C6C">
          <w:rPr>
            <w:rStyle w:val="-"/>
            <w:rFonts w:cs="Tahoma"/>
            <w:noProof/>
            <w:lang w:val="el-GR"/>
          </w:rPr>
          <w:t>6.3</w:t>
        </w:r>
        <w:r w:rsidR="00A65F85">
          <w:rPr>
            <w:rFonts w:asciiTheme="minorHAnsi" w:eastAsiaTheme="minorEastAsia" w:hAnsiTheme="minorHAnsi" w:cstheme="minorBidi"/>
            <w:smallCaps w:val="0"/>
            <w:noProof/>
            <w:sz w:val="22"/>
            <w:szCs w:val="22"/>
            <w:lang w:val="el-GR" w:eastAsia="el-GR"/>
          </w:rPr>
          <w:tab/>
        </w:r>
        <w:r w:rsidR="00A65F85" w:rsidRPr="00CB2C6C">
          <w:rPr>
            <w:rStyle w:val="-"/>
            <w:rFonts w:cs="Tahoma"/>
            <w:noProof/>
            <w:lang w:val="el-GR"/>
          </w:rPr>
          <w:t>Παραλαβή του αντικειμένου της σύμβασης</w:t>
        </w:r>
        <w:r w:rsidR="00A65F85">
          <w:rPr>
            <w:noProof/>
          </w:rPr>
          <w:tab/>
        </w:r>
        <w:r w:rsidR="00A65F85">
          <w:rPr>
            <w:noProof/>
          </w:rPr>
          <w:fldChar w:fldCharType="begin"/>
        </w:r>
        <w:r w:rsidR="00A65F85">
          <w:rPr>
            <w:noProof/>
          </w:rPr>
          <w:instrText xml:space="preserve"> PAGEREF _Toc129869425 \h </w:instrText>
        </w:r>
        <w:r w:rsidR="00A65F85">
          <w:rPr>
            <w:noProof/>
          </w:rPr>
        </w:r>
        <w:r w:rsidR="00A65F85">
          <w:rPr>
            <w:noProof/>
          </w:rPr>
          <w:fldChar w:fldCharType="separate"/>
        </w:r>
        <w:r>
          <w:rPr>
            <w:noProof/>
          </w:rPr>
          <w:t>54</w:t>
        </w:r>
        <w:r w:rsidR="00A65F85">
          <w:rPr>
            <w:noProof/>
          </w:rPr>
          <w:fldChar w:fldCharType="end"/>
        </w:r>
      </w:hyperlink>
    </w:p>
    <w:p w14:paraId="32F3EA75" w14:textId="0922BC74" w:rsidR="00A65F85" w:rsidRDefault="002C75CB">
      <w:pPr>
        <w:pStyle w:val="28"/>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129869426" w:history="1">
        <w:r w:rsidR="00A65F85" w:rsidRPr="00CB2C6C">
          <w:rPr>
            <w:rStyle w:val="-"/>
            <w:rFonts w:cs="Tahoma"/>
            <w:noProof/>
            <w:lang w:val="el-GR"/>
          </w:rPr>
          <w:t>6.4</w:t>
        </w:r>
        <w:r w:rsidR="00A65F85">
          <w:rPr>
            <w:rFonts w:asciiTheme="minorHAnsi" w:eastAsiaTheme="minorEastAsia" w:hAnsiTheme="minorHAnsi" w:cstheme="minorBidi"/>
            <w:smallCaps w:val="0"/>
            <w:noProof/>
            <w:sz w:val="22"/>
            <w:szCs w:val="22"/>
            <w:lang w:val="el-GR" w:eastAsia="el-GR"/>
          </w:rPr>
          <w:tab/>
        </w:r>
        <w:r w:rsidR="00A65F85" w:rsidRPr="00CB2C6C">
          <w:rPr>
            <w:rStyle w:val="-"/>
            <w:rFonts w:cs="Tahoma"/>
            <w:noProof/>
            <w:lang w:val="el-GR"/>
          </w:rPr>
          <w:t>Απόρριψη παραδοτέων – Αντικατάσταση</w:t>
        </w:r>
        <w:r w:rsidR="00A65F85">
          <w:rPr>
            <w:noProof/>
          </w:rPr>
          <w:tab/>
        </w:r>
        <w:r w:rsidR="00A65F85">
          <w:rPr>
            <w:noProof/>
          </w:rPr>
          <w:fldChar w:fldCharType="begin"/>
        </w:r>
        <w:r w:rsidR="00A65F85">
          <w:rPr>
            <w:noProof/>
          </w:rPr>
          <w:instrText xml:space="preserve"> PAGEREF _Toc129869426 \h </w:instrText>
        </w:r>
        <w:r w:rsidR="00A65F85">
          <w:rPr>
            <w:noProof/>
          </w:rPr>
        </w:r>
        <w:r w:rsidR="00A65F85">
          <w:rPr>
            <w:noProof/>
          </w:rPr>
          <w:fldChar w:fldCharType="separate"/>
        </w:r>
        <w:r>
          <w:rPr>
            <w:noProof/>
          </w:rPr>
          <w:t>55</w:t>
        </w:r>
        <w:r w:rsidR="00A65F85">
          <w:rPr>
            <w:noProof/>
          </w:rPr>
          <w:fldChar w:fldCharType="end"/>
        </w:r>
      </w:hyperlink>
    </w:p>
    <w:p w14:paraId="52766564" w14:textId="0169FA44" w:rsidR="00A65F85" w:rsidRDefault="002C75CB">
      <w:pPr>
        <w:pStyle w:val="28"/>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129869427" w:history="1">
        <w:r w:rsidR="00A65F85" w:rsidRPr="00CB2C6C">
          <w:rPr>
            <w:rStyle w:val="-"/>
            <w:rFonts w:cs="Tahoma"/>
            <w:noProof/>
            <w:lang w:val="el-GR"/>
          </w:rPr>
          <w:t>6.5</w:t>
        </w:r>
        <w:r w:rsidR="00A65F85">
          <w:rPr>
            <w:rFonts w:asciiTheme="minorHAnsi" w:eastAsiaTheme="minorEastAsia" w:hAnsiTheme="minorHAnsi" w:cstheme="minorBidi"/>
            <w:smallCaps w:val="0"/>
            <w:noProof/>
            <w:sz w:val="22"/>
            <w:szCs w:val="22"/>
            <w:lang w:val="el-GR" w:eastAsia="el-GR"/>
          </w:rPr>
          <w:tab/>
        </w:r>
        <w:r w:rsidR="00A65F85" w:rsidRPr="00CB2C6C">
          <w:rPr>
            <w:rStyle w:val="-"/>
            <w:rFonts w:cs="Tahoma"/>
            <w:noProof/>
            <w:lang w:val="el-GR"/>
          </w:rPr>
          <w:t>Καταγγελία Σύμβασης -Υποκατάσταση Αναδόχου</w:t>
        </w:r>
        <w:r w:rsidR="00A65F85">
          <w:rPr>
            <w:noProof/>
          </w:rPr>
          <w:tab/>
        </w:r>
        <w:r w:rsidR="00A65F85">
          <w:rPr>
            <w:noProof/>
          </w:rPr>
          <w:fldChar w:fldCharType="begin"/>
        </w:r>
        <w:r w:rsidR="00A65F85">
          <w:rPr>
            <w:noProof/>
          </w:rPr>
          <w:instrText xml:space="preserve"> PAGEREF _Toc129869427 \h </w:instrText>
        </w:r>
        <w:r w:rsidR="00A65F85">
          <w:rPr>
            <w:noProof/>
          </w:rPr>
        </w:r>
        <w:r w:rsidR="00A65F85">
          <w:rPr>
            <w:noProof/>
          </w:rPr>
          <w:fldChar w:fldCharType="separate"/>
        </w:r>
        <w:r>
          <w:rPr>
            <w:noProof/>
          </w:rPr>
          <w:t>56</w:t>
        </w:r>
        <w:r w:rsidR="00A65F85">
          <w:rPr>
            <w:noProof/>
          </w:rPr>
          <w:fldChar w:fldCharType="end"/>
        </w:r>
      </w:hyperlink>
    </w:p>
    <w:p w14:paraId="231C93D5" w14:textId="350CF687" w:rsidR="00A65F85" w:rsidRDefault="002C75CB">
      <w:pPr>
        <w:pStyle w:val="1c"/>
        <w:tabs>
          <w:tab w:val="right" w:leader="dot" w:pos="9628"/>
        </w:tabs>
        <w:rPr>
          <w:rFonts w:asciiTheme="minorHAnsi" w:eastAsiaTheme="minorEastAsia" w:hAnsiTheme="minorHAnsi" w:cstheme="minorBidi"/>
          <w:b w:val="0"/>
          <w:bCs w:val="0"/>
          <w:caps w:val="0"/>
          <w:noProof/>
          <w:sz w:val="22"/>
          <w:szCs w:val="22"/>
          <w:lang w:val="el-GR" w:eastAsia="el-GR"/>
        </w:rPr>
      </w:pPr>
      <w:hyperlink w:anchor="_Toc129869428" w:history="1">
        <w:r w:rsidR="00A65F85" w:rsidRPr="00CB2C6C">
          <w:rPr>
            <w:rStyle w:val="-"/>
            <w:rFonts w:cs="Tahoma"/>
            <w:noProof/>
            <w:lang w:val="el-GR"/>
          </w:rPr>
          <w:t>ΠΑΡΑΡΤΗΜΑΤΑ</w:t>
        </w:r>
        <w:r w:rsidR="00A65F85">
          <w:rPr>
            <w:noProof/>
          </w:rPr>
          <w:tab/>
        </w:r>
        <w:r w:rsidR="00A65F85">
          <w:rPr>
            <w:noProof/>
          </w:rPr>
          <w:fldChar w:fldCharType="begin"/>
        </w:r>
        <w:r w:rsidR="00A65F85">
          <w:rPr>
            <w:noProof/>
          </w:rPr>
          <w:instrText xml:space="preserve"> PAGEREF _Toc129869428 \h </w:instrText>
        </w:r>
        <w:r w:rsidR="00A65F85">
          <w:rPr>
            <w:noProof/>
          </w:rPr>
        </w:r>
        <w:r w:rsidR="00A65F85">
          <w:rPr>
            <w:noProof/>
          </w:rPr>
          <w:fldChar w:fldCharType="separate"/>
        </w:r>
        <w:r>
          <w:rPr>
            <w:noProof/>
          </w:rPr>
          <w:t>57</w:t>
        </w:r>
        <w:r w:rsidR="00A65F85">
          <w:rPr>
            <w:noProof/>
          </w:rPr>
          <w:fldChar w:fldCharType="end"/>
        </w:r>
      </w:hyperlink>
    </w:p>
    <w:p w14:paraId="1A601871" w14:textId="1FEDD12F" w:rsidR="00A65F85" w:rsidRDefault="002C75CB">
      <w:pPr>
        <w:pStyle w:val="28"/>
        <w:tabs>
          <w:tab w:val="right" w:leader="dot" w:pos="9628"/>
        </w:tabs>
        <w:rPr>
          <w:rFonts w:asciiTheme="minorHAnsi" w:eastAsiaTheme="minorEastAsia" w:hAnsiTheme="minorHAnsi" w:cstheme="minorBidi"/>
          <w:smallCaps w:val="0"/>
          <w:noProof/>
          <w:sz w:val="22"/>
          <w:szCs w:val="22"/>
          <w:lang w:val="el-GR" w:eastAsia="el-GR"/>
        </w:rPr>
      </w:pPr>
      <w:hyperlink w:anchor="_Toc129869429" w:history="1">
        <w:r w:rsidR="00A65F85" w:rsidRPr="00CB2C6C">
          <w:rPr>
            <w:rStyle w:val="-"/>
            <w:rFonts w:cs="Tahoma"/>
            <w:noProof/>
            <w:lang w:val="el-GR"/>
          </w:rPr>
          <w:t>ΠΑΡΑΡΤΗΜΑ Ι – Αναλυτική Περιγραφή Φυσικού και Οικονομικού Αντικειμένου της Σύμβασης</w:t>
        </w:r>
        <w:r w:rsidR="00A65F85">
          <w:rPr>
            <w:noProof/>
          </w:rPr>
          <w:tab/>
        </w:r>
        <w:r w:rsidR="00A65F85">
          <w:rPr>
            <w:noProof/>
          </w:rPr>
          <w:fldChar w:fldCharType="begin"/>
        </w:r>
        <w:r w:rsidR="00A65F85">
          <w:rPr>
            <w:noProof/>
          </w:rPr>
          <w:instrText xml:space="preserve"> PAGEREF _Toc129869429 \h </w:instrText>
        </w:r>
        <w:r w:rsidR="00A65F85">
          <w:rPr>
            <w:noProof/>
          </w:rPr>
        </w:r>
        <w:r w:rsidR="00A65F85">
          <w:rPr>
            <w:noProof/>
          </w:rPr>
          <w:fldChar w:fldCharType="separate"/>
        </w:r>
        <w:r>
          <w:rPr>
            <w:noProof/>
          </w:rPr>
          <w:t>57</w:t>
        </w:r>
        <w:r w:rsidR="00A65F85">
          <w:rPr>
            <w:noProof/>
          </w:rPr>
          <w:fldChar w:fldCharType="end"/>
        </w:r>
      </w:hyperlink>
    </w:p>
    <w:p w14:paraId="73965428" w14:textId="7603554F" w:rsidR="00A65F85" w:rsidRDefault="002C75CB">
      <w:pPr>
        <w:pStyle w:val="28"/>
        <w:tabs>
          <w:tab w:val="right" w:leader="dot" w:pos="9628"/>
        </w:tabs>
        <w:rPr>
          <w:rFonts w:asciiTheme="minorHAnsi" w:eastAsiaTheme="minorEastAsia" w:hAnsiTheme="minorHAnsi" w:cstheme="minorBidi"/>
          <w:smallCaps w:val="0"/>
          <w:noProof/>
          <w:sz w:val="22"/>
          <w:szCs w:val="22"/>
          <w:lang w:val="el-GR" w:eastAsia="el-GR"/>
        </w:rPr>
      </w:pPr>
      <w:hyperlink w:anchor="_Toc129869430" w:history="1">
        <w:r w:rsidR="00A65F85" w:rsidRPr="00CB2C6C">
          <w:rPr>
            <w:rStyle w:val="-"/>
            <w:rFonts w:cs="Tahoma"/>
            <w:noProof/>
            <w:lang w:val="el-GR"/>
          </w:rPr>
          <w:t>ΠΑΡΑΡΤΗΜΑ ΙΙ – ΕΥΡΩΠΑΙΚΟ ΕΝΙΑΙΟ ΕΓΓΡΑΦΟ ΣΥΜΒΑΣΗΣ (ΕΕΕΣ)</w:t>
        </w:r>
        <w:r w:rsidR="00A65F85">
          <w:rPr>
            <w:noProof/>
          </w:rPr>
          <w:tab/>
        </w:r>
        <w:r w:rsidR="00A65F85">
          <w:rPr>
            <w:noProof/>
          </w:rPr>
          <w:fldChar w:fldCharType="begin"/>
        </w:r>
        <w:r w:rsidR="00A65F85">
          <w:rPr>
            <w:noProof/>
          </w:rPr>
          <w:instrText xml:space="preserve"> PAGEREF _Toc129869430 \h </w:instrText>
        </w:r>
        <w:r w:rsidR="00A65F85">
          <w:rPr>
            <w:noProof/>
          </w:rPr>
        </w:r>
        <w:r w:rsidR="00A65F85">
          <w:rPr>
            <w:noProof/>
          </w:rPr>
          <w:fldChar w:fldCharType="separate"/>
        </w:r>
        <w:r>
          <w:rPr>
            <w:noProof/>
          </w:rPr>
          <w:t>64</w:t>
        </w:r>
        <w:r w:rsidR="00A65F85">
          <w:rPr>
            <w:noProof/>
          </w:rPr>
          <w:fldChar w:fldCharType="end"/>
        </w:r>
      </w:hyperlink>
    </w:p>
    <w:p w14:paraId="692769B5" w14:textId="2DC505B5" w:rsidR="00A65F85" w:rsidRDefault="002C75CB">
      <w:pPr>
        <w:pStyle w:val="28"/>
        <w:tabs>
          <w:tab w:val="right" w:leader="dot" w:pos="9628"/>
        </w:tabs>
        <w:rPr>
          <w:rFonts w:asciiTheme="minorHAnsi" w:eastAsiaTheme="minorEastAsia" w:hAnsiTheme="minorHAnsi" w:cstheme="minorBidi"/>
          <w:smallCaps w:val="0"/>
          <w:noProof/>
          <w:sz w:val="22"/>
          <w:szCs w:val="22"/>
          <w:lang w:val="el-GR" w:eastAsia="el-GR"/>
        </w:rPr>
      </w:pPr>
      <w:hyperlink w:anchor="_Toc129869431" w:history="1">
        <w:r w:rsidR="00A65F85" w:rsidRPr="00CB2C6C">
          <w:rPr>
            <w:rStyle w:val="-"/>
            <w:rFonts w:cs="Tahoma"/>
            <w:noProof/>
            <w:lang w:val="el-GR"/>
          </w:rPr>
          <w:t xml:space="preserve">ΠΑΡΑΡΤΗΜΑ </w:t>
        </w:r>
        <w:r w:rsidR="00A65F85" w:rsidRPr="00CB2C6C">
          <w:rPr>
            <w:rStyle w:val="-"/>
            <w:rFonts w:cs="Tahoma"/>
            <w:noProof/>
            <w:lang w:val="en-US"/>
          </w:rPr>
          <w:t>I</w:t>
        </w:r>
        <w:r w:rsidR="00A65F85" w:rsidRPr="00CB2C6C">
          <w:rPr>
            <w:rStyle w:val="-"/>
            <w:rFonts w:cs="Tahoma"/>
            <w:noProof/>
            <w:lang w:val="el-GR"/>
          </w:rPr>
          <w:t>ΙΙ– Υπόδειγμα Βιογραφικού Σημειώματος</w:t>
        </w:r>
        <w:r w:rsidR="00A65F85">
          <w:rPr>
            <w:noProof/>
          </w:rPr>
          <w:tab/>
        </w:r>
        <w:r w:rsidR="00A65F85">
          <w:rPr>
            <w:noProof/>
          </w:rPr>
          <w:fldChar w:fldCharType="begin"/>
        </w:r>
        <w:r w:rsidR="00A65F85">
          <w:rPr>
            <w:noProof/>
          </w:rPr>
          <w:instrText xml:space="preserve"> PAGEREF _Toc129869431 \h </w:instrText>
        </w:r>
        <w:r w:rsidR="00A65F85">
          <w:rPr>
            <w:noProof/>
          </w:rPr>
        </w:r>
        <w:r w:rsidR="00A65F85">
          <w:rPr>
            <w:noProof/>
          </w:rPr>
          <w:fldChar w:fldCharType="separate"/>
        </w:r>
        <w:r>
          <w:rPr>
            <w:noProof/>
          </w:rPr>
          <w:t>65</w:t>
        </w:r>
        <w:r w:rsidR="00A65F85">
          <w:rPr>
            <w:noProof/>
          </w:rPr>
          <w:fldChar w:fldCharType="end"/>
        </w:r>
      </w:hyperlink>
    </w:p>
    <w:p w14:paraId="280F233E" w14:textId="0318A7E6" w:rsidR="00A65F85" w:rsidRDefault="002C75CB">
      <w:pPr>
        <w:pStyle w:val="28"/>
        <w:tabs>
          <w:tab w:val="right" w:leader="dot" w:pos="9628"/>
        </w:tabs>
        <w:rPr>
          <w:rFonts w:asciiTheme="minorHAnsi" w:eastAsiaTheme="minorEastAsia" w:hAnsiTheme="minorHAnsi" w:cstheme="minorBidi"/>
          <w:smallCaps w:val="0"/>
          <w:noProof/>
          <w:sz w:val="22"/>
          <w:szCs w:val="22"/>
          <w:lang w:val="el-GR" w:eastAsia="el-GR"/>
        </w:rPr>
      </w:pPr>
      <w:hyperlink w:anchor="_Toc129869432" w:history="1">
        <w:r w:rsidR="00A65F85" w:rsidRPr="00CB2C6C">
          <w:rPr>
            <w:rStyle w:val="-"/>
            <w:rFonts w:cs="Tahoma"/>
            <w:noProof/>
            <w:lang w:val="el-GR"/>
          </w:rPr>
          <w:t xml:space="preserve">ΠΑΡΑΡΤΗΜΑ </w:t>
        </w:r>
        <w:r w:rsidR="00A65F85" w:rsidRPr="00CB2C6C">
          <w:rPr>
            <w:rStyle w:val="-"/>
            <w:rFonts w:cs="Tahoma"/>
            <w:noProof/>
            <w:lang w:val="en-US"/>
          </w:rPr>
          <w:t>IV</w:t>
        </w:r>
        <w:r w:rsidR="00A65F85" w:rsidRPr="00CB2C6C">
          <w:rPr>
            <w:rStyle w:val="-"/>
            <w:rFonts w:cs="Tahoma"/>
            <w:noProof/>
            <w:lang w:val="el-GR"/>
          </w:rPr>
          <w:t>– Υποδείγματα Εγγυητικών Επιστολών</w:t>
        </w:r>
        <w:r w:rsidR="00A65F85">
          <w:rPr>
            <w:noProof/>
          </w:rPr>
          <w:tab/>
        </w:r>
        <w:r w:rsidR="00A65F85">
          <w:rPr>
            <w:noProof/>
          </w:rPr>
          <w:fldChar w:fldCharType="begin"/>
        </w:r>
        <w:r w:rsidR="00A65F85">
          <w:rPr>
            <w:noProof/>
          </w:rPr>
          <w:instrText xml:space="preserve"> PAGEREF _Toc129869432 \h </w:instrText>
        </w:r>
        <w:r w:rsidR="00A65F85">
          <w:rPr>
            <w:noProof/>
          </w:rPr>
        </w:r>
        <w:r w:rsidR="00A65F85">
          <w:rPr>
            <w:noProof/>
          </w:rPr>
          <w:fldChar w:fldCharType="separate"/>
        </w:r>
        <w:r>
          <w:rPr>
            <w:noProof/>
          </w:rPr>
          <w:t>67</w:t>
        </w:r>
        <w:r w:rsidR="00A65F85">
          <w:rPr>
            <w:noProof/>
          </w:rPr>
          <w:fldChar w:fldCharType="end"/>
        </w:r>
      </w:hyperlink>
    </w:p>
    <w:p w14:paraId="67C7B6DF" w14:textId="3860A9C0" w:rsidR="00A65F85" w:rsidRDefault="002C75CB">
      <w:pPr>
        <w:pStyle w:val="28"/>
        <w:tabs>
          <w:tab w:val="right" w:leader="dot" w:pos="9628"/>
        </w:tabs>
        <w:rPr>
          <w:rFonts w:asciiTheme="minorHAnsi" w:eastAsiaTheme="minorEastAsia" w:hAnsiTheme="minorHAnsi" w:cstheme="minorBidi"/>
          <w:smallCaps w:val="0"/>
          <w:noProof/>
          <w:sz w:val="22"/>
          <w:szCs w:val="22"/>
          <w:lang w:val="el-GR" w:eastAsia="el-GR"/>
        </w:rPr>
      </w:pPr>
      <w:hyperlink w:anchor="_Toc129869433" w:history="1">
        <w:r w:rsidR="00A65F85" w:rsidRPr="00CB2C6C">
          <w:rPr>
            <w:rStyle w:val="-"/>
            <w:noProof/>
            <w:lang w:val="el-GR"/>
          </w:rPr>
          <w:t>ΠΑΡΑΡΤΗΜΑ V – Υπόδειγμα Τεχνικής Προσφοράς</w:t>
        </w:r>
        <w:r w:rsidR="00A65F85">
          <w:rPr>
            <w:noProof/>
          </w:rPr>
          <w:tab/>
        </w:r>
        <w:r w:rsidR="00A65F85">
          <w:rPr>
            <w:noProof/>
          </w:rPr>
          <w:fldChar w:fldCharType="begin"/>
        </w:r>
        <w:r w:rsidR="00A65F85">
          <w:rPr>
            <w:noProof/>
          </w:rPr>
          <w:instrText xml:space="preserve"> PAGEREF _Toc129869433 \h </w:instrText>
        </w:r>
        <w:r w:rsidR="00A65F85">
          <w:rPr>
            <w:noProof/>
          </w:rPr>
        </w:r>
        <w:r w:rsidR="00A65F85">
          <w:rPr>
            <w:noProof/>
          </w:rPr>
          <w:fldChar w:fldCharType="separate"/>
        </w:r>
        <w:r>
          <w:rPr>
            <w:noProof/>
          </w:rPr>
          <w:t>69</w:t>
        </w:r>
        <w:r w:rsidR="00A65F85">
          <w:rPr>
            <w:noProof/>
          </w:rPr>
          <w:fldChar w:fldCharType="end"/>
        </w:r>
      </w:hyperlink>
    </w:p>
    <w:p w14:paraId="73BF6F70" w14:textId="5E4F48FC" w:rsidR="00A65F85" w:rsidRDefault="002C75CB">
      <w:pPr>
        <w:pStyle w:val="28"/>
        <w:tabs>
          <w:tab w:val="right" w:leader="dot" w:pos="9628"/>
        </w:tabs>
        <w:rPr>
          <w:rFonts w:asciiTheme="minorHAnsi" w:eastAsiaTheme="minorEastAsia" w:hAnsiTheme="minorHAnsi" w:cstheme="minorBidi"/>
          <w:smallCaps w:val="0"/>
          <w:noProof/>
          <w:sz w:val="22"/>
          <w:szCs w:val="22"/>
          <w:lang w:val="el-GR" w:eastAsia="el-GR"/>
        </w:rPr>
      </w:pPr>
      <w:hyperlink w:anchor="_Toc129869434" w:history="1">
        <w:r w:rsidR="00A65F85" w:rsidRPr="00CB2C6C">
          <w:rPr>
            <w:rStyle w:val="-"/>
            <w:rFonts w:cs="Tahoma"/>
            <w:noProof/>
            <w:lang w:val="el-GR"/>
          </w:rPr>
          <w:t>ΠΑΡΑΡΤΗΜΑ VI – Υπόδειγμα Οικονομικής Προσφοράς</w:t>
        </w:r>
        <w:r w:rsidR="00A65F85">
          <w:rPr>
            <w:noProof/>
          </w:rPr>
          <w:tab/>
        </w:r>
        <w:r w:rsidR="00A65F85">
          <w:rPr>
            <w:noProof/>
          </w:rPr>
          <w:fldChar w:fldCharType="begin"/>
        </w:r>
        <w:r w:rsidR="00A65F85">
          <w:rPr>
            <w:noProof/>
          </w:rPr>
          <w:instrText xml:space="preserve"> PAGEREF _Toc129869434 \h </w:instrText>
        </w:r>
        <w:r w:rsidR="00A65F85">
          <w:rPr>
            <w:noProof/>
          </w:rPr>
        </w:r>
        <w:r w:rsidR="00A65F85">
          <w:rPr>
            <w:noProof/>
          </w:rPr>
          <w:fldChar w:fldCharType="separate"/>
        </w:r>
        <w:r>
          <w:rPr>
            <w:noProof/>
          </w:rPr>
          <w:t>69</w:t>
        </w:r>
        <w:r w:rsidR="00A65F85">
          <w:rPr>
            <w:noProof/>
          </w:rPr>
          <w:fldChar w:fldCharType="end"/>
        </w:r>
      </w:hyperlink>
    </w:p>
    <w:p w14:paraId="12230125" w14:textId="4C623691" w:rsidR="00A65F85" w:rsidRDefault="002C75CB">
      <w:pPr>
        <w:pStyle w:val="28"/>
        <w:tabs>
          <w:tab w:val="right" w:leader="dot" w:pos="9628"/>
        </w:tabs>
        <w:rPr>
          <w:rFonts w:asciiTheme="minorHAnsi" w:eastAsiaTheme="minorEastAsia" w:hAnsiTheme="minorHAnsi" w:cstheme="minorBidi"/>
          <w:smallCaps w:val="0"/>
          <w:noProof/>
          <w:sz w:val="22"/>
          <w:szCs w:val="22"/>
          <w:lang w:val="el-GR" w:eastAsia="el-GR"/>
        </w:rPr>
      </w:pPr>
      <w:hyperlink w:anchor="_Toc129869435" w:history="1">
        <w:r w:rsidR="00A65F85" w:rsidRPr="00CB2C6C">
          <w:rPr>
            <w:rStyle w:val="-"/>
            <w:rFonts w:cs="Tahoma"/>
            <w:noProof/>
            <w:lang w:val="el-GR"/>
          </w:rPr>
          <w:t>ΠΑΡΑΡΤΗΜΑ VI</w:t>
        </w:r>
        <w:r w:rsidR="00A65F85" w:rsidRPr="00CB2C6C">
          <w:rPr>
            <w:rStyle w:val="-"/>
            <w:rFonts w:cs="Tahoma"/>
            <w:noProof/>
            <w:lang w:val="en-US"/>
          </w:rPr>
          <w:t>I</w:t>
        </w:r>
        <w:r w:rsidR="00A65F85" w:rsidRPr="00CB2C6C">
          <w:rPr>
            <w:rStyle w:val="-"/>
            <w:rFonts w:cs="Tahoma"/>
            <w:noProof/>
            <w:lang w:val="el-GR"/>
          </w:rPr>
          <w:t>– ΕΝΗΜΕΡΩΣΗ ΓΙΑ ΤΗΝ ΕΠΕΞΕΡΓΑΣΙΑ ΠΡΟΣΩΠΙΚΩΝ ΔΕΔΟΜΕΝΩΝ</w:t>
        </w:r>
        <w:r w:rsidR="00A65F85">
          <w:rPr>
            <w:noProof/>
          </w:rPr>
          <w:tab/>
        </w:r>
        <w:r w:rsidR="00A65F85">
          <w:rPr>
            <w:noProof/>
          </w:rPr>
          <w:fldChar w:fldCharType="begin"/>
        </w:r>
        <w:r w:rsidR="00A65F85">
          <w:rPr>
            <w:noProof/>
          </w:rPr>
          <w:instrText xml:space="preserve"> PAGEREF _Toc129869435 \h </w:instrText>
        </w:r>
        <w:r w:rsidR="00A65F85">
          <w:rPr>
            <w:noProof/>
          </w:rPr>
        </w:r>
        <w:r w:rsidR="00A65F85">
          <w:rPr>
            <w:noProof/>
          </w:rPr>
          <w:fldChar w:fldCharType="separate"/>
        </w:r>
        <w:r>
          <w:rPr>
            <w:noProof/>
          </w:rPr>
          <w:t>72</w:t>
        </w:r>
        <w:r w:rsidR="00A65F85">
          <w:rPr>
            <w:noProof/>
          </w:rPr>
          <w:fldChar w:fldCharType="end"/>
        </w:r>
      </w:hyperlink>
    </w:p>
    <w:p w14:paraId="63EF99D1" w14:textId="5F2F71C7" w:rsidR="00A65F85" w:rsidRDefault="002C75CB">
      <w:pPr>
        <w:pStyle w:val="28"/>
        <w:tabs>
          <w:tab w:val="right" w:leader="dot" w:pos="9628"/>
        </w:tabs>
        <w:rPr>
          <w:rFonts w:asciiTheme="minorHAnsi" w:eastAsiaTheme="minorEastAsia" w:hAnsiTheme="minorHAnsi" w:cstheme="minorBidi"/>
          <w:smallCaps w:val="0"/>
          <w:noProof/>
          <w:sz w:val="22"/>
          <w:szCs w:val="22"/>
          <w:lang w:val="el-GR" w:eastAsia="el-GR"/>
        </w:rPr>
      </w:pPr>
      <w:hyperlink w:anchor="_Toc129869436" w:history="1">
        <w:r w:rsidR="00A65F85" w:rsidRPr="00CB2C6C">
          <w:rPr>
            <w:rStyle w:val="-"/>
            <w:rFonts w:cs="Tahoma"/>
            <w:noProof/>
            <w:lang w:val="el-GR"/>
          </w:rPr>
          <w:t>ΠΑΡΑΡΤΗΜΑ VI</w:t>
        </w:r>
        <w:r w:rsidR="00A65F85" w:rsidRPr="00CB2C6C">
          <w:rPr>
            <w:rStyle w:val="-"/>
            <w:rFonts w:cs="Tahoma"/>
            <w:noProof/>
            <w:lang w:val="en-US"/>
          </w:rPr>
          <w:t>II</w:t>
        </w:r>
        <w:r w:rsidR="00A65F85" w:rsidRPr="00CB2C6C">
          <w:rPr>
            <w:rStyle w:val="-"/>
            <w:rFonts w:cs="Tahoma"/>
            <w:noProof/>
            <w:lang w:val="el-GR"/>
          </w:rPr>
          <w:t>– ΥΠΕΥΘΥΝΗ ΔΗΛΩΣΗ</w:t>
        </w:r>
        <w:r w:rsidR="00A65F85">
          <w:rPr>
            <w:noProof/>
          </w:rPr>
          <w:tab/>
        </w:r>
        <w:r w:rsidR="00A65F85">
          <w:rPr>
            <w:noProof/>
          </w:rPr>
          <w:fldChar w:fldCharType="begin"/>
        </w:r>
        <w:r w:rsidR="00A65F85">
          <w:rPr>
            <w:noProof/>
          </w:rPr>
          <w:instrText xml:space="preserve"> PAGEREF _Toc129869436 \h </w:instrText>
        </w:r>
        <w:r w:rsidR="00A65F85">
          <w:rPr>
            <w:noProof/>
          </w:rPr>
        </w:r>
        <w:r w:rsidR="00A65F85">
          <w:rPr>
            <w:noProof/>
          </w:rPr>
          <w:fldChar w:fldCharType="separate"/>
        </w:r>
        <w:r>
          <w:rPr>
            <w:noProof/>
          </w:rPr>
          <w:t>73</w:t>
        </w:r>
        <w:r w:rsidR="00A65F85">
          <w:rPr>
            <w:noProof/>
          </w:rPr>
          <w:fldChar w:fldCharType="end"/>
        </w:r>
      </w:hyperlink>
    </w:p>
    <w:p w14:paraId="024BE67A" w14:textId="79ECDBA9" w:rsidR="008E18C3" w:rsidRPr="00901771" w:rsidRDefault="0023173B" w:rsidP="00B15D06">
      <w:pPr>
        <w:rPr>
          <w:rFonts w:asciiTheme="minorHAnsi" w:eastAsia="MS Mincho" w:hAnsiTheme="minorHAnsi" w:cstheme="minorHAnsi"/>
          <w:b/>
          <w:bCs/>
          <w:caps/>
          <w:szCs w:val="22"/>
          <w:lang w:val="el-GR" w:eastAsia="el-GR"/>
        </w:rPr>
        <w:sectPr w:rsidR="008E18C3" w:rsidRPr="00901771" w:rsidSect="00DF02B0">
          <w:pgSz w:w="11906" w:h="16838"/>
          <w:pgMar w:top="1134" w:right="1134" w:bottom="1134" w:left="1134" w:header="720" w:footer="709" w:gutter="0"/>
          <w:cols w:space="720"/>
          <w:titlePg/>
          <w:docGrid w:linePitch="360"/>
        </w:sectPr>
      </w:pPr>
      <w:r w:rsidRPr="00901771">
        <w:rPr>
          <w:rFonts w:asciiTheme="minorHAnsi" w:hAnsiTheme="minorHAnsi" w:cstheme="minorHAnsi"/>
          <w:szCs w:val="22"/>
        </w:rPr>
        <w:fldChar w:fldCharType="end"/>
      </w:r>
    </w:p>
    <w:p w14:paraId="34D58155" w14:textId="77777777" w:rsidR="008338F0" w:rsidRPr="00D01C8C" w:rsidRDefault="003355E7" w:rsidP="00DE687C">
      <w:pPr>
        <w:pStyle w:val="1"/>
        <w:numPr>
          <w:ilvl w:val="0"/>
          <w:numId w:val="12"/>
        </w:numPr>
        <w:rPr>
          <w:rFonts w:asciiTheme="minorHAnsi" w:hAnsiTheme="minorHAnsi" w:cstheme="minorHAnsi"/>
          <w:szCs w:val="28"/>
          <w:lang w:val="el-GR"/>
        </w:rPr>
      </w:pPr>
      <w:bookmarkStart w:id="15" w:name="_Toc129869364"/>
      <w:r w:rsidRPr="00D01C8C">
        <w:rPr>
          <w:rFonts w:asciiTheme="minorHAnsi" w:hAnsiTheme="minorHAnsi" w:cstheme="minorHAnsi"/>
          <w:szCs w:val="28"/>
          <w:lang w:val="el-GR"/>
        </w:rPr>
        <w:lastRenderedPageBreak/>
        <w:t>ΑΝΑΘΕΤΟΥΣΑ ΑΡΧΗ ΚΑΙ ΑΝΤΙΚΕΙΜΕΝΟ ΣΥΜΒΑΣΗΣ</w:t>
      </w:r>
      <w:bookmarkEnd w:id="15"/>
    </w:p>
    <w:p w14:paraId="7DCF5765" w14:textId="77777777" w:rsidR="008338F0" w:rsidRPr="00D01C8C" w:rsidRDefault="003355E7" w:rsidP="00DE687C">
      <w:pPr>
        <w:pStyle w:val="2"/>
        <w:numPr>
          <w:ilvl w:val="1"/>
          <w:numId w:val="13"/>
        </w:numPr>
        <w:rPr>
          <w:rFonts w:asciiTheme="minorHAnsi" w:hAnsiTheme="minorHAnsi" w:cstheme="minorHAnsi"/>
          <w:sz w:val="24"/>
          <w:szCs w:val="24"/>
          <w:lang w:val="el-GR"/>
        </w:rPr>
      </w:pPr>
      <w:bookmarkStart w:id="16" w:name="_Toc71708128"/>
      <w:bookmarkStart w:id="17" w:name="_Toc129869365"/>
      <w:r w:rsidRPr="00D01C8C">
        <w:rPr>
          <w:rFonts w:asciiTheme="minorHAnsi" w:hAnsiTheme="minorHAnsi" w:cstheme="minorHAnsi"/>
          <w:sz w:val="24"/>
          <w:szCs w:val="24"/>
          <w:lang w:val="el-GR"/>
        </w:rPr>
        <w:t>Στοιχεία Αναθέτουσας Αρχής</w:t>
      </w:r>
      <w:bookmarkEnd w:id="16"/>
      <w:bookmarkEnd w:id="17"/>
    </w:p>
    <w:p w14:paraId="1658B368" w14:textId="77777777" w:rsidR="008338F0" w:rsidRPr="00B15D06" w:rsidRDefault="008338F0">
      <w:pPr>
        <w:pStyle w:val="normalwithoutspacing"/>
        <w:rPr>
          <w:rFonts w:asciiTheme="minorHAnsi" w:hAnsiTheme="minorHAnsi" w:cstheme="minorHAnsi"/>
          <w:szCs w:val="22"/>
        </w:rPr>
      </w:pPr>
    </w:p>
    <w:tbl>
      <w:tblPr>
        <w:tblW w:w="0" w:type="auto"/>
        <w:tblInd w:w="221" w:type="dxa"/>
        <w:tblLayout w:type="fixed"/>
        <w:tblLook w:val="0000" w:firstRow="0" w:lastRow="0" w:firstColumn="0" w:lastColumn="0" w:noHBand="0" w:noVBand="0"/>
      </w:tblPr>
      <w:tblGrid>
        <w:gridCol w:w="5245"/>
        <w:gridCol w:w="4129"/>
      </w:tblGrid>
      <w:tr w:rsidR="00840D19" w:rsidRPr="00DC66BF" w14:paraId="7A8D6693" w14:textId="77777777" w:rsidTr="00840D19">
        <w:tc>
          <w:tcPr>
            <w:tcW w:w="5245" w:type="dxa"/>
            <w:tcBorders>
              <w:top w:val="single" w:sz="4" w:space="0" w:color="000000"/>
              <w:left w:val="single" w:sz="4" w:space="0" w:color="000000"/>
              <w:bottom w:val="single" w:sz="4" w:space="0" w:color="000000"/>
            </w:tcBorders>
            <w:shd w:val="clear" w:color="auto" w:fill="auto"/>
          </w:tcPr>
          <w:p w14:paraId="63E75E0B" w14:textId="77777777" w:rsidR="00840D19" w:rsidRPr="00603221" w:rsidRDefault="00840D19" w:rsidP="00D14975">
            <w:pPr>
              <w:pStyle w:val="normalwithoutspacing"/>
              <w:rPr>
                <w:rFonts w:cs="Tahoma"/>
                <w:szCs w:val="22"/>
              </w:rPr>
            </w:pPr>
            <w:r w:rsidRPr="00603221">
              <w:rPr>
                <w:rFonts w:cs="Tahoma"/>
                <w:szCs w:val="22"/>
              </w:rPr>
              <w:t>Επωνυμία</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3E0FADDA" w14:textId="77777777" w:rsidR="00840D19" w:rsidRPr="00603221" w:rsidRDefault="00840D19" w:rsidP="00D14975">
            <w:pPr>
              <w:pStyle w:val="normalwithoutspacing"/>
              <w:snapToGrid w:val="0"/>
              <w:rPr>
                <w:rFonts w:cs="Tahoma"/>
                <w:szCs w:val="22"/>
              </w:rPr>
            </w:pPr>
            <w:r w:rsidRPr="00603221">
              <w:rPr>
                <w:rFonts w:cs="Tahoma"/>
                <w:szCs w:val="22"/>
              </w:rPr>
              <w:t xml:space="preserve">ΚΟΙΝΩΝΙΑ ΤΗΣ ΠΛΗΡΟΦΟΡΙΑΣ </w:t>
            </w:r>
            <w:r>
              <w:rPr>
                <w:rFonts w:cs="Tahoma"/>
                <w:szCs w:val="22"/>
              </w:rPr>
              <w:t>Μ.</w:t>
            </w:r>
            <w:r w:rsidRPr="00603221">
              <w:rPr>
                <w:rFonts w:cs="Tahoma"/>
                <w:szCs w:val="22"/>
              </w:rPr>
              <w:t>Α.Ε.</w:t>
            </w:r>
          </w:p>
        </w:tc>
      </w:tr>
      <w:tr w:rsidR="00840D19" w:rsidRPr="004D0444" w14:paraId="11CDD0E5" w14:textId="77777777" w:rsidTr="00840D19">
        <w:tc>
          <w:tcPr>
            <w:tcW w:w="5245" w:type="dxa"/>
            <w:tcBorders>
              <w:top w:val="single" w:sz="4" w:space="0" w:color="000000"/>
              <w:left w:val="single" w:sz="4" w:space="0" w:color="000000"/>
              <w:bottom w:val="single" w:sz="4" w:space="0" w:color="000000"/>
            </w:tcBorders>
            <w:shd w:val="clear" w:color="auto" w:fill="auto"/>
          </w:tcPr>
          <w:p w14:paraId="1DA50233" w14:textId="77777777" w:rsidR="00840D19" w:rsidRPr="00603221" w:rsidRDefault="00840D19" w:rsidP="00D14975">
            <w:pPr>
              <w:pStyle w:val="normalwithoutspacing"/>
              <w:rPr>
                <w:rFonts w:cs="Tahoma"/>
                <w:szCs w:val="22"/>
              </w:rPr>
            </w:pPr>
            <w:r w:rsidRPr="00F04160">
              <w:t>ΑΦΜ</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5E522E79" w14:textId="77777777" w:rsidR="00840D19" w:rsidRPr="00603221" w:rsidRDefault="00840D19" w:rsidP="00D14975">
            <w:pPr>
              <w:pStyle w:val="normalwithoutspacing"/>
              <w:snapToGrid w:val="0"/>
              <w:rPr>
                <w:rFonts w:cs="Tahoma"/>
                <w:szCs w:val="22"/>
              </w:rPr>
            </w:pPr>
            <w:r w:rsidRPr="00782EAD">
              <w:rPr>
                <w:rFonts w:cs="Tahoma"/>
                <w:szCs w:val="22"/>
              </w:rPr>
              <w:t>999983307</w:t>
            </w:r>
          </w:p>
        </w:tc>
      </w:tr>
      <w:tr w:rsidR="00840D19" w:rsidRPr="004D0444" w14:paraId="55F318BB" w14:textId="77777777" w:rsidTr="00840D19">
        <w:tc>
          <w:tcPr>
            <w:tcW w:w="5245" w:type="dxa"/>
            <w:tcBorders>
              <w:top w:val="single" w:sz="4" w:space="0" w:color="000000"/>
              <w:left w:val="single" w:sz="4" w:space="0" w:color="000000"/>
              <w:bottom w:val="single" w:sz="4" w:space="0" w:color="000000"/>
            </w:tcBorders>
            <w:shd w:val="clear" w:color="auto" w:fill="auto"/>
          </w:tcPr>
          <w:p w14:paraId="1FD39B1D" w14:textId="77777777" w:rsidR="00840D19" w:rsidRPr="00603221" w:rsidRDefault="00840D19" w:rsidP="00D14975">
            <w:pPr>
              <w:pStyle w:val="normalwithoutspacing"/>
              <w:rPr>
                <w:rFonts w:cs="Tahoma"/>
                <w:szCs w:val="22"/>
              </w:rPr>
            </w:pPr>
            <w:r w:rsidRPr="00F04160">
              <w:t>Κωδικός Ηλεκτρονικής Τιμολόγησης</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13F26AAD" w14:textId="77777777" w:rsidR="00840D19" w:rsidRPr="00603221" w:rsidRDefault="00840D19" w:rsidP="00D14975">
            <w:pPr>
              <w:pStyle w:val="normalwithoutspacing"/>
              <w:snapToGrid w:val="0"/>
              <w:rPr>
                <w:rFonts w:cs="Tahoma"/>
                <w:szCs w:val="22"/>
              </w:rPr>
            </w:pPr>
            <w:r w:rsidRPr="00782EAD">
              <w:rPr>
                <w:rFonts w:cs="Tahoma"/>
                <w:szCs w:val="22"/>
              </w:rPr>
              <w:t>1053.E00553.00005</w:t>
            </w:r>
          </w:p>
        </w:tc>
      </w:tr>
      <w:tr w:rsidR="00840D19" w:rsidRPr="00DF02B0" w14:paraId="7EFEA543" w14:textId="77777777" w:rsidTr="00840D19">
        <w:tc>
          <w:tcPr>
            <w:tcW w:w="5245" w:type="dxa"/>
            <w:tcBorders>
              <w:top w:val="single" w:sz="4" w:space="0" w:color="000000"/>
              <w:left w:val="single" w:sz="4" w:space="0" w:color="000000"/>
              <w:bottom w:val="single" w:sz="4" w:space="0" w:color="000000"/>
            </w:tcBorders>
            <w:shd w:val="clear" w:color="auto" w:fill="auto"/>
          </w:tcPr>
          <w:p w14:paraId="6A08AC60" w14:textId="77777777" w:rsidR="00840D19" w:rsidRPr="00603221" w:rsidRDefault="00840D19" w:rsidP="00D14975">
            <w:pPr>
              <w:pStyle w:val="normalwithoutspacing"/>
              <w:rPr>
                <w:rFonts w:cs="Tahoma"/>
                <w:szCs w:val="22"/>
              </w:rPr>
            </w:pPr>
            <w:r w:rsidRPr="00603221">
              <w:rPr>
                <w:rFonts w:cs="Tahoma"/>
                <w:szCs w:val="22"/>
              </w:rPr>
              <w:t>Ταχυδρομική διεύθυνση</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69C9D509" w14:textId="77777777" w:rsidR="00840D19" w:rsidRPr="00603221" w:rsidRDefault="00C7256F" w:rsidP="00D14975">
            <w:pPr>
              <w:pStyle w:val="normalwithoutspacing"/>
              <w:snapToGrid w:val="0"/>
              <w:rPr>
                <w:rFonts w:cs="Tahoma"/>
                <w:szCs w:val="22"/>
              </w:rPr>
            </w:pPr>
            <w:proofErr w:type="spellStart"/>
            <w:r>
              <w:rPr>
                <w:rFonts w:cs="Tahoma"/>
                <w:szCs w:val="22"/>
              </w:rPr>
              <w:t>Λεωφ</w:t>
            </w:r>
            <w:proofErr w:type="spellEnd"/>
            <w:r>
              <w:rPr>
                <w:rFonts w:cs="Tahoma"/>
                <w:szCs w:val="22"/>
              </w:rPr>
              <w:t xml:space="preserve">. Συγγρού 194 </w:t>
            </w:r>
          </w:p>
        </w:tc>
      </w:tr>
      <w:tr w:rsidR="00840D19" w:rsidRPr="00DF02B0" w14:paraId="0B369E74" w14:textId="77777777" w:rsidTr="00840D19">
        <w:tc>
          <w:tcPr>
            <w:tcW w:w="5245" w:type="dxa"/>
            <w:tcBorders>
              <w:top w:val="single" w:sz="4" w:space="0" w:color="000000"/>
              <w:left w:val="single" w:sz="4" w:space="0" w:color="000000"/>
              <w:bottom w:val="single" w:sz="4" w:space="0" w:color="000000"/>
            </w:tcBorders>
            <w:shd w:val="clear" w:color="auto" w:fill="auto"/>
          </w:tcPr>
          <w:p w14:paraId="0A170A3B" w14:textId="77777777" w:rsidR="00840D19" w:rsidRPr="00603221" w:rsidRDefault="00840D19" w:rsidP="00D14975">
            <w:pPr>
              <w:pStyle w:val="normalwithoutspacing"/>
              <w:rPr>
                <w:rFonts w:cs="Tahoma"/>
                <w:szCs w:val="22"/>
              </w:rPr>
            </w:pPr>
            <w:r w:rsidRPr="00603221">
              <w:rPr>
                <w:rFonts w:cs="Tahoma"/>
                <w:szCs w:val="22"/>
              </w:rPr>
              <w:t>Πόλη</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30F03BE5" w14:textId="77777777" w:rsidR="00840D19" w:rsidRPr="00603221" w:rsidRDefault="00C7256F" w:rsidP="00D14975">
            <w:pPr>
              <w:pStyle w:val="normalwithoutspacing"/>
              <w:snapToGrid w:val="0"/>
              <w:rPr>
                <w:rFonts w:cs="Tahoma"/>
                <w:szCs w:val="22"/>
              </w:rPr>
            </w:pPr>
            <w:r>
              <w:rPr>
                <w:rFonts w:cs="Tahoma"/>
                <w:szCs w:val="22"/>
              </w:rPr>
              <w:t>Καλλιθέα</w:t>
            </w:r>
          </w:p>
        </w:tc>
      </w:tr>
      <w:tr w:rsidR="00840D19" w:rsidRPr="00DF02B0" w14:paraId="4DC2F9B8" w14:textId="77777777" w:rsidTr="00840D19">
        <w:tc>
          <w:tcPr>
            <w:tcW w:w="5245" w:type="dxa"/>
            <w:tcBorders>
              <w:top w:val="single" w:sz="4" w:space="0" w:color="000000"/>
              <w:left w:val="single" w:sz="4" w:space="0" w:color="000000"/>
              <w:bottom w:val="single" w:sz="4" w:space="0" w:color="000000"/>
            </w:tcBorders>
            <w:shd w:val="clear" w:color="auto" w:fill="auto"/>
          </w:tcPr>
          <w:p w14:paraId="49698EF3" w14:textId="77777777" w:rsidR="00840D19" w:rsidRPr="00453EBF" w:rsidRDefault="00840D19" w:rsidP="00D14975">
            <w:pPr>
              <w:pStyle w:val="normalwithoutspacing"/>
              <w:rPr>
                <w:rFonts w:cs="Tahoma"/>
                <w:szCs w:val="22"/>
              </w:rPr>
            </w:pPr>
            <w:r w:rsidRPr="00453EBF">
              <w:rPr>
                <w:rFonts w:cs="Tahoma"/>
                <w:szCs w:val="22"/>
              </w:rPr>
              <w:t>Ταχυδρομικός Κωδικός</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719DCCB4" w14:textId="77777777" w:rsidR="00840D19" w:rsidRPr="00453EBF" w:rsidRDefault="00453EBF" w:rsidP="00D14975">
            <w:pPr>
              <w:pStyle w:val="normalwithoutspacing"/>
              <w:snapToGrid w:val="0"/>
              <w:rPr>
                <w:rFonts w:cs="Tahoma"/>
                <w:szCs w:val="22"/>
              </w:rPr>
            </w:pPr>
            <w:r w:rsidRPr="00453EBF">
              <w:rPr>
                <w:rFonts w:cs="Tahoma"/>
                <w:szCs w:val="22"/>
              </w:rPr>
              <w:t>17 671</w:t>
            </w:r>
          </w:p>
        </w:tc>
      </w:tr>
      <w:tr w:rsidR="00840D19" w:rsidRPr="00DF02B0" w14:paraId="53854608" w14:textId="77777777" w:rsidTr="00840D19">
        <w:tc>
          <w:tcPr>
            <w:tcW w:w="5245" w:type="dxa"/>
            <w:tcBorders>
              <w:top w:val="single" w:sz="4" w:space="0" w:color="000000"/>
              <w:left w:val="single" w:sz="4" w:space="0" w:color="000000"/>
              <w:bottom w:val="single" w:sz="4" w:space="0" w:color="000000"/>
            </w:tcBorders>
            <w:shd w:val="clear" w:color="auto" w:fill="auto"/>
          </w:tcPr>
          <w:p w14:paraId="4BF2EA13" w14:textId="77777777" w:rsidR="00840D19" w:rsidRPr="00603221" w:rsidRDefault="00840D19">
            <w:pPr>
              <w:pStyle w:val="normalwithoutspacing"/>
              <w:rPr>
                <w:rFonts w:cs="Tahoma"/>
                <w:szCs w:val="22"/>
              </w:rPr>
            </w:pPr>
            <w:r w:rsidRPr="00603221">
              <w:rPr>
                <w:rFonts w:cs="Tahoma"/>
                <w:szCs w:val="22"/>
              </w:rPr>
              <w:t>Χώρα</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410AB9C3" w14:textId="77777777" w:rsidR="00840D19" w:rsidRPr="00603221" w:rsidRDefault="00840D19" w:rsidP="00D14975">
            <w:pPr>
              <w:pStyle w:val="normalwithoutspacing"/>
              <w:snapToGrid w:val="0"/>
              <w:rPr>
                <w:rFonts w:cs="Tahoma"/>
                <w:szCs w:val="22"/>
                <w:lang w:val="en-US"/>
              </w:rPr>
            </w:pPr>
            <w:r w:rsidRPr="00603221">
              <w:rPr>
                <w:rFonts w:cs="Tahoma"/>
                <w:szCs w:val="22"/>
              </w:rPr>
              <w:t>ΕΛΛΑΔΑ</w:t>
            </w:r>
          </w:p>
        </w:tc>
      </w:tr>
      <w:tr w:rsidR="00840D19" w:rsidRPr="00DF02B0" w14:paraId="0BA2AD8B" w14:textId="77777777" w:rsidTr="00840D19">
        <w:tc>
          <w:tcPr>
            <w:tcW w:w="5245" w:type="dxa"/>
            <w:tcBorders>
              <w:top w:val="single" w:sz="4" w:space="0" w:color="000000"/>
              <w:left w:val="single" w:sz="4" w:space="0" w:color="000000"/>
              <w:bottom w:val="single" w:sz="4" w:space="0" w:color="000000"/>
            </w:tcBorders>
            <w:shd w:val="clear" w:color="auto" w:fill="auto"/>
          </w:tcPr>
          <w:p w14:paraId="3ADC72BB" w14:textId="77777777" w:rsidR="00840D19" w:rsidRPr="00603221" w:rsidRDefault="00840D19">
            <w:pPr>
              <w:pStyle w:val="normalwithoutspacing"/>
              <w:rPr>
                <w:rFonts w:cs="Tahoma"/>
                <w:szCs w:val="22"/>
              </w:rPr>
            </w:pPr>
            <w:r w:rsidRPr="00603221">
              <w:rPr>
                <w:rFonts w:cs="Tahoma"/>
                <w:szCs w:val="22"/>
              </w:rPr>
              <w:t>Κωδικός ΝUTS</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362A30E6" w14:textId="77777777" w:rsidR="00840D19" w:rsidRPr="00603221" w:rsidRDefault="00840D19" w:rsidP="00D14975">
            <w:pPr>
              <w:pStyle w:val="normalwithoutspacing"/>
              <w:snapToGrid w:val="0"/>
              <w:rPr>
                <w:rFonts w:cs="Tahoma"/>
                <w:szCs w:val="22"/>
                <w:lang w:val="de-DE"/>
              </w:rPr>
            </w:pPr>
            <w:r w:rsidRPr="003329FF">
              <w:rPr>
                <w:rFonts w:cs="Tahoma"/>
                <w:szCs w:val="22"/>
              </w:rPr>
              <w:t>GR 300</w:t>
            </w:r>
          </w:p>
        </w:tc>
      </w:tr>
      <w:tr w:rsidR="00840D19" w:rsidRPr="00DF02B0" w14:paraId="6FB1E4D6" w14:textId="77777777" w:rsidTr="00840D19">
        <w:tc>
          <w:tcPr>
            <w:tcW w:w="5245" w:type="dxa"/>
            <w:tcBorders>
              <w:top w:val="single" w:sz="4" w:space="0" w:color="000000"/>
              <w:left w:val="single" w:sz="4" w:space="0" w:color="000000"/>
              <w:bottom w:val="single" w:sz="4" w:space="0" w:color="000000"/>
            </w:tcBorders>
            <w:shd w:val="clear" w:color="auto" w:fill="auto"/>
          </w:tcPr>
          <w:p w14:paraId="7AE853A2" w14:textId="77777777" w:rsidR="00840D19" w:rsidRPr="00603221" w:rsidRDefault="00840D19" w:rsidP="00D14975">
            <w:pPr>
              <w:pStyle w:val="normalwithoutspacing"/>
              <w:rPr>
                <w:rFonts w:cs="Tahoma"/>
                <w:szCs w:val="22"/>
              </w:rPr>
            </w:pPr>
            <w:r w:rsidRPr="00603221">
              <w:rPr>
                <w:rFonts w:cs="Tahoma"/>
                <w:szCs w:val="22"/>
              </w:rPr>
              <w:t>Τηλέφωνο</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3DDD5926" w14:textId="77777777" w:rsidR="00840D19" w:rsidRPr="00603221" w:rsidRDefault="00840D19" w:rsidP="00D14975">
            <w:pPr>
              <w:pStyle w:val="normalwithoutspacing"/>
              <w:snapToGrid w:val="0"/>
              <w:rPr>
                <w:rFonts w:cs="Tahoma"/>
                <w:szCs w:val="22"/>
                <w:lang w:val="en-US"/>
              </w:rPr>
            </w:pPr>
            <w:r w:rsidRPr="00603221">
              <w:rPr>
                <w:rFonts w:cs="Tahoma"/>
                <w:szCs w:val="22"/>
                <w:lang w:val="en-US"/>
              </w:rPr>
              <w:t>213 1300700</w:t>
            </w:r>
          </w:p>
        </w:tc>
      </w:tr>
      <w:tr w:rsidR="00840D19" w:rsidRPr="00DF02B0" w14:paraId="18DDD1EC" w14:textId="77777777" w:rsidTr="00840D19">
        <w:tc>
          <w:tcPr>
            <w:tcW w:w="5245" w:type="dxa"/>
            <w:tcBorders>
              <w:top w:val="single" w:sz="4" w:space="0" w:color="000000"/>
              <w:left w:val="single" w:sz="4" w:space="0" w:color="000000"/>
              <w:bottom w:val="single" w:sz="4" w:space="0" w:color="000000"/>
            </w:tcBorders>
            <w:shd w:val="clear" w:color="auto" w:fill="auto"/>
          </w:tcPr>
          <w:p w14:paraId="16A4E460" w14:textId="77777777" w:rsidR="00840D19" w:rsidRPr="00603221" w:rsidRDefault="00840D19" w:rsidP="00D14975">
            <w:pPr>
              <w:pStyle w:val="normalwithoutspacing"/>
              <w:rPr>
                <w:rFonts w:cs="Tahoma"/>
                <w:szCs w:val="22"/>
              </w:rPr>
            </w:pPr>
            <w:r w:rsidRPr="00603221">
              <w:rPr>
                <w:rFonts w:cs="Tahoma"/>
                <w:szCs w:val="22"/>
              </w:rPr>
              <w:t>Φαξ</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4ED9E973" w14:textId="77777777" w:rsidR="00840D19" w:rsidRPr="00603221" w:rsidRDefault="00840D19" w:rsidP="00D14975">
            <w:pPr>
              <w:pStyle w:val="normalwithoutspacing"/>
              <w:snapToGrid w:val="0"/>
              <w:rPr>
                <w:rFonts w:cs="Tahoma"/>
                <w:szCs w:val="22"/>
                <w:lang w:val="en-US"/>
              </w:rPr>
            </w:pPr>
            <w:r w:rsidRPr="00603221">
              <w:rPr>
                <w:rFonts w:cs="Tahoma"/>
                <w:szCs w:val="22"/>
                <w:lang w:val="en-US"/>
              </w:rPr>
              <w:t>213 1300801</w:t>
            </w:r>
          </w:p>
        </w:tc>
      </w:tr>
      <w:tr w:rsidR="00840D19" w:rsidRPr="00DF02B0" w14:paraId="463CBFBF" w14:textId="77777777" w:rsidTr="00840D19">
        <w:tc>
          <w:tcPr>
            <w:tcW w:w="5245" w:type="dxa"/>
            <w:tcBorders>
              <w:top w:val="single" w:sz="4" w:space="0" w:color="000000"/>
              <w:left w:val="single" w:sz="4" w:space="0" w:color="000000"/>
              <w:bottom w:val="single" w:sz="4" w:space="0" w:color="000000"/>
            </w:tcBorders>
            <w:shd w:val="clear" w:color="auto" w:fill="auto"/>
          </w:tcPr>
          <w:p w14:paraId="10CB08DA" w14:textId="77777777" w:rsidR="00840D19" w:rsidRPr="00603221" w:rsidRDefault="00840D19" w:rsidP="00D14975">
            <w:pPr>
              <w:pStyle w:val="normalwithoutspacing"/>
              <w:rPr>
                <w:rFonts w:cs="Tahoma"/>
                <w:szCs w:val="22"/>
              </w:rPr>
            </w:pPr>
            <w:r w:rsidRPr="00603221">
              <w:rPr>
                <w:rFonts w:cs="Tahoma"/>
                <w:szCs w:val="22"/>
              </w:rPr>
              <w:t xml:space="preserve">Ηλεκτρονικό Ταχυδρομείο </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581F5CEC" w14:textId="77777777" w:rsidR="00840D19" w:rsidRPr="00603221" w:rsidRDefault="002C75CB" w:rsidP="00D14975">
            <w:pPr>
              <w:pStyle w:val="normalwithoutspacing"/>
              <w:snapToGrid w:val="0"/>
              <w:rPr>
                <w:rFonts w:cs="Tahoma"/>
                <w:szCs w:val="22"/>
                <w:lang w:val="en-US"/>
              </w:rPr>
            </w:pPr>
            <w:hyperlink r:id="rId13" w:history="1">
              <w:r w:rsidR="00840D19" w:rsidRPr="00D009BC">
                <w:rPr>
                  <w:rStyle w:val="-"/>
                  <w:rFonts w:cs="Tahoma"/>
                  <w:szCs w:val="22"/>
                  <w:lang w:val="en-US"/>
                </w:rPr>
                <w:t>info@ktpae.gr</w:t>
              </w:r>
            </w:hyperlink>
          </w:p>
        </w:tc>
      </w:tr>
      <w:tr w:rsidR="00840D19" w:rsidRPr="00DF02B0" w14:paraId="236611B7" w14:textId="77777777" w:rsidTr="00840D19">
        <w:tc>
          <w:tcPr>
            <w:tcW w:w="5245" w:type="dxa"/>
            <w:tcBorders>
              <w:top w:val="single" w:sz="4" w:space="0" w:color="000000"/>
              <w:left w:val="single" w:sz="4" w:space="0" w:color="000000"/>
              <w:bottom w:val="single" w:sz="4" w:space="0" w:color="000000"/>
            </w:tcBorders>
            <w:shd w:val="clear" w:color="auto" w:fill="auto"/>
          </w:tcPr>
          <w:p w14:paraId="2394DF73" w14:textId="77777777" w:rsidR="00840D19" w:rsidRPr="00603221" w:rsidRDefault="00840D19" w:rsidP="00D14975">
            <w:pPr>
              <w:pStyle w:val="normalwithoutspacing"/>
              <w:rPr>
                <w:rFonts w:cs="Tahoma"/>
                <w:szCs w:val="22"/>
              </w:rPr>
            </w:pPr>
            <w:r w:rsidRPr="00603221">
              <w:rPr>
                <w:rFonts w:cs="Tahoma"/>
                <w:szCs w:val="22"/>
              </w:rPr>
              <w:t>Αρμόδιος για πληροφορίες</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214D092F" w14:textId="6B94DF9C" w:rsidR="00840D19" w:rsidRPr="00B02507" w:rsidRDefault="00B02507" w:rsidP="00D14975">
            <w:pPr>
              <w:pStyle w:val="normalwithoutspacing"/>
              <w:snapToGrid w:val="0"/>
              <w:rPr>
                <w:rFonts w:cs="Tahoma"/>
                <w:bCs/>
                <w:szCs w:val="22"/>
              </w:rPr>
            </w:pPr>
            <w:r w:rsidRPr="00B02507">
              <w:rPr>
                <w:rFonts w:eastAsia="Calibri" w:cs="Tahoma"/>
                <w:bCs/>
                <w:color w:val="000000"/>
                <w:lang w:eastAsia="el-GR"/>
              </w:rPr>
              <w:t>Δήμητρα Παγώνη</w:t>
            </w:r>
          </w:p>
        </w:tc>
      </w:tr>
      <w:tr w:rsidR="00840D19" w:rsidRPr="00DF02B0" w14:paraId="327FABAE" w14:textId="77777777" w:rsidTr="00840D19">
        <w:tc>
          <w:tcPr>
            <w:tcW w:w="5245" w:type="dxa"/>
            <w:tcBorders>
              <w:top w:val="single" w:sz="4" w:space="0" w:color="000000"/>
              <w:left w:val="single" w:sz="4" w:space="0" w:color="000000"/>
              <w:bottom w:val="single" w:sz="4" w:space="0" w:color="000000"/>
            </w:tcBorders>
            <w:shd w:val="clear" w:color="auto" w:fill="auto"/>
          </w:tcPr>
          <w:p w14:paraId="1DC25174" w14:textId="77777777" w:rsidR="00840D19" w:rsidRPr="00603221" w:rsidRDefault="00840D19" w:rsidP="00D14975">
            <w:pPr>
              <w:pStyle w:val="normalwithoutspacing"/>
              <w:rPr>
                <w:rFonts w:cs="Tahoma"/>
                <w:szCs w:val="22"/>
              </w:rPr>
            </w:pPr>
            <w:r w:rsidRPr="00603221">
              <w:rPr>
                <w:rFonts w:cs="Tahoma"/>
                <w:szCs w:val="22"/>
              </w:rPr>
              <w:t>Γενική Διεύθυνση στο διαδίκτυο (URL)</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42BB9CEB" w14:textId="77777777" w:rsidR="00840D19" w:rsidRPr="00603221" w:rsidRDefault="002C75CB" w:rsidP="00D14975">
            <w:pPr>
              <w:pStyle w:val="normalwithoutspacing"/>
              <w:snapToGrid w:val="0"/>
              <w:rPr>
                <w:rFonts w:cs="Tahoma"/>
                <w:szCs w:val="22"/>
              </w:rPr>
            </w:pPr>
            <w:hyperlink r:id="rId14" w:history="1">
              <w:r w:rsidR="00840D19" w:rsidRPr="00D009BC">
                <w:rPr>
                  <w:rStyle w:val="-"/>
                  <w:rFonts w:cs="Tahoma"/>
                  <w:szCs w:val="22"/>
                </w:rPr>
                <w:t>http://www.ktpae.gr</w:t>
              </w:r>
            </w:hyperlink>
          </w:p>
        </w:tc>
      </w:tr>
      <w:tr w:rsidR="00840D19" w:rsidRPr="00D72C0C" w14:paraId="163ECE36" w14:textId="77777777" w:rsidTr="00840D19">
        <w:tc>
          <w:tcPr>
            <w:tcW w:w="5245" w:type="dxa"/>
            <w:tcBorders>
              <w:top w:val="single" w:sz="4" w:space="0" w:color="000000"/>
              <w:left w:val="single" w:sz="4" w:space="0" w:color="000000"/>
              <w:bottom w:val="single" w:sz="4" w:space="0" w:color="000000"/>
            </w:tcBorders>
            <w:shd w:val="clear" w:color="auto" w:fill="auto"/>
          </w:tcPr>
          <w:p w14:paraId="66E9F08D" w14:textId="77777777" w:rsidR="00840D19" w:rsidRPr="00603221" w:rsidRDefault="00840D19" w:rsidP="00D14975">
            <w:pPr>
              <w:pStyle w:val="normalwithoutspacing"/>
              <w:rPr>
                <w:rFonts w:cs="Tahoma"/>
                <w:szCs w:val="22"/>
              </w:rPr>
            </w:pPr>
            <w:r w:rsidRPr="00603221">
              <w:rPr>
                <w:rFonts w:cs="Tahoma"/>
                <w:szCs w:val="22"/>
              </w:rPr>
              <w:t>Διεύθυνση του προφίλ αγοραστή στο διαδίκτυο (URL)</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37BE2FDC" w14:textId="77777777" w:rsidR="00840D19" w:rsidRPr="00603221" w:rsidRDefault="002C75CB" w:rsidP="00D14975">
            <w:pPr>
              <w:pStyle w:val="normalwithoutspacing"/>
              <w:snapToGrid w:val="0"/>
              <w:rPr>
                <w:rFonts w:cs="Tahoma"/>
                <w:szCs w:val="22"/>
              </w:rPr>
            </w:pPr>
            <w:hyperlink r:id="rId15" w:history="1">
              <w:r w:rsidR="00F742B1" w:rsidRPr="005E74AE">
                <w:rPr>
                  <w:rStyle w:val="-"/>
                  <w:rFonts w:cs="Tahoma"/>
                  <w:szCs w:val="22"/>
                </w:rPr>
                <w:t>https://www.ktpae.gr/</w:t>
              </w:r>
            </w:hyperlink>
            <w:r w:rsidR="00F742B1">
              <w:rPr>
                <w:rFonts w:cs="Tahoma"/>
                <w:szCs w:val="22"/>
              </w:rPr>
              <w:t xml:space="preserve"> </w:t>
            </w:r>
          </w:p>
        </w:tc>
      </w:tr>
    </w:tbl>
    <w:p w14:paraId="0279A571" w14:textId="77777777" w:rsidR="008338F0" w:rsidRPr="00B15D06" w:rsidRDefault="008338F0">
      <w:pPr>
        <w:pStyle w:val="normalwithoutspacing"/>
        <w:rPr>
          <w:rFonts w:asciiTheme="minorHAnsi" w:hAnsiTheme="minorHAnsi" w:cstheme="minorHAnsi"/>
          <w:szCs w:val="22"/>
        </w:rPr>
      </w:pPr>
    </w:p>
    <w:p w14:paraId="0FCC9FE5" w14:textId="77777777" w:rsidR="008338F0" w:rsidRPr="00A86909" w:rsidRDefault="003355E7">
      <w:pPr>
        <w:pStyle w:val="normalwithoutspacing"/>
        <w:rPr>
          <w:rFonts w:cs="Tahoma"/>
          <w:szCs w:val="22"/>
        </w:rPr>
      </w:pPr>
      <w:r w:rsidRPr="00A86909">
        <w:rPr>
          <w:rFonts w:cs="Tahoma"/>
          <w:b/>
          <w:szCs w:val="22"/>
        </w:rPr>
        <w:t xml:space="preserve">Είδος Αναθέτουσας Αρχής </w:t>
      </w:r>
    </w:p>
    <w:p w14:paraId="381EBE61" w14:textId="77777777" w:rsidR="008338F0" w:rsidRPr="00A86909" w:rsidRDefault="003355E7">
      <w:pPr>
        <w:pStyle w:val="normalwithoutspacing"/>
        <w:rPr>
          <w:rFonts w:eastAsia="Calibri" w:cs="Tahoma"/>
          <w:szCs w:val="22"/>
        </w:rPr>
      </w:pPr>
      <w:r w:rsidRPr="00A86909">
        <w:rPr>
          <w:rFonts w:cs="Tahoma"/>
          <w:szCs w:val="22"/>
        </w:rPr>
        <w:t>Η Αναθέτουσα Αρχή είναι</w:t>
      </w:r>
      <w:r w:rsidR="00A86909">
        <w:rPr>
          <w:rFonts w:cs="Tahoma"/>
          <w:szCs w:val="22"/>
        </w:rPr>
        <w:t xml:space="preserve"> </w:t>
      </w:r>
      <w:r w:rsidR="00CD22D1" w:rsidRPr="00A86909">
        <w:rPr>
          <w:rFonts w:cs="Tahoma"/>
          <w:szCs w:val="22"/>
        </w:rPr>
        <w:t xml:space="preserve">η Κοινωνία της Πληροφορίας </w:t>
      </w:r>
      <w:r w:rsidR="007E27BE" w:rsidRPr="00A86909">
        <w:rPr>
          <w:rFonts w:cs="Tahoma"/>
          <w:szCs w:val="22"/>
        </w:rPr>
        <w:t xml:space="preserve">Μονοπρόσωπη </w:t>
      </w:r>
      <w:r w:rsidR="007D3A48" w:rsidRPr="00A86909">
        <w:rPr>
          <w:rFonts w:cs="Tahoma"/>
          <w:szCs w:val="22"/>
        </w:rPr>
        <w:t>Ανώνυμη Εταιρ</w:t>
      </w:r>
      <w:r w:rsidR="000B0155">
        <w:rPr>
          <w:rFonts w:cs="Tahoma"/>
          <w:szCs w:val="22"/>
        </w:rPr>
        <w:t>ε</w:t>
      </w:r>
      <w:r w:rsidR="007D3A48" w:rsidRPr="00A86909">
        <w:rPr>
          <w:rFonts w:cs="Tahoma"/>
          <w:szCs w:val="22"/>
        </w:rPr>
        <w:t>ία του Δημόσι</w:t>
      </w:r>
      <w:r w:rsidR="009A5E3F" w:rsidRPr="00A86909">
        <w:rPr>
          <w:rFonts w:cs="Tahoma"/>
          <w:szCs w:val="22"/>
        </w:rPr>
        <w:t xml:space="preserve">ου </w:t>
      </w:r>
      <w:r w:rsidR="007D3A48" w:rsidRPr="00A86909">
        <w:rPr>
          <w:rFonts w:cs="Tahoma"/>
          <w:szCs w:val="22"/>
        </w:rPr>
        <w:t>Τομέα (μη Κεντρική Αναθέτουσα Αρχή)</w:t>
      </w:r>
      <w:r w:rsidRPr="00A86909">
        <w:rPr>
          <w:rFonts w:cs="Tahoma"/>
          <w:szCs w:val="22"/>
        </w:rPr>
        <w:t>και ανήκει στην</w:t>
      </w:r>
      <w:r w:rsidR="00DB2700" w:rsidRPr="00A86909">
        <w:rPr>
          <w:rFonts w:cs="Tahoma"/>
          <w:szCs w:val="22"/>
        </w:rPr>
        <w:t xml:space="preserve"> Κεντρική Κυβέρνηση – </w:t>
      </w:r>
      <w:proofErr w:type="spellStart"/>
      <w:r w:rsidR="00DB2700" w:rsidRPr="00A86909">
        <w:rPr>
          <w:rFonts w:cs="Tahoma"/>
          <w:szCs w:val="22"/>
        </w:rPr>
        <w:t>Υποτομέας</w:t>
      </w:r>
      <w:proofErr w:type="spellEnd"/>
      <w:r w:rsidR="00DB2700" w:rsidRPr="00A86909">
        <w:rPr>
          <w:rFonts w:cs="Tahoma"/>
          <w:szCs w:val="22"/>
        </w:rPr>
        <w:t xml:space="preserve"> Νομικά Πρόσωπα Κεντρικής Κυβέρνησης και Δημόσιες Επιχειρήσεις </w:t>
      </w:r>
    </w:p>
    <w:p w14:paraId="0E7A63D6" w14:textId="77777777" w:rsidR="008338F0" w:rsidRPr="00A86909" w:rsidRDefault="003355E7">
      <w:pPr>
        <w:pStyle w:val="normalwithoutspacing"/>
        <w:rPr>
          <w:rFonts w:cs="Tahoma"/>
          <w:szCs w:val="22"/>
        </w:rPr>
      </w:pPr>
      <w:r w:rsidRPr="00A86909">
        <w:rPr>
          <w:rFonts w:cs="Tahoma"/>
          <w:b/>
          <w:szCs w:val="22"/>
        </w:rPr>
        <w:t>Κύρια δραστηριότητα Α.Α.</w:t>
      </w:r>
    </w:p>
    <w:p w14:paraId="0854BEFE" w14:textId="77777777" w:rsidR="008338F0" w:rsidRPr="00A86909" w:rsidRDefault="003355E7">
      <w:pPr>
        <w:pStyle w:val="normalwithoutspacing"/>
        <w:rPr>
          <w:rFonts w:cs="Tahoma"/>
          <w:szCs w:val="22"/>
        </w:rPr>
      </w:pPr>
      <w:r w:rsidRPr="00A86909">
        <w:rPr>
          <w:rFonts w:cs="Tahoma"/>
          <w:szCs w:val="22"/>
        </w:rPr>
        <w:t xml:space="preserve">Η κύρια δραστηριότητα της Αναθέτουσας Αρχής είναι </w:t>
      </w:r>
      <w:r w:rsidR="00EB0718" w:rsidRPr="00A86909">
        <w:rPr>
          <w:rFonts w:cs="Tahoma"/>
          <w:szCs w:val="22"/>
        </w:rPr>
        <w:t>«Γενικές Δημόσιες Υπηρεσίες».</w:t>
      </w:r>
    </w:p>
    <w:p w14:paraId="362FDD3B" w14:textId="77777777" w:rsidR="008338F0" w:rsidRPr="00A86909" w:rsidRDefault="003355E7">
      <w:pPr>
        <w:pStyle w:val="normalwithoutspacing"/>
        <w:rPr>
          <w:rFonts w:cs="Tahoma"/>
          <w:szCs w:val="22"/>
        </w:rPr>
      </w:pPr>
      <w:r w:rsidRPr="00A86909">
        <w:rPr>
          <w:rFonts w:cs="Tahoma"/>
          <w:szCs w:val="22"/>
        </w:rPr>
        <w:t>Εφαρμοστέο εθνικό δίκαιο</w:t>
      </w:r>
      <w:r w:rsidR="00A86909">
        <w:rPr>
          <w:rFonts w:cs="Tahoma"/>
          <w:szCs w:val="22"/>
        </w:rPr>
        <w:t xml:space="preserve"> </w:t>
      </w:r>
      <w:r w:rsidRPr="00A86909">
        <w:rPr>
          <w:rFonts w:cs="Tahoma"/>
          <w:szCs w:val="22"/>
        </w:rPr>
        <w:t xml:space="preserve">είναι το </w:t>
      </w:r>
      <w:r w:rsidR="00DB2700" w:rsidRPr="00A86909">
        <w:rPr>
          <w:rFonts w:cs="Tahoma"/>
          <w:szCs w:val="22"/>
        </w:rPr>
        <w:t>Ελληνικό</w:t>
      </w:r>
      <w:r w:rsidRPr="00A86909">
        <w:rPr>
          <w:rFonts w:cs="Tahoma"/>
          <w:szCs w:val="22"/>
        </w:rPr>
        <w:t xml:space="preserve">: </w:t>
      </w:r>
    </w:p>
    <w:p w14:paraId="6546FACC" w14:textId="77777777" w:rsidR="008338F0" w:rsidRPr="00A86909" w:rsidRDefault="003355E7" w:rsidP="00D157B7">
      <w:pPr>
        <w:suppressAutoHyphens w:val="0"/>
        <w:spacing w:after="0"/>
        <w:jc w:val="left"/>
        <w:rPr>
          <w:rFonts w:cs="Tahoma"/>
          <w:szCs w:val="22"/>
          <w:lang w:val="el-GR"/>
        </w:rPr>
      </w:pPr>
      <w:r w:rsidRPr="00A86909">
        <w:rPr>
          <w:rFonts w:cs="Tahoma"/>
          <w:b/>
          <w:szCs w:val="22"/>
          <w:lang w:val="el-GR"/>
        </w:rPr>
        <w:t xml:space="preserve">Στοιχεία Επικοινωνίας </w:t>
      </w:r>
    </w:p>
    <w:p w14:paraId="6F104032" w14:textId="77777777" w:rsidR="002E1FDE" w:rsidRPr="00A86909" w:rsidRDefault="003355E7" w:rsidP="002E1FDE">
      <w:pPr>
        <w:pStyle w:val="normalwithoutspacing"/>
        <w:ind w:left="567" w:hanging="567"/>
        <w:rPr>
          <w:rFonts w:cs="Tahoma"/>
          <w:szCs w:val="22"/>
        </w:rPr>
      </w:pPr>
      <w:r w:rsidRPr="00A86909">
        <w:rPr>
          <w:rFonts w:cs="Tahoma"/>
          <w:szCs w:val="22"/>
        </w:rPr>
        <w:t>α)</w:t>
      </w:r>
      <w:r w:rsidRPr="00A86909">
        <w:rPr>
          <w:rFonts w:cs="Tahoma"/>
          <w:szCs w:val="22"/>
        </w:rPr>
        <w:tab/>
        <w:t>Τα έγγραφα της σύμβασης είναι διαθέσιμα για ελεύθερη, πλήρη, άμεση &amp; δωρεάν ηλεκτρονική πρόσβαση στην διεύθυνση (URL) : μέσω της διαδικτυακής πύλης www.promitheus.gov.gr του Ε.Σ.Η.ΔΗ.Σ.</w:t>
      </w:r>
      <w:r w:rsidR="002E1FDE" w:rsidRPr="00A86909">
        <w:rPr>
          <w:rFonts w:cs="Tahoma"/>
          <w:szCs w:val="22"/>
        </w:rPr>
        <w:t xml:space="preserve"> και μέσω της διαδικτυακής πύλης της Αναθέτουσας Αρχής </w:t>
      </w:r>
      <w:hyperlink r:id="rId16" w:history="1">
        <w:r w:rsidR="00154623" w:rsidRPr="00A86909">
          <w:rPr>
            <w:rStyle w:val="-"/>
            <w:rFonts w:cs="Tahoma"/>
            <w:szCs w:val="22"/>
          </w:rPr>
          <w:t>http://www.ktpae.gr</w:t>
        </w:r>
      </w:hyperlink>
    </w:p>
    <w:p w14:paraId="5D7BA111" w14:textId="77777777" w:rsidR="00154623" w:rsidRPr="00A86909" w:rsidRDefault="00154623" w:rsidP="00154623">
      <w:pPr>
        <w:pStyle w:val="normalwithoutspacing"/>
        <w:ind w:left="567"/>
        <w:rPr>
          <w:rFonts w:cs="Tahoma"/>
          <w:szCs w:val="22"/>
        </w:rPr>
      </w:pPr>
      <w:r w:rsidRPr="00A86909">
        <w:rPr>
          <w:rFonts w:cs="Tahoma"/>
          <w:szCs w:val="22"/>
        </w:rPr>
        <w:t>Κάθε είδους επικοινωνία και ανταλλαγή πληροφοριών πραγματοποιείται μέσω της διαδικτυακής πύλης www.promitheus.gov.gr του Ε.Σ.Η.ΔΗ.Σ.</w:t>
      </w:r>
    </w:p>
    <w:p w14:paraId="6ADF0062" w14:textId="77777777" w:rsidR="008338F0" w:rsidRDefault="003355E7">
      <w:pPr>
        <w:pStyle w:val="normalwithoutspacing"/>
        <w:ind w:left="567" w:hanging="567"/>
        <w:rPr>
          <w:rStyle w:val="-"/>
          <w:rFonts w:cs="Tahoma"/>
          <w:szCs w:val="22"/>
          <w:shd w:val="clear" w:color="auto" w:fill="FFFFFF"/>
        </w:rPr>
      </w:pPr>
      <w:r w:rsidRPr="00A86909">
        <w:rPr>
          <w:rFonts w:cs="Tahoma"/>
          <w:szCs w:val="22"/>
        </w:rPr>
        <w:t>β)</w:t>
      </w:r>
      <w:r w:rsidRPr="00A86909">
        <w:rPr>
          <w:rFonts w:cs="Tahoma"/>
          <w:szCs w:val="22"/>
        </w:rPr>
        <w:tab/>
        <w:t xml:space="preserve">Οι προσφορές πρέπει να υποβάλλονται ηλεκτρονικά στην διεύθυνση : </w:t>
      </w:r>
      <w:hyperlink r:id="rId17" w:history="1">
        <w:r w:rsidRPr="00A86909">
          <w:rPr>
            <w:rStyle w:val="-"/>
            <w:rFonts w:cs="Tahoma"/>
            <w:szCs w:val="22"/>
            <w:shd w:val="clear" w:color="auto" w:fill="FFFFFF"/>
          </w:rPr>
          <w:t>www.promitheus.gov.gr</w:t>
        </w:r>
      </w:hyperlink>
    </w:p>
    <w:p w14:paraId="081EAF6F" w14:textId="77777777" w:rsidR="00B87DF5" w:rsidRDefault="00B87DF5">
      <w:pPr>
        <w:pStyle w:val="normalwithoutspacing"/>
        <w:ind w:left="567" w:hanging="567"/>
        <w:rPr>
          <w:rStyle w:val="-"/>
          <w:rFonts w:cs="Tahoma"/>
          <w:szCs w:val="22"/>
          <w:shd w:val="clear" w:color="auto" w:fill="FFFFFF"/>
        </w:rPr>
      </w:pPr>
    </w:p>
    <w:p w14:paraId="1C3CE44F" w14:textId="77777777" w:rsidR="00B87DF5" w:rsidRDefault="00B87DF5">
      <w:pPr>
        <w:pStyle w:val="normalwithoutspacing"/>
        <w:ind w:left="567" w:hanging="567"/>
        <w:rPr>
          <w:rStyle w:val="-"/>
          <w:rFonts w:cs="Tahoma"/>
          <w:szCs w:val="22"/>
          <w:shd w:val="clear" w:color="auto" w:fill="FFFFFF"/>
        </w:rPr>
      </w:pPr>
    </w:p>
    <w:p w14:paraId="670F59E7" w14:textId="77777777" w:rsidR="00B87DF5" w:rsidRDefault="00B87DF5">
      <w:pPr>
        <w:pStyle w:val="normalwithoutspacing"/>
        <w:ind w:left="567" w:hanging="567"/>
        <w:rPr>
          <w:rStyle w:val="-"/>
          <w:rFonts w:cs="Tahoma"/>
          <w:szCs w:val="22"/>
          <w:shd w:val="clear" w:color="auto" w:fill="FFFFFF"/>
        </w:rPr>
      </w:pPr>
    </w:p>
    <w:p w14:paraId="52F8DD64" w14:textId="77777777" w:rsidR="00B87DF5" w:rsidRDefault="00B87DF5">
      <w:pPr>
        <w:pStyle w:val="normalwithoutspacing"/>
        <w:ind w:left="567" w:hanging="567"/>
        <w:rPr>
          <w:rStyle w:val="-"/>
          <w:rFonts w:cs="Tahoma"/>
          <w:szCs w:val="22"/>
          <w:shd w:val="clear" w:color="auto" w:fill="FFFFFF"/>
        </w:rPr>
      </w:pPr>
    </w:p>
    <w:p w14:paraId="30522370" w14:textId="77777777" w:rsidR="00B87DF5" w:rsidRDefault="00B87DF5" w:rsidP="00A86909">
      <w:pPr>
        <w:pStyle w:val="normalwithoutspacing"/>
        <w:tabs>
          <w:tab w:val="left" w:pos="3072"/>
        </w:tabs>
        <w:ind w:left="567" w:hanging="567"/>
        <w:rPr>
          <w:rStyle w:val="-"/>
          <w:rFonts w:cs="Tahoma"/>
          <w:szCs w:val="22"/>
          <w:shd w:val="clear" w:color="auto" w:fill="FFFFFF"/>
        </w:rPr>
      </w:pPr>
    </w:p>
    <w:p w14:paraId="5A265EEC" w14:textId="77777777" w:rsidR="00B87DF5" w:rsidRPr="00A86909" w:rsidRDefault="00B87DF5">
      <w:pPr>
        <w:pStyle w:val="normalwithoutspacing"/>
        <w:ind w:left="567" w:hanging="567"/>
        <w:rPr>
          <w:rFonts w:cs="Tahoma"/>
          <w:color w:val="000000"/>
          <w:szCs w:val="22"/>
          <w:shd w:val="clear" w:color="auto" w:fill="FFFFFF"/>
        </w:rPr>
      </w:pPr>
    </w:p>
    <w:p w14:paraId="1A9A01D7" w14:textId="77777777" w:rsidR="008338F0" w:rsidRPr="00B15D06" w:rsidRDefault="003355E7" w:rsidP="003A109E">
      <w:pPr>
        <w:pStyle w:val="2"/>
        <w:rPr>
          <w:rFonts w:asciiTheme="minorHAnsi" w:hAnsiTheme="minorHAnsi" w:cstheme="minorHAnsi"/>
          <w:lang w:val="el-GR"/>
        </w:rPr>
      </w:pPr>
      <w:bookmarkStart w:id="18" w:name="_Toc71708129"/>
      <w:bookmarkStart w:id="19" w:name="_Toc129869366"/>
      <w:r w:rsidRPr="00B15D06">
        <w:rPr>
          <w:rFonts w:asciiTheme="minorHAnsi" w:hAnsiTheme="minorHAnsi" w:cstheme="minorHAnsi"/>
          <w:lang w:val="el-GR"/>
        </w:rPr>
        <w:lastRenderedPageBreak/>
        <w:t>Στοιχεία Διαδικασίας - Χρηματοδότηση</w:t>
      </w:r>
      <w:bookmarkEnd w:id="18"/>
      <w:bookmarkEnd w:id="19"/>
    </w:p>
    <w:p w14:paraId="2145497C" w14:textId="77777777" w:rsidR="008338F0" w:rsidRPr="00A86909" w:rsidRDefault="003355E7">
      <w:pPr>
        <w:rPr>
          <w:rFonts w:cs="Tahoma"/>
          <w:szCs w:val="22"/>
          <w:lang w:val="el-GR"/>
        </w:rPr>
      </w:pPr>
      <w:r w:rsidRPr="00A86909">
        <w:rPr>
          <w:rFonts w:cs="Tahoma"/>
          <w:b/>
          <w:szCs w:val="22"/>
          <w:lang w:val="el-GR"/>
        </w:rPr>
        <w:t xml:space="preserve">Είδος διαδικασίας </w:t>
      </w:r>
    </w:p>
    <w:p w14:paraId="5748818D" w14:textId="69598F24" w:rsidR="008338F0" w:rsidRDefault="003355E7">
      <w:pPr>
        <w:pStyle w:val="normalwithoutspacing"/>
        <w:rPr>
          <w:rFonts w:cs="Tahoma"/>
          <w:szCs w:val="22"/>
        </w:rPr>
      </w:pPr>
      <w:r w:rsidRPr="00A86909">
        <w:rPr>
          <w:rFonts w:cs="Tahoma"/>
          <w:szCs w:val="22"/>
        </w:rPr>
        <w:t xml:space="preserve">Ο διαγωνισμός θα διεξαχθεί με την ανοικτή διαδικασία του άρθρου 27 του ν. 4412/16. </w:t>
      </w:r>
    </w:p>
    <w:p w14:paraId="2BD5555C" w14:textId="77777777" w:rsidR="0054501E" w:rsidRPr="00A86909" w:rsidRDefault="0054501E">
      <w:pPr>
        <w:pStyle w:val="normalwithoutspacing"/>
        <w:rPr>
          <w:rFonts w:cs="Tahoma"/>
          <w:szCs w:val="22"/>
        </w:rPr>
      </w:pPr>
    </w:p>
    <w:p w14:paraId="139ED105" w14:textId="77777777" w:rsidR="008338F0" w:rsidRPr="00A86909" w:rsidRDefault="003355E7">
      <w:pPr>
        <w:pStyle w:val="normalwithoutspacing"/>
        <w:rPr>
          <w:rFonts w:cs="Tahoma"/>
          <w:szCs w:val="22"/>
        </w:rPr>
      </w:pPr>
      <w:r w:rsidRPr="00A86909">
        <w:rPr>
          <w:rFonts w:cs="Tahoma"/>
          <w:b/>
          <w:szCs w:val="22"/>
        </w:rPr>
        <w:t>Χρηματοδότηση της σύμβασης</w:t>
      </w:r>
    </w:p>
    <w:p w14:paraId="4EC57BA4" w14:textId="77777777" w:rsidR="00F742B1" w:rsidRPr="00391F18" w:rsidRDefault="00D01C8C" w:rsidP="00D01C8C">
      <w:pPr>
        <w:spacing w:after="46"/>
        <w:ind w:right="99"/>
        <w:rPr>
          <w:rFonts w:cs="Tahoma"/>
          <w:lang w:val="el-GR"/>
        </w:rPr>
      </w:pPr>
      <w:r w:rsidRPr="00F742B1">
        <w:rPr>
          <w:rFonts w:cs="Tahoma"/>
          <w:lang w:val="el-GR"/>
        </w:rPr>
        <w:t>Φορέας χρηματοδότη</w:t>
      </w:r>
      <w:r w:rsidR="00391F18">
        <w:rPr>
          <w:rFonts w:cs="Tahoma"/>
          <w:lang w:val="el-GR"/>
        </w:rPr>
        <w:t>σης της παρούσας σύμβασης είναι το Υπουργείο Ψηφιακής Διακυβέρνησης.</w:t>
      </w:r>
    </w:p>
    <w:p w14:paraId="09251FB8" w14:textId="77777777" w:rsidR="00391F18" w:rsidRDefault="00391F18" w:rsidP="00D01C8C">
      <w:pPr>
        <w:spacing w:after="46"/>
        <w:ind w:right="99"/>
        <w:rPr>
          <w:rFonts w:cs="Tahoma"/>
          <w:szCs w:val="22"/>
          <w:lang w:val="el-GR"/>
        </w:rPr>
      </w:pPr>
    </w:p>
    <w:p w14:paraId="200BD60A" w14:textId="401A2D38" w:rsidR="001655EF" w:rsidRDefault="001655EF" w:rsidP="00D01C8C">
      <w:pPr>
        <w:spacing w:after="46"/>
        <w:ind w:right="99"/>
        <w:rPr>
          <w:rFonts w:cs="Tahoma"/>
          <w:szCs w:val="22"/>
          <w:lang w:val="el-GR"/>
        </w:rPr>
      </w:pPr>
      <w:r>
        <w:rPr>
          <w:rFonts w:cs="Tahoma"/>
          <w:szCs w:val="22"/>
          <w:lang w:val="el-GR"/>
        </w:rPr>
        <w:t>Το έργο θα χρηματοδοτηθεί από την έ</w:t>
      </w:r>
      <w:r w:rsidRPr="005B0BDA">
        <w:rPr>
          <w:rFonts w:cs="Tahoma"/>
          <w:szCs w:val="22"/>
          <w:lang w:val="el-GR"/>
        </w:rPr>
        <w:t xml:space="preserve">κτακτη επιχορήγηση της </w:t>
      </w:r>
      <w:r>
        <w:rPr>
          <w:rFonts w:cs="Tahoma"/>
          <w:szCs w:val="22"/>
          <w:lang w:val="el-GR"/>
        </w:rPr>
        <w:t>«</w:t>
      </w:r>
      <w:r w:rsidRPr="005B0BDA">
        <w:rPr>
          <w:rFonts w:cs="Tahoma"/>
          <w:szCs w:val="22"/>
          <w:lang w:val="el-GR"/>
        </w:rPr>
        <w:t>Κοινωνίας της Πληροφορίας Μ.Α.Ε.</w:t>
      </w:r>
      <w:r>
        <w:rPr>
          <w:rFonts w:cs="Tahoma"/>
          <w:szCs w:val="22"/>
          <w:lang w:val="el-GR"/>
        </w:rPr>
        <w:t>»</w:t>
      </w:r>
      <w:r w:rsidRPr="005B0BDA">
        <w:rPr>
          <w:rFonts w:cs="Tahoma"/>
          <w:szCs w:val="22"/>
          <w:lang w:val="el-GR"/>
        </w:rPr>
        <w:t xml:space="preserve"> 2023-2025, σε βάρος της πίστωσης του Προϋπολογισμού εξόδων του Υπουργείου Ψηφιακής Διακυβέρνησης, υπό φορέα 1053-501-0000000 και Α.Λ.Ε. 2310889001</w:t>
      </w:r>
      <w:r w:rsidR="00465C21">
        <w:rPr>
          <w:rFonts w:cs="Tahoma"/>
          <w:szCs w:val="22"/>
          <w:lang w:val="el-GR"/>
        </w:rPr>
        <w:t>.</w:t>
      </w:r>
    </w:p>
    <w:p w14:paraId="4745881F" w14:textId="5183F1BD" w:rsidR="00465C21" w:rsidRDefault="00465C21" w:rsidP="00D01C8C">
      <w:pPr>
        <w:spacing w:after="46"/>
        <w:ind w:right="99"/>
        <w:rPr>
          <w:rFonts w:cs="Tahoma"/>
          <w:szCs w:val="22"/>
          <w:lang w:val="el-GR"/>
        </w:rPr>
      </w:pPr>
    </w:p>
    <w:p w14:paraId="2D7199BA" w14:textId="673FD71F" w:rsidR="001655EF" w:rsidRPr="00E64DD5" w:rsidRDefault="00465C21" w:rsidP="00545664">
      <w:pPr>
        <w:pStyle w:val="normalwithoutspacing"/>
        <w:rPr>
          <w:rFonts w:cs="Tahoma"/>
          <w:color w:val="FF0000"/>
          <w:szCs w:val="22"/>
        </w:rPr>
      </w:pPr>
      <w:r w:rsidRPr="00B950F6">
        <w:t xml:space="preserve">Για την παρούσα διαδικασία έχει εκδοθεί η απόφαση με </w:t>
      </w:r>
      <w:proofErr w:type="spellStart"/>
      <w:r w:rsidRPr="00B950F6">
        <w:t>αρ</w:t>
      </w:r>
      <w:proofErr w:type="spellEnd"/>
      <w:r w:rsidRPr="00B950F6">
        <w:t xml:space="preserve">. </w:t>
      </w:r>
      <w:proofErr w:type="spellStart"/>
      <w:r w:rsidRPr="00B950F6">
        <w:t>πρωτ</w:t>
      </w:r>
      <w:proofErr w:type="spellEnd"/>
      <w:r w:rsidR="00511E5A">
        <w:t xml:space="preserve">. </w:t>
      </w:r>
      <w:proofErr w:type="spellStart"/>
      <w:r w:rsidR="00511E5A">
        <w:t>ΚτΠ</w:t>
      </w:r>
      <w:proofErr w:type="spellEnd"/>
      <w:r w:rsidR="00511E5A">
        <w:t xml:space="preserve"> Μ.Α.Ε.:</w:t>
      </w:r>
      <w:r w:rsidRPr="00465C21">
        <w:t xml:space="preserve"> 1002/18-01-2023 </w:t>
      </w:r>
      <w:r w:rsidRPr="00B950F6">
        <w:t>(ΑΔΑΜ</w:t>
      </w:r>
      <w:r>
        <w:t xml:space="preserve"> </w:t>
      </w:r>
      <w:r w:rsidRPr="00465C21">
        <w:t>23REQ012010833</w:t>
      </w:r>
      <w:r>
        <w:t xml:space="preserve"> – </w:t>
      </w:r>
      <w:r w:rsidRPr="00B950F6">
        <w:t>ΑΔΑ</w:t>
      </w:r>
      <w:r>
        <w:t xml:space="preserve">: </w:t>
      </w:r>
      <w:r w:rsidRPr="00465C21">
        <w:t>ΨΟΟ1469Η4Σ-ΨΦΔ</w:t>
      </w:r>
      <w:r w:rsidRPr="00B950F6">
        <w:t>) για την ανάληψη υποχρέωσης</w:t>
      </w:r>
      <w:r>
        <w:t xml:space="preserve"> που θα βαρύνει τον προϋπολογισμό εξόδων της Κοινωνίας της Πληροφορίας Μ.Α.Ε. οικ. Έτους 2023</w:t>
      </w:r>
      <w:r w:rsidR="00545664">
        <w:t xml:space="preserve"> - 2025</w:t>
      </w:r>
      <w:r>
        <w:t>.</w:t>
      </w:r>
    </w:p>
    <w:p w14:paraId="28E20F14" w14:textId="77777777" w:rsidR="00391F18" w:rsidRDefault="00391F18" w:rsidP="00D01C8C">
      <w:pPr>
        <w:spacing w:after="46"/>
        <w:ind w:right="99"/>
        <w:rPr>
          <w:rFonts w:cs="Tahoma"/>
          <w:szCs w:val="22"/>
          <w:lang w:val="el-GR"/>
        </w:rPr>
      </w:pPr>
    </w:p>
    <w:p w14:paraId="03692AB1" w14:textId="5855635D" w:rsidR="008338F0" w:rsidRPr="00EE16F4" w:rsidRDefault="003355E7" w:rsidP="003A109E">
      <w:pPr>
        <w:pStyle w:val="2"/>
        <w:rPr>
          <w:rFonts w:asciiTheme="minorHAnsi" w:hAnsiTheme="minorHAnsi" w:cstheme="minorHAnsi"/>
          <w:sz w:val="24"/>
          <w:szCs w:val="24"/>
          <w:lang w:val="el-GR"/>
        </w:rPr>
      </w:pPr>
      <w:r w:rsidRPr="00B15D06">
        <w:rPr>
          <w:rFonts w:asciiTheme="minorHAnsi" w:hAnsiTheme="minorHAnsi" w:cstheme="minorHAnsi"/>
          <w:lang w:val="el-GR"/>
        </w:rPr>
        <w:tab/>
      </w:r>
      <w:bookmarkStart w:id="20" w:name="_Toc71708130"/>
      <w:bookmarkStart w:id="21" w:name="_Toc129869367"/>
      <w:r w:rsidRPr="00EE16F4">
        <w:rPr>
          <w:rFonts w:asciiTheme="minorHAnsi" w:hAnsiTheme="minorHAnsi" w:cstheme="minorHAnsi"/>
          <w:sz w:val="24"/>
          <w:szCs w:val="24"/>
          <w:lang w:val="el-GR"/>
        </w:rPr>
        <w:t>Συνοπτική Περιγραφή φυσικού και οικονομικού αντικειμένου της σύμβασης</w:t>
      </w:r>
      <w:bookmarkEnd w:id="20"/>
      <w:bookmarkEnd w:id="21"/>
    </w:p>
    <w:p w14:paraId="323878DF" w14:textId="77777777" w:rsidR="0054501E" w:rsidRDefault="0054501E" w:rsidP="00A71EDE">
      <w:pPr>
        <w:rPr>
          <w:rFonts w:cs="Tahoma"/>
          <w:b/>
          <w:szCs w:val="22"/>
          <w:lang w:val="el-GR"/>
        </w:rPr>
      </w:pPr>
      <w:bookmarkStart w:id="22" w:name="_Hlk79065506"/>
    </w:p>
    <w:p w14:paraId="74977328" w14:textId="27CA22B4" w:rsidR="00A71EDE" w:rsidRDefault="00A71EDE" w:rsidP="00A71EDE">
      <w:pPr>
        <w:rPr>
          <w:rFonts w:cs="Tahoma"/>
          <w:szCs w:val="22"/>
          <w:lang w:val="el-GR"/>
        </w:rPr>
      </w:pPr>
      <w:r w:rsidRPr="00A71EDE">
        <w:rPr>
          <w:rFonts w:cs="Tahoma"/>
          <w:b/>
          <w:szCs w:val="22"/>
          <w:lang w:val="el-GR"/>
        </w:rPr>
        <w:t xml:space="preserve">Αντικείμενο </w:t>
      </w:r>
      <w:r w:rsidRPr="00A71EDE">
        <w:rPr>
          <w:rFonts w:cs="Tahoma"/>
          <w:szCs w:val="22"/>
          <w:lang w:val="el-GR"/>
        </w:rPr>
        <w:t>της σύμβασης είναι</w:t>
      </w:r>
      <w:r w:rsidRPr="00C5239E">
        <w:rPr>
          <w:rFonts w:cs="Tahoma"/>
          <w:szCs w:val="22"/>
          <w:lang w:val="el-GR"/>
        </w:rPr>
        <w:t xml:space="preserve"> </w:t>
      </w:r>
      <w:r w:rsidR="00C5239E" w:rsidRPr="00C5239E">
        <w:rPr>
          <w:rFonts w:cs="Tahoma"/>
          <w:szCs w:val="22"/>
          <w:lang w:val="el-GR"/>
        </w:rPr>
        <w:t xml:space="preserve">η παροχή </w:t>
      </w:r>
      <w:r w:rsidR="00AA7FD3">
        <w:rPr>
          <w:rFonts w:cs="Tahoma"/>
          <w:szCs w:val="22"/>
          <w:lang w:val="el-GR"/>
        </w:rPr>
        <w:t>υ</w:t>
      </w:r>
      <w:r w:rsidR="00C5239E" w:rsidRPr="00C5239E">
        <w:rPr>
          <w:rFonts w:cs="Tahoma"/>
          <w:szCs w:val="22"/>
          <w:lang w:val="el-GR"/>
        </w:rPr>
        <w:t xml:space="preserve">ποστηρικτικών </w:t>
      </w:r>
      <w:r w:rsidR="00AA7FD3">
        <w:rPr>
          <w:rFonts w:cs="Tahoma"/>
          <w:szCs w:val="22"/>
          <w:lang w:val="el-GR"/>
        </w:rPr>
        <w:t>υ</w:t>
      </w:r>
      <w:r w:rsidR="00C5239E" w:rsidRPr="00C5239E">
        <w:rPr>
          <w:rFonts w:cs="Tahoma"/>
          <w:szCs w:val="22"/>
          <w:lang w:val="el-GR"/>
        </w:rPr>
        <w:t xml:space="preserve">πηρεσιών </w:t>
      </w:r>
      <w:r w:rsidR="00AA7FD3" w:rsidRPr="00AA7FD3">
        <w:rPr>
          <w:rFonts w:cs="Tahoma"/>
          <w:szCs w:val="22"/>
          <w:lang w:val="el-GR"/>
        </w:rPr>
        <w:t xml:space="preserve">στη </w:t>
      </w:r>
      <w:r w:rsidR="00AA7FD3">
        <w:rPr>
          <w:rFonts w:cs="Tahoma"/>
          <w:szCs w:val="22"/>
          <w:lang w:val="el-GR"/>
        </w:rPr>
        <w:t>δ</w:t>
      </w:r>
      <w:r w:rsidR="00AA7FD3" w:rsidRPr="00AA7FD3">
        <w:rPr>
          <w:rFonts w:cs="Tahoma"/>
          <w:szCs w:val="22"/>
          <w:lang w:val="el-GR"/>
        </w:rPr>
        <w:t xml:space="preserve">ιενέργεια </w:t>
      </w:r>
      <w:r w:rsidR="00AA7FD3">
        <w:rPr>
          <w:rFonts w:cs="Tahoma"/>
          <w:szCs w:val="22"/>
          <w:lang w:val="el-GR"/>
        </w:rPr>
        <w:t>ε</w:t>
      </w:r>
      <w:r w:rsidR="00AA7FD3" w:rsidRPr="00AA7FD3">
        <w:rPr>
          <w:rFonts w:cs="Tahoma"/>
          <w:szCs w:val="22"/>
          <w:lang w:val="el-GR"/>
        </w:rPr>
        <w:t xml:space="preserve">πιτόπιων </w:t>
      </w:r>
      <w:r w:rsidR="00AA7FD3">
        <w:rPr>
          <w:rFonts w:cs="Tahoma"/>
          <w:szCs w:val="22"/>
          <w:lang w:val="el-GR"/>
        </w:rPr>
        <w:t>ε</w:t>
      </w:r>
      <w:r w:rsidR="00AA7FD3" w:rsidRPr="00AA7FD3">
        <w:rPr>
          <w:rFonts w:cs="Tahoma"/>
          <w:szCs w:val="22"/>
          <w:lang w:val="el-GR"/>
        </w:rPr>
        <w:t xml:space="preserve">παληθεύσεων κατά την </w:t>
      </w:r>
      <w:r w:rsidR="00AA7FD3">
        <w:rPr>
          <w:rFonts w:cs="Tahoma"/>
          <w:szCs w:val="22"/>
          <w:lang w:val="el-GR"/>
        </w:rPr>
        <w:t>ε</w:t>
      </w:r>
      <w:r w:rsidR="00AA7FD3" w:rsidRPr="00AA7FD3">
        <w:rPr>
          <w:rFonts w:cs="Tahoma"/>
          <w:szCs w:val="22"/>
          <w:lang w:val="el-GR"/>
        </w:rPr>
        <w:t xml:space="preserve">κτέλεση </w:t>
      </w:r>
      <w:r w:rsidR="00AA7FD3">
        <w:rPr>
          <w:rFonts w:cs="Tahoma"/>
          <w:szCs w:val="22"/>
          <w:lang w:val="el-GR"/>
        </w:rPr>
        <w:t>δ</w:t>
      </w:r>
      <w:r w:rsidR="00AA7FD3" w:rsidRPr="00AA7FD3">
        <w:rPr>
          <w:rFonts w:cs="Tahoma"/>
          <w:szCs w:val="22"/>
          <w:lang w:val="el-GR"/>
        </w:rPr>
        <w:t xml:space="preserve">ημοσίων </w:t>
      </w:r>
      <w:r w:rsidR="00AA7FD3">
        <w:rPr>
          <w:rFonts w:cs="Tahoma"/>
          <w:szCs w:val="22"/>
          <w:lang w:val="el-GR"/>
        </w:rPr>
        <w:t>σ</w:t>
      </w:r>
      <w:r w:rsidR="00AA7FD3" w:rsidRPr="00AA7FD3">
        <w:rPr>
          <w:rFonts w:cs="Tahoma"/>
          <w:szCs w:val="22"/>
          <w:lang w:val="el-GR"/>
        </w:rPr>
        <w:t>υμβάσεων</w:t>
      </w:r>
      <w:r w:rsidR="00C5239E" w:rsidRPr="00C5239E">
        <w:rPr>
          <w:rFonts w:cs="Tahoma"/>
          <w:szCs w:val="22"/>
          <w:lang w:val="el-GR"/>
        </w:rPr>
        <w:t xml:space="preserve"> </w:t>
      </w:r>
      <w:r w:rsidR="008F0969" w:rsidRPr="008F0969">
        <w:rPr>
          <w:rFonts w:cs="Tahoma"/>
          <w:szCs w:val="22"/>
          <w:lang w:val="el-GR"/>
        </w:rPr>
        <w:t xml:space="preserve">στην “Κοινωνία της Πληροφορίας Μ.Α.Ε” </w:t>
      </w:r>
      <w:r w:rsidRPr="00A71EDE">
        <w:rPr>
          <w:rFonts w:cs="Tahoma"/>
          <w:szCs w:val="22"/>
          <w:lang w:val="el-GR"/>
        </w:rPr>
        <w:t xml:space="preserve">και σύμφωνα τα αναλυτικώς αναγραφόμενα στο </w:t>
      </w:r>
      <w:r w:rsidRPr="00A71EDE">
        <w:rPr>
          <w:rFonts w:cs="Tahoma"/>
          <w:b/>
          <w:szCs w:val="22"/>
          <w:lang w:val="el-GR"/>
        </w:rPr>
        <w:t xml:space="preserve">ΠΑΡΑΡΤΗΜΑ Ι - ΑΝΑΛΥΤΙΚΗ ΠΕΡΙΓΡΑΦΗ ΦΥΣΙΚΟΥ ΚΑΙ ΟΙΚΟΝΟΜΙΚΟΥ ΑΝΤΙΚΕΙΜΕΝΟΥ ΤΗΣ ΣΥΜΒΑΣΗΣ </w:t>
      </w:r>
      <w:r w:rsidR="004B07B3">
        <w:rPr>
          <w:rFonts w:cs="Tahoma"/>
          <w:b/>
          <w:szCs w:val="22"/>
          <w:lang w:val="el-GR"/>
        </w:rPr>
        <w:t xml:space="preserve"> </w:t>
      </w:r>
      <w:r w:rsidRPr="00A71EDE">
        <w:rPr>
          <w:rFonts w:cs="Tahoma"/>
          <w:szCs w:val="22"/>
          <w:lang w:val="el-GR"/>
        </w:rPr>
        <w:t>της παρούσας.</w:t>
      </w:r>
    </w:p>
    <w:bookmarkEnd w:id="22"/>
    <w:p w14:paraId="79C9AD94" w14:textId="77777777" w:rsidR="00D56501" w:rsidRDefault="006C35A9" w:rsidP="008F0969">
      <w:pPr>
        <w:autoSpaceDN w:val="0"/>
        <w:spacing w:before="100" w:after="40" w:line="276" w:lineRule="auto"/>
        <w:ind w:right="-11"/>
        <w:textAlignment w:val="baseline"/>
        <w:rPr>
          <w:rFonts w:cs="Tahoma"/>
          <w:szCs w:val="22"/>
          <w:lang w:val="el-GR"/>
        </w:rPr>
      </w:pPr>
      <w:r w:rsidRPr="00A86909">
        <w:rPr>
          <w:rFonts w:cs="Tahoma"/>
          <w:szCs w:val="22"/>
          <w:lang w:val="el-GR"/>
        </w:rPr>
        <w:t>Οι παρεχόμενες υπηρεσίες κατατάσσονται στο</w:t>
      </w:r>
      <w:r w:rsidR="007C14AF">
        <w:rPr>
          <w:rFonts w:cs="Tahoma"/>
          <w:szCs w:val="22"/>
          <w:lang w:val="el-GR"/>
        </w:rPr>
        <w:t>υς</w:t>
      </w:r>
      <w:r w:rsidRPr="00A86909">
        <w:rPr>
          <w:rFonts w:cs="Tahoma"/>
          <w:szCs w:val="22"/>
          <w:lang w:val="el-GR"/>
        </w:rPr>
        <w:t xml:space="preserve"> ακόλουθο</w:t>
      </w:r>
      <w:r w:rsidR="007C14AF">
        <w:rPr>
          <w:rFonts w:cs="Tahoma"/>
          <w:szCs w:val="22"/>
          <w:lang w:val="el-GR"/>
        </w:rPr>
        <w:t>υς</w:t>
      </w:r>
      <w:r w:rsidRPr="00A86909">
        <w:rPr>
          <w:rFonts w:cs="Tahoma"/>
          <w:szCs w:val="22"/>
          <w:lang w:val="el-GR"/>
        </w:rPr>
        <w:t xml:space="preserve"> κωδικ</w:t>
      </w:r>
      <w:r w:rsidR="007C14AF">
        <w:rPr>
          <w:rFonts w:cs="Tahoma"/>
          <w:szCs w:val="22"/>
          <w:lang w:val="el-GR"/>
        </w:rPr>
        <w:t>ούς</w:t>
      </w:r>
      <w:r w:rsidRPr="00A86909">
        <w:rPr>
          <w:rFonts w:cs="Tahoma"/>
          <w:szCs w:val="22"/>
          <w:lang w:val="el-GR"/>
        </w:rPr>
        <w:t xml:space="preserve"> του Κοινού Λεξιλογίου δημοσίων συμβάσεων (CPV) :</w:t>
      </w:r>
      <w:r w:rsidR="00A71EDE">
        <w:rPr>
          <w:rFonts w:cs="Tahoma"/>
          <w:szCs w:val="22"/>
          <w:lang w:val="el-GR"/>
        </w:rPr>
        <w:t xml:space="preserve"> </w:t>
      </w:r>
    </w:p>
    <w:p w14:paraId="5DFC1D24" w14:textId="4EF6584C" w:rsidR="008F0969" w:rsidRPr="00D56501" w:rsidRDefault="008F0969" w:rsidP="00D56501">
      <w:pPr>
        <w:pStyle w:val="aff"/>
        <w:numPr>
          <w:ilvl w:val="0"/>
          <w:numId w:val="39"/>
        </w:numPr>
        <w:autoSpaceDN w:val="0"/>
        <w:spacing w:before="100" w:after="40" w:line="276" w:lineRule="auto"/>
        <w:ind w:right="-11"/>
        <w:textAlignment w:val="baseline"/>
        <w:rPr>
          <w:rFonts w:cs="Tahoma"/>
          <w:b/>
          <w:bCs/>
          <w:szCs w:val="22"/>
          <w:lang w:val="el-GR"/>
        </w:rPr>
      </w:pPr>
      <w:r w:rsidRPr="00D56501">
        <w:rPr>
          <w:rFonts w:cs="Tahoma"/>
          <w:b/>
          <w:bCs/>
          <w:szCs w:val="22"/>
          <w:lang w:val="el-GR"/>
        </w:rPr>
        <w:t xml:space="preserve">79411100-9 - Υπηρεσίες παροχής συμβουλών σε θέματα ανάπτυξης επιχειρηματικών δραστηριοτήτων </w:t>
      </w:r>
    </w:p>
    <w:p w14:paraId="7129C1D6" w14:textId="2C38CC5C" w:rsidR="006C35A9" w:rsidRDefault="008F0969" w:rsidP="00D56501">
      <w:pPr>
        <w:pStyle w:val="aff"/>
        <w:numPr>
          <w:ilvl w:val="0"/>
          <w:numId w:val="39"/>
        </w:numPr>
        <w:autoSpaceDN w:val="0"/>
        <w:spacing w:before="100" w:after="40" w:line="276" w:lineRule="auto"/>
        <w:ind w:right="-11"/>
        <w:textAlignment w:val="baseline"/>
        <w:rPr>
          <w:rFonts w:cs="Tahoma"/>
          <w:b/>
          <w:bCs/>
          <w:szCs w:val="22"/>
          <w:lang w:val="el-GR"/>
        </w:rPr>
      </w:pPr>
      <w:r w:rsidRPr="00D56501">
        <w:rPr>
          <w:rFonts w:cs="Tahoma"/>
          <w:b/>
          <w:bCs/>
          <w:szCs w:val="22"/>
          <w:lang w:val="el-GR"/>
        </w:rPr>
        <w:t>63510000-7 Υπηρεσίες ταξιδιωτικών πρακτορείων και συναφείς υπηρεσίες</w:t>
      </w:r>
    </w:p>
    <w:p w14:paraId="1A04ADF5" w14:textId="77777777" w:rsidR="00936F0D" w:rsidRPr="00D56501" w:rsidRDefault="00936F0D" w:rsidP="00936F0D">
      <w:pPr>
        <w:pStyle w:val="aff"/>
        <w:autoSpaceDN w:val="0"/>
        <w:spacing w:before="100" w:after="40" w:line="276" w:lineRule="auto"/>
        <w:ind w:right="-11"/>
        <w:textAlignment w:val="baseline"/>
        <w:rPr>
          <w:rFonts w:cs="Tahoma"/>
          <w:b/>
          <w:bCs/>
          <w:szCs w:val="22"/>
          <w:lang w:val="el-GR"/>
        </w:rPr>
      </w:pPr>
    </w:p>
    <w:p w14:paraId="3C528DCE" w14:textId="77777777" w:rsidR="004043ED" w:rsidRDefault="004043ED" w:rsidP="006C35A9">
      <w:pPr>
        <w:autoSpaceDN w:val="0"/>
        <w:spacing w:before="100" w:after="40" w:line="276" w:lineRule="auto"/>
        <w:ind w:right="-11"/>
        <w:textAlignment w:val="baseline"/>
        <w:rPr>
          <w:rFonts w:eastAsia="Calibri" w:cs="Tahoma"/>
          <w:bCs/>
          <w:color w:val="000000"/>
          <w:lang w:val="el-GR" w:eastAsia="el-GR"/>
        </w:rPr>
      </w:pPr>
      <w:r w:rsidRPr="00D20B39">
        <w:rPr>
          <w:rFonts w:cs="Tahoma"/>
          <w:lang w:val="el-GR"/>
        </w:rPr>
        <w:t xml:space="preserve">Προϋπολογισμός Έργου – συνολική  εκτιμώμενη αξία σύμβασης: τετρακόσιες σαράντα έξι χιλιάδες διακόσια ευρώ </w:t>
      </w:r>
      <w:r w:rsidRPr="00F05529">
        <w:rPr>
          <w:rFonts w:cs="Tahoma"/>
          <w:b/>
          <w:lang w:val="el-GR"/>
        </w:rPr>
        <w:t>(446.200,00€)</w:t>
      </w:r>
      <w:r w:rsidRPr="00D20B39">
        <w:rPr>
          <w:rFonts w:eastAsia="Calibri" w:cs="Tahoma"/>
          <w:bCs/>
          <w:color w:val="000000"/>
          <w:lang w:val="el-GR" w:eastAsia="el-GR"/>
        </w:rPr>
        <w:t xml:space="preserve"> μη συμπεριλαμβανομένου Φ.Π.Α. (προϋπολογισμός συμπεριλαμβανομένου ΦΠΑ: </w:t>
      </w:r>
      <w:r w:rsidRPr="00F05529">
        <w:rPr>
          <w:rFonts w:eastAsia="Calibri" w:cs="Tahoma"/>
          <w:b/>
          <w:color w:val="000000"/>
          <w:lang w:val="el-GR" w:eastAsia="el-GR"/>
        </w:rPr>
        <w:t>553.288,00€,</w:t>
      </w:r>
      <w:r w:rsidRPr="00D20B39">
        <w:rPr>
          <w:rFonts w:eastAsia="Calibri" w:cs="Tahoma"/>
          <w:bCs/>
          <w:color w:val="000000"/>
          <w:lang w:val="el-GR" w:eastAsia="el-GR"/>
        </w:rPr>
        <w:t xml:space="preserve"> Φ.Π.Α 24%: </w:t>
      </w:r>
      <w:r w:rsidRPr="00F05529">
        <w:rPr>
          <w:rFonts w:eastAsia="Calibri" w:cs="Tahoma"/>
          <w:b/>
          <w:color w:val="000000"/>
          <w:lang w:val="el-GR" w:eastAsia="el-GR"/>
        </w:rPr>
        <w:t>107.088,00€</w:t>
      </w:r>
      <w:r w:rsidRPr="00D20B39">
        <w:rPr>
          <w:rFonts w:eastAsia="Calibri" w:cs="Tahoma"/>
          <w:bCs/>
          <w:color w:val="000000"/>
          <w:lang w:val="el-GR" w:eastAsia="el-GR"/>
        </w:rPr>
        <w:t>)</w:t>
      </w:r>
    </w:p>
    <w:p w14:paraId="3B35F77D" w14:textId="329FECF7" w:rsidR="004A4C84" w:rsidRDefault="006C35A9" w:rsidP="006C35A9">
      <w:pPr>
        <w:autoSpaceDN w:val="0"/>
        <w:spacing w:before="100" w:after="40" w:line="276" w:lineRule="auto"/>
        <w:ind w:right="-11"/>
        <w:textAlignment w:val="baseline"/>
        <w:rPr>
          <w:rFonts w:cs="Tahoma"/>
          <w:szCs w:val="22"/>
          <w:lang w:val="el-GR"/>
        </w:rPr>
      </w:pPr>
      <w:r w:rsidRPr="00A86909">
        <w:rPr>
          <w:rFonts w:cs="Tahoma"/>
          <w:szCs w:val="22"/>
          <w:lang w:val="el-GR"/>
        </w:rPr>
        <w:t>Αναλυτική περιγραφή του φυσικού και οικονομικού αντικειμένου της σύμβασης δίδεται στο ΠΑΡΑΡΤΗΜΑ Ι – Αναλυτική Περιγραφή Φυσικού και Οικονομικού Αντικειμένου του Έργου</w:t>
      </w:r>
      <w:r w:rsidR="004A4C84" w:rsidRPr="00A86909">
        <w:rPr>
          <w:lang w:val="el-GR"/>
        </w:rPr>
        <w:t xml:space="preserve"> </w:t>
      </w:r>
      <w:r w:rsidR="004A4C84" w:rsidRPr="00FD297F">
        <w:rPr>
          <w:rFonts w:cs="Tahoma"/>
          <w:szCs w:val="22"/>
          <w:lang w:val="el-GR"/>
        </w:rPr>
        <w:t>ή σε άλλο περιγραφικό έγγραφο της παρούσας διακήρυξης.</w:t>
      </w:r>
    </w:p>
    <w:p w14:paraId="20645C17" w14:textId="152D308C" w:rsidR="006C35A9" w:rsidRPr="00A86909" w:rsidRDefault="006C35A9" w:rsidP="006C35A9">
      <w:pPr>
        <w:autoSpaceDN w:val="0"/>
        <w:spacing w:before="100" w:after="40" w:line="276" w:lineRule="auto"/>
        <w:ind w:right="-11"/>
        <w:textAlignment w:val="baseline"/>
        <w:rPr>
          <w:rFonts w:cs="Tahoma"/>
          <w:szCs w:val="22"/>
          <w:lang w:val="el-GR"/>
        </w:rPr>
      </w:pPr>
      <w:r w:rsidRPr="00A86909">
        <w:rPr>
          <w:rFonts w:cs="Tahoma"/>
          <w:szCs w:val="22"/>
          <w:lang w:val="el-GR"/>
        </w:rPr>
        <w:t>Η σύμβαση θα ανατεθεί με το κριτήριο τη</w:t>
      </w:r>
      <w:r w:rsidR="00CD34C5">
        <w:rPr>
          <w:rFonts w:cs="Tahoma"/>
          <w:szCs w:val="22"/>
          <w:lang w:val="el-GR"/>
        </w:rPr>
        <w:t>ν</w:t>
      </w:r>
      <w:r w:rsidRPr="00A86909">
        <w:rPr>
          <w:rFonts w:cs="Tahoma"/>
          <w:szCs w:val="22"/>
          <w:lang w:val="el-GR"/>
        </w:rPr>
        <w:t xml:space="preserve"> πλέον συμφέρουσ</w:t>
      </w:r>
      <w:r w:rsidR="00391F18">
        <w:rPr>
          <w:rFonts w:cs="Tahoma"/>
          <w:szCs w:val="22"/>
          <w:lang w:val="el-GR"/>
        </w:rPr>
        <w:t>α από οικονομική άποψη προσφορά</w:t>
      </w:r>
      <w:r w:rsidRPr="00A86909">
        <w:rPr>
          <w:rFonts w:cs="Tahoma"/>
          <w:szCs w:val="22"/>
          <w:lang w:val="el-GR"/>
        </w:rPr>
        <w:t xml:space="preserve"> </w:t>
      </w:r>
      <w:r w:rsidRPr="00A86909">
        <w:rPr>
          <w:rFonts w:cs="Tahoma"/>
          <w:b/>
          <w:szCs w:val="22"/>
          <w:lang w:val="el-GR"/>
        </w:rPr>
        <w:t xml:space="preserve">βάσει </w:t>
      </w:r>
      <w:r w:rsidR="00391F18" w:rsidRPr="00391F18">
        <w:rPr>
          <w:rFonts w:cs="Tahoma"/>
          <w:b/>
          <w:szCs w:val="22"/>
          <w:lang w:val="el-GR"/>
        </w:rPr>
        <w:t>προσφερόμενης τιμής μόνο</w:t>
      </w:r>
      <w:r w:rsidR="004D7816">
        <w:rPr>
          <w:rFonts w:cs="Tahoma"/>
          <w:b/>
          <w:szCs w:val="22"/>
          <w:lang w:val="el-GR"/>
        </w:rPr>
        <w:t>.</w:t>
      </w:r>
    </w:p>
    <w:p w14:paraId="452DA47D" w14:textId="77777777" w:rsidR="006C35A9" w:rsidRPr="00A86909" w:rsidRDefault="006C35A9" w:rsidP="006C35A9">
      <w:pPr>
        <w:autoSpaceDN w:val="0"/>
        <w:spacing w:before="100" w:after="40" w:line="276" w:lineRule="auto"/>
        <w:ind w:right="-11"/>
        <w:textAlignment w:val="baseline"/>
        <w:rPr>
          <w:rFonts w:cs="Tahoma"/>
          <w:szCs w:val="22"/>
          <w:lang w:val="el-GR"/>
        </w:rPr>
      </w:pPr>
    </w:p>
    <w:p w14:paraId="030C29DA" w14:textId="40923CE3" w:rsidR="00A86909" w:rsidRDefault="00A86909" w:rsidP="006C35A9">
      <w:pPr>
        <w:autoSpaceDN w:val="0"/>
        <w:spacing w:before="100" w:after="40" w:line="276" w:lineRule="auto"/>
        <w:ind w:right="-11"/>
        <w:textAlignment w:val="baseline"/>
        <w:rPr>
          <w:rFonts w:cs="Tahoma"/>
          <w:szCs w:val="22"/>
          <w:lang w:val="el-GR"/>
        </w:rPr>
      </w:pPr>
    </w:p>
    <w:p w14:paraId="4536A2BC" w14:textId="5C0DF111" w:rsidR="00936F0D" w:rsidRDefault="00936F0D" w:rsidP="006C35A9">
      <w:pPr>
        <w:autoSpaceDN w:val="0"/>
        <w:spacing w:before="100" w:after="40" w:line="276" w:lineRule="auto"/>
        <w:ind w:right="-11"/>
        <w:textAlignment w:val="baseline"/>
        <w:rPr>
          <w:rFonts w:cs="Tahoma"/>
          <w:szCs w:val="22"/>
          <w:lang w:val="el-GR"/>
        </w:rPr>
      </w:pPr>
    </w:p>
    <w:p w14:paraId="1DE61329" w14:textId="1E79DAA6" w:rsidR="00936F0D" w:rsidRDefault="00936F0D" w:rsidP="006C35A9">
      <w:pPr>
        <w:autoSpaceDN w:val="0"/>
        <w:spacing w:before="100" w:after="40" w:line="276" w:lineRule="auto"/>
        <w:ind w:right="-11"/>
        <w:textAlignment w:val="baseline"/>
        <w:rPr>
          <w:rFonts w:cs="Tahoma"/>
          <w:szCs w:val="22"/>
          <w:lang w:val="el-GR"/>
        </w:rPr>
      </w:pPr>
    </w:p>
    <w:p w14:paraId="43C5C21C" w14:textId="14B481AB" w:rsidR="00936F0D" w:rsidRDefault="00936F0D" w:rsidP="006C35A9">
      <w:pPr>
        <w:autoSpaceDN w:val="0"/>
        <w:spacing w:before="100" w:after="40" w:line="276" w:lineRule="auto"/>
        <w:ind w:right="-11"/>
        <w:textAlignment w:val="baseline"/>
        <w:rPr>
          <w:rFonts w:cs="Tahoma"/>
          <w:szCs w:val="22"/>
          <w:lang w:val="el-GR"/>
        </w:rPr>
      </w:pPr>
    </w:p>
    <w:p w14:paraId="6BDF3A43" w14:textId="77777777" w:rsidR="00936F0D" w:rsidRDefault="00936F0D" w:rsidP="006C35A9">
      <w:pPr>
        <w:autoSpaceDN w:val="0"/>
        <w:spacing w:before="100" w:after="40" w:line="276" w:lineRule="auto"/>
        <w:ind w:right="-11"/>
        <w:textAlignment w:val="baseline"/>
        <w:rPr>
          <w:rFonts w:cs="Tahoma"/>
          <w:szCs w:val="22"/>
          <w:lang w:val="el-GR"/>
        </w:rPr>
      </w:pPr>
    </w:p>
    <w:p w14:paraId="5254D200" w14:textId="77777777" w:rsidR="008338F0" w:rsidRPr="00B15D06" w:rsidRDefault="003355E7" w:rsidP="003A109E">
      <w:pPr>
        <w:pStyle w:val="2"/>
        <w:rPr>
          <w:rFonts w:asciiTheme="minorHAnsi" w:hAnsiTheme="minorHAnsi" w:cstheme="minorHAnsi"/>
          <w:lang w:val="el-GR"/>
        </w:rPr>
      </w:pPr>
      <w:r w:rsidRPr="00B15D06">
        <w:rPr>
          <w:rFonts w:asciiTheme="minorHAnsi" w:hAnsiTheme="minorHAnsi" w:cstheme="minorHAnsi"/>
          <w:lang w:val="el-GR"/>
        </w:rPr>
        <w:tab/>
      </w:r>
      <w:bookmarkStart w:id="23" w:name="_Toc71708131"/>
      <w:bookmarkStart w:id="24" w:name="_Toc129869368"/>
      <w:r w:rsidRPr="00B15D06">
        <w:rPr>
          <w:rFonts w:asciiTheme="minorHAnsi" w:hAnsiTheme="minorHAnsi" w:cstheme="minorHAnsi"/>
          <w:lang w:val="el-GR"/>
        </w:rPr>
        <w:t>Θεσμικό πλαίσιο</w:t>
      </w:r>
      <w:bookmarkEnd w:id="23"/>
      <w:bookmarkEnd w:id="24"/>
    </w:p>
    <w:p w14:paraId="1B092245" w14:textId="77777777" w:rsidR="00AA6688" w:rsidRDefault="00AA6688" w:rsidP="00AA6688">
      <w:pPr>
        <w:tabs>
          <w:tab w:val="left" w:pos="284"/>
        </w:tabs>
        <w:rPr>
          <w:rFonts w:cs="Tahoma"/>
          <w:szCs w:val="22"/>
          <w:lang w:val="el-GR"/>
        </w:rPr>
      </w:pPr>
      <w:r w:rsidRPr="00A86909">
        <w:rPr>
          <w:rFonts w:cs="Tahoma"/>
          <w:szCs w:val="22"/>
          <w:lang w:val="el-GR"/>
        </w:rPr>
        <w:t xml:space="preserve">Η ανάθεση και εκτέλεση της σύμβασης </w:t>
      </w:r>
      <w:proofErr w:type="spellStart"/>
      <w:r w:rsidRPr="00A86909">
        <w:rPr>
          <w:rFonts w:cs="Tahoma"/>
          <w:szCs w:val="22"/>
          <w:lang w:val="el-GR"/>
        </w:rPr>
        <w:t>διέπεται</w:t>
      </w:r>
      <w:proofErr w:type="spellEnd"/>
      <w:r w:rsidRPr="00A86909">
        <w:rPr>
          <w:rFonts w:cs="Tahoma"/>
          <w:szCs w:val="22"/>
          <w:lang w:val="el-GR"/>
        </w:rPr>
        <w:t xml:space="preserve"> από την κείμενη νομοθεσία και τις </w:t>
      </w:r>
      <w:proofErr w:type="spellStart"/>
      <w:r w:rsidRPr="00A86909">
        <w:rPr>
          <w:rFonts w:cs="Tahoma"/>
          <w:szCs w:val="22"/>
          <w:lang w:val="el-GR"/>
        </w:rPr>
        <w:t>κατ</w:t>
      </w:r>
      <w:proofErr w:type="spellEnd"/>
      <w:r w:rsidRPr="00A86909">
        <w:rPr>
          <w:rFonts w:cs="Tahoma"/>
          <w:szCs w:val="22"/>
          <w:lang w:val="el-GR"/>
        </w:rPr>
        <w:t xml:space="preserve">΄ εξουσιοδότηση αυτής </w:t>
      </w:r>
      <w:proofErr w:type="spellStart"/>
      <w:r w:rsidRPr="00A86909">
        <w:rPr>
          <w:rFonts w:cs="Tahoma"/>
          <w:szCs w:val="22"/>
          <w:lang w:val="el-GR"/>
        </w:rPr>
        <w:t>εκδοθείσες</w:t>
      </w:r>
      <w:proofErr w:type="spellEnd"/>
      <w:r w:rsidRPr="00A86909">
        <w:rPr>
          <w:rFonts w:cs="Tahoma"/>
          <w:szCs w:val="22"/>
          <w:lang w:val="el-GR"/>
        </w:rPr>
        <w:t xml:space="preserve"> κανονιστικές πράξεις, όπως ισχύουν και ιδίως:</w:t>
      </w:r>
    </w:p>
    <w:p w14:paraId="0BD63902" w14:textId="77777777" w:rsidR="00B02507" w:rsidRPr="00B02507" w:rsidRDefault="00B02507" w:rsidP="006A5398">
      <w:pPr>
        <w:numPr>
          <w:ilvl w:val="0"/>
          <w:numId w:val="45"/>
        </w:numPr>
        <w:suppressAutoHyphens w:val="0"/>
        <w:spacing w:before="120" w:after="0"/>
        <w:ind w:left="426"/>
        <w:rPr>
          <w:rFonts w:cs="Tahoma"/>
          <w:bCs/>
          <w:szCs w:val="22"/>
          <w:lang w:val="el-GR" w:eastAsia="en-US"/>
        </w:rPr>
      </w:pPr>
      <w:r w:rsidRPr="00B02507">
        <w:rPr>
          <w:rFonts w:cs="Tahoma"/>
          <w:bCs/>
          <w:szCs w:val="22"/>
          <w:lang w:val="el-GR" w:eastAsia="en-US"/>
        </w:rPr>
        <w:t>Τον Ν. 4412/2016 «Δημόσιες Συμβάσεις Έργων, Προμηθειών και Υπηρεσιών (προσαρμογή στις Οδηγίες 2014/24/ΕΕ και 2014/25/ΕΕ)» (ΦΕΚ 147/Α/08-08-2016), όπως τροποποιήθηκε και ισχύει δυνάμει των διατάξεων του Ν. 4782/2021 (ΦΕΚ 36/Α/09-03-2021).</w:t>
      </w:r>
    </w:p>
    <w:p w14:paraId="3455B009" w14:textId="77777777" w:rsidR="00B02507" w:rsidRPr="00B02507" w:rsidRDefault="00B02507" w:rsidP="006A5398">
      <w:pPr>
        <w:numPr>
          <w:ilvl w:val="0"/>
          <w:numId w:val="45"/>
        </w:numPr>
        <w:suppressAutoHyphens w:val="0"/>
        <w:spacing w:before="120" w:after="0"/>
        <w:ind w:left="426"/>
        <w:rPr>
          <w:rFonts w:cs="Tahoma"/>
          <w:bCs/>
          <w:szCs w:val="22"/>
          <w:lang w:val="el-GR" w:eastAsia="en-US"/>
        </w:rPr>
      </w:pPr>
      <w:r w:rsidRPr="00B02507">
        <w:rPr>
          <w:rFonts w:cs="Tahoma"/>
          <w:bCs/>
          <w:szCs w:val="22"/>
          <w:lang w:val="el-GR" w:eastAsia="en-US"/>
        </w:rPr>
        <w:t xml:space="preserve">Την με </w:t>
      </w:r>
      <w:proofErr w:type="spellStart"/>
      <w:r w:rsidRPr="00B02507">
        <w:rPr>
          <w:rFonts w:cs="Tahoma"/>
          <w:bCs/>
          <w:szCs w:val="22"/>
          <w:lang w:val="el-GR" w:eastAsia="en-US"/>
        </w:rPr>
        <w:t>Αρ</w:t>
      </w:r>
      <w:proofErr w:type="spellEnd"/>
      <w:r w:rsidRPr="00B02507">
        <w:rPr>
          <w:rFonts w:cs="Tahoma"/>
          <w:bCs/>
          <w:szCs w:val="22"/>
          <w:lang w:val="el-GR" w:eastAsia="en-US"/>
        </w:rPr>
        <w:t>. 64233 Απόφαση των Υπουργών Ανάπτυξης και Επενδύσεων – Επικρατείας “Ρυθμίσεις τεχνικών ζητημάτων που αφορούν την ανάθεση των Δημοσίων Συμβάσεων Προμηθειών και Υπηρεσιών με χρήση των επιμέρους εργαλείων και διαδικασιών του Εθνικού Συστήματος Ηλεκτρονικών Δημοσίων Συμβάσεων (ΕΣΗΔΗΣ)” (ΦΕΚ 2453/Β/09-06-2021).</w:t>
      </w:r>
    </w:p>
    <w:p w14:paraId="564F067C" w14:textId="77777777" w:rsidR="00B02507" w:rsidRPr="00B02507" w:rsidRDefault="00B02507" w:rsidP="006A5398">
      <w:pPr>
        <w:numPr>
          <w:ilvl w:val="0"/>
          <w:numId w:val="45"/>
        </w:numPr>
        <w:suppressAutoHyphens w:val="0"/>
        <w:spacing w:before="120" w:after="0"/>
        <w:ind w:left="426"/>
        <w:rPr>
          <w:rFonts w:cs="Tahoma"/>
          <w:bCs/>
          <w:szCs w:val="22"/>
          <w:lang w:val="el-GR" w:eastAsia="en-US"/>
        </w:rPr>
      </w:pPr>
      <w:r w:rsidRPr="00B02507">
        <w:rPr>
          <w:rFonts w:cs="Tahoma"/>
          <w:bCs/>
          <w:szCs w:val="22"/>
          <w:lang w:val="el-GR" w:eastAsia="en-US"/>
        </w:rPr>
        <w:t xml:space="preserve">Την με </w:t>
      </w:r>
      <w:proofErr w:type="spellStart"/>
      <w:r w:rsidRPr="00B02507">
        <w:rPr>
          <w:rFonts w:cs="Tahoma"/>
          <w:bCs/>
          <w:szCs w:val="22"/>
          <w:lang w:val="el-GR" w:eastAsia="en-US"/>
        </w:rPr>
        <w:t>Αρ</w:t>
      </w:r>
      <w:proofErr w:type="spellEnd"/>
      <w:r w:rsidRPr="00B02507">
        <w:rPr>
          <w:rFonts w:cs="Tahoma"/>
          <w:bCs/>
          <w:szCs w:val="22"/>
          <w:lang w:val="el-GR" w:eastAsia="en-US"/>
        </w:rPr>
        <w:t>. 166278 Απόφαση των Υπουργών Οικονομικών – Υποδομών και Μεταφορών – Επικρατείας “Ρυθμίσεις τεχνικών ζητημάτων που αφορούν στην ανάθεση των δημοσίων συμβάσεων έργων, μελετών και παροχής τεχνικών και λοιπών συναφών επιστημονικών υπηρεσιών με χρήση των επιμέρους εργαλείων και διαδικασιών του Εθνικού Συστήματος Ηλεκτρονικών Δημοσίων Συμβάσεων (ΕΣΗΔΗΣ)” (ΦΕΚ 2813/Β/30-06-2021).</w:t>
      </w:r>
    </w:p>
    <w:p w14:paraId="30B8AC3F" w14:textId="77777777" w:rsidR="00B02507" w:rsidRPr="00B02507" w:rsidRDefault="00B02507" w:rsidP="006A5398">
      <w:pPr>
        <w:numPr>
          <w:ilvl w:val="0"/>
          <w:numId w:val="45"/>
        </w:numPr>
        <w:suppressAutoHyphens w:val="0"/>
        <w:spacing w:before="120" w:after="0"/>
        <w:ind w:left="426"/>
        <w:rPr>
          <w:rFonts w:cs="Tahoma"/>
          <w:bCs/>
          <w:szCs w:val="22"/>
          <w:lang w:val="el-GR" w:eastAsia="en-US"/>
        </w:rPr>
      </w:pPr>
      <w:r w:rsidRPr="00B02507">
        <w:rPr>
          <w:rFonts w:cs="Tahoma"/>
          <w:bCs/>
          <w:szCs w:val="22"/>
          <w:lang w:val="el-GR" w:eastAsia="en-US"/>
        </w:rPr>
        <w:t xml:space="preserve">Την </w:t>
      </w:r>
      <w:proofErr w:type="spellStart"/>
      <w:r w:rsidRPr="00B02507">
        <w:rPr>
          <w:rFonts w:cs="Tahoma"/>
          <w:bCs/>
          <w:szCs w:val="22"/>
          <w:lang w:val="el-GR" w:eastAsia="en-US"/>
        </w:rPr>
        <w:t>Αριθμ</w:t>
      </w:r>
      <w:proofErr w:type="spellEnd"/>
      <w:r w:rsidRPr="00B02507">
        <w:rPr>
          <w:rFonts w:cs="Tahoma"/>
          <w:bCs/>
          <w:szCs w:val="22"/>
          <w:lang w:val="el-GR" w:eastAsia="en-US"/>
        </w:rPr>
        <w:t>. 76928 Απόφαση των Υπουργών Ανάπτυξης και Επενδύσεων και Επικρατείας ”Ρύθμιση ειδικότερων θεμάτων λειτουργίας και διαχείρισης του Κεντρικού Ηλεκτρονικού Μητρώου Δημοσίων Συμβάσεων (ΚΗΜΔΗΣ)” (ΦΕΚ 3075/Β/13-07-2021).</w:t>
      </w:r>
    </w:p>
    <w:p w14:paraId="37B4C7A0" w14:textId="77777777" w:rsidR="00B02507" w:rsidRPr="00B02507" w:rsidRDefault="00B02507" w:rsidP="006A5398">
      <w:pPr>
        <w:numPr>
          <w:ilvl w:val="0"/>
          <w:numId w:val="45"/>
        </w:numPr>
        <w:suppressAutoHyphens w:val="0"/>
        <w:spacing w:before="120" w:after="0"/>
        <w:ind w:left="426"/>
        <w:rPr>
          <w:rFonts w:cs="Tahoma"/>
          <w:bCs/>
          <w:szCs w:val="22"/>
          <w:lang w:val="el-GR" w:eastAsia="en-US"/>
        </w:rPr>
      </w:pPr>
      <w:r w:rsidRPr="00B02507">
        <w:rPr>
          <w:rFonts w:cs="Tahoma"/>
          <w:bCs/>
          <w:szCs w:val="22"/>
          <w:lang w:val="el-GR" w:eastAsia="en-US"/>
        </w:rPr>
        <w:t>Τον Ν. 4727/2020 «Ψηφιακή Διακυβέρνηση (Ενσωμάτωση στην Ελληνική Νομοθεσία της Οδηγίας (ΕΕ) 2016/2102 και της Οδηγίας (ΕΕ) 2019/1024) - Ηλεκτρονικές Επικοινωνίες (Ενσωμάτωση στο Ελληνικό Δίκαιο της Οδηγίας (ΕΕ) 2018/1972) και άλλες διατάξεις» (ΦΕΚ 184/Α/23-09-2020).</w:t>
      </w:r>
    </w:p>
    <w:p w14:paraId="2D5B1DB1" w14:textId="77777777" w:rsidR="00B02507" w:rsidRPr="00B02507" w:rsidRDefault="00B02507" w:rsidP="006A5398">
      <w:pPr>
        <w:numPr>
          <w:ilvl w:val="0"/>
          <w:numId w:val="45"/>
        </w:numPr>
        <w:suppressAutoHyphens w:val="0"/>
        <w:spacing w:before="120" w:after="0"/>
        <w:ind w:left="426"/>
        <w:rPr>
          <w:rFonts w:cs="Tahoma"/>
          <w:bCs/>
          <w:szCs w:val="22"/>
          <w:lang w:val="el-GR" w:eastAsia="en-US"/>
        </w:rPr>
      </w:pPr>
      <w:r w:rsidRPr="00B02507">
        <w:rPr>
          <w:rFonts w:cs="Tahoma"/>
          <w:bCs/>
          <w:szCs w:val="22"/>
          <w:lang w:val="el-GR" w:eastAsia="en-US"/>
        </w:rPr>
        <w:t>Τον Ν. 4635/2019 «Επενδύω στην Ελλάδα και άλλες διατάξεις» (ΦΕΚ 167/Α/30-10-2019).</w:t>
      </w:r>
    </w:p>
    <w:p w14:paraId="1B8EDD9A" w14:textId="77777777" w:rsidR="00B02507" w:rsidRPr="00B02507" w:rsidRDefault="00B02507" w:rsidP="006A5398">
      <w:pPr>
        <w:numPr>
          <w:ilvl w:val="0"/>
          <w:numId w:val="45"/>
        </w:numPr>
        <w:suppressAutoHyphens w:val="0"/>
        <w:spacing w:before="120" w:after="0"/>
        <w:ind w:left="426"/>
        <w:rPr>
          <w:rFonts w:cs="Tahoma"/>
          <w:bCs/>
          <w:szCs w:val="22"/>
          <w:lang w:val="el-GR" w:eastAsia="en-US"/>
        </w:rPr>
      </w:pPr>
      <w:r w:rsidRPr="00B02507">
        <w:rPr>
          <w:rFonts w:cs="Tahoma"/>
          <w:bCs/>
          <w:szCs w:val="22"/>
          <w:lang w:val="el-GR" w:eastAsia="en-US"/>
        </w:rPr>
        <w:t>Τον Ν.2859/2000 «Κύρωση Κώδικα Φόρου Προστιθέμενης Αξίας» (248/Α/07-11-2000), όπως τροποποιήθηκε και ισχύει.</w:t>
      </w:r>
    </w:p>
    <w:p w14:paraId="52D82FAA" w14:textId="77777777" w:rsidR="00B02507" w:rsidRPr="00B02507" w:rsidRDefault="00B02507" w:rsidP="006A5398">
      <w:pPr>
        <w:numPr>
          <w:ilvl w:val="0"/>
          <w:numId w:val="45"/>
        </w:numPr>
        <w:suppressAutoHyphens w:val="0"/>
        <w:spacing w:before="120" w:after="0"/>
        <w:ind w:left="426"/>
        <w:rPr>
          <w:rFonts w:cs="Tahoma"/>
          <w:bCs/>
          <w:szCs w:val="22"/>
          <w:lang w:val="el-GR" w:eastAsia="en-US"/>
        </w:rPr>
      </w:pPr>
      <w:r w:rsidRPr="00B02507">
        <w:rPr>
          <w:rFonts w:cs="Tahoma"/>
          <w:bCs/>
          <w:szCs w:val="22"/>
          <w:lang w:val="el-GR" w:eastAsia="en-US"/>
        </w:rPr>
        <w:t xml:space="preserve">Τον Ν. 4270/2014 «Αρχές δημοσιονομικής διαχείρισης και εποπτείας (ενσωμάτωση της Οδηγίας 2011/85/ΕΕ) - δημόσιο λογιστικό και άλλες διατάξεις» και ειδικότερα το </w:t>
      </w:r>
      <w:proofErr w:type="spellStart"/>
      <w:r w:rsidRPr="00B02507">
        <w:rPr>
          <w:rFonts w:cs="Tahoma"/>
          <w:bCs/>
          <w:szCs w:val="22"/>
          <w:lang w:val="el-GR" w:eastAsia="en-US"/>
        </w:rPr>
        <w:t>υποκεφάλαιο</w:t>
      </w:r>
      <w:proofErr w:type="spellEnd"/>
      <w:r w:rsidRPr="00B02507">
        <w:rPr>
          <w:rFonts w:cs="Tahoma"/>
          <w:bCs/>
          <w:szCs w:val="22"/>
          <w:lang w:val="el-GR" w:eastAsia="en-US"/>
        </w:rPr>
        <w:t xml:space="preserve"> 3 - Προϋπολογισμός Δημοσίων Επενδύσεων - Ανακατανομές πιστώσεων έργων, Ανάληψη υποχρεώσεων, Εκτέλεση προϋπολογισμού (ΦΕΚ 143/Α/28-06-2014).</w:t>
      </w:r>
    </w:p>
    <w:p w14:paraId="4AA97AFA" w14:textId="77777777" w:rsidR="00B02507" w:rsidRPr="00B02507" w:rsidRDefault="00B02507" w:rsidP="006A5398">
      <w:pPr>
        <w:numPr>
          <w:ilvl w:val="0"/>
          <w:numId w:val="45"/>
        </w:numPr>
        <w:suppressAutoHyphens w:val="0"/>
        <w:spacing w:before="120" w:after="0"/>
        <w:ind w:left="426"/>
        <w:rPr>
          <w:rFonts w:cs="Tahoma"/>
          <w:bCs/>
          <w:szCs w:val="22"/>
          <w:lang w:val="el-GR" w:eastAsia="en-US"/>
        </w:rPr>
      </w:pPr>
      <w:r w:rsidRPr="00B02507">
        <w:rPr>
          <w:rFonts w:cs="Tahoma"/>
          <w:bCs/>
          <w:szCs w:val="22"/>
          <w:lang w:val="el-GR" w:eastAsia="en-US"/>
        </w:rPr>
        <w:t>Τον Ν. 4152/2013 «Επείγοντα μέτρα εφαρμογής των νόμων 4046/2012, 4093/2012 και 4127/2013» (ΦΕΚ 107/Α/09-05-2013).</w:t>
      </w:r>
    </w:p>
    <w:p w14:paraId="62DFAA13" w14:textId="77777777" w:rsidR="00B02507" w:rsidRPr="00B02507" w:rsidRDefault="00B02507" w:rsidP="006A5398">
      <w:pPr>
        <w:numPr>
          <w:ilvl w:val="0"/>
          <w:numId w:val="45"/>
        </w:numPr>
        <w:suppressAutoHyphens w:val="0"/>
        <w:spacing w:before="120" w:after="0"/>
        <w:ind w:left="426"/>
        <w:rPr>
          <w:rFonts w:cs="Tahoma"/>
          <w:bCs/>
          <w:szCs w:val="22"/>
          <w:lang w:val="el-GR" w:eastAsia="en-US"/>
        </w:rPr>
      </w:pPr>
      <w:r w:rsidRPr="00B02507">
        <w:rPr>
          <w:rFonts w:cs="Tahoma"/>
          <w:bCs/>
          <w:szCs w:val="22"/>
          <w:lang w:val="el-GR" w:eastAsia="en-US"/>
        </w:rPr>
        <w:t xml:space="preserve">Τον Ν. 4013/2011 «Σύσταση ενιαίας Ανεξάρτητης Αρχής Δημοσίων Συμβάσεων και Κεντρικού Ηλεκτρονικού Μητρώου Δημοσίων Συμβάσεων - Αντικατάσταση του έκτου κεφαλαίου του Ν. 3588/2007 (πτωχευτικός κώδικας) - </w:t>
      </w:r>
      <w:proofErr w:type="spellStart"/>
      <w:r w:rsidRPr="00B02507">
        <w:rPr>
          <w:rFonts w:cs="Tahoma"/>
          <w:bCs/>
          <w:szCs w:val="22"/>
          <w:lang w:val="el-GR" w:eastAsia="en-US"/>
        </w:rPr>
        <w:t>Προπτωχευτική</w:t>
      </w:r>
      <w:proofErr w:type="spellEnd"/>
      <w:r w:rsidRPr="00B02507">
        <w:rPr>
          <w:rFonts w:cs="Tahoma"/>
          <w:bCs/>
          <w:szCs w:val="22"/>
          <w:lang w:val="el-GR" w:eastAsia="en-US"/>
        </w:rPr>
        <w:t xml:space="preserve"> διαδικασία εξυγίανσης και άλλες διατάξεις» (ΦΕΚ 204/Α/15-09-2011).</w:t>
      </w:r>
    </w:p>
    <w:p w14:paraId="398C9244" w14:textId="77777777" w:rsidR="00B02507" w:rsidRPr="00B02507" w:rsidRDefault="00B02507" w:rsidP="006A5398">
      <w:pPr>
        <w:numPr>
          <w:ilvl w:val="0"/>
          <w:numId w:val="45"/>
        </w:numPr>
        <w:suppressAutoHyphens w:val="0"/>
        <w:spacing w:before="120" w:after="0"/>
        <w:ind w:left="426"/>
        <w:rPr>
          <w:rFonts w:cs="Tahoma"/>
          <w:bCs/>
          <w:szCs w:val="22"/>
          <w:lang w:val="el-GR" w:eastAsia="en-US"/>
        </w:rPr>
      </w:pPr>
      <w:r w:rsidRPr="00B02507">
        <w:rPr>
          <w:rFonts w:cs="Tahoma"/>
          <w:bCs/>
          <w:szCs w:val="22"/>
          <w:lang w:val="el-GR" w:eastAsia="en-US"/>
        </w:rPr>
        <w:t>Τον N. 3213/2003 “Δήλωση και έλεγχος περιουσιακής κατάστασης βουλευτών, δημόσιων λειτουργών και υπαλλήλων, ιδιοκτητών μέσων μαζικής ενημέρωσης και άλλων κατηγοριών προσώπων.” (ΦΕΚ 309/A/31-12-2003), όπως τροποποιήθηκε και ισχύει.</w:t>
      </w:r>
    </w:p>
    <w:p w14:paraId="60D3FBBD" w14:textId="77777777" w:rsidR="00B02507" w:rsidRPr="00B02507" w:rsidRDefault="00B02507" w:rsidP="006A5398">
      <w:pPr>
        <w:numPr>
          <w:ilvl w:val="0"/>
          <w:numId w:val="45"/>
        </w:numPr>
        <w:suppressAutoHyphens w:val="0"/>
        <w:spacing w:before="120" w:after="0"/>
        <w:ind w:left="426"/>
        <w:rPr>
          <w:rFonts w:cs="Tahoma"/>
          <w:bCs/>
          <w:szCs w:val="22"/>
          <w:lang w:val="el-GR" w:eastAsia="en-US"/>
        </w:rPr>
      </w:pPr>
      <w:r w:rsidRPr="00B02507">
        <w:rPr>
          <w:rFonts w:cs="Tahoma"/>
          <w:bCs/>
          <w:szCs w:val="22"/>
          <w:lang w:val="el-GR" w:eastAsia="en-US"/>
        </w:rPr>
        <w:t>Τον Ν. 2121/1993 “Πνευματική Ιδιοκτησία, Συγγενικά Δικαιώματα και Πολιτιστικά Θέματα”, (ΦΕΚ 25/Α/04-03-1993), όπως τούτος τροποποιήθηκε και ισχύει δυνάμει των διατάξεων του Ν. 4481/2017 (ΦΕΚ 100/Α/2017).</w:t>
      </w:r>
    </w:p>
    <w:p w14:paraId="3F6D74FA" w14:textId="77777777" w:rsidR="00B02507" w:rsidRPr="00B02507" w:rsidRDefault="00B02507" w:rsidP="006A5398">
      <w:pPr>
        <w:numPr>
          <w:ilvl w:val="0"/>
          <w:numId w:val="45"/>
        </w:numPr>
        <w:suppressAutoHyphens w:val="0"/>
        <w:spacing w:before="120" w:after="0"/>
        <w:ind w:left="426"/>
        <w:rPr>
          <w:rFonts w:cs="Tahoma"/>
          <w:bCs/>
          <w:szCs w:val="22"/>
          <w:lang w:val="el-GR" w:eastAsia="en-US"/>
        </w:rPr>
      </w:pPr>
      <w:r w:rsidRPr="00B02507">
        <w:rPr>
          <w:rFonts w:cs="Tahoma"/>
          <w:bCs/>
          <w:szCs w:val="22"/>
          <w:lang w:val="el-GR" w:eastAsia="en-US"/>
        </w:rPr>
        <w:t xml:space="preserve">Το Π.Δ. 80/2016 «Ανάληψη υποχρεώσεων από τους </w:t>
      </w:r>
      <w:proofErr w:type="spellStart"/>
      <w:r w:rsidRPr="00B02507">
        <w:rPr>
          <w:rFonts w:cs="Tahoma"/>
          <w:bCs/>
          <w:szCs w:val="22"/>
          <w:lang w:val="el-GR" w:eastAsia="en-US"/>
        </w:rPr>
        <w:t>Διατάκτες</w:t>
      </w:r>
      <w:proofErr w:type="spellEnd"/>
      <w:r w:rsidRPr="00B02507">
        <w:rPr>
          <w:rFonts w:cs="Tahoma"/>
          <w:bCs/>
          <w:szCs w:val="22"/>
          <w:lang w:val="el-GR" w:eastAsia="en-US"/>
        </w:rPr>
        <w:t>» (ΦΕΚ 145/Α/05-08-2016).</w:t>
      </w:r>
    </w:p>
    <w:p w14:paraId="652D6333" w14:textId="77777777" w:rsidR="00B02507" w:rsidRPr="00B02507" w:rsidRDefault="00B02507" w:rsidP="006A5398">
      <w:pPr>
        <w:numPr>
          <w:ilvl w:val="0"/>
          <w:numId w:val="45"/>
        </w:numPr>
        <w:suppressAutoHyphens w:val="0"/>
        <w:spacing w:before="120" w:after="0"/>
        <w:ind w:left="426"/>
        <w:rPr>
          <w:rFonts w:cs="Tahoma"/>
          <w:bCs/>
          <w:szCs w:val="22"/>
          <w:lang w:val="el-GR" w:eastAsia="en-US"/>
        </w:rPr>
      </w:pPr>
      <w:r w:rsidRPr="00B02507">
        <w:rPr>
          <w:rFonts w:cs="Tahoma"/>
          <w:bCs/>
          <w:szCs w:val="22"/>
          <w:lang w:val="el-GR" w:eastAsia="en-US"/>
        </w:rPr>
        <w:lastRenderedPageBreak/>
        <w:t xml:space="preserve">Την υπ’ </w:t>
      </w:r>
      <w:proofErr w:type="spellStart"/>
      <w:r w:rsidRPr="00B02507">
        <w:rPr>
          <w:rFonts w:cs="Tahoma"/>
          <w:bCs/>
          <w:szCs w:val="22"/>
          <w:lang w:val="el-GR" w:eastAsia="en-US"/>
        </w:rPr>
        <w:t>αρ</w:t>
      </w:r>
      <w:proofErr w:type="spellEnd"/>
      <w:r w:rsidRPr="00B02507">
        <w:rPr>
          <w:rFonts w:cs="Tahoma"/>
          <w:bCs/>
          <w:szCs w:val="22"/>
          <w:lang w:val="el-GR" w:eastAsia="en-US"/>
        </w:rPr>
        <w:t>. 44009/ΔΕ 5154/08-10-2013 Κοινή Απόφαση των Υπουργών Οικονομικών, Ανάπτυξης και Ανταγωνιστικότητας «Καθορισμός τρόπου πληρωμής των δαπανών δημοσίων επενδύσεων από τους λογαριασμούς των έργων που τηρούνται στην Τράπεζα της Ελλάδος μέσω ηλεκτρονικών εντολών» (ΦΕΚ 2595/Β/15-10-2013).</w:t>
      </w:r>
    </w:p>
    <w:p w14:paraId="19438734" w14:textId="77777777" w:rsidR="00B02507" w:rsidRPr="00B02507" w:rsidRDefault="00B02507" w:rsidP="006A5398">
      <w:pPr>
        <w:numPr>
          <w:ilvl w:val="0"/>
          <w:numId w:val="45"/>
        </w:numPr>
        <w:suppressAutoHyphens w:val="0"/>
        <w:spacing w:before="120" w:after="0"/>
        <w:ind w:left="426"/>
        <w:rPr>
          <w:rFonts w:cs="Tahoma"/>
          <w:bCs/>
          <w:szCs w:val="22"/>
          <w:lang w:val="el-GR" w:eastAsia="en-US"/>
        </w:rPr>
      </w:pPr>
      <w:r w:rsidRPr="00B02507">
        <w:rPr>
          <w:rFonts w:cs="Tahoma"/>
          <w:bCs/>
          <w:szCs w:val="22"/>
          <w:lang w:val="el-GR" w:eastAsia="en-US"/>
        </w:rPr>
        <w:t xml:space="preserve">Τον Κανονισμό (ΕΕ) 2016/679 του Ευρωπαϊκού Κοινοβουλίου και του Συμβουλίου, της 27ης Απριλίου 2016, για την προστασία των φυσικών προσώπων έναντι της επεξεργασίας των δεδομένων προσωπικού χαρακτήρα και για την ελεύθερη κυκλοφορία των δεδομένων αυτών και την κατάργηση της οδηγίας 95/46/ΕΚ (Γενικός Κανονισμός για την Προστασία Δεδομένων) (L 119). </w:t>
      </w:r>
    </w:p>
    <w:p w14:paraId="4EA68A0A" w14:textId="77777777" w:rsidR="00B02507" w:rsidRPr="00B02507" w:rsidRDefault="00B02507" w:rsidP="006A5398">
      <w:pPr>
        <w:numPr>
          <w:ilvl w:val="0"/>
          <w:numId w:val="45"/>
        </w:numPr>
        <w:suppressAutoHyphens w:val="0"/>
        <w:spacing w:before="120" w:after="0"/>
        <w:ind w:left="426"/>
        <w:rPr>
          <w:rFonts w:cs="Tahoma"/>
          <w:bCs/>
          <w:szCs w:val="22"/>
          <w:lang w:val="el-GR" w:eastAsia="en-US"/>
        </w:rPr>
      </w:pPr>
      <w:r w:rsidRPr="00B02507">
        <w:rPr>
          <w:rFonts w:cs="Tahoma"/>
          <w:bCs/>
          <w:szCs w:val="22"/>
          <w:lang w:val="el-GR" w:eastAsia="en-US"/>
        </w:rPr>
        <w:t>Τον Ν. 4624/2019 «Αρχή Προστασίας Δεδομένων Προσωπικού Χαρακτήρα, μέτρα εφαρμογής του Κανονισμού (ΕΕ) 2016/679 του Ευρωπαϊκού Κοινοβουλίου και του Συμβουλίου της 27ης Απριλίου 2016 για την προστασία των φυσικών προσώπων έναντι της επεξεργασίας δεδομένων προσωπικού χαρακτήρα και ενσωμάτωση στην εθνική νομοθεσία της Οδηγίας (ΕΕ) 2016/680 του Ευρωπαϊκού Κοινοβουλίου και του Συμβουλίου της 27ης Απριλίου 2016 και άλλες διατάξεις» (ΦΕΚ 137/Α/29-08-2019).</w:t>
      </w:r>
    </w:p>
    <w:p w14:paraId="660A8BA8" w14:textId="77777777" w:rsidR="00B02507" w:rsidRPr="00B02507" w:rsidRDefault="00B02507" w:rsidP="006A5398">
      <w:pPr>
        <w:numPr>
          <w:ilvl w:val="0"/>
          <w:numId w:val="45"/>
        </w:numPr>
        <w:suppressAutoHyphens w:val="0"/>
        <w:spacing w:before="120" w:after="0"/>
        <w:ind w:left="426"/>
        <w:rPr>
          <w:rFonts w:cs="Tahoma"/>
          <w:bCs/>
          <w:szCs w:val="22"/>
          <w:lang w:val="el-GR" w:eastAsia="en-US"/>
        </w:rPr>
      </w:pPr>
      <w:r w:rsidRPr="00B02507">
        <w:rPr>
          <w:rFonts w:cs="Tahoma"/>
          <w:bCs/>
          <w:szCs w:val="22"/>
          <w:lang w:val="el-GR" w:eastAsia="en-US"/>
        </w:rPr>
        <w:t>Τον N. 3429/2005 «Δημόσιες Επιχειρήσεις και Οργανισμοί (Δ.Ε.Κ.Ο.).» ΦΕΚ (314/Α/27-12-2005), όπως τροποποιήθηκε από Α.31, Κεφ. Β, Ν. 4465/2017 (ΦΕΚ 47/Α/04-04-2017) και «Αριθ. 30422/ΕΓΔΕΚΟ 342 «Εξαίρεση από το πεδίο εφαρμογής του άρθρου 3 του ν. 3429/2005 της Ανώνυμης Εταιρείας «Κοινωνία της Πληροφορίας Α.Ε.» ΦΕΚ (967/Β/21-07-2006).</w:t>
      </w:r>
    </w:p>
    <w:p w14:paraId="3D9C86B2" w14:textId="77777777" w:rsidR="00B02507" w:rsidRPr="00B02507" w:rsidRDefault="00B02507" w:rsidP="006A5398">
      <w:pPr>
        <w:numPr>
          <w:ilvl w:val="0"/>
          <w:numId w:val="45"/>
        </w:numPr>
        <w:suppressAutoHyphens w:val="0"/>
        <w:spacing w:before="120" w:after="0"/>
        <w:ind w:left="426"/>
        <w:rPr>
          <w:rFonts w:cs="Tahoma"/>
          <w:bCs/>
          <w:szCs w:val="22"/>
          <w:lang w:val="el-GR" w:eastAsia="en-US"/>
        </w:rPr>
      </w:pPr>
      <w:r w:rsidRPr="00B02507">
        <w:rPr>
          <w:rFonts w:cs="Tahoma"/>
          <w:bCs/>
          <w:szCs w:val="22"/>
          <w:lang w:val="el-GR" w:eastAsia="en-US"/>
        </w:rPr>
        <w:t>Το Α.24 του Ν. 2860/2000 «Διαχείριση, παρακολούθηση και έλεγχος του κοινοτικού πλαισίου στήριξης και άλλες διατάξεις» (ΦΕΚ 251/Α/14-11-2000), όπως τροποποιήθηκε με το Α.32 του Ν. 3614/2007 «Διαχείριση, έλεγχος και εφαρμογή αναπτυξιακών παρεμβάσεων για την προγραμματική περίοδο 2007 - 2013» (ΦΕΚ 267/Α/03-12-2007), συμπληρώθηκε με το Α.59, παρ. 17 του Ν. 4314/2014 «Α) Για τη διαχείριση, τον έλεγχο και την εφαρμογή αναπτυξιακών παρεμβάσεων για την προγραμματική περίοδο 2014 - 2020, Β) Ενσωμάτωση της Οδηγίας 2012/17 του Ευρωπαϊκού Κοινοβουλίου και του Συμβουλίου της 13ης Ιουνίου 2012 (ΕΕ L 156/16.6.2012) στο ελληνικό δίκαιο, τροποποίηση του ν. 3419/2005 (Α 297) και άλλες διατάξεις» (ΦΕΚ 265/Α/23-12-2014) και ισχύει.</w:t>
      </w:r>
    </w:p>
    <w:p w14:paraId="38E82C43" w14:textId="77777777" w:rsidR="00B02507" w:rsidRPr="00B02507" w:rsidRDefault="00B02507" w:rsidP="006A5398">
      <w:pPr>
        <w:numPr>
          <w:ilvl w:val="0"/>
          <w:numId w:val="45"/>
        </w:numPr>
        <w:suppressAutoHyphens w:val="0"/>
        <w:spacing w:before="120" w:after="0"/>
        <w:ind w:left="426"/>
        <w:rPr>
          <w:rFonts w:cs="Tahoma"/>
          <w:bCs/>
          <w:szCs w:val="22"/>
          <w:lang w:val="el-GR" w:eastAsia="en-US"/>
        </w:rPr>
      </w:pPr>
      <w:r w:rsidRPr="00B02507">
        <w:rPr>
          <w:rFonts w:cs="Tahoma"/>
          <w:bCs/>
          <w:szCs w:val="22"/>
          <w:lang w:val="el-GR" w:eastAsia="en-US"/>
        </w:rPr>
        <w:t>Το Α.1, παρ. 2.1 του ΠΔ 81 "Σύσταση, συγχώνευση, μετονομασία και κατάργηση Υπουργείων και καθορισμός των αρμοδιοτήτων τους - Μεταφορά υπηρεσιών και αρμοδιοτήτων μεταξύ Υπουργείων." (ΦΕΚ 119/Α/08-07-2019).</w:t>
      </w:r>
    </w:p>
    <w:p w14:paraId="3DF6D8C3" w14:textId="77777777" w:rsidR="00B02507" w:rsidRPr="00B02507" w:rsidRDefault="00B02507" w:rsidP="006A5398">
      <w:pPr>
        <w:numPr>
          <w:ilvl w:val="0"/>
          <w:numId w:val="45"/>
        </w:numPr>
        <w:suppressAutoHyphens w:val="0"/>
        <w:spacing w:before="120" w:after="0"/>
        <w:ind w:left="426"/>
        <w:rPr>
          <w:rFonts w:cs="Tahoma"/>
          <w:bCs/>
          <w:szCs w:val="22"/>
          <w:lang w:val="el-GR" w:eastAsia="en-US"/>
        </w:rPr>
      </w:pPr>
      <w:r w:rsidRPr="00B02507">
        <w:rPr>
          <w:rFonts w:cs="Tahoma"/>
          <w:bCs/>
          <w:szCs w:val="22"/>
          <w:lang w:val="el-GR" w:eastAsia="en-US"/>
        </w:rPr>
        <w:t>Το Α.39 του Ν. 4578/2018 «Μείωση ασφαλιστικών εισφορών και άλλες διατάξεις» (ΦΕΚ 200/Α/03-12-2018).</w:t>
      </w:r>
    </w:p>
    <w:p w14:paraId="41E68330" w14:textId="77777777" w:rsidR="00B02507" w:rsidRPr="00B02507" w:rsidRDefault="00B02507" w:rsidP="006A5398">
      <w:pPr>
        <w:numPr>
          <w:ilvl w:val="0"/>
          <w:numId w:val="45"/>
        </w:numPr>
        <w:suppressAutoHyphens w:val="0"/>
        <w:spacing w:before="120" w:after="0"/>
        <w:ind w:left="426"/>
        <w:rPr>
          <w:rFonts w:cs="Tahoma"/>
          <w:bCs/>
          <w:szCs w:val="22"/>
          <w:lang w:val="el-GR" w:eastAsia="en-US"/>
        </w:rPr>
      </w:pPr>
      <w:r w:rsidRPr="00B02507">
        <w:rPr>
          <w:rFonts w:cs="Tahoma"/>
          <w:bCs/>
          <w:szCs w:val="22"/>
          <w:lang w:val="el-GR" w:eastAsia="en-US"/>
        </w:rPr>
        <w:t xml:space="preserve">Το Καταστατικό της μονοπρόσωπης ανώνυμης εταιρείας με την επωνυμία "Κοινωνία της Πληροφορίας Μονοπρόσωπη Α.Ε.", όπως δημοσιεύτηκε στο Γ.Ε.ΜΗ. στις 14-10-2021 και εγκρίθηκε με την υπ’ </w:t>
      </w:r>
      <w:proofErr w:type="spellStart"/>
      <w:r w:rsidRPr="00B02507">
        <w:rPr>
          <w:rFonts w:cs="Tahoma"/>
          <w:bCs/>
          <w:szCs w:val="22"/>
          <w:lang w:val="el-GR" w:eastAsia="en-US"/>
        </w:rPr>
        <w:t>αρ</w:t>
      </w:r>
      <w:proofErr w:type="spellEnd"/>
      <w:r w:rsidRPr="00B02507">
        <w:rPr>
          <w:rFonts w:cs="Tahoma"/>
          <w:bCs/>
          <w:szCs w:val="22"/>
          <w:lang w:val="el-GR" w:eastAsia="en-US"/>
        </w:rPr>
        <w:t>. 38427 ΕΞ 2021 Απόφαση του Υπουργού Επικρατείας «Τροποποίηση του καταστατικού της ανώνυμης εταιρείας "Κοινωνία της Πληροφορίας Μ.Α.Ε." και κωδικοποίηση αυτού» (ΦΕΚ 5111/Β/04-11-2021).</w:t>
      </w:r>
    </w:p>
    <w:p w14:paraId="434393D1" w14:textId="77777777" w:rsidR="00B02507" w:rsidRPr="00B02507" w:rsidRDefault="00B02507" w:rsidP="006A5398">
      <w:pPr>
        <w:numPr>
          <w:ilvl w:val="0"/>
          <w:numId w:val="45"/>
        </w:numPr>
        <w:suppressAutoHyphens w:val="0"/>
        <w:spacing w:before="120" w:after="0"/>
        <w:ind w:left="426"/>
        <w:rPr>
          <w:rFonts w:cs="Tahoma"/>
          <w:bCs/>
          <w:szCs w:val="22"/>
          <w:lang w:val="el-GR" w:eastAsia="en-US"/>
        </w:rPr>
      </w:pPr>
      <w:r w:rsidRPr="00B02507">
        <w:rPr>
          <w:rFonts w:cs="Tahoma"/>
          <w:bCs/>
          <w:szCs w:val="22"/>
          <w:lang w:val="el-GR" w:eastAsia="en-US"/>
        </w:rPr>
        <w:t xml:space="preserve">Τον Κανονισμό της μονοπρόσωπης ανώνυμης εταιρείας ’’Κοινωνία της Πληροφορίας Μονοπρόσωπη Α.Ε.’’, ο οποίος εγκρίθηκε με την υπ’ </w:t>
      </w:r>
      <w:proofErr w:type="spellStart"/>
      <w:r w:rsidRPr="00B02507">
        <w:rPr>
          <w:rFonts w:cs="Tahoma"/>
          <w:bCs/>
          <w:szCs w:val="22"/>
          <w:lang w:val="el-GR" w:eastAsia="en-US"/>
        </w:rPr>
        <w:t>αρ</w:t>
      </w:r>
      <w:proofErr w:type="spellEnd"/>
      <w:r w:rsidRPr="00B02507">
        <w:rPr>
          <w:rFonts w:cs="Tahoma"/>
          <w:bCs/>
          <w:szCs w:val="22"/>
          <w:lang w:val="el-GR" w:eastAsia="en-US"/>
        </w:rPr>
        <w:t>. 43345 ΕΞ 2021 Απόφαση του Υπουργού Επικρατείας «Έγκριση του Κανονισμού της Ανώνυμης Εταιρείας «Κοινωνία της Πληροφορίας Μονοπρόσωπη Α.Ε.», με κατάργηση της υπό στοιχεία 13845 ΕΞ 2021/12.05.2021 υπουργικής απόφασης με θέμα: «Έγκριση του Κανονισμού της Ανώνυμης Εταιρείας «Κοινωνία της Πληροφορίας Μονοπρόσωπη Α.Ε.», με κατάργηση της υπό στοιχεία 252/ΓΔΟΔΥ/ΔΔΥ/2020/22-1-2020 υπουργικής απόφασης «Έγκριση του Κανονισμού της Ανώνυμης Εταιρείας «Κοινωνία της Πληροφορίας Α.Ε.», με κατάργηση της υπό στοιχεία ΔΙΔΚ/</w:t>
      </w:r>
      <w:proofErr w:type="spellStart"/>
      <w:r w:rsidRPr="00B02507">
        <w:rPr>
          <w:rFonts w:cs="Tahoma"/>
          <w:bCs/>
          <w:szCs w:val="22"/>
          <w:lang w:val="el-GR" w:eastAsia="en-US"/>
        </w:rPr>
        <w:t>ΚτΠ</w:t>
      </w:r>
      <w:proofErr w:type="spellEnd"/>
      <w:r w:rsidRPr="00B02507">
        <w:rPr>
          <w:rFonts w:cs="Tahoma"/>
          <w:bCs/>
          <w:szCs w:val="22"/>
          <w:lang w:val="el-GR" w:eastAsia="en-US"/>
        </w:rPr>
        <w:t>/οικ. 21588/04-11-2011 (Β’ 2541) υπουργικής απόφασης «Κανονισμός της Ανώνυμης Εταιρείας “Κοινωνία της Πληροφορίας Α.Ε.”», όπως τροποποιήθηκε με την υπό στοιχεία ΔΙΔΚ/</w:t>
      </w:r>
      <w:proofErr w:type="spellStart"/>
      <w:r w:rsidRPr="00B02507">
        <w:rPr>
          <w:rFonts w:cs="Tahoma"/>
          <w:bCs/>
          <w:szCs w:val="22"/>
          <w:lang w:val="el-GR" w:eastAsia="en-US"/>
        </w:rPr>
        <w:t>οικ</w:t>
      </w:r>
      <w:proofErr w:type="spellEnd"/>
      <w:r w:rsidRPr="00B02507">
        <w:rPr>
          <w:rFonts w:cs="Tahoma"/>
          <w:bCs/>
          <w:szCs w:val="22"/>
          <w:lang w:val="el-GR" w:eastAsia="en-US"/>
        </w:rPr>
        <w:t xml:space="preserve"> 35181/11-11-2015 (Β’ 2532) κοινή </w:t>
      </w:r>
      <w:r w:rsidRPr="00B02507">
        <w:rPr>
          <w:rFonts w:cs="Tahoma"/>
          <w:bCs/>
          <w:szCs w:val="22"/>
          <w:lang w:val="el-GR" w:eastAsia="en-US"/>
        </w:rPr>
        <w:lastRenderedPageBreak/>
        <w:t>υπουργική απόφαση «Τροποποίηση άρθρων του Κανονισμού της Ανώνυμης Εταιρείας “Κοινωνία της Πληροφορίας Α.Ε.”» (Β’ 164)» ΦΕΚ 2060/Β’/2021))» (ΦΕΚ 5807/Β/10-12-2021).</w:t>
      </w:r>
    </w:p>
    <w:p w14:paraId="128A886E" w14:textId="77777777" w:rsidR="00B02507" w:rsidRPr="00B02507" w:rsidRDefault="00B02507" w:rsidP="006A5398">
      <w:pPr>
        <w:numPr>
          <w:ilvl w:val="0"/>
          <w:numId w:val="45"/>
        </w:numPr>
        <w:suppressAutoHyphens w:val="0"/>
        <w:spacing w:before="120" w:after="0"/>
        <w:ind w:left="426"/>
        <w:rPr>
          <w:rFonts w:cs="Tahoma"/>
          <w:bCs/>
          <w:szCs w:val="22"/>
          <w:lang w:val="el-GR" w:eastAsia="en-US"/>
        </w:rPr>
      </w:pPr>
      <w:r w:rsidRPr="00B02507">
        <w:rPr>
          <w:rFonts w:cs="Tahoma"/>
          <w:bCs/>
          <w:szCs w:val="22"/>
          <w:lang w:val="el-GR" w:eastAsia="en-US"/>
        </w:rPr>
        <w:t xml:space="preserve">Την υπ’ </w:t>
      </w:r>
      <w:proofErr w:type="spellStart"/>
      <w:r w:rsidRPr="00B02507">
        <w:rPr>
          <w:rFonts w:cs="Tahoma"/>
          <w:bCs/>
          <w:szCs w:val="22"/>
          <w:lang w:val="el-GR" w:eastAsia="en-US"/>
        </w:rPr>
        <w:t>αρ</w:t>
      </w:r>
      <w:proofErr w:type="spellEnd"/>
      <w:r w:rsidRPr="00B02507">
        <w:rPr>
          <w:rFonts w:cs="Tahoma"/>
          <w:bCs/>
          <w:szCs w:val="22"/>
          <w:lang w:val="el-GR" w:eastAsia="en-US"/>
        </w:rPr>
        <w:t>. 4151/05-08-2022 Απόφαση του Υπουργού Επικρατείας με θέμα: "Ανανέωση της θητείας του Προέδρου και των Μελών του Διοικητικού Συμβουλίου της Ανώνυμης Εταιρείας «Κοινωνία της Πληροφορίας ΜΟΝΟΠΡΟΣΩΠΗ Α.Ε.»" (ΦΕΚ 752/ΥΟΔΔ/24-08-2022).</w:t>
      </w:r>
    </w:p>
    <w:p w14:paraId="67A08CB8" w14:textId="77777777" w:rsidR="00B02507" w:rsidRPr="00B02507" w:rsidRDefault="00B02507" w:rsidP="006A5398">
      <w:pPr>
        <w:numPr>
          <w:ilvl w:val="0"/>
          <w:numId w:val="45"/>
        </w:numPr>
        <w:suppressAutoHyphens w:val="0"/>
        <w:spacing w:before="120" w:after="0"/>
        <w:ind w:left="426"/>
        <w:rPr>
          <w:rFonts w:cs="Tahoma"/>
          <w:bCs/>
          <w:szCs w:val="22"/>
          <w:lang w:val="el-GR" w:eastAsia="en-US"/>
        </w:rPr>
      </w:pPr>
      <w:r w:rsidRPr="00B02507">
        <w:rPr>
          <w:rFonts w:cs="Tahoma"/>
          <w:bCs/>
          <w:szCs w:val="22"/>
          <w:lang w:val="el-GR" w:eastAsia="en-US"/>
        </w:rPr>
        <w:t xml:space="preserve">Την Απόφαση του ΔΣ της </w:t>
      </w:r>
      <w:proofErr w:type="spellStart"/>
      <w:r w:rsidRPr="00B02507">
        <w:rPr>
          <w:rFonts w:cs="Tahoma"/>
          <w:bCs/>
          <w:szCs w:val="22"/>
          <w:lang w:val="el-GR" w:eastAsia="en-US"/>
        </w:rPr>
        <w:t>ΚτΠ</w:t>
      </w:r>
      <w:proofErr w:type="spellEnd"/>
      <w:r w:rsidRPr="00B02507">
        <w:rPr>
          <w:rFonts w:cs="Tahoma"/>
          <w:bCs/>
          <w:szCs w:val="22"/>
          <w:lang w:val="el-GR" w:eastAsia="en-US"/>
        </w:rPr>
        <w:t xml:space="preserve"> Μ.Α.Ε. κατά την υπ’ αριθ. 856/25-08-2022 Συνεδρίασή του, με θέμα Εκλογή Διευθύνοντος Συμβούλου (Θέμα 1).</w:t>
      </w:r>
    </w:p>
    <w:p w14:paraId="154367DB" w14:textId="77777777" w:rsidR="00B02507" w:rsidRPr="00B02507" w:rsidRDefault="00B02507" w:rsidP="006A5398">
      <w:pPr>
        <w:numPr>
          <w:ilvl w:val="0"/>
          <w:numId w:val="45"/>
        </w:numPr>
        <w:suppressAutoHyphens w:val="0"/>
        <w:spacing w:before="120" w:after="0"/>
        <w:ind w:left="426"/>
        <w:rPr>
          <w:rFonts w:cs="Tahoma"/>
          <w:bCs/>
          <w:szCs w:val="22"/>
          <w:lang w:val="el-GR" w:eastAsia="en-US"/>
        </w:rPr>
      </w:pPr>
      <w:r w:rsidRPr="00B02507">
        <w:rPr>
          <w:rFonts w:cs="Tahoma"/>
          <w:bCs/>
          <w:szCs w:val="22"/>
          <w:lang w:val="el-GR" w:eastAsia="en-US"/>
        </w:rPr>
        <w:t xml:space="preserve">Την Απόφαση του ΔΣ της </w:t>
      </w:r>
      <w:proofErr w:type="spellStart"/>
      <w:r w:rsidRPr="00B02507">
        <w:rPr>
          <w:rFonts w:cs="Tahoma"/>
          <w:bCs/>
          <w:szCs w:val="22"/>
          <w:lang w:val="el-GR" w:eastAsia="en-US"/>
        </w:rPr>
        <w:t>ΚτΠ</w:t>
      </w:r>
      <w:proofErr w:type="spellEnd"/>
      <w:r w:rsidRPr="00B02507">
        <w:rPr>
          <w:rFonts w:cs="Tahoma"/>
          <w:bCs/>
          <w:szCs w:val="22"/>
          <w:lang w:val="el-GR" w:eastAsia="en-US"/>
        </w:rPr>
        <w:t xml:space="preserve"> Μ.Α.Ε. κατά την υπ’ αριθ. 857/26-08-2022 Συνεδρίασή του, με θέμα γενικές εξουσιοδοτήσεις προς Διευθύνοντα Σύμβουλο (Θέμα 2.2).</w:t>
      </w:r>
    </w:p>
    <w:p w14:paraId="55F3FD72" w14:textId="77777777" w:rsidR="00B02507" w:rsidRPr="00B02507" w:rsidRDefault="00B02507" w:rsidP="006A5398">
      <w:pPr>
        <w:numPr>
          <w:ilvl w:val="0"/>
          <w:numId w:val="45"/>
        </w:numPr>
        <w:suppressAutoHyphens w:val="0"/>
        <w:spacing w:before="120" w:after="0"/>
        <w:ind w:left="426"/>
        <w:rPr>
          <w:rFonts w:cs="Tahoma"/>
          <w:bCs/>
          <w:szCs w:val="22"/>
          <w:lang w:val="el-GR" w:eastAsia="en-US"/>
        </w:rPr>
      </w:pPr>
      <w:r w:rsidRPr="00B02507">
        <w:rPr>
          <w:rFonts w:cs="Tahoma"/>
          <w:bCs/>
          <w:szCs w:val="22"/>
          <w:lang w:val="el-GR" w:eastAsia="en-US"/>
        </w:rPr>
        <w:t xml:space="preserve">Την υπ’ αριθ. </w:t>
      </w:r>
      <w:proofErr w:type="spellStart"/>
      <w:r w:rsidRPr="00B02507">
        <w:rPr>
          <w:rFonts w:cs="Tahoma"/>
          <w:bCs/>
          <w:szCs w:val="22"/>
          <w:lang w:val="el-GR" w:eastAsia="en-US"/>
        </w:rPr>
        <w:t>πρωτ</w:t>
      </w:r>
      <w:proofErr w:type="spellEnd"/>
      <w:r w:rsidRPr="00B02507">
        <w:rPr>
          <w:rFonts w:cs="Tahoma"/>
          <w:bCs/>
          <w:szCs w:val="22"/>
          <w:lang w:val="el-GR" w:eastAsia="en-US"/>
        </w:rPr>
        <w:t xml:space="preserve">. </w:t>
      </w:r>
      <w:proofErr w:type="spellStart"/>
      <w:r w:rsidRPr="00B02507">
        <w:rPr>
          <w:rFonts w:cs="Tahoma"/>
          <w:bCs/>
          <w:szCs w:val="22"/>
          <w:lang w:val="el-GR" w:eastAsia="en-US"/>
        </w:rPr>
        <w:t>ΚτΠ</w:t>
      </w:r>
      <w:proofErr w:type="spellEnd"/>
      <w:r w:rsidRPr="00B02507">
        <w:rPr>
          <w:rFonts w:cs="Tahoma"/>
          <w:bCs/>
          <w:szCs w:val="22"/>
          <w:lang w:val="el-GR" w:eastAsia="en-US"/>
        </w:rPr>
        <w:t xml:space="preserve"> Μ.Α.Ε. 22683/20-12-2022 Απόφαση του Διευθύνοντος Συμβούλου της </w:t>
      </w:r>
      <w:proofErr w:type="spellStart"/>
      <w:r w:rsidRPr="00B02507">
        <w:rPr>
          <w:rFonts w:cs="Tahoma"/>
          <w:bCs/>
          <w:szCs w:val="22"/>
          <w:lang w:val="el-GR" w:eastAsia="en-US"/>
        </w:rPr>
        <w:t>ΚτΠ</w:t>
      </w:r>
      <w:proofErr w:type="spellEnd"/>
      <w:r w:rsidRPr="00B02507">
        <w:rPr>
          <w:rFonts w:cs="Tahoma"/>
          <w:bCs/>
          <w:szCs w:val="22"/>
          <w:lang w:val="el-GR" w:eastAsia="en-US"/>
        </w:rPr>
        <w:t xml:space="preserve"> Μ.Α.Ε., με θέμα «Εξουσιοδότηση δικαιώματος υπογραφής σε Γενικούς Διευθυντές και Διευθυντές της </w:t>
      </w:r>
      <w:proofErr w:type="spellStart"/>
      <w:r w:rsidRPr="00B02507">
        <w:rPr>
          <w:rFonts w:cs="Tahoma"/>
          <w:bCs/>
          <w:szCs w:val="22"/>
          <w:lang w:val="el-GR" w:eastAsia="en-US"/>
        </w:rPr>
        <w:t>ΚτΠ</w:t>
      </w:r>
      <w:proofErr w:type="spellEnd"/>
      <w:r w:rsidRPr="00B02507">
        <w:rPr>
          <w:rFonts w:cs="Tahoma"/>
          <w:bCs/>
          <w:szCs w:val="22"/>
          <w:lang w:val="el-GR" w:eastAsia="en-US"/>
        </w:rPr>
        <w:t xml:space="preserve"> Μ.Α.Ε.».</w:t>
      </w:r>
    </w:p>
    <w:p w14:paraId="0C4EE3CC" w14:textId="77777777" w:rsidR="00B02507" w:rsidRPr="00B02507" w:rsidRDefault="00B02507" w:rsidP="006A5398">
      <w:pPr>
        <w:numPr>
          <w:ilvl w:val="0"/>
          <w:numId w:val="45"/>
        </w:numPr>
        <w:suppressAutoHyphens w:val="0"/>
        <w:spacing w:before="120" w:after="0"/>
        <w:ind w:left="426"/>
        <w:rPr>
          <w:rFonts w:cs="Tahoma"/>
          <w:bCs/>
          <w:szCs w:val="22"/>
          <w:lang w:val="el-GR" w:eastAsia="en-US"/>
        </w:rPr>
      </w:pPr>
      <w:r w:rsidRPr="00B02507">
        <w:rPr>
          <w:rFonts w:cs="Tahoma"/>
          <w:bCs/>
          <w:szCs w:val="22"/>
          <w:lang w:val="el-GR" w:eastAsia="en-US"/>
        </w:rPr>
        <w:t>Το έργο θα χρηματοδοτηθεί από την έκτακτη επιχορήγηση της «Κοινωνίας της Πληροφορίας Μ.Α.Ε.» 2023-2025, σε βάρος της πίστωσης του Προϋπολογισμού εξόδων του Υπουργείου Ψηφιακής Διακυβέρνησης, υπό φορέα 1053-501-0000000 και Α.Λ.Ε. 2310889001, ή κάθε άλλη νόμιμη πηγή χρηματοδότησης.</w:t>
      </w:r>
    </w:p>
    <w:p w14:paraId="4985B35E" w14:textId="77777777" w:rsidR="00B02507" w:rsidRPr="00B02507" w:rsidRDefault="00B02507" w:rsidP="006A5398">
      <w:pPr>
        <w:numPr>
          <w:ilvl w:val="0"/>
          <w:numId w:val="45"/>
        </w:numPr>
        <w:suppressAutoHyphens w:val="0"/>
        <w:spacing w:before="120" w:after="0"/>
        <w:ind w:left="426"/>
        <w:rPr>
          <w:rFonts w:cs="Tahoma"/>
          <w:bCs/>
          <w:szCs w:val="22"/>
          <w:lang w:val="el-GR" w:eastAsia="en-US"/>
        </w:rPr>
      </w:pPr>
      <w:r w:rsidRPr="00B02507">
        <w:rPr>
          <w:rFonts w:cs="Tahoma"/>
          <w:bCs/>
          <w:szCs w:val="22"/>
          <w:lang w:val="el-GR" w:eastAsia="en-US"/>
        </w:rPr>
        <w:t xml:space="preserve">Το υπ’ αριθ. </w:t>
      </w:r>
      <w:proofErr w:type="spellStart"/>
      <w:r w:rsidRPr="00B02507">
        <w:rPr>
          <w:rFonts w:cs="Tahoma"/>
          <w:bCs/>
          <w:szCs w:val="22"/>
          <w:lang w:val="el-GR" w:eastAsia="en-US"/>
        </w:rPr>
        <w:t>πρωτ</w:t>
      </w:r>
      <w:proofErr w:type="spellEnd"/>
      <w:r w:rsidRPr="00B02507">
        <w:rPr>
          <w:rFonts w:cs="Tahoma"/>
          <w:bCs/>
          <w:szCs w:val="22"/>
          <w:lang w:val="el-GR" w:eastAsia="en-US"/>
        </w:rPr>
        <w:t xml:space="preserve">. 48546 ΕΞ 2022/21-11-2022 (Α.Π </w:t>
      </w:r>
      <w:proofErr w:type="spellStart"/>
      <w:r w:rsidRPr="00B02507">
        <w:rPr>
          <w:rFonts w:cs="Tahoma"/>
          <w:bCs/>
          <w:szCs w:val="22"/>
          <w:lang w:val="el-GR" w:eastAsia="en-US"/>
        </w:rPr>
        <w:t>ΚτΠ</w:t>
      </w:r>
      <w:proofErr w:type="spellEnd"/>
      <w:r w:rsidRPr="00B02507">
        <w:rPr>
          <w:rFonts w:cs="Tahoma"/>
          <w:bCs/>
          <w:szCs w:val="22"/>
          <w:lang w:val="el-GR" w:eastAsia="en-US"/>
        </w:rPr>
        <w:t xml:space="preserve"> Μ.Α.Ε.: 20531/22-11-2022) έγγραφο του Υπουργείου Ψηφιακής Διακυβέρνησης με θέμα: «Ενίσχυση πίστωσης Αναλυτικού Λογαριασμού Εξόδων (Α.Λ.Ε.) της ΜΚ 23».</w:t>
      </w:r>
    </w:p>
    <w:p w14:paraId="293F0813" w14:textId="77777777" w:rsidR="00B02507" w:rsidRPr="00B02507" w:rsidRDefault="00B02507" w:rsidP="006A5398">
      <w:pPr>
        <w:numPr>
          <w:ilvl w:val="0"/>
          <w:numId w:val="45"/>
        </w:numPr>
        <w:suppressAutoHyphens w:val="0"/>
        <w:spacing w:before="120" w:after="0"/>
        <w:ind w:left="426"/>
        <w:rPr>
          <w:rFonts w:cs="Tahoma"/>
          <w:bCs/>
          <w:szCs w:val="22"/>
          <w:lang w:val="el-GR" w:eastAsia="en-US"/>
        </w:rPr>
      </w:pPr>
      <w:r w:rsidRPr="00B02507">
        <w:rPr>
          <w:rFonts w:cs="Tahoma"/>
          <w:bCs/>
          <w:szCs w:val="22"/>
          <w:lang w:val="el-GR" w:eastAsia="en-US"/>
        </w:rPr>
        <w:t xml:space="preserve">Τη με </w:t>
      </w:r>
      <w:proofErr w:type="spellStart"/>
      <w:r w:rsidRPr="00B02507">
        <w:rPr>
          <w:rFonts w:cs="Tahoma"/>
          <w:bCs/>
          <w:szCs w:val="22"/>
          <w:lang w:val="el-GR" w:eastAsia="en-US"/>
        </w:rPr>
        <w:t>αριθμ</w:t>
      </w:r>
      <w:proofErr w:type="spellEnd"/>
      <w:r w:rsidRPr="00B02507">
        <w:rPr>
          <w:rFonts w:cs="Tahoma"/>
          <w:bCs/>
          <w:szCs w:val="22"/>
          <w:lang w:val="el-GR" w:eastAsia="en-US"/>
        </w:rPr>
        <w:t xml:space="preserve">. </w:t>
      </w:r>
      <w:proofErr w:type="spellStart"/>
      <w:r w:rsidRPr="00B02507">
        <w:rPr>
          <w:rFonts w:cs="Tahoma"/>
          <w:bCs/>
          <w:szCs w:val="22"/>
          <w:lang w:val="el-GR" w:eastAsia="en-US"/>
        </w:rPr>
        <w:t>πρωτ</w:t>
      </w:r>
      <w:proofErr w:type="spellEnd"/>
      <w:r w:rsidRPr="00B02507">
        <w:rPr>
          <w:rFonts w:cs="Tahoma"/>
          <w:bCs/>
          <w:szCs w:val="22"/>
          <w:lang w:val="el-GR" w:eastAsia="en-US"/>
        </w:rPr>
        <w:t xml:space="preserve">. </w:t>
      </w:r>
      <w:proofErr w:type="spellStart"/>
      <w:r w:rsidRPr="00B02507">
        <w:rPr>
          <w:rFonts w:cs="Tahoma"/>
          <w:bCs/>
          <w:szCs w:val="22"/>
          <w:lang w:val="el-GR" w:eastAsia="en-US"/>
        </w:rPr>
        <w:t>ΚτΠ</w:t>
      </w:r>
      <w:proofErr w:type="spellEnd"/>
      <w:r w:rsidRPr="00B02507">
        <w:rPr>
          <w:rFonts w:cs="Tahoma"/>
          <w:bCs/>
          <w:szCs w:val="22"/>
          <w:lang w:val="el-GR" w:eastAsia="en-US"/>
        </w:rPr>
        <w:t xml:space="preserve"> Μ.Α.Ε.: 6392/28-03-2023 Απόφαση Ανάληψης Υποχρέωσης με θέμα: «Ανάληψη υποχρέωσης για την «Απόφαση έγκρισης έκτακτης επιχορήγησης 2023-2025 της Κοινωνίας της Πληροφορίας Μ.Α.Ε.».</w:t>
      </w:r>
    </w:p>
    <w:p w14:paraId="72257C18" w14:textId="77777777" w:rsidR="00B02507" w:rsidRPr="00B02507" w:rsidRDefault="00B02507" w:rsidP="006A5398">
      <w:pPr>
        <w:numPr>
          <w:ilvl w:val="0"/>
          <w:numId w:val="45"/>
        </w:numPr>
        <w:suppressAutoHyphens w:val="0"/>
        <w:spacing w:before="120" w:after="0"/>
        <w:ind w:left="426"/>
        <w:rPr>
          <w:rFonts w:cs="Tahoma"/>
          <w:bCs/>
          <w:szCs w:val="22"/>
          <w:lang w:val="el-GR" w:eastAsia="en-US"/>
        </w:rPr>
      </w:pPr>
      <w:r w:rsidRPr="00B02507">
        <w:rPr>
          <w:rFonts w:cs="Tahoma"/>
          <w:bCs/>
          <w:szCs w:val="22"/>
          <w:lang w:val="el-GR" w:eastAsia="en-US"/>
        </w:rPr>
        <w:t xml:space="preserve">Την Απόφαση του ΔΣ της </w:t>
      </w:r>
      <w:proofErr w:type="spellStart"/>
      <w:r w:rsidRPr="00B02507">
        <w:rPr>
          <w:rFonts w:cs="Tahoma"/>
          <w:bCs/>
          <w:szCs w:val="22"/>
          <w:lang w:val="el-GR" w:eastAsia="en-US"/>
        </w:rPr>
        <w:t>ΚτΠ</w:t>
      </w:r>
      <w:proofErr w:type="spellEnd"/>
      <w:r w:rsidRPr="00B02507">
        <w:rPr>
          <w:rFonts w:cs="Tahoma"/>
          <w:bCs/>
          <w:szCs w:val="22"/>
          <w:lang w:val="el-GR" w:eastAsia="en-US"/>
        </w:rPr>
        <w:t xml:space="preserve"> Μ.Α.Ε. κατά την υπ’ αριθ. 899/22-03-2023 Συνεδρίασή του (Θέμα 4.1).</w:t>
      </w:r>
    </w:p>
    <w:p w14:paraId="23169197" w14:textId="77777777" w:rsidR="00B02507" w:rsidRPr="00B02507" w:rsidRDefault="00B02507" w:rsidP="006A5398">
      <w:pPr>
        <w:suppressAutoHyphens w:val="0"/>
        <w:spacing w:before="120" w:after="0"/>
        <w:rPr>
          <w:rFonts w:cs="Tahoma"/>
          <w:szCs w:val="22"/>
          <w:lang w:val="el-GR" w:eastAsia="el-GR"/>
        </w:rPr>
      </w:pPr>
      <w:r w:rsidRPr="00B02507">
        <w:rPr>
          <w:rFonts w:cs="Tahoma"/>
          <w:szCs w:val="22"/>
          <w:lang w:val="el-GR" w:eastAsia="el-GR"/>
        </w:rPr>
        <w:t xml:space="preserve">των σε εκτέλεση των ανωτέρω νόμων </w:t>
      </w:r>
      <w:proofErr w:type="spellStart"/>
      <w:r w:rsidRPr="00B02507">
        <w:rPr>
          <w:rFonts w:cs="Tahoma"/>
          <w:szCs w:val="22"/>
          <w:lang w:val="el-GR" w:eastAsia="el-GR"/>
        </w:rPr>
        <w:t>εκδοθεισών</w:t>
      </w:r>
      <w:proofErr w:type="spellEnd"/>
      <w:r w:rsidRPr="00B02507">
        <w:rPr>
          <w:rFonts w:cs="Tahoma"/>
          <w:szCs w:val="22"/>
          <w:lang w:val="el-GR" w:eastAsia="el-GR"/>
        </w:rPr>
        <w:t xml:space="preserve"> κανονιστικών πράξεων, των λοιπών διατάξεων που αναφέρονται ρητά ή απορρέουν από τα οριζόμενα στα συμβατικά τεύχη της παρούσας,  καθώς και του συνόλου των διατάξεων του ασφαλιστικού, εργατικού, κοινωνικού, περιβαλλοντικού και φορολογικού δικαίου που διέπει την ανάθεση και εκτέλεση της παρούσας σύμβασης, έστω και αν δεν αναφέρονται ρητά παραπάνω.</w:t>
      </w:r>
    </w:p>
    <w:p w14:paraId="7B106580" w14:textId="3F12D91C" w:rsidR="00CC1D9E" w:rsidRDefault="00CC1D9E" w:rsidP="004444BF">
      <w:pPr>
        <w:rPr>
          <w:rFonts w:cs="Tahoma"/>
          <w:szCs w:val="22"/>
          <w:lang w:val="el-GR" w:eastAsia="el-GR"/>
        </w:rPr>
      </w:pPr>
    </w:p>
    <w:p w14:paraId="511FD984" w14:textId="4DE88EB2" w:rsidR="00CC1D9E" w:rsidRDefault="00CC1D9E" w:rsidP="008A2D2A">
      <w:pPr>
        <w:rPr>
          <w:rFonts w:cs="Tahoma"/>
          <w:szCs w:val="22"/>
          <w:lang w:val="el-GR" w:eastAsia="el-GR"/>
        </w:rPr>
      </w:pPr>
    </w:p>
    <w:p w14:paraId="6DB71229" w14:textId="1A8A9F7E" w:rsidR="00CC1D9E" w:rsidRDefault="00CC1D9E" w:rsidP="008A2D2A">
      <w:pPr>
        <w:rPr>
          <w:rFonts w:cs="Tahoma"/>
          <w:szCs w:val="22"/>
          <w:lang w:val="el-GR" w:eastAsia="el-GR"/>
        </w:rPr>
      </w:pPr>
    </w:p>
    <w:p w14:paraId="53156E5A" w14:textId="78375AC5" w:rsidR="004444BF" w:rsidRDefault="004444BF" w:rsidP="008A2D2A">
      <w:pPr>
        <w:rPr>
          <w:rFonts w:cs="Tahoma"/>
          <w:szCs w:val="22"/>
          <w:lang w:val="el-GR" w:eastAsia="el-GR"/>
        </w:rPr>
      </w:pPr>
    </w:p>
    <w:p w14:paraId="7EA21CDE" w14:textId="2C3A60AB" w:rsidR="004444BF" w:rsidRDefault="004444BF" w:rsidP="008A2D2A">
      <w:pPr>
        <w:rPr>
          <w:rFonts w:cs="Tahoma"/>
          <w:szCs w:val="22"/>
          <w:lang w:val="el-GR" w:eastAsia="el-GR"/>
        </w:rPr>
      </w:pPr>
    </w:p>
    <w:p w14:paraId="569B48E0" w14:textId="306D3C80" w:rsidR="004444BF" w:rsidRDefault="004444BF" w:rsidP="008A2D2A">
      <w:pPr>
        <w:rPr>
          <w:rFonts w:cs="Tahoma"/>
          <w:szCs w:val="22"/>
          <w:lang w:val="el-GR" w:eastAsia="el-GR"/>
        </w:rPr>
      </w:pPr>
    </w:p>
    <w:p w14:paraId="69B6DA7B" w14:textId="26E894AD" w:rsidR="007B683D" w:rsidRDefault="007B683D" w:rsidP="008A2D2A">
      <w:pPr>
        <w:rPr>
          <w:rFonts w:cs="Tahoma"/>
          <w:szCs w:val="22"/>
          <w:lang w:val="el-GR" w:eastAsia="el-GR"/>
        </w:rPr>
      </w:pPr>
    </w:p>
    <w:p w14:paraId="439C6B38" w14:textId="62CA09ED" w:rsidR="007B683D" w:rsidRDefault="007B683D" w:rsidP="008A2D2A">
      <w:pPr>
        <w:rPr>
          <w:rFonts w:cs="Tahoma"/>
          <w:szCs w:val="22"/>
          <w:lang w:val="el-GR" w:eastAsia="el-GR"/>
        </w:rPr>
      </w:pPr>
    </w:p>
    <w:p w14:paraId="7BEBA6FB" w14:textId="77777777" w:rsidR="007B683D" w:rsidRDefault="007B683D" w:rsidP="008A2D2A">
      <w:pPr>
        <w:rPr>
          <w:rFonts w:cs="Tahoma"/>
          <w:szCs w:val="22"/>
          <w:lang w:val="el-GR" w:eastAsia="el-GR"/>
        </w:rPr>
      </w:pPr>
    </w:p>
    <w:p w14:paraId="3D0C7DF4" w14:textId="2348BF2D" w:rsidR="004444BF" w:rsidRDefault="004444BF" w:rsidP="008A2D2A">
      <w:pPr>
        <w:rPr>
          <w:rFonts w:cs="Tahoma"/>
          <w:szCs w:val="22"/>
          <w:lang w:val="el-GR" w:eastAsia="el-GR"/>
        </w:rPr>
      </w:pPr>
    </w:p>
    <w:p w14:paraId="38DAEA67" w14:textId="77777777" w:rsidR="004444BF" w:rsidRDefault="004444BF" w:rsidP="008A2D2A">
      <w:pPr>
        <w:rPr>
          <w:rFonts w:cs="Tahoma"/>
          <w:szCs w:val="22"/>
          <w:lang w:val="el-GR" w:eastAsia="el-GR"/>
        </w:rPr>
      </w:pPr>
    </w:p>
    <w:p w14:paraId="01EF1640" w14:textId="35366219" w:rsidR="00CC1D9E" w:rsidRPr="000C38E1" w:rsidRDefault="00CC1D9E" w:rsidP="008A2D2A">
      <w:pPr>
        <w:rPr>
          <w:rFonts w:cs="Tahoma"/>
          <w:szCs w:val="22"/>
          <w:lang w:val="el-GR" w:eastAsia="el-GR"/>
        </w:rPr>
      </w:pPr>
      <w:r w:rsidRPr="000C38E1">
        <w:rPr>
          <w:rFonts w:cs="Tahoma"/>
          <w:szCs w:val="22"/>
          <w:lang w:val="el-GR" w:eastAsia="el-GR"/>
        </w:rPr>
        <w:t xml:space="preserve">  </w:t>
      </w:r>
    </w:p>
    <w:p w14:paraId="0F4D59E0" w14:textId="77777777" w:rsidR="009744A9" w:rsidRDefault="009744A9" w:rsidP="00A86909">
      <w:pPr>
        <w:rPr>
          <w:rFonts w:asciiTheme="minorHAnsi" w:hAnsiTheme="minorHAnsi" w:cstheme="minorHAnsi"/>
          <w:szCs w:val="22"/>
          <w:lang w:val="el-GR" w:eastAsia="el-GR"/>
        </w:rPr>
      </w:pPr>
    </w:p>
    <w:p w14:paraId="0A0AD85D" w14:textId="77777777" w:rsidR="008338F0" w:rsidRPr="00A86909" w:rsidRDefault="003355E7" w:rsidP="003A109E">
      <w:pPr>
        <w:pStyle w:val="2"/>
        <w:rPr>
          <w:rFonts w:cs="Tahoma"/>
          <w:lang w:val="el-GR"/>
        </w:rPr>
      </w:pPr>
      <w:r w:rsidRPr="00B15D06">
        <w:rPr>
          <w:rFonts w:asciiTheme="minorHAnsi" w:hAnsiTheme="minorHAnsi" w:cstheme="minorHAnsi"/>
          <w:lang w:val="el-GR"/>
        </w:rPr>
        <w:lastRenderedPageBreak/>
        <w:tab/>
      </w:r>
      <w:bookmarkStart w:id="25" w:name="_Ref40979373"/>
      <w:bookmarkStart w:id="26" w:name="_Toc71708132"/>
      <w:bookmarkStart w:id="27" w:name="_Toc129869369"/>
      <w:r w:rsidRPr="00A86909">
        <w:rPr>
          <w:rFonts w:cs="Tahoma"/>
          <w:lang w:val="el-GR"/>
        </w:rPr>
        <w:t>Προθεσμία παραλαβής προσφορών και διενέργεια διαγωνισμού</w:t>
      </w:r>
      <w:bookmarkEnd w:id="25"/>
      <w:bookmarkEnd w:id="26"/>
      <w:bookmarkEnd w:id="27"/>
    </w:p>
    <w:p w14:paraId="5D1B15F1" w14:textId="137CB203" w:rsidR="00B65D70" w:rsidRPr="00A86909" w:rsidRDefault="003355E7" w:rsidP="00B8545D">
      <w:pPr>
        <w:spacing w:before="240"/>
        <w:rPr>
          <w:rFonts w:cs="Tahoma"/>
          <w:color w:val="000000"/>
          <w:szCs w:val="22"/>
          <w:lang w:val="el-GR"/>
        </w:rPr>
      </w:pPr>
      <w:r w:rsidRPr="00A86909">
        <w:rPr>
          <w:rFonts w:cs="Tahoma"/>
          <w:szCs w:val="22"/>
          <w:lang w:val="el-GR" w:eastAsia="el-GR"/>
        </w:rPr>
        <w:t xml:space="preserve">Η καταληκτική ημερομηνία </w:t>
      </w:r>
      <w:r w:rsidRPr="001960A0">
        <w:rPr>
          <w:rFonts w:cs="Tahoma"/>
          <w:szCs w:val="22"/>
          <w:lang w:val="el-GR" w:eastAsia="el-GR"/>
        </w:rPr>
        <w:t>παραλαβής των προσφορών εί</w:t>
      </w:r>
      <w:r w:rsidR="00AC4523" w:rsidRPr="001960A0">
        <w:rPr>
          <w:rFonts w:cs="Tahoma"/>
          <w:szCs w:val="22"/>
          <w:lang w:val="el-GR" w:eastAsia="el-GR"/>
        </w:rPr>
        <w:t xml:space="preserve">ναι </w:t>
      </w:r>
      <w:r w:rsidR="00AC4523" w:rsidRPr="00F45E39">
        <w:rPr>
          <w:rFonts w:cs="Tahoma"/>
          <w:szCs w:val="22"/>
          <w:lang w:val="el-GR" w:eastAsia="el-GR"/>
        </w:rPr>
        <w:t xml:space="preserve">η </w:t>
      </w:r>
      <w:r w:rsidR="00B91CDA" w:rsidRPr="00B91CDA">
        <w:rPr>
          <w:rFonts w:cs="Tahoma"/>
          <w:b/>
          <w:szCs w:val="22"/>
          <w:lang w:val="el-GR" w:eastAsia="el-GR"/>
        </w:rPr>
        <w:t>02</w:t>
      </w:r>
      <w:r w:rsidR="00292D41" w:rsidRPr="00B91CDA">
        <w:rPr>
          <w:rFonts w:cs="Tahoma"/>
          <w:b/>
          <w:szCs w:val="22"/>
          <w:lang w:val="el-GR" w:eastAsia="el-GR"/>
        </w:rPr>
        <w:t>-</w:t>
      </w:r>
      <w:r w:rsidR="00B91CDA" w:rsidRPr="00B91CDA">
        <w:rPr>
          <w:rFonts w:cs="Tahoma"/>
          <w:b/>
          <w:szCs w:val="22"/>
          <w:lang w:val="el-GR" w:eastAsia="el-GR"/>
        </w:rPr>
        <w:t>05</w:t>
      </w:r>
      <w:r w:rsidR="00292D41" w:rsidRPr="00B91CDA">
        <w:rPr>
          <w:rFonts w:cs="Tahoma"/>
          <w:b/>
          <w:szCs w:val="22"/>
          <w:lang w:val="el-GR" w:eastAsia="el-GR"/>
        </w:rPr>
        <w:t>-202</w:t>
      </w:r>
      <w:r w:rsidR="00B91CDA" w:rsidRPr="00B91CDA">
        <w:rPr>
          <w:rFonts w:cs="Tahoma"/>
          <w:b/>
          <w:szCs w:val="22"/>
          <w:lang w:val="el-GR" w:eastAsia="el-GR"/>
        </w:rPr>
        <w:t>3</w:t>
      </w:r>
      <w:r w:rsidR="00B91CDA">
        <w:rPr>
          <w:rFonts w:eastAsia="Calibri" w:cs="Tahoma"/>
          <w:b/>
          <w:color w:val="000000"/>
          <w:lang w:val="el-GR" w:eastAsia="el-GR"/>
        </w:rPr>
        <w:t xml:space="preserve"> </w:t>
      </w:r>
      <w:r w:rsidRPr="00F45E39">
        <w:rPr>
          <w:rFonts w:cs="Tahoma"/>
          <w:szCs w:val="22"/>
          <w:lang w:val="el-GR" w:eastAsia="el-GR"/>
        </w:rPr>
        <w:t xml:space="preserve">και ώρα </w:t>
      </w:r>
      <w:r w:rsidR="00377B1D" w:rsidRPr="00F45E39">
        <w:rPr>
          <w:rFonts w:cs="Tahoma"/>
          <w:b/>
          <w:szCs w:val="22"/>
          <w:lang w:val="el-GR" w:eastAsia="el-GR"/>
        </w:rPr>
        <w:t>14</w:t>
      </w:r>
      <w:r w:rsidR="009744A9" w:rsidRPr="00F45E39">
        <w:rPr>
          <w:rFonts w:cs="Tahoma"/>
          <w:b/>
          <w:szCs w:val="22"/>
          <w:lang w:val="el-GR" w:eastAsia="el-GR"/>
        </w:rPr>
        <w:t>:</w:t>
      </w:r>
      <w:r w:rsidR="00377B1D" w:rsidRPr="00F45E39">
        <w:rPr>
          <w:rFonts w:cs="Tahoma"/>
          <w:b/>
          <w:szCs w:val="22"/>
          <w:lang w:val="el-GR" w:eastAsia="el-GR"/>
        </w:rPr>
        <w:t>00</w:t>
      </w:r>
      <w:r w:rsidR="009744A9" w:rsidRPr="00F45E39">
        <w:rPr>
          <w:rFonts w:cs="Tahoma"/>
          <w:szCs w:val="22"/>
          <w:lang w:val="el-GR" w:eastAsia="el-GR"/>
        </w:rPr>
        <w:t xml:space="preserve"> </w:t>
      </w:r>
      <w:r w:rsidR="00B65D70" w:rsidRPr="00F45E39">
        <w:rPr>
          <w:rFonts w:cs="Tahoma"/>
          <w:szCs w:val="22"/>
          <w:lang w:val="el-GR" w:eastAsia="el-GR"/>
        </w:rPr>
        <w:t xml:space="preserve">και η </w:t>
      </w:r>
      <w:r w:rsidR="00B65D70" w:rsidRPr="00F45E39">
        <w:rPr>
          <w:rFonts w:cs="Tahoma"/>
          <w:color w:val="000000"/>
          <w:szCs w:val="22"/>
          <w:lang w:val="el-GR"/>
        </w:rPr>
        <w:t xml:space="preserve">Ημερομηνία έναρξης υποβολής προσφορών είναι η </w:t>
      </w:r>
      <w:r w:rsidR="00B91CDA" w:rsidRPr="00B91CDA">
        <w:rPr>
          <w:rFonts w:cs="Tahoma"/>
          <w:b/>
          <w:szCs w:val="22"/>
          <w:lang w:val="el-GR" w:eastAsia="el-GR"/>
        </w:rPr>
        <w:t>04</w:t>
      </w:r>
      <w:r w:rsidR="00292D41" w:rsidRPr="00B91CDA">
        <w:rPr>
          <w:rFonts w:cs="Tahoma"/>
          <w:b/>
          <w:szCs w:val="22"/>
          <w:lang w:val="el-GR" w:eastAsia="el-GR"/>
        </w:rPr>
        <w:t>-</w:t>
      </w:r>
      <w:r w:rsidR="00B91CDA" w:rsidRPr="00B91CDA">
        <w:rPr>
          <w:rFonts w:cs="Tahoma"/>
          <w:b/>
          <w:szCs w:val="22"/>
          <w:lang w:val="el-GR" w:eastAsia="el-GR"/>
        </w:rPr>
        <w:t>04</w:t>
      </w:r>
      <w:r w:rsidR="00292D41" w:rsidRPr="00B91CDA">
        <w:rPr>
          <w:rFonts w:cs="Tahoma"/>
          <w:b/>
          <w:szCs w:val="22"/>
          <w:lang w:val="el-GR" w:eastAsia="el-GR"/>
        </w:rPr>
        <w:t>-202</w:t>
      </w:r>
      <w:r w:rsidR="00B91CDA" w:rsidRPr="00B91CDA">
        <w:rPr>
          <w:rFonts w:cs="Tahoma"/>
          <w:b/>
          <w:szCs w:val="22"/>
          <w:lang w:val="el-GR" w:eastAsia="el-GR"/>
        </w:rPr>
        <w:t>3</w:t>
      </w:r>
      <w:r w:rsidR="00244759" w:rsidRPr="00F45E39">
        <w:rPr>
          <w:rFonts w:cs="Tahoma"/>
          <w:b/>
          <w:szCs w:val="22"/>
          <w:lang w:val="el-GR" w:eastAsia="el-GR"/>
        </w:rPr>
        <w:t>.</w:t>
      </w:r>
      <w:r w:rsidR="009744A9" w:rsidRPr="00A86909">
        <w:rPr>
          <w:rFonts w:cs="Tahoma"/>
          <w:b/>
          <w:szCs w:val="22"/>
          <w:lang w:val="el-GR" w:eastAsia="el-GR"/>
        </w:rPr>
        <w:t xml:space="preserve"> </w:t>
      </w:r>
    </w:p>
    <w:p w14:paraId="73259431" w14:textId="77777777" w:rsidR="005C5A27" w:rsidRPr="00A86909" w:rsidRDefault="005C5A27">
      <w:pPr>
        <w:rPr>
          <w:rFonts w:cs="Tahoma"/>
          <w:szCs w:val="22"/>
          <w:lang w:val="el-GR" w:eastAsia="el-GR"/>
        </w:rPr>
      </w:pPr>
      <w:r w:rsidRPr="00A86909">
        <w:rPr>
          <w:rFonts w:cs="Tahoma"/>
          <w:szCs w:val="22"/>
          <w:lang w:val="el-GR" w:eastAsia="el-GR"/>
        </w:rPr>
        <w:t xml:space="preserve">Η διαδικασία θα διενεργηθεί με χρήση του Εθνικού Συστήματος Ηλεκτρονικών Δημόσιων Συμβάσεων (ΕΣΗΔΗΣ) Προμήθειες και Υπηρεσίες του  ΟΠΣ ΕΣΗΔΗΣ (Διαδικτυακή Πύλη </w:t>
      </w:r>
      <w:hyperlink r:id="rId18" w:history="1">
        <w:r w:rsidRPr="00A86909">
          <w:rPr>
            <w:rStyle w:val="-"/>
            <w:rFonts w:cs="Tahoma"/>
            <w:szCs w:val="22"/>
            <w:lang w:val="el-GR" w:eastAsia="el-GR"/>
          </w:rPr>
          <w:t>www.promitheus.gov.gr</w:t>
        </w:r>
      </w:hyperlink>
      <w:r w:rsidRPr="00A86909">
        <w:rPr>
          <w:rFonts w:cs="Tahoma"/>
          <w:szCs w:val="22"/>
          <w:lang w:val="el-GR" w:eastAsia="el-GR"/>
        </w:rPr>
        <w:t>)</w:t>
      </w:r>
    </w:p>
    <w:p w14:paraId="03B30D3F" w14:textId="77777777" w:rsidR="008338F0" w:rsidRPr="00A86909" w:rsidRDefault="003355E7" w:rsidP="003A109E">
      <w:pPr>
        <w:pStyle w:val="2"/>
        <w:rPr>
          <w:rFonts w:cs="Tahoma"/>
          <w:lang w:val="el-GR"/>
        </w:rPr>
      </w:pPr>
      <w:r w:rsidRPr="00A86909">
        <w:rPr>
          <w:rFonts w:cs="Tahoma"/>
          <w:lang w:val="el-GR"/>
        </w:rPr>
        <w:tab/>
      </w:r>
      <w:bookmarkStart w:id="28" w:name="_Ref65241722"/>
      <w:bookmarkStart w:id="29" w:name="_Ref65241727"/>
      <w:bookmarkStart w:id="30" w:name="_Toc71708133"/>
      <w:bookmarkStart w:id="31" w:name="_Toc129869370"/>
      <w:r w:rsidRPr="00A86909">
        <w:rPr>
          <w:rFonts w:cs="Tahoma"/>
          <w:lang w:val="el-GR"/>
        </w:rPr>
        <w:t>Δημοσιότητα</w:t>
      </w:r>
      <w:bookmarkEnd w:id="28"/>
      <w:bookmarkEnd w:id="29"/>
      <w:bookmarkEnd w:id="30"/>
      <w:bookmarkEnd w:id="31"/>
    </w:p>
    <w:p w14:paraId="070FDDAA" w14:textId="77777777" w:rsidR="008338F0" w:rsidRPr="00A86909" w:rsidRDefault="003355E7" w:rsidP="00B8545D">
      <w:pPr>
        <w:spacing w:before="240"/>
        <w:rPr>
          <w:rFonts w:cs="Tahoma"/>
          <w:szCs w:val="22"/>
          <w:lang w:val="el-GR"/>
        </w:rPr>
      </w:pPr>
      <w:r w:rsidRPr="00A86909">
        <w:rPr>
          <w:rFonts w:cs="Tahoma"/>
          <w:b/>
          <w:szCs w:val="22"/>
          <w:lang w:val="el-GR"/>
        </w:rPr>
        <w:t>Α.</w:t>
      </w:r>
      <w:r w:rsidRPr="00A86909">
        <w:rPr>
          <w:rFonts w:cs="Tahoma"/>
          <w:b/>
          <w:szCs w:val="22"/>
          <w:lang w:val="el-GR"/>
        </w:rPr>
        <w:tab/>
        <w:t xml:space="preserve">Δημοσίευση στην Επίσημη Εφημερίδα της Ευρωπαϊκής Ένωσης </w:t>
      </w:r>
    </w:p>
    <w:p w14:paraId="4A33AB75" w14:textId="1FB62C56" w:rsidR="00AC4523" w:rsidRDefault="003355E7">
      <w:pPr>
        <w:rPr>
          <w:rFonts w:cs="Tahoma"/>
          <w:szCs w:val="22"/>
          <w:lang w:val="el-GR"/>
        </w:rPr>
      </w:pPr>
      <w:r w:rsidRPr="00F60ACF">
        <w:rPr>
          <w:rFonts w:cs="Tahoma"/>
          <w:szCs w:val="22"/>
          <w:lang w:val="el-GR"/>
        </w:rPr>
        <w:t>Προκήρυξη της παρούσας σύμβασης απεστάλη με ηλεκτρονικά μέσα για δημοσίευση στις</w:t>
      </w:r>
      <w:r w:rsidR="005C5A27" w:rsidRPr="00F60ACF">
        <w:rPr>
          <w:rFonts w:cs="Tahoma"/>
          <w:b/>
          <w:szCs w:val="22"/>
          <w:lang w:val="el-GR"/>
        </w:rPr>
        <w:t xml:space="preserve"> </w:t>
      </w:r>
      <w:r w:rsidR="00B91CDA" w:rsidRPr="00B91CDA">
        <w:rPr>
          <w:rFonts w:cs="Tahoma"/>
          <w:b/>
          <w:szCs w:val="22"/>
          <w:lang w:val="el-GR" w:eastAsia="el-GR"/>
        </w:rPr>
        <w:t>29</w:t>
      </w:r>
      <w:r w:rsidR="00292D41" w:rsidRPr="00B91CDA">
        <w:rPr>
          <w:rFonts w:cs="Tahoma"/>
          <w:b/>
          <w:szCs w:val="22"/>
          <w:lang w:val="el-GR" w:eastAsia="el-GR"/>
        </w:rPr>
        <w:t>-</w:t>
      </w:r>
      <w:r w:rsidR="00B91CDA" w:rsidRPr="00B91CDA">
        <w:rPr>
          <w:rFonts w:cs="Tahoma"/>
          <w:b/>
          <w:szCs w:val="22"/>
          <w:lang w:val="el-GR" w:eastAsia="el-GR"/>
        </w:rPr>
        <w:t>03</w:t>
      </w:r>
      <w:r w:rsidR="00292D41" w:rsidRPr="00B91CDA">
        <w:rPr>
          <w:rFonts w:cs="Tahoma"/>
          <w:b/>
          <w:szCs w:val="22"/>
          <w:lang w:val="el-GR" w:eastAsia="el-GR"/>
        </w:rPr>
        <w:t>-202</w:t>
      </w:r>
      <w:r w:rsidR="00B91CDA" w:rsidRPr="00B91CDA">
        <w:rPr>
          <w:rFonts w:cs="Tahoma"/>
          <w:b/>
          <w:szCs w:val="22"/>
          <w:lang w:val="el-GR" w:eastAsia="el-GR"/>
        </w:rPr>
        <w:t>3</w:t>
      </w:r>
      <w:r w:rsidR="00292D41">
        <w:rPr>
          <w:rFonts w:eastAsia="Calibri" w:cs="Tahoma"/>
          <w:b/>
          <w:color w:val="000000"/>
          <w:lang w:val="el-GR" w:eastAsia="el-GR"/>
        </w:rPr>
        <w:t xml:space="preserve"> </w:t>
      </w:r>
      <w:r w:rsidRPr="00F60ACF">
        <w:rPr>
          <w:rFonts w:cs="Tahoma"/>
          <w:szCs w:val="22"/>
          <w:lang w:val="el-GR"/>
        </w:rPr>
        <w:t xml:space="preserve">στην Υπηρεσία </w:t>
      </w:r>
      <w:r w:rsidR="00083FC4" w:rsidRPr="00F60ACF">
        <w:rPr>
          <w:rFonts w:cs="Tahoma"/>
          <w:szCs w:val="22"/>
          <w:lang w:val="el-GR"/>
        </w:rPr>
        <w:t xml:space="preserve">Εκδόσεων της Ευρωπαϊκής Ένωσης και δημοσιεύτηκε </w:t>
      </w:r>
      <w:r w:rsidR="00B91CDA">
        <w:rPr>
          <w:rFonts w:cs="Tahoma"/>
          <w:szCs w:val="22"/>
          <w:lang w:val="el-GR"/>
        </w:rPr>
        <w:t xml:space="preserve">τις </w:t>
      </w:r>
      <w:r w:rsidR="00B91CDA" w:rsidRPr="00B91CDA">
        <w:rPr>
          <w:rFonts w:cs="Tahoma"/>
          <w:b/>
          <w:szCs w:val="22"/>
          <w:lang w:val="el-GR" w:eastAsia="el-GR"/>
        </w:rPr>
        <w:t>03</w:t>
      </w:r>
      <w:r w:rsidR="00292D41" w:rsidRPr="00B91CDA">
        <w:rPr>
          <w:rFonts w:cs="Tahoma"/>
          <w:b/>
          <w:szCs w:val="22"/>
          <w:lang w:val="el-GR" w:eastAsia="el-GR"/>
        </w:rPr>
        <w:t>-</w:t>
      </w:r>
      <w:r w:rsidR="00B91CDA" w:rsidRPr="00B91CDA">
        <w:rPr>
          <w:rFonts w:cs="Tahoma"/>
          <w:b/>
          <w:szCs w:val="22"/>
          <w:lang w:val="el-GR" w:eastAsia="el-GR"/>
        </w:rPr>
        <w:t>04</w:t>
      </w:r>
      <w:r w:rsidR="00292D41" w:rsidRPr="00B91CDA">
        <w:rPr>
          <w:rFonts w:cs="Tahoma"/>
          <w:b/>
          <w:szCs w:val="22"/>
          <w:lang w:val="el-GR" w:eastAsia="el-GR"/>
        </w:rPr>
        <w:t>-202</w:t>
      </w:r>
      <w:r w:rsidR="00B91CDA" w:rsidRPr="00B91CDA">
        <w:rPr>
          <w:rFonts w:cs="Tahoma"/>
          <w:b/>
          <w:szCs w:val="22"/>
          <w:lang w:val="el-GR" w:eastAsia="el-GR"/>
        </w:rPr>
        <w:t>3</w:t>
      </w:r>
      <w:r w:rsidR="00083FC4" w:rsidRPr="00F60ACF">
        <w:rPr>
          <w:rFonts w:cs="Tahoma"/>
          <w:szCs w:val="22"/>
          <w:lang w:val="el-GR"/>
        </w:rPr>
        <w:t>.</w:t>
      </w:r>
    </w:p>
    <w:p w14:paraId="16582175" w14:textId="77777777" w:rsidR="00CD2DCC" w:rsidRPr="00A86909" w:rsidRDefault="00CD2DCC">
      <w:pPr>
        <w:rPr>
          <w:rFonts w:cs="Tahoma"/>
          <w:szCs w:val="22"/>
          <w:lang w:val="el-GR"/>
        </w:rPr>
      </w:pPr>
    </w:p>
    <w:p w14:paraId="3B45773A" w14:textId="77777777" w:rsidR="008338F0" w:rsidRPr="00A86909" w:rsidRDefault="003355E7">
      <w:pPr>
        <w:rPr>
          <w:rFonts w:cs="Tahoma"/>
          <w:szCs w:val="22"/>
          <w:lang w:val="el-GR"/>
        </w:rPr>
      </w:pPr>
      <w:r w:rsidRPr="00A86909">
        <w:rPr>
          <w:rFonts w:cs="Tahoma"/>
          <w:b/>
          <w:szCs w:val="22"/>
          <w:lang w:val="el-GR"/>
        </w:rPr>
        <w:t>Β.</w:t>
      </w:r>
      <w:r w:rsidRPr="00A86909">
        <w:rPr>
          <w:rFonts w:cs="Tahoma"/>
          <w:b/>
          <w:szCs w:val="22"/>
          <w:lang w:val="el-GR"/>
        </w:rPr>
        <w:tab/>
        <w:t xml:space="preserve">Δημοσίευση σε εθνικό επίπεδο </w:t>
      </w:r>
    </w:p>
    <w:p w14:paraId="72FBD019" w14:textId="79E51378" w:rsidR="008338F0" w:rsidRPr="006B590C" w:rsidRDefault="001452C0">
      <w:pPr>
        <w:rPr>
          <w:rFonts w:cs="Tahoma"/>
          <w:szCs w:val="22"/>
          <w:lang w:val="el-GR"/>
        </w:rPr>
      </w:pPr>
      <w:r w:rsidRPr="006B590C">
        <w:rPr>
          <w:rFonts w:cs="Tahoma"/>
          <w:szCs w:val="22"/>
          <w:lang w:val="el-GR"/>
        </w:rPr>
        <w:t>Η προκήρυξη και το</w:t>
      </w:r>
      <w:r w:rsidR="003355E7" w:rsidRPr="006B590C">
        <w:rPr>
          <w:rFonts w:cs="Tahoma"/>
          <w:szCs w:val="22"/>
          <w:lang w:val="el-GR"/>
        </w:rPr>
        <w:t xml:space="preserve"> πλήρες κείμενο της παρούσας Διακήρυξης καταχωρήθηκε στο Κεντρικό Ηλεκτρονικό Μητρώο Δημοσίων Συμβάσεων </w:t>
      </w:r>
      <w:r w:rsidR="003355E7" w:rsidRPr="006B590C">
        <w:rPr>
          <w:rFonts w:cs="Tahoma"/>
          <w:b/>
          <w:szCs w:val="22"/>
          <w:lang w:val="el-GR"/>
        </w:rPr>
        <w:t>(ΚΗΜΔΗΣ)</w:t>
      </w:r>
      <w:r w:rsidR="003355E7" w:rsidRPr="006B590C">
        <w:rPr>
          <w:rFonts w:cs="Tahoma"/>
          <w:szCs w:val="22"/>
          <w:lang w:val="el-GR"/>
        </w:rPr>
        <w:t xml:space="preserve"> </w:t>
      </w:r>
      <w:r w:rsidR="00FA1669" w:rsidRPr="006B590C">
        <w:rPr>
          <w:rFonts w:cs="Tahoma"/>
          <w:szCs w:val="22"/>
          <w:lang w:val="el-GR"/>
        </w:rPr>
        <w:t xml:space="preserve">στις </w:t>
      </w:r>
      <w:r w:rsidR="00B91CDA" w:rsidRPr="00B91CDA">
        <w:rPr>
          <w:rFonts w:cs="Tahoma"/>
          <w:b/>
          <w:szCs w:val="22"/>
          <w:lang w:val="el-GR" w:eastAsia="el-GR"/>
        </w:rPr>
        <w:t>0</w:t>
      </w:r>
      <w:r w:rsidR="00B91CDA">
        <w:rPr>
          <w:rFonts w:cs="Tahoma"/>
          <w:b/>
          <w:szCs w:val="22"/>
          <w:lang w:val="el-GR" w:eastAsia="el-GR"/>
        </w:rPr>
        <w:t>4</w:t>
      </w:r>
      <w:r w:rsidR="00B91CDA" w:rsidRPr="00B91CDA">
        <w:rPr>
          <w:rFonts w:cs="Tahoma"/>
          <w:b/>
          <w:szCs w:val="22"/>
          <w:lang w:val="el-GR" w:eastAsia="el-GR"/>
        </w:rPr>
        <w:t>-04-2023</w:t>
      </w:r>
      <w:r w:rsidR="003355E7" w:rsidRPr="006B590C">
        <w:rPr>
          <w:rFonts w:cs="Tahoma"/>
          <w:szCs w:val="22"/>
          <w:lang w:val="el-GR"/>
        </w:rPr>
        <w:t xml:space="preserve">. </w:t>
      </w:r>
    </w:p>
    <w:p w14:paraId="416B3BBA" w14:textId="04EFA2EF" w:rsidR="008C4979" w:rsidRPr="006B590C" w:rsidRDefault="005C5A27">
      <w:pPr>
        <w:rPr>
          <w:rFonts w:cs="Tahoma"/>
          <w:b/>
          <w:lang w:val="el-GR"/>
        </w:rPr>
      </w:pPr>
      <w:r w:rsidRPr="006B590C">
        <w:rPr>
          <w:rFonts w:cs="Tahoma"/>
          <w:lang w:val="el-GR"/>
        </w:rPr>
        <w:t xml:space="preserve">Τα έγγραφα της σύμβασης της παρούσας Διακήρυξης καταχωρήθηκαν στη σχετική ηλεκτρονική διαδικασία σύναψης δημόσιας σύμβασης στο </w:t>
      </w:r>
      <w:r w:rsidRPr="006B590C">
        <w:rPr>
          <w:rFonts w:cs="Tahoma"/>
          <w:b/>
          <w:lang w:val="el-GR"/>
        </w:rPr>
        <w:t>ΕΣΗΔΗΣ</w:t>
      </w:r>
      <w:r w:rsidRPr="006B590C">
        <w:rPr>
          <w:rFonts w:cs="Tahoma"/>
          <w:lang w:val="el-GR"/>
        </w:rPr>
        <w:t>, η οποία έλαβε Συστημικό Αύξοντα Αριθμό</w:t>
      </w:r>
      <w:r w:rsidR="009744A9" w:rsidRPr="006B590C">
        <w:rPr>
          <w:rFonts w:cs="Tahoma"/>
          <w:lang w:val="el-GR"/>
        </w:rPr>
        <w:t xml:space="preserve">: </w:t>
      </w:r>
      <w:r w:rsidR="00CF03F7" w:rsidRPr="00CF03F7">
        <w:rPr>
          <w:rFonts w:eastAsia="Calibri" w:cs="Tahoma"/>
          <w:b/>
          <w:color w:val="000000"/>
          <w:lang w:val="el-GR" w:eastAsia="el-GR"/>
        </w:rPr>
        <w:t>189574</w:t>
      </w:r>
      <w:r w:rsidR="00CF03F7">
        <w:rPr>
          <w:rFonts w:eastAsia="Calibri" w:cs="Tahoma"/>
          <w:b/>
          <w:color w:val="000000"/>
          <w:lang w:val="el-GR" w:eastAsia="el-GR"/>
        </w:rPr>
        <w:t xml:space="preserve"> </w:t>
      </w:r>
      <w:r w:rsidR="00FD4991" w:rsidRPr="006B590C">
        <w:rPr>
          <w:rFonts w:cs="Tahoma"/>
          <w:lang w:val="el-GR"/>
        </w:rPr>
        <w:t>και</w:t>
      </w:r>
      <w:r w:rsidR="009744A9" w:rsidRPr="006B590C">
        <w:rPr>
          <w:rFonts w:cs="Tahoma"/>
          <w:lang w:val="el-GR"/>
        </w:rPr>
        <w:t xml:space="preserve"> </w:t>
      </w:r>
      <w:r w:rsidRPr="006B590C">
        <w:rPr>
          <w:rFonts w:cs="Tahoma"/>
          <w:lang w:val="el-GR"/>
        </w:rPr>
        <w:t>αναρτήθηκαν στη Διαδικτυακή Πύλη (</w:t>
      </w:r>
      <w:hyperlink r:id="rId19" w:history="1">
        <w:r w:rsidR="009744A9" w:rsidRPr="006B590C">
          <w:rPr>
            <w:rStyle w:val="-"/>
            <w:rFonts w:cs="Tahoma"/>
            <w:lang w:val="el-GR"/>
          </w:rPr>
          <w:t>www.promitheus.gov.gr</w:t>
        </w:r>
      </w:hyperlink>
      <w:r w:rsidR="009744A9" w:rsidRPr="006B590C">
        <w:rPr>
          <w:rFonts w:cs="Tahoma"/>
          <w:lang w:val="el-GR"/>
        </w:rPr>
        <w:t xml:space="preserve"> </w:t>
      </w:r>
      <w:r w:rsidRPr="006B590C">
        <w:rPr>
          <w:rFonts w:cs="Tahoma"/>
          <w:lang w:val="el-GR"/>
        </w:rPr>
        <w:t xml:space="preserve">) του </w:t>
      </w:r>
      <w:r w:rsidRPr="006B590C">
        <w:rPr>
          <w:rFonts w:cs="Tahoma"/>
          <w:b/>
          <w:lang w:val="el-GR"/>
        </w:rPr>
        <w:t>ΟΠΣ ΕΣΗΔΗΣ</w:t>
      </w:r>
      <w:r w:rsidR="009744A9" w:rsidRPr="006B590C">
        <w:rPr>
          <w:rFonts w:cs="Tahoma"/>
          <w:lang w:val="el-GR"/>
        </w:rPr>
        <w:t xml:space="preserve"> στις </w:t>
      </w:r>
      <w:r w:rsidR="00B91CDA" w:rsidRPr="00B91CDA">
        <w:rPr>
          <w:rFonts w:cs="Tahoma"/>
          <w:b/>
          <w:szCs w:val="22"/>
          <w:lang w:val="el-GR" w:eastAsia="el-GR"/>
        </w:rPr>
        <w:t>0</w:t>
      </w:r>
      <w:r w:rsidR="00B91CDA">
        <w:rPr>
          <w:rFonts w:cs="Tahoma"/>
          <w:b/>
          <w:szCs w:val="22"/>
          <w:lang w:val="el-GR" w:eastAsia="el-GR"/>
        </w:rPr>
        <w:t>4</w:t>
      </w:r>
      <w:r w:rsidR="00B91CDA" w:rsidRPr="00B91CDA">
        <w:rPr>
          <w:rFonts w:cs="Tahoma"/>
          <w:b/>
          <w:szCs w:val="22"/>
          <w:lang w:val="el-GR" w:eastAsia="el-GR"/>
        </w:rPr>
        <w:t>-04-2023</w:t>
      </w:r>
      <w:r w:rsidRPr="006B590C">
        <w:rPr>
          <w:rFonts w:cs="Tahoma"/>
          <w:b/>
          <w:szCs w:val="22"/>
          <w:lang w:val="el-GR" w:eastAsia="el-GR"/>
        </w:rPr>
        <w:t>.</w:t>
      </w:r>
    </w:p>
    <w:p w14:paraId="49DF3718" w14:textId="61AD93AD" w:rsidR="005C5A27" w:rsidRPr="006B590C" w:rsidRDefault="005C5A27">
      <w:pPr>
        <w:rPr>
          <w:rFonts w:cs="Tahoma"/>
          <w:lang w:val="el-GR"/>
        </w:rPr>
      </w:pPr>
      <w:r w:rsidRPr="006B590C">
        <w:rPr>
          <w:rFonts w:cs="Tahoma"/>
          <w:lang w:val="el-GR"/>
        </w:rPr>
        <w:t>Περίληψη της παρούσας Διακήρυξης όπως προβλέπεται στην περίπτωση (</w:t>
      </w:r>
      <w:proofErr w:type="spellStart"/>
      <w:r w:rsidRPr="006B590C">
        <w:rPr>
          <w:rFonts w:cs="Tahoma"/>
          <w:lang w:val="el-GR"/>
        </w:rPr>
        <w:t>ιστ</w:t>
      </w:r>
      <w:proofErr w:type="spellEnd"/>
      <w:r w:rsidRPr="006B590C">
        <w:rPr>
          <w:rFonts w:cs="Tahoma"/>
          <w:lang w:val="el-GR"/>
        </w:rPr>
        <w:t xml:space="preserve">) της παραγράφου 3 του άρθρου 76 του Ν.4727/2020, αναρτήθηκε στο διαδίκτυο, στον </w:t>
      </w:r>
      <w:proofErr w:type="spellStart"/>
      <w:r w:rsidRPr="006B590C">
        <w:rPr>
          <w:rFonts w:cs="Tahoma"/>
          <w:lang w:val="el-GR"/>
        </w:rPr>
        <w:t>ιστότοπο</w:t>
      </w:r>
      <w:proofErr w:type="spellEnd"/>
      <w:r w:rsidRPr="006B590C">
        <w:rPr>
          <w:rFonts w:cs="Tahoma"/>
          <w:lang w:val="el-GR"/>
        </w:rPr>
        <w:t xml:space="preserve"> </w:t>
      </w:r>
      <w:hyperlink r:id="rId20" w:history="1">
        <w:r w:rsidRPr="006B590C">
          <w:rPr>
            <w:rStyle w:val="-"/>
            <w:rFonts w:cs="Tahoma"/>
            <w:lang w:val="el-GR"/>
          </w:rPr>
          <w:t>http://et.diavgeia.gov.gr/</w:t>
        </w:r>
      </w:hyperlink>
      <w:r w:rsidRPr="006B590C">
        <w:rPr>
          <w:rFonts w:cs="Tahoma"/>
          <w:lang w:val="el-GR"/>
        </w:rPr>
        <w:t xml:space="preserve"> </w:t>
      </w:r>
      <w:r w:rsidRPr="006B590C">
        <w:rPr>
          <w:rFonts w:cs="Tahoma"/>
          <w:b/>
          <w:lang w:val="el-GR"/>
        </w:rPr>
        <w:t>(ΠΡΟΓΡΑΜΜΑ ΔΙΑΥΓΕΙΑ)</w:t>
      </w:r>
      <w:r w:rsidR="009744A9" w:rsidRPr="006B590C">
        <w:rPr>
          <w:rFonts w:cs="Tahoma"/>
          <w:lang w:val="el-GR"/>
        </w:rPr>
        <w:t xml:space="preserve"> </w:t>
      </w:r>
      <w:r w:rsidR="00B91CDA">
        <w:rPr>
          <w:rFonts w:cs="Tahoma"/>
          <w:lang w:val="el-GR"/>
        </w:rPr>
        <w:t xml:space="preserve">στις </w:t>
      </w:r>
      <w:r w:rsidR="00B91CDA" w:rsidRPr="00B91CDA">
        <w:rPr>
          <w:rFonts w:cs="Tahoma"/>
          <w:b/>
          <w:szCs w:val="22"/>
          <w:lang w:val="el-GR" w:eastAsia="el-GR"/>
        </w:rPr>
        <w:t>0</w:t>
      </w:r>
      <w:r w:rsidR="00B91CDA">
        <w:rPr>
          <w:rFonts w:cs="Tahoma"/>
          <w:b/>
          <w:szCs w:val="22"/>
          <w:lang w:val="el-GR" w:eastAsia="el-GR"/>
        </w:rPr>
        <w:t>4</w:t>
      </w:r>
      <w:r w:rsidR="00B91CDA" w:rsidRPr="00B91CDA">
        <w:rPr>
          <w:rFonts w:cs="Tahoma"/>
          <w:b/>
          <w:szCs w:val="22"/>
          <w:lang w:val="el-GR" w:eastAsia="el-GR"/>
        </w:rPr>
        <w:t>-04-2023</w:t>
      </w:r>
      <w:r w:rsidR="00A3475B" w:rsidRPr="006B590C">
        <w:rPr>
          <w:rFonts w:cs="Tahoma"/>
          <w:b/>
          <w:szCs w:val="22"/>
          <w:lang w:val="el-GR" w:eastAsia="el-GR"/>
        </w:rPr>
        <w:t>.</w:t>
      </w:r>
      <w:r w:rsidR="00A07F39" w:rsidRPr="006B590C">
        <w:rPr>
          <w:rFonts w:cs="Tahoma"/>
          <w:b/>
          <w:szCs w:val="22"/>
          <w:lang w:val="el-GR" w:eastAsia="el-GR"/>
        </w:rPr>
        <w:t xml:space="preserve"> </w:t>
      </w:r>
      <w:r>
        <w:fldChar w:fldCharType="begin"/>
      </w:r>
      <w:r>
        <w:instrText>HYPERLINK</w:instrText>
      </w:r>
      <w:r w:rsidRPr="00714DE8">
        <w:rPr>
          <w:lang w:val="el-GR"/>
        </w:rPr>
        <w:instrText xml:space="preserve"> "</w:instrText>
      </w:r>
      <w:r>
        <w:instrText>http</w:instrText>
      </w:r>
      <w:r w:rsidRPr="00714DE8">
        <w:rPr>
          <w:lang w:val="el-GR"/>
        </w:rPr>
        <w:instrText>://</w:instrText>
      </w:r>
      <w:r>
        <w:instrText>et</w:instrText>
      </w:r>
      <w:r w:rsidRPr="00714DE8">
        <w:rPr>
          <w:lang w:val="el-GR"/>
        </w:rPr>
        <w:instrText>.</w:instrText>
      </w:r>
      <w:r>
        <w:instrText>diavgeia</w:instrText>
      </w:r>
      <w:r w:rsidRPr="00714DE8">
        <w:rPr>
          <w:lang w:val="el-GR"/>
        </w:rPr>
        <w:instrText>.</w:instrText>
      </w:r>
      <w:r>
        <w:instrText>gov</w:instrText>
      </w:r>
      <w:r w:rsidRPr="00714DE8">
        <w:rPr>
          <w:lang w:val="el-GR"/>
        </w:rPr>
        <w:instrText>.</w:instrText>
      </w:r>
      <w:r>
        <w:instrText>gr</w:instrText>
      </w:r>
      <w:r w:rsidRPr="00714DE8">
        <w:rPr>
          <w:lang w:val="el-GR"/>
        </w:rPr>
        <w:instrText>/"</w:instrText>
      </w:r>
      <w:r w:rsidR="002C75CB">
        <w:fldChar w:fldCharType="separate"/>
      </w:r>
      <w:r>
        <w:fldChar w:fldCharType="end"/>
      </w:r>
    </w:p>
    <w:p w14:paraId="13517C79" w14:textId="3F2856D3" w:rsidR="000E1049" w:rsidRPr="00A86909" w:rsidRDefault="000E1049" w:rsidP="00EE3EA3">
      <w:pPr>
        <w:pStyle w:val="normalwithoutspacing"/>
        <w:snapToGrid w:val="0"/>
        <w:rPr>
          <w:rFonts w:cs="Tahoma"/>
          <w:b/>
          <w:iCs/>
          <w:kern w:val="1"/>
          <w:szCs w:val="22"/>
        </w:rPr>
      </w:pPr>
      <w:r w:rsidRPr="006B590C">
        <w:rPr>
          <w:rFonts w:cs="Tahoma"/>
          <w:iCs/>
          <w:kern w:val="1"/>
          <w:szCs w:val="22"/>
        </w:rPr>
        <w:t xml:space="preserve">Η Διακήρυξη καταχωρήθηκε στο διαδίκτυο, στην ιστοσελίδα της αναθέτουσας αρχής, στη διεύθυνση (URL) :   </w:t>
      </w:r>
      <w:hyperlink r:id="rId21" w:history="1">
        <w:r w:rsidR="00B56944" w:rsidRPr="006B590C">
          <w:rPr>
            <w:rStyle w:val="-"/>
            <w:rFonts w:cs="Tahoma"/>
            <w:iCs/>
            <w:kern w:val="1"/>
            <w:szCs w:val="22"/>
          </w:rPr>
          <w:t>http://www.ktpae.gr</w:t>
        </w:r>
      </w:hyperlink>
      <w:r w:rsidR="00B56944" w:rsidRPr="006B590C">
        <w:rPr>
          <w:rFonts w:cs="Tahoma"/>
          <w:iCs/>
          <w:kern w:val="1"/>
          <w:szCs w:val="22"/>
        </w:rPr>
        <w:t xml:space="preserve">   στη θέση Διαγωνισμοί </w:t>
      </w:r>
      <w:r w:rsidRPr="006B590C">
        <w:rPr>
          <w:rFonts w:cs="Tahoma"/>
          <w:iCs/>
          <w:kern w:val="1"/>
          <w:szCs w:val="22"/>
        </w:rPr>
        <w:t xml:space="preserve">στις </w:t>
      </w:r>
      <w:r w:rsidR="00B91CDA" w:rsidRPr="00B91CDA">
        <w:rPr>
          <w:rFonts w:cs="Tahoma"/>
          <w:b/>
          <w:szCs w:val="22"/>
          <w:lang w:eastAsia="el-GR"/>
        </w:rPr>
        <w:t>0</w:t>
      </w:r>
      <w:r w:rsidR="00B91CDA">
        <w:rPr>
          <w:rFonts w:cs="Tahoma"/>
          <w:b/>
          <w:szCs w:val="22"/>
          <w:lang w:eastAsia="el-GR"/>
        </w:rPr>
        <w:t>4</w:t>
      </w:r>
      <w:r w:rsidR="00B91CDA" w:rsidRPr="00B91CDA">
        <w:rPr>
          <w:rFonts w:cs="Tahoma"/>
          <w:b/>
          <w:szCs w:val="22"/>
          <w:lang w:eastAsia="el-GR"/>
        </w:rPr>
        <w:t>-04-2023</w:t>
      </w:r>
      <w:r w:rsidR="00CB52D4" w:rsidRPr="006B590C">
        <w:rPr>
          <w:rFonts w:cs="Tahoma"/>
          <w:b/>
          <w:szCs w:val="22"/>
          <w:lang w:eastAsia="el-GR"/>
        </w:rPr>
        <w:t>.</w:t>
      </w:r>
    </w:p>
    <w:p w14:paraId="3820DEE3" w14:textId="77777777" w:rsidR="00B1259E" w:rsidRPr="00A86909" w:rsidRDefault="00B1259E">
      <w:pPr>
        <w:rPr>
          <w:rFonts w:cs="Tahoma"/>
          <w:iCs/>
          <w:kern w:val="1"/>
          <w:szCs w:val="22"/>
          <w:lang w:val="el-GR"/>
        </w:rPr>
      </w:pPr>
    </w:p>
    <w:p w14:paraId="60137564" w14:textId="77777777" w:rsidR="008338F0" w:rsidRPr="00A86909" w:rsidRDefault="003355E7" w:rsidP="003A109E">
      <w:pPr>
        <w:pStyle w:val="2"/>
        <w:rPr>
          <w:rFonts w:cs="Tahoma"/>
          <w:lang w:val="el-GR"/>
        </w:rPr>
      </w:pPr>
      <w:r w:rsidRPr="00A86909">
        <w:rPr>
          <w:rFonts w:cs="Tahoma"/>
          <w:lang w:val="el-GR"/>
        </w:rPr>
        <w:tab/>
      </w:r>
      <w:bookmarkStart w:id="32" w:name="_Toc71708134"/>
      <w:bookmarkStart w:id="33" w:name="_Toc129869371"/>
      <w:r w:rsidRPr="00A86909">
        <w:rPr>
          <w:rFonts w:cs="Tahoma"/>
          <w:lang w:val="el-GR"/>
        </w:rPr>
        <w:t xml:space="preserve">Αρχές εφαρμοζόμενες στη διαδικασία </w:t>
      </w:r>
      <w:r w:rsidRPr="001960A0">
        <w:rPr>
          <w:rFonts w:cs="Tahoma"/>
          <w:color w:val="auto"/>
          <w:lang w:val="el-GR" w:eastAsia="el-GR"/>
        </w:rPr>
        <w:t>σύναψης</w:t>
      </w:r>
      <w:bookmarkEnd w:id="32"/>
      <w:bookmarkEnd w:id="33"/>
    </w:p>
    <w:p w14:paraId="658B6FBE" w14:textId="77777777" w:rsidR="008338F0" w:rsidRPr="00A86909" w:rsidRDefault="003355E7" w:rsidP="00B8545D">
      <w:pPr>
        <w:spacing w:before="240"/>
        <w:rPr>
          <w:rFonts w:cs="Tahoma"/>
          <w:szCs w:val="22"/>
          <w:lang w:val="el-GR"/>
        </w:rPr>
      </w:pPr>
      <w:r w:rsidRPr="00A86909">
        <w:rPr>
          <w:rFonts w:cs="Tahoma"/>
          <w:szCs w:val="22"/>
          <w:lang w:val="el-GR"/>
        </w:rPr>
        <w:t>Οι οικονομικοί φορείς δεσμεύονται ότι:</w:t>
      </w:r>
    </w:p>
    <w:p w14:paraId="314AB3E0" w14:textId="77777777" w:rsidR="008338F0" w:rsidRPr="00A86909" w:rsidRDefault="003355E7">
      <w:pPr>
        <w:rPr>
          <w:rFonts w:cs="Tahoma"/>
          <w:szCs w:val="22"/>
          <w:lang w:val="el-GR"/>
        </w:rPr>
      </w:pPr>
      <w:r w:rsidRPr="00A86909">
        <w:rPr>
          <w:rFonts w:cs="Tahoma"/>
          <w:szCs w:val="22"/>
          <w:lang w:val="el-GR"/>
        </w:rPr>
        <w:t>α) τηρούν και θα εξακολουθήσουν να τηρούν κατά την εκτέλεση της σύμβασης, εφόσον επιλεγούν,</w:t>
      </w:r>
      <w:r w:rsidR="009B2E07">
        <w:rPr>
          <w:rFonts w:cs="Tahoma"/>
          <w:szCs w:val="22"/>
          <w:lang w:val="el-GR"/>
        </w:rPr>
        <w:t xml:space="preserve"> </w:t>
      </w:r>
      <w:r w:rsidRPr="00A86909">
        <w:rPr>
          <w:rFonts w:cs="Tahoma"/>
          <w:szCs w:val="22"/>
          <w:lang w:val="el-GR"/>
        </w:rPr>
        <w:t xml:space="preserve">τις υποχρεώσεις τους που απορρέουν από τις διατάξεις της περιβαλλοντικής, κοινωνικοασφαλιστικής και εργατικής νομοθεσίας, που έχουν θεσπιστεί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Χ του Προσαρτήματος Α του ν. 4412/2016. Η τήρηση των εν λόγω υποχρεώσεων ελέγχεται και βεβαιώνεται από τα όργανα που επιβλέπουν την εκτέλεση των δημοσίων συμβάσεων και τις αρμόδιες δημόσιες αρχές και υπηρεσίες που ενεργούν εντός των ορίων της ευθύνης και της αρμοδιότητάς τους </w:t>
      </w:r>
    </w:p>
    <w:p w14:paraId="19E368C7" w14:textId="77777777" w:rsidR="008338F0" w:rsidRPr="00A86909" w:rsidRDefault="003355E7">
      <w:pPr>
        <w:rPr>
          <w:rFonts w:cs="Tahoma"/>
          <w:szCs w:val="22"/>
          <w:lang w:val="el-GR"/>
        </w:rPr>
      </w:pPr>
      <w:r w:rsidRPr="00A86909">
        <w:rPr>
          <w:rFonts w:cs="Tahoma"/>
          <w:szCs w:val="22"/>
          <w:lang w:val="el-GR"/>
        </w:rPr>
        <w:t xml:space="preserve">β) δεν θα ενεργήσουν αθέμιτα, παράνομα ή καταχρηστικά </w:t>
      </w:r>
      <w:proofErr w:type="spellStart"/>
      <w:r w:rsidRPr="00A86909">
        <w:rPr>
          <w:rFonts w:cs="Tahoma"/>
          <w:szCs w:val="22"/>
          <w:lang w:val="el-GR"/>
        </w:rPr>
        <w:t>καθ΄όλη</w:t>
      </w:r>
      <w:proofErr w:type="spellEnd"/>
      <w:r w:rsidRPr="00A86909">
        <w:rPr>
          <w:rFonts w:cs="Tahoma"/>
          <w:szCs w:val="22"/>
          <w:lang w:val="el-GR"/>
        </w:rPr>
        <w:t xml:space="preserve"> τη διάρκεια της διαδικασίας ανάθεσης, αλλά και κατά το στάδιο εκτέλεσης της σύμβασης, εφόσον επιλεγούν</w:t>
      </w:r>
    </w:p>
    <w:p w14:paraId="443749F3" w14:textId="77777777" w:rsidR="008338F0" w:rsidRPr="00A86909" w:rsidRDefault="003355E7">
      <w:pPr>
        <w:rPr>
          <w:rFonts w:cs="Tahoma"/>
          <w:szCs w:val="22"/>
          <w:lang w:val="el-GR"/>
        </w:rPr>
      </w:pPr>
      <w:r w:rsidRPr="00A86909">
        <w:rPr>
          <w:rFonts w:cs="Tahoma"/>
          <w:szCs w:val="22"/>
          <w:lang w:val="el-GR"/>
        </w:rPr>
        <w:t>γ) λαμβάνουν τα κατάλληλα μέτρα για να διαφυλάξουν την εμπιστευτικότητα των πληροφοριών που έχουν χαρακτηρισθεί ως τέτοιες.</w:t>
      </w:r>
    </w:p>
    <w:p w14:paraId="181CB6D6" w14:textId="77777777" w:rsidR="00092ADB" w:rsidRPr="00A86909" w:rsidRDefault="00092ADB" w:rsidP="006726E4">
      <w:pPr>
        <w:pStyle w:val="1"/>
        <w:rPr>
          <w:rFonts w:cs="Tahoma"/>
          <w:sz w:val="22"/>
          <w:szCs w:val="22"/>
        </w:rPr>
      </w:pPr>
      <w:r w:rsidRPr="00A86909">
        <w:rPr>
          <w:rFonts w:cs="Tahoma"/>
          <w:sz w:val="22"/>
          <w:szCs w:val="22"/>
          <w:lang w:val="el-GR"/>
        </w:rPr>
        <w:lastRenderedPageBreak/>
        <w:tab/>
      </w:r>
      <w:bookmarkStart w:id="34" w:name="_Toc129869372"/>
      <w:r w:rsidRPr="00A86909">
        <w:rPr>
          <w:rFonts w:cs="Tahoma"/>
          <w:sz w:val="22"/>
          <w:szCs w:val="22"/>
        </w:rPr>
        <w:t>ΓΕΝΙΚΟΙ ΚΑΙ ΕΙΔΙΚΟΙ ΟΡΟΙ ΣΥΜΜΕΤΟΧΗΣ</w:t>
      </w:r>
      <w:bookmarkEnd w:id="34"/>
    </w:p>
    <w:p w14:paraId="209EF521" w14:textId="77777777" w:rsidR="00092ADB" w:rsidRPr="00A86909" w:rsidRDefault="00092ADB" w:rsidP="003A109E">
      <w:pPr>
        <w:pStyle w:val="2"/>
        <w:rPr>
          <w:rFonts w:cs="Tahoma"/>
          <w:lang w:val="el-GR"/>
        </w:rPr>
      </w:pPr>
      <w:bookmarkStart w:id="35" w:name="__RefHeading___Toc491949729"/>
      <w:bookmarkStart w:id="36" w:name="__RefHeading___Toc491949730"/>
      <w:bookmarkStart w:id="37" w:name="_Hlk494445205"/>
      <w:bookmarkEnd w:id="35"/>
      <w:bookmarkEnd w:id="36"/>
      <w:r w:rsidRPr="00A86909">
        <w:rPr>
          <w:rFonts w:cs="Tahoma"/>
          <w:lang w:val="el-GR"/>
        </w:rPr>
        <w:tab/>
      </w:r>
      <w:bookmarkStart w:id="38" w:name="_Toc71708135"/>
      <w:bookmarkStart w:id="39" w:name="_Toc129869373"/>
      <w:r w:rsidRPr="00A86909">
        <w:rPr>
          <w:rFonts w:cs="Tahoma"/>
          <w:lang w:val="el-GR"/>
        </w:rPr>
        <w:t>Γενικές Πληροφορίες</w:t>
      </w:r>
      <w:bookmarkEnd w:id="38"/>
      <w:bookmarkEnd w:id="39"/>
    </w:p>
    <w:p w14:paraId="0D2EAE1C" w14:textId="77777777" w:rsidR="008338F0" w:rsidRPr="00A86909" w:rsidRDefault="003355E7" w:rsidP="003D3B70">
      <w:pPr>
        <w:pStyle w:val="3"/>
        <w:rPr>
          <w:rFonts w:cs="Tahoma"/>
          <w:szCs w:val="22"/>
          <w:lang w:val="el-GR"/>
        </w:rPr>
      </w:pPr>
      <w:bookmarkStart w:id="40" w:name="_Toc71708136"/>
      <w:bookmarkStart w:id="41" w:name="_Toc129869374"/>
      <w:bookmarkEnd w:id="37"/>
      <w:r w:rsidRPr="00A86909">
        <w:rPr>
          <w:rFonts w:cs="Tahoma"/>
          <w:szCs w:val="22"/>
          <w:lang w:val="el-GR"/>
        </w:rPr>
        <w:t>Έγγραφα της σύμβασης</w:t>
      </w:r>
      <w:bookmarkEnd w:id="40"/>
      <w:bookmarkEnd w:id="41"/>
    </w:p>
    <w:p w14:paraId="52DA27B6" w14:textId="77777777" w:rsidR="008338F0" w:rsidRPr="00A86909" w:rsidRDefault="003355E7">
      <w:pPr>
        <w:rPr>
          <w:rFonts w:cs="Tahoma"/>
          <w:szCs w:val="22"/>
          <w:lang w:val="el-GR"/>
        </w:rPr>
      </w:pPr>
      <w:r w:rsidRPr="00A86909">
        <w:rPr>
          <w:rFonts w:cs="Tahoma"/>
          <w:szCs w:val="22"/>
          <w:lang w:val="el-GR"/>
        </w:rPr>
        <w:t>Τα έγγραφα της παρούσας διαδικασίας σύναψης είναι τα ακόλουθα:</w:t>
      </w:r>
    </w:p>
    <w:p w14:paraId="16324C28" w14:textId="20B0A009" w:rsidR="008338F0" w:rsidRPr="00A86909" w:rsidRDefault="00767047" w:rsidP="00A331EF">
      <w:pPr>
        <w:numPr>
          <w:ilvl w:val="0"/>
          <w:numId w:val="3"/>
        </w:numPr>
        <w:spacing w:after="40"/>
        <w:ind w:left="567" w:hanging="567"/>
        <w:rPr>
          <w:rFonts w:cs="Tahoma"/>
          <w:szCs w:val="22"/>
          <w:lang w:val="el-GR"/>
        </w:rPr>
      </w:pPr>
      <w:r w:rsidRPr="00882F9A">
        <w:rPr>
          <w:rFonts w:cs="Tahoma"/>
          <w:szCs w:val="22"/>
          <w:lang w:val="el-GR" w:eastAsia="el-GR"/>
        </w:rPr>
        <w:t xml:space="preserve">η </w:t>
      </w:r>
      <w:r w:rsidR="00907979" w:rsidRPr="00055E39">
        <w:rPr>
          <w:rFonts w:cs="Tahoma"/>
          <w:szCs w:val="22"/>
          <w:lang w:val="el-GR" w:eastAsia="el-GR"/>
        </w:rPr>
        <w:t>από</w:t>
      </w:r>
      <w:r w:rsidR="00907979" w:rsidRPr="00055E39">
        <w:rPr>
          <w:rFonts w:cs="Tahoma"/>
          <w:b/>
          <w:szCs w:val="22"/>
          <w:lang w:val="el-GR" w:eastAsia="el-GR"/>
        </w:rPr>
        <w:t xml:space="preserve"> </w:t>
      </w:r>
      <w:r w:rsidR="00B91CDA" w:rsidRPr="00B91CDA">
        <w:rPr>
          <w:rFonts w:cs="Tahoma"/>
          <w:b/>
          <w:bCs/>
          <w:szCs w:val="22"/>
          <w:lang w:val="el-GR"/>
        </w:rPr>
        <w:t>29</w:t>
      </w:r>
      <w:r w:rsidR="00944FCB" w:rsidRPr="00B91CDA">
        <w:rPr>
          <w:rFonts w:cs="Tahoma"/>
          <w:b/>
          <w:bCs/>
          <w:szCs w:val="22"/>
          <w:lang w:val="el-GR"/>
        </w:rPr>
        <w:t>-</w:t>
      </w:r>
      <w:r w:rsidR="00B91CDA" w:rsidRPr="00B91CDA">
        <w:rPr>
          <w:rFonts w:cs="Tahoma"/>
          <w:b/>
          <w:bCs/>
          <w:szCs w:val="22"/>
          <w:lang w:val="el-GR"/>
        </w:rPr>
        <w:t>03</w:t>
      </w:r>
      <w:r w:rsidR="00944FCB" w:rsidRPr="00B91CDA">
        <w:rPr>
          <w:rFonts w:cs="Tahoma"/>
          <w:b/>
          <w:bCs/>
          <w:szCs w:val="22"/>
          <w:lang w:val="el-GR"/>
        </w:rPr>
        <w:t>-202</w:t>
      </w:r>
      <w:r w:rsidR="00B91CDA" w:rsidRPr="00B91CDA">
        <w:rPr>
          <w:rFonts w:cs="Tahoma"/>
          <w:b/>
          <w:bCs/>
          <w:szCs w:val="22"/>
          <w:lang w:val="el-GR"/>
        </w:rPr>
        <w:t>3</w:t>
      </w:r>
      <w:r w:rsidR="00944FCB">
        <w:rPr>
          <w:rFonts w:eastAsia="Calibri" w:cs="Tahoma"/>
          <w:b/>
          <w:color w:val="000000"/>
          <w:lang w:val="el-GR" w:eastAsia="el-GR"/>
        </w:rPr>
        <w:t xml:space="preserve"> </w:t>
      </w:r>
      <w:r w:rsidR="007B2554" w:rsidRPr="00055E39">
        <w:rPr>
          <w:rFonts w:cs="Tahoma"/>
          <w:szCs w:val="22"/>
          <w:lang w:val="el-GR"/>
        </w:rPr>
        <w:t>Προκήρυξη</w:t>
      </w:r>
      <w:r w:rsidR="007B2554" w:rsidRPr="00A86909">
        <w:rPr>
          <w:rFonts w:cs="Tahoma"/>
          <w:szCs w:val="22"/>
          <w:lang w:val="el-GR"/>
        </w:rPr>
        <w:t xml:space="preserve"> της Σύμβασης όπως αυτή έχει δημοσιευτεί στην Επίσημη Εφημερίδα της Ευρωπαϊκής Ένωσης</w:t>
      </w:r>
    </w:p>
    <w:p w14:paraId="22A0689C" w14:textId="77777777" w:rsidR="007B2554" w:rsidRPr="00A86909" w:rsidRDefault="007B2554" w:rsidP="00A331EF">
      <w:pPr>
        <w:numPr>
          <w:ilvl w:val="0"/>
          <w:numId w:val="3"/>
        </w:numPr>
        <w:spacing w:after="40"/>
        <w:ind w:left="567" w:hanging="567"/>
        <w:rPr>
          <w:rFonts w:cs="Tahoma"/>
          <w:szCs w:val="22"/>
          <w:lang w:val="el-GR"/>
        </w:rPr>
      </w:pPr>
      <w:r w:rsidRPr="00A86909">
        <w:rPr>
          <w:rFonts w:cs="Tahoma"/>
          <w:szCs w:val="22"/>
          <w:lang w:val="el-GR"/>
        </w:rPr>
        <w:t>το  Ευρωπαϊκό Ενιαίο Έγγραφο Σύμβασης [ΕΕΕΣ</w:t>
      </w:r>
      <w:r w:rsidR="00004E70">
        <w:rPr>
          <w:rFonts w:cs="Tahoma"/>
          <w:szCs w:val="22"/>
          <w:lang w:val="el-GR"/>
        </w:rPr>
        <w:t>]</w:t>
      </w:r>
    </w:p>
    <w:p w14:paraId="7ED9E67C" w14:textId="77777777" w:rsidR="008338F0" w:rsidRPr="00A86909" w:rsidRDefault="003355E7" w:rsidP="00A331EF">
      <w:pPr>
        <w:numPr>
          <w:ilvl w:val="0"/>
          <w:numId w:val="3"/>
        </w:numPr>
        <w:spacing w:after="40"/>
        <w:ind w:left="567" w:hanging="567"/>
        <w:rPr>
          <w:rFonts w:eastAsia="Calibri" w:cs="Tahoma"/>
          <w:szCs w:val="22"/>
          <w:lang w:val="el-GR"/>
        </w:rPr>
      </w:pPr>
      <w:r w:rsidRPr="00A86909">
        <w:rPr>
          <w:rFonts w:cs="Tahoma"/>
          <w:szCs w:val="22"/>
          <w:lang w:val="el-GR"/>
        </w:rPr>
        <w:t>η παρούσα Διακήρυξη</w:t>
      </w:r>
      <w:r w:rsidR="007C14AF">
        <w:rPr>
          <w:rFonts w:cs="Tahoma"/>
          <w:szCs w:val="22"/>
          <w:lang w:val="el-GR"/>
        </w:rPr>
        <w:t xml:space="preserve"> </w:t>
      </w:r>
      <w:r w:rsidRPr="00A86909">
        <w:rPr>
          <w:rFonts w:cs="Tahoma"/>
          <w:szCs w:val="22"/>
          <w:lang w:val="el-GR"/>
        </w:rPr>
        <w:t xml:space="preserve">με τα Παραρτήματα που αποτελούν αναπόσπαστο μέρος αυτής </w:t>
      </w:r>
    </w:p>
    <w:p w14:paraId="086C1DA2" w14:textId="77777777" w:rsidR="007B2554" w:rsidRPr="00A86909" w:rsidRDefault="003355E7" w:rsidP="007B2554">
      <w:pPr>
        <w:numPr>
          <w:ilvl w:val="0"/>
          <w:numId w:val="3"/>
        </w:numPr>
        <w:spacing w:after="40"/>
        <w:ind w:left="567" w:hanging="567"/>
        <w:rPr>
          <w:rFonts w:cs="Tahoma"/>
          <w:szCs w:val="22"/>
          <w:lang w:val="el-GR"/>
        </w:rPr>
      </w:pPr>
      <w:r w:rsidRPr="00A86909">
        <w:rPr>
          <w:rFonts w:cs="Tahoma"/>
          <w:szCs w:val="22"/>
          <w:lang w:val="el-GR"/>
        </w:rPr>
        <w:t>οι συμπληρωματικές πληροφορίες που τυχόν παρέχονται στο πλαίσιο της διαδικασίας, ιδίως σχετικά με τις προδιαγραφές και τα σχετικά δικαιολογητικά</w:t>
      </w:r>
    </w:p>
    <w:p w14:paraId="36B9899F" w14:textId="77777777" w:rsidR="007B2554" w:rsidRPr="00A86909" w:rsidRDefault="007B2554" w:rsidP="007B2554">
      <w:pPr>
        <w:spacing w:after="40"/>
        <w:ind w:left="567"/>
        <w:rPr>
          <w:rFonts w:cs="Tahoma"/>
          <w:szCs w:val="22"/>
          <w:lang w:val="el-GR"/>
        </w:rPr>
      </w:pPr>
    </w:p>
    <w:p w14:paraId="06E17454" w14:textId="77777777" w:rsidR="008338F0" w:rsidRPr="00A86909" w:rsidRDefault="003355E7" w:rsidP="003D3B70">
      <w:pPr>
        <w:pStyle w:val="3"/>
        <w:rPr>
          <w:rFonts w:cs="Tahoma"/>
          <w:szCs w:val="22"/>
          <w:lang w:val="el-GR"/>
        </w:rPr>
      </w:pPr>
      <w:bookmarkStart w:id="42" w:name="_Toc71708137"/>
      <w:bookmarkStart w:id="43" w:name="_Toc129869375"/>
      <w:r w:rsidRPr="00A86909">
        <w:rPr>
          <w:rFonts w:cs="Tahoma"/>
          <w:szCs w:val="22"/>
          <w:lang w:val="el-GR"/>
        </w:rPr>
        <w:t xml:space="preserve">Επικοινωνία </w:t>
      </w:r>
      <w:r w:rsidR="003A5AAC" w:rsidRPr="00A86909">
        <w:rPr>
          <w:rFonts w:cs="Tahoma"/>
          <w:szCs w:val="22"/>
          <w:lang w:val="el-GR"/>
        </w:rPr>
        <w:t>–</w:t>
      </w:r>
      <w:r w:rsidRPr="00A86909">
        <w:rPr>
          <w:rFonts w:cs="Tahoma"/>
          <w:szCs w:val="22"/>
          <w:lang w:val="el-GR"/>
        </w:rPr>
        <w:t xml:space="preserve"> Πρόσβαση στα έγγραφα της Σύμβασης</w:t>
      </w:r>
      <w:bookmarkEnd w:id="42"/>
      <w:bookmarkEnd w:id="43"/>
    </w:p>
    <w:p w14:paraId="12386CA5" w14:textId="77777777" w:rsidR="008338F0" w:rsidRPr="00A86909" w:rsidRDefault="007B2554">
      <w:pPr>
        <w:rPr>
          <w:rFonts w:cs="Tahoma"/>
          <w:szCs w:val="22"/>
          <w:lang w:val="el-GR"/>
        </w:rPr>
      </w:pPr>
      <w:r w:rsidRPr="00A86909">
        <w:rPr>
          <w:rFonts w:cs="Tahoma"/>
          <w:szCs w:val="22"/>
          <w:lang w:val="el-GR"/>
        </w:rPr>
        <w:t xml:space="preserve">Όλες οι επικοινωνίες σε σχέση με τα βασικά στοιχεία της διαδικασίας σύναψης της σύμβασης, καθώς και όλες οι ανταλλαγές πληροφοριών, ιδίως η ηλεκτρονική υποβολή, εκτελούνται με τη χρήση της πλατφόρμας του Εθνικού Συστήματος Ηλεκτρονικών Δημοσίων Συμβάσεων (ΕΣΗΔΗΣ), η οποία είναι </w:t>
      </w:r>
      <w:proofErr w:type="spellStart"/>
      <w:r w:rsidRPr="00A86909">
        <w:rPr>
          <w:rFonts w:cs="Tahoma"/>
          <w:szCs w:val="22"/>
          <w:lang w:val="el-GR"/>
        </w:rPr>
        <w:t>προσβάσιμη</w:t>
      </w:r>
      <w:proofErr w:type="spellEnd"/>
      <w:r w:rsidRPr="00A86909">
        <w:rPr>
          <w:rFonts w:cs="Tahoma"/>
          <w:szCs w:val="22"/>
          <w:lang w:val="el-GR"/>
        </w:rPr>
        <w:t xml:space="preserve"> μέσω της Διαδικτυακής πύλης (</w:t>
      </w:r>
      <w:hyperlink r:id="rId22" w:history="1">
        <w:r w:rsidRPr="00A86909">
          <w:rPr>
            <w:rStyle w:val="-"/>
            <w:rFonts w:cs="Tahoma"/>
            <w:szCs w:val="22"/>
            <w:lang w:val="el-GR"/>
          </w:rPr>
          <w:t>www.promitheus.gov.gr</w:t>
        </w:r>
      </w:hyperlink>
      <w:r w:rsidRPr="00A86909">
        <w:rPr>
          <w:rFonts w:cs="Tahoma"/>
          <w:szCs w:val="22"/>
          <w:lang w:val="el-GR"/>
        </w:rPr>
        <w:t>)</w:t>
      </w:r>
      <w:r w:rsidR="003355E7" w:rsidRPr="00A86909">
        <w:rPr>
          <w:rFonts w:cs="Tahoma"/>
          <w:szCs w:val="22"/>
          <w:lang w:val="el-GR"/>
        </w:rPr>
        <w:t>.</w:t>
      </w:r>
    </w:p>
    <w:p w14:paraId="19ACBD47" w14:textId="77777777" w:rsidR="008338F0" w:rsidRPr="00A86909" w:rsidRDefault="003355E7" w:rsidP="003D3B70">
      <w:pPr>
        <w:pStyle w:val="3"/>
        <w:rPr>
          <w:rFonts w:cs="Tahoma"/>
          <w:szCs w:val="22"/>
          <w:lang w:val="el-GR"/>
        </w:rPr>
      </w:pPr>
      <w:bookmarkStart w:id="44" w:name="_Toc71708138"/>
      <w:bookmarkStart w:id="45" w:name="_Toc129869376"/>
      <w:r w:rsidRPr="00A86909">
        <w:rPr>
          <w:rFonts w:cs="Tahoma"/>
          <w:szCs w:val="22"/>
          <w:lang w:val="el-GR"/>
        </w:rPr>
        <w:t>Παροχή Διευκρινίσεων</w:t>
      </w:r>
      <w:bookmarkEnd w:id="44"/>
      <w:bookmarkEnd w:id="45"/>
    </w:p>
    <w:p w14:paraId="12E5FD46" w14:textId="5F4E6311" w:rsidR="007B2554" w:rsidRPr="00A86909" w:rsidRDefault="007B2554" w:rsidP="008A3546">
      <w:pPr>
        <w:rPr>
          <w:rFonts w:cs="Tahoma"/>
          <w:szCs w:val="22"/>
          <w:lang w:val="el-GR"/>
        </w:rPr>
      </w:pPr>
      <w:r w:rsidRPr="00A86909">
        <w:rPr>
          <w:rFonts w:cs="Tahoma"/>
          <w:szCs w:val="22"/>
          <w:lang w:val="el-GR"/>
        </w:rPr>
        <w:t>Τα σχετικά αιτήματα παροχής διευκρινίσεων υποβάλλονται ηλεκτρονικά, το αργότερο</w:t>
      </w:r>
      <w:r w:rsidR="00104923" w:rsidRPr="00A86909">
        <w:rPr>
          <w:rFonts w:cs="Tahoma"/>
          <w:szCs w:val="22"/>
          <w:lang w:val="el-GR"/>
        </w:rPr>
        <w:t xml:space="preserve"> </w:t>
      </w:r>
      <w:r w:rsidR="00104923">
        <w:rPr>
          <w:rFonts w:cs="Tahoma"/>
          <w:szCs w:val="22"/>
          <w:lang w:val="el-GR"/>
        </w:rPr>
        <w:t>έως την</w:t>
      </w:r>
      <w:r w:rsidRPr="00A86909">
        <w:rPr>
          <w:rFonts w:cs="Tahoma"/>
          <w:szCs w:val="22"/>
          <w:lang w:val="el-GR"/>
        </w:rPr>
        <w:t xml:space="preserve"> </w:t>
      </w:r>
      <w:r w:rsidR="00907979">
        <w:rPr>
          <w:rFonts w:cs="Tahoma"/>
          <w:szCs w:val="22"/>
          <w:lang w:val="el-GR"/>
        </w:rPr>
        <w:t xml:space="preserve">               </w:t>
      </w:r>
      <w:r w:rsidR="00B91CDA" w:rsidRPr="00B91CDA">
        <w:rPr>
          <w:rFonts w:cs="Tahoma"/>
          <w:b/>
          <w:bCs/>
          <w:szCs w:val="22"/>
          <w:lang w:val="el-GR"/>
        </w:rPr>
        <w:t>13</w:t>
      </w:r>
      <w:r w:rsidR="00944FCB" w:rsidRPr="00B91CDA">
        <w:rPr>
          <w:rFonts w:cs="Tahoma"/>
          <w:b/>
          <w:bCs/>
          <w:szCs w:val="22"/>
          <w:lang w:val="el-GR"/>
        </w:rPr>
        <w:t>-</w:t>
      </w:r>
      <w:r w:rsidR="00B91CDA" w:rsidRPr="00B91CDA">
        <w:rPr>
          <w:rFonts w:cs="Tahoma"/>
          <w:b/>
          <w:bCs/>
          <w:szCs w:val="22"/>
          <w:lang w:val="el-GR"/>
        </w:rPr>
        <w:t>04</w:t>
      </w:r>
      <w:r w:rsidR="00944FCB" w:rsidRPr="00B91CDA">
        <w:rPr>
          <w:rFonts w:cs="Tahoma"/>
          <w:b/>
          <w:bCs/>
          <w:szCs w:val="22"/>
          <w:lang w:val="el-GR"/>
        </w:rPr>
        <w:t>-202</w:t>
      </w:r>
      <w:r w:rsidR="00B91CDA" w:rsidRPr="00B91CDA">
        <w:rPr>
          <w:rFonts w:cs="Tahoma"/>
          <w:b/>
          <w:bCs/>
          <w:szCs w:val="22"/>
          <w:lang w:val="el-GR"/>
        </w:rPr>
        <w:t>3</w:t>
      </w:r>
      <w:r w:rsidR="00944FCB">
        <w:rPr>
          <w:rFonts w:eastAsia="Calibri" w:cs="Tahoma"/>
          <w:b/>
          <w:color w:val="000000"/>
          <w:lang w:val="el-GR" w:eastAsia="el-GR"/>
        </w:rPr>
        <w:t xml:space="preserve"> </w:t>
      </w:r>
      <w:r w:rsidRPr="00055E39">
        <w:rPr>
          <w:rFonts w:cs="Tahoma"/>
          <w:szCs w:val="22"/>
          <w:lang w:val="el-GR"/>
        </w:rPr>
        <w:t>και απαντώνται</w:t>
      </w:r>
      <w:r w:rsidRPr="00907979">
        <w:rPr>
          <w:rFonts w:cs="Tahoma"/>
          <w:szCs w:val="22"/>
          <w:lang w:val="el-GR"/>
        </w:rPr>
        <w:t xml:space="preserve"> αντίστοιχα, στο πλαίσιο της παρούσας, στη σχετική ηλεκτρονική διαδικασία σύναψης δημόσιας σύμβασης στην πλατφόρμα του ΕΣΗΔΗΣ, η οποία είναι </w:t>
      </w:r>
      <w:proofErr w:type="spellStart"/>
      <w:r w:rsidRPr="00907979">
        <w:rPr>
          <w:rFonts w:cs="Tahoma"/>
          <w:szCs w:val="22"/>
          <w:lang w:val="el-GR"/>
        </w:rPr>
        <w:t>προσβάσιμη</w:t>
      </w:r>
      <w:proofErr w:type="spellEnd"/>
      <w:r w:rsidRPr="00907979">
        <w:rPr>
          <w:rFonts w:cs="Tahoma"/>
          <w:szCs w:val="22"/>
          <w:lang w:val="el-GR"/>
        </w:rPr>
        <w:t xml:space="preserve"> μέσω της Διαδικτυακής</w:t>
      </w:r>
      <w:r w:rsidRPr="00A86909">
        <w:rPr>
          <w:rFonts w:cs="Tahoma"/>
          <w:szCs w:val="22"/>
          <w:lang w:val="el-GR"/>
        </w:rPr>
        <w:t xml:space="preserve"> πύλης (</w:t>
      </w:r>
      <w:hyperlink r:id="rId23" w:history="1">
        <w:r w:rsidRPr="00A86909">
          <w:rPr>
            <w:rStyle w:val="-"/>
            <w:rFonts w:cs="Tahoma"/>
            <w:szCs w:val="22"/>
            <w:lang w:val="el-GR"/>
          </w:rPr>
          <w:t>www.promitheus.gov.gr</w:t>
        </w:r>
      </w:hyperlink>
      <w:r w:rsidRPr="00A86909">
        <w:rPr>
          <w:rFonts w:cs="Tahoma"/>
          <w:szCs w:val="22"/>
          <w:lang w:val="el-GR"/>
        </w:rPr>
        <w:t xml:space="preserve">). Αιτήματα παροχής συμπληρωματικών πληροφοριών – διευκρινίσεων  υποβάλλονται από εγγεγραμμένους  στο σύστημα οικονομικούς φορείς, δηλαδή από εκείνους που διαθέτουν σχετικά διαπιστευτήρια που τους έχουν χορηγηθεί (όνομα χρήστη και κωδικό πρόσβασης) και απαραίτητα το ηλεκτρονικό αρχείο με το κείμενο των ερωτημάτων είναι ηλεκτρονικά υπογεγραμμένο. Αιτήματα παροχής διευκρινήσεων που είτε υποβάλλονται με άλλο τρόπο είτε το ηλεκτρονικό αρχείο που τα συνοδεύει δεν είναι ηλεκτρονικά υπογεγραμμένο, δεν εξετάζονται. </w:t>
      </w:r>
    </w:p>
    <w:p w14:paraId="1C322DEA" w14:textId="77777777" w:rsidR="008A3546" w:rsidRPr="00A86909" w:rsidRDefault="008A3546" w:rsidP="008A3546">
      <w:pPr>
        <w:rPr>
          <w:rFonts w:cs="Tahoma"/>
          <w:szCs w:val="22"/>
          <w:lang w:val="el-GR"/>
        </w:rPr>
      </w:pPr>
      <w:r w:rsidRPr="00A86909">
        <w:rPr>
          <w:rFonts w:cs="Tahoma"/>
          <w:szCs w:val="22"/>
          <w:lang w:val="el-GR"/>
        </w:rPr>
        <w:t>Η αναθέτουσα αρχή μπορεί να παρατείνει την προθεσμία παραλαβής των προσφορών, ούτως ώστε όλοι οι ενδιαφερόμενοι οικονομικοί φορείς να μπορούν να λάβουν γνώση όλων των αναγκαίων πληροφοριών για την κατάρτιση των προσφορών στις ακόλουθες περιπτώσεις:</w:t>
      </w:r>
    </w:p>
    <w:p w14:paraId="4C18286C" w14:textId="77777777" w:rsidR="008A3546" w:rsidRPr="00A86909" w:rsidRDefault="008A3546" w:rsidP="008A3546">
      <w:pPr>
        <w:rPr>
          <w:rFonts w:cs="Tahoma"/>
          <w:szCs w:val="22"/>
          <w:lang w:val="el-GR"/>
        </w:rPr>
      </w:pPr>
      <w:r w:rsidRPr="00A86909">
        <w:rPr>
          <w:rFonts w:cs="Tahoma"/>
          <w:szCs w:val="22"/>
          <w:lang w:val="el-GR"/>
        </w:rPr>
        <w:t xml:space="preserve">α) όταν, για οποιονδήποτε λόγο, πρόσθετες πληροφορίες, αν και ζητήθηκαν από τον οικονομικό φορέα έγκαιρα, δεν έχουν παρασχεθεί το αργότερο </w:t>
      </w:r>
      <w:r w:rsidRPr="00A86909">
        <w:rPr>
          <w:rFonts w:cs="Tahoma"/>
          <w:b/>
          <w:szCs w:val="22"/>
          <w:lang w:val="el-GR"/>
        </w:rPr>
        <w:t>έξι (6) ημέρες</w:t>
      </w:r>
      <w:r w:rsidRPr="00A86909">
        <w:rPr>
          <w:rFonts w:cs="Tahoma"/>
          <w:szCs w:val="22"/>
          <w:lang w:val="el-GR"/>
        </w:rPr>
        <w:t xml:space="preserve"> πριν από την προθεσμία που ορίζεται </w:t>
      </w:r>
      <w:r w:rsidR="002917F1" w:rsidRPr="00A86909">
        <w:rPr>
          <w:rFonts w:cs="Tahoma"/>
          <w:szCs w:val="22"/>
          <w:lang w:val="el-GR"/>
        </w:rPr>
        <w:t>για την παραλαβή των προσφορών,</w:t>
      </w:r>
    </w:p>
    <w:p w14:paraId="55D39CD6" w14:textId="77777777" w:rsidR="007B2554" w:rsidRPr="00A86909" w:rsidRDefault="008A3546" w:rsidP="008A3546">
      <w:pPr>
        <w:rPr>
          <w:rFonts w:cs="Tahoma"/>
          <w:szCs w:val="22"/>
          <w:lang w:val="el-GR"/>
        </w:rPr>
      </w:pPr>
      <w:r w:rsidRPr="00A86909">
        <w:rPr>
          <w:rFonts w:cs="Tahoma"/>
          <w:szCs w:val="22"/>
          <w:lang w:val="el-GR"/>
        </w:rPr>
        <w:t>β) όταν τα έγγραφα της σύμβασης υφίστανται σημαντικές αλλαγές.</w:t>
      </w:r>
    </w:p>
    <w:p w14:paraId="3234A345" w14:textId="77777777" w:rsidR="007B2554" w:rsidRPr="00A86909" w:rsidRDefault="007B2554" w:rsidP="007B2554">
      <w:pPr>
        <w:rPr>
          <w:rFonts w:cs="Tahoma"/>
          <w:szCs w:val="22"/>
          <w:lang w:val="el-GR"/>
        </w:rPr>
      </w:pPr>
      <w:r w:rsidRPr="00A86909">
        <w:rPr>
          <w:rFonts w:cs="Tahoma"/>
          <w:szCs w:val="22"/>
          <w:lang w:val="el-GR"/>
        </w:rPr>
        <w:t>Η διάρκεια της παράτασης θα είναι ανάλογη με τη σπουδαιότητα των πληροφοριών ή των αλλαγών.</w:t>
      </w:r>
      <w:bookmarkStart w:id="46" w:name="_Toc71708139"/>
    </w:p>
    <w:p w14:paraId="28686CA1" w14:textId="77777777" w:rsidR="007B2554" w:rsidRPr="00A86909" w:rsidRDefault="007B2554" w:rsidP="007B2554">
      <w:pPr>
        <w:rPr>
          <w:rFonts w:cs="Tahoma"/>
          <w:szCs w:val="22"/>
          <w:lang w:val="el-GR"/>
        </w:rPr>
      </w:pPr>
      <w:r w:rsidRPr="00A86909">
        <w:rPr>
          <w:rFonts w:cs="Tahoma"/>
          <w:szCs w:val="22"/>
          <w:lang w:val="el-GR"/>
        </w:rPr>
        <w:t>Όταν οι πρόσθετες πληροφορίες δεν έχουν ζητηθεί έγκαιρα ή δεν έχουν σημασία για την προετοιμασία κατάλληλων προσφορών, η παράταση της προθεσμίας εναπόκειται στη διακριτική ευχέρεια της αναθέτουσας αρχής.</w:t>
      </w:r>
    </w:p>
    <w:p w14:paraId="491C18CE" w14:textId="77777777" w:rsidR="007B2554" w:rsidRPr="00A86909" w:rsidRDefault="007B2554" w:rsidP="007B2554">
      <w:pPr>
        <w:rPr>
          <w:rFonts w:cs="Tahoma"/>
          <w:szCs w:val="22"/>
          <w:lang w:val="el-GR"/>
        </w:rPr>
      </w:pPr>
      <w:r w:rsidRPr="00A86909">
        <w:rPr>
          <w:rFonts w:cs="Tahoma"/>
          <w:szCs w:val="22"/>
          <w:lang w:val="el-GR"/>
        </w:rPr>
        <w:t>Τροποποίηση των όρων της διαγωνιστικής διαδικασίας (πχ αλλαγή/μετάθεση της καταληκτικής ημερομηνίας υποβολής προσφορών καθώς και σημαντικές αλλαγές των εγγράφων της σύμβασης, σύμφωνα με την προηγούμενη παράγραφο) δημοσιεύεται στην ΕΕΕΕ (με το τυποποιημένο έντυπο «Διορθωτικό») και στο ΚΗΜΔΗΣ.</w:t>
      </w:r>
    </w:p>
    <w:p w14:paraId="55F07924" w14:textId="77777777" w:rsidR="008338F0" w:rsidRPr="00A86909" w:rsidRDefault="003355E7" w:rsidP="003D3B70">
      <w:pPr>
        <w:pStyle w:val="3"/>
        <w:rPr>
          <w:rFonts w:cs="Tahoma"/>
          <w:szCs w:val="22"/>
          <w:lang w:val="el-GR"/>
        </w:rPr>
      </w:pPr>
      <w:bookmarkStart w:id="47" w:name="_Toc129869377"/>
      <w:r w:rsidRPr="00A86909">
        <w:rPr>
          <w:rFonts w:cs="Tahoma"/>
          <w:szCs w:val="22"/>
          <w:lang w:val="el-GR"/>
        </w:rPr>
        <w:lastRenderedPageBreak/>
        <w:t>Γλώσσα</w:t>
      </w:r>
      <w:bookmarkEnd w:id="46"/>
      <w:bookmarkEnd w:id="47"/>
    </w:p>
    <w:p w14:paraId="05643FE9" w14:textId="77777777" w:rsidR="00C931A2" w:rsidRPr="00A86909" w:rsidRDefault="003355E7" w:rsidP="00C931A2">
      <w:pPr>
        <w:rPr>
          <w:rFonts w:cs="Tahoma"/>
          <w:szCs w:val="22"/>
          <w:lang w:val="el-GR"/>
        </w:rPr>
      </w:pPr>
      <w:r w:rsidRPr="00A86909">
        <w:rPr>
          <w:rFonts w:cs="Tahoma"/>
          <w:szCs w:val="22"/>
          <w:lang w:val="el-GR"/>
        </w:rPr>
        <w:t>Τα έγγραφα της σύμβασης έχουν συνταχθεί στην ελληνική γλώσσα</w:t>
      </w:r>
      <w:r w:rsidR="00601749" w:rsidRPr="00A86909">
        <w:rPr>
          <w:rFonts w:cs="Tahoma"/>
          <w:szCs w:val="22"/>
          <w:lang w:val="el-GR"/>
        </w:rPr>
        <w:t xml:space="preserve">. </w:t>
      </w:r>
      <w:r w:rsidR="00C931A2" w:rsidRPr="00A86909">
        <w:rPr>
          <w:rFonts w:cs="Tahoma"/>
          <w:szCs w:val="22"/>
          <w:lang w:val="el-GR"/>
        </w:rPr>
        <w:t>Σε περίπτωση ασυμφωνίας μεταξύ των τμημάτων των εγγράφων της σύμβασης που έχουν συνταχθεί σε περισσότερες γλώσσες, επικρατεί η ελληνική έκδοση.</w:t>
      </w:r>
    </w:p>
    <w:p w14:paraId="71F47B59" w14:textId="77777777" w:rsidR="008338F0" w:rsidRPr="00A86909" w:rsidRDefault="003355E7">
      <w:pPr>
        <w:rPr>
          <w:rFonts w:cs="Tahoma"/>
          <w:szCs w:val="22"/>
          <w:lang w:val="el-GR"/>
        </w:rPr>
      </w:pPr>
      <w:r w:rsidRPr="00A86909">
        <w:rPr>
          <w:rFonts w:cs="Tahoma"/>
          <w:szCs w:val="22"/>
          <w:lang w:val="el-GR"/>
        </w:rPr>
        <w:t>Τυχόν προδικαστικές προσφυγές υποβάλλονται στην ελληνική γλώσσα.</w:t>
      </w:r>
    </w:p>
    <w:p w14:paraId="4B2CFDE4" w14:textId="77777777" w:rsidR="008936EB" w:rsidRPr="00A86909" w:rsidRDefault="008936EB" w:rsidP="008936EB">
      <w:pPr>
        <w:suppressAutoHyphens w:val="0"/>
        <w:autoSpaceDE w:val="0"/>
        <w:autoSpaceDN w:val="0"/>
        <w:adjustRightInd w:val="0"/>
        <w:spacing w:after="0"/>
        <w:rPr>
          <w:rFonts w:cs="Tahoma"/>
          <w:color w:val="000000"/>
          <w:szCs w:val="22"/>
          <w:lang w:val="el-GR"/>
        </w:rPr>
      </w:pPr>
      <w:r w:rsidRPr="00A86909">
        <w:rPr>
          <w:rFonts w:cs="Tahoma"/>
          <w:color w:val="000000"/>
          <w:szCs w:val="22"/>
          <w:lang w:val="el-GR"/>
        </w:rPr>
        <w:t xml:space="preserve">Οι </w:t>
      </w:r>
      <w:r w:rsidRPr="00A86909">
        <w:rPr>
          <w:rFonts w:cs="Tahoma"/>
          <w:bCs/>
          <w:color w:val="000000"/>
          <w:szCs w:val="22"/>
          <w:lang w:val="el-GR"/>
        </w:rPr>
        <w:t>προσφορές,</w:t>
      </w:r>
      <w:r w:rsidRPr="00A86909">
        <w:rPr>
          <w:rFonts w:cs="Tahoma"/>
          <w:color w:val="000000"/>
          <w:szCs w:val="22"/>
          <w:lang w:val="el-GR"/>
        </w:rPr>
        <w:t xml:space="preserve"> τα  στοιχεία που περιλαμβάνονται σε αυτές, καθώς και τα αποδεικτικά έγγραφα σχετικά με τη μη ύπαρξη λόγου αποκλεισμού και την πλήρωση των κριτηρίων ποιοτικής επιλογής</w:t>
      </w:r>
      <w:r w:rsidR="00517594">
        <w:rPr>
          <w:rFonts w:cs="Tahoma"/>
          <w:color w:val="000000"/>
          <w:szCs w:val="22"/>
          <w:lang w:val="el-GR"/>
        </w:rPr>
        <w:t xml:space="preserve"> </w:t>
      </w:r>
      <w:r w:rsidRPr="00A86909">
        <w:rPr>
          <w:rFonts w:cs="Tahoma"/>
          <w:color w:val="000000"/>
          <w:szCs w:val="22"/>
          <w:lang w:val="el-GR"/>
        </w:rPr>
        <w:t>συντάσσονται στην ελληνική γλώσσα ή συνοδεύονται από επίσημη μετάφρασή τους στην ελληνική γλώσσα.</w:t>
      </w:r>
    </w:p>
    <w:p w14:paraId="1814F7B6" w14:textId="77777777" w:rsidR="008936EB" w:rsidRPr="00A86909" w:rsidRDefault="008936EB" w:rsidP="008936EB">
      <w:pPr>
        <w:suppressAutoHyphens w:val="0"/>
        <w:autoSpaceDE w:val="0"/>
        <w:autoSpaceDN w:val="0"/>
        <w:adjustRightInd w:val="0"/>
        <w:spacing w:after="0"/>
        <w:rPr>
          <w:rFonts w:cs="Tahoma"/>
          <w:color w:val="000000"/>
          <w:szCs w:val="22"/>
          <w:lang w:val="el-GR"/>
        </w:rPr>
      </w:pPr>
    </w:p>
    <w:p w14:paraId="776FB976" w14:textId="77777777" w:rsidR="00EB57EE" w:rsidRPr="00A86909" w:rsidRDefault="008936EB" w:rsidP="008936EB">
      <w:pPr>
        <w:suppressAutoHyphens w:val="0"/>
        <w:autoSpaceDE w:val="0"/>
        <w:autoSpaceDN w:val="0"/>
        <w:adjustRightInd w:val="0"/>
        <w:spacing w:after="0"/>
        <w:rPr>
          <w:rFonts w:cs="Tahoma"/>
          <w:color w:val="000000"/>
          <w:szCs w:val="22"/>
          <w:lang w:val="el-GR"/>
        </w:rPr>
      </w:pPr>
      <w:r w:rsidRPr="00A86909">
        <w:rPr>
          <w:rFonts w:cs="Tahoma"/>
          <w:color w:val="000000"/>
          <w:szCs w:val="22"/>
          <w:lang w:val="el-GR"/>
        </w:rPr>
        <w:t>Τα αλλοδαπά δημόσια και ιδιωτικά έγγραφα συνοδεύονται από μετάφρασή τους στην ελληνική γλώσσα, επικυρωμένη είτε από πρόσωπο αρμόδιο κατά τις κείμενες διατάξεις της εθνικής νομοθεσίας είτε από πρόσωπο κατά νόμο αρμόδιο της χώρας στην οποία έχει συνταχθεί το έγγραφο.</w:t>
      </w:r>
      <w:r w:rsidRPr="00A86909">
        <w:rPr>
          <w:rFonts w:cs="Tahoma"/>
          <w:color w:val="000000"/>
          <w:szCs w:val="22"/>
          <w:vertAlign w:val="superscript"/>
          <w:lang w:val="el-GR"/>
        </w:rPr>
        <w:t xml:space="preserve">. </w:t>
      </w:r>
    </w:p>
    <w:p w14:paraId="142AD47D" w14:textId="77777777" w:rsidR="008936EB" w:rsidRPr="00A86909" w:rsidRDefault="008936EB" w:rsidP="008936EB">
      <w:pPr>
        <w:suppressAutoHyphens w:val="0"/>
        <w:autoSpaceDE w:val="0"/>
        <w:autoSpaceDN w:val="0"/>
        <w:adjustRightInd w:val="0"/>
        <w:spacing w:after="0"/>
        <w:rPr>
          <w:rFonts w:cs="Tahoma"/>
          <w:color w:val="000000"/>
          <w:szCs w:val="22"/>
          <w:lang w:val="el-GR"/>
        </w:rPr>
      </w:pPr>
    </w:p>
    <w:p w14:paraId="4A26732F" w14:textId="77777777" w:rsidR="008338F0" w:rsidRPr="00A86909" w:rsidRDefault="008936EB">
      <w:pPr>
        <w:rPr>
          <w:rFonts w:cs="Tahoma"/>
          <w:color w:val="000000"/>
          <w:szCs w:val="22"/>
          <w:lang w:val="el-GR"/>
        </w:rPr>
      </w:pPr>
      <w:r w:rsidRPr="00A86909">
        <w:rPr>
          <w:rFonts w:cs="Tahoma"/>
          <w:color w:val="000000"/>
          <w:szCs w:val="22"/>
          <w:lang w:val="el-GR"/>
        </w:rPr>
        <w:t xml:space="preserve">Ενημερωτικά και τεχνικά φυλλάδια και άλλα έντυπα -εταιρικά ή μη- με ειδικό τεχνικό </w:t>
      </w:r>
      <w:r w:rsidRPr="00A86909">
        <w:rPr>
          <w:rFonts w:cs="Tahoma"/>
          <w:i/>
          <w:iCs/>
          <w:color w:val="000000"/>
          <w:szCs w:val="22"/>
          <w:lang w:val="el-GR"/>
        </w:rPr>
        <w:t xml:space="preserve">περιεχόμενο, </w:t>
      </w:r>
      <w:r w:rsidRPr="00A86909">
        <w:rPr>
          <w:rFonts w:cs="Tahoma"/>
          <w:iCs/>
          <w:color w:val="000000"/>
          <w:szCs w:val="22"/>
          <w:lang w:val="el-GR"/>
        </w:rPr>
        <w:t xml:space="preserve">δηλαδή έντυπα με αμιγώς τεχνικά χαρακτηριστικά, όπως αριθμούς, αποδόσεις σε διεθνείς μονάδες, μαθηματικούς τύπους και σχέδια, που είναι δυνατόν να διαβαστούν σε κάθε γλώσσα και δεν είναι απαραίτητη η μετάφραση τους, </w:t>
      </w:r>
      <w:r w:rsidRPr="00A86909">
        <w:rPr>
          <w:rFonts w:cs="Tahoma"/>
          <w:color w:val="000000"/>
          <w:szCs w:val="22"/>
          <w:lang w:val="el-GR"/>
        </w:rPr>
        <w:t>μπορούν να υποβάλλονται σε άλλη γλώσσα, χωρίς να συνοδεύονται από μετάφραση στην ελληνική</w:t>
      </w:r>
      <w:r w:rsidR="003355E7" w:rsidRPr="00A86909">
        <w:rPr>
          <w:rFonts w:cs="Tahoma"/>
          <w:color w:val="000000"/>
          <w:szCs w:val="22"/>
          <w:lang w:val="el-GR"/>
        </w:rPr>
        <w:t>.</w:t>
      </w:r>
    </w:p>
    <w:p w14:paraId="401DBF9F" w14:textId="77777777" w:rsidR="008338F0" w:rsidRPr="00A86909" w:rsidRDefault="003355E7">
      <w:pPr>
        <w:rPr>
          <w:rFonts w:cs="Tahoma"/>
          <w:szCs w:val="22"/>
          <w:lang w:val="el-GR"/>
        </w:rPr>
      </w:pPr>
      <w:r w:rsidRPr="00A86909">
        <w:rPr>
          <w:rFonts w:cs="Tahoma"/>
          <w:color w:val="000000"/>
          <w:szCs w:val="22"/>
          <w:lang w:val="el-GR"/>
        </w:rPr>
        <w:t>Κάθε μορφής επικοινωνία με την αναθέτουσα αρχή, καθώς και μεταξύ αυτής και του αναδόχου, θα γίνονται υποχρεωτικά στην ελληνική γλώσσα.</w:t>
      </w:r>
    </w:p>
    <w:p w14:paraId="504CFFAB" w14:textId="77777777" w:rsidR="003A5AAC" w:rsidRPr="00A86909" w:rsidRDefault="003A5AAC" w:rsidP="003D3B70">
      <w:pPr>
        <w:pStyle w:val="3"/>
        <w:rPr>
          <w:rFonts w:cs="Tahoma"/>
          <w:szCs w:val="22"/>
          <w:lang w:val="el-GR"/>
        </w:rPr>
      </w:pPr>
      <w:bookmarkStart w:id="48" w:name="_Ref496624630"/>
      <w:bookmarkStart w:id="49" w:name="_Ref496624815"/>
      <w:bookmarkStart w:id="50" w:name="_Ref496625091"/>
      <w:bookmarkStart w:id="51" w:name="_Toc71708140"/>
      <w:bookmarkStart w:id="52" w:name="_Toc129869378"/>
      <w:r w:rsidRPr="00A86909">
        <w:rPr>
          <w:rFonts w:cs="Tahoma"/>
          <w:szCs w:val="22"/>
          <w:lang w:val="el-GR"/>
        </w:rPr>
        <w:t>Εγγυήσεις</w:t>
      </w:r>
      <w:bookmarkEnd w:id="48"/>
      <w:bookmarkEnd w:id="49"/>
      <w:bookmarkEnd w:id="50"/>
      <w:bookmarkEnd w:id="51"/>
      <w:bookmarkEnd w:id="52"/>
    </w:p>
    <w:p w14:paraId="34F912D9" w14:textId="77777777" w:rsidR="008936EB" w:rsidRPr="00A86909" w:rsidRDefault="008936EB" w:rsidP="008936EB">
      <w:pPr>
        <w:rPr>
          <w:rFonts w:cs="Tahoma"/>
          <w:color w:val="000000"/>
          <w:szCs w:val="22"/>
          <w:lang w:val="el-GR"/>
        </w:rPr>
      </w:pPr>
      <w:bookmarkStart w:id="53" w:name="_Hlk60666106"/>
      <w:bookmarkStart w:id="54" w:name="_Hlk499302719"/>
      <w:r w:rsidRPr="00A86909">
        <w:rPr>
          <w:rFonts w:cs="Tahoma"/>
          <w:color w:val="000000"/>
          <w:szCs w:val="22"/>
          <w:lang w:val="el-GR"/>
        </w:rPr>
        <w:t>Οι εγγυητικές επιστολές των παραγράφων 2.2.2 και 4.1. εκδίδονται από πιστωτικά ιδρύματα ή χρηματοδοτικά ιδρύματα ή ασφαλιστικές επιχειρήσεις κατά την έννοια των περιπτώσεων β΄ και γ΄ της παρ. 1 του άρθρου 14 του ν. 4364/ 2016 (Α΄13) , που λειτουργούν νόμιμα στα κράτη - μέλη της Ένωσης ή του Ευρωπαϊκού Οικονομικού Χώρου ή στα κράτη-μέρη της ΣΔΣ και έχουν, σύμφωνα με τις ισχύουσες διατάξεις, το δικαίωμα αυτό. Μπορούν, επίσης, να εκδίδονται από το Τ.Μ.Ε.Δ.Ε. ή να παρέχονται με γραμμάτιο του Ταμείου Παρακαταθηκών και Δανείων με παρακατάθεση σε αυτό του αντίστοιχου χρηματικού ποσού . Αν συσταθεί παρακαταθήκη με γραμμάτιο παρακατάθεσης χρεογράφων στο Ταμείο Παρακαταθηκών και Δανείων, τα τοκομερίδια ή μερίσματα που λήγουν κατά τη διάρκεια της εγγύησης επιστρέφονται μετά τη λήξη τους στον υπέρ ου η εγγύηση οικονομικό φορέα.</w:t>
      </w:r>
    </w:p>
    <w:p w14:paraId="5254CC7F" w14:textId="77777777" w:rsidR="003B04C4" w:rsidRPr="00A86909" w:rsidRDefault="008936EB" w:rsidP="008936EB">
      <w:pPr>
        <w:rPr>
          <w:rFonts w:cs="Tahoma"/>
          <w:szCs w:val="22"/>
          <w:lang w:val="el-GR"/>
        </w:rPr>
      </w:pPr>
      <w:r w:rsidRPr="00A86909">
        <w:rPr>
          <w:rFonts w:cs="Tahoma"/>
          <w:color w:val="000000"/>
          <w:szCs w:val="22"/>
          <w:lang w:val="el-GR"/>
        </w:rPr>
        <w:t>Οι εγγυητικές επιστολές εκδίδονται κατ’ επιλογή των οικονομικών φορέων από έναν ή περισσότερους εκδότες της παραπάνω παραγράφου</w:t>
      </w:r>
      <w:r w:rsidR="003B04C4" w:rsidRPr="00A86909">
        <w:rPr>
          <w:rFonts w:cs="Tahoma"/>
          <w:color w:val="000000"/>
          <w:szCs w:val="22"/>
          <w:lang w:val="el-GR"/>
        </w:rPr>
        <w:t>.</w:t>
      </w:r>
      <w:bookmarkEnd w:id="53"/>
    </w:p>
    <w:p w14:paraId="1A3610C9" w14:textId="77777777" w:rsidR="008338F0" w:rsidRPr="00A86909" w:rsidRDefault="003355E7">
      <w:pPr>
        <w:rPr>
          <w:rFonts w:cs="Tahoma"/>
          <w:color w:val="000000"/>
          <w:szCs w:val="22"/>
          <w:lang w:val="el-GR"/>
        </w:rPr>
      </w:pPr>
      <w:r w:rsidRPr="00A86909">
        <w:rPr>
          <w:rFonts w:cs="Tahoma"/>
          <w:color w:val="000000"/>
          <w:szCs w:val="22"/>
          <w:lang w:val="el-GR"/>
        </w:rPr>
        <w:t xml:space="preserve">Οι εγγυήσεις αυτές περιλαμβάνουν κατ’ ελάχιστον τα ακόλουθα στοιχεία: α) την ημερομηνία έκδοσης, β) τον εκδότη, γ) την αναθέτουσα αρχή προς την οποία απευθύνονται, δ) τον αριθμό της εγγύησης, ε) το ποσό που καλύπτει η εγγύηση, </w:t>
      </w:r>
      <w:proofErr w:type="spellStart"/>
      <w:r w:rsidRPr="00A86909">
        <w:rPr>
          <w:rFonts w:cs="Tahoma"/>
          <w:color w:val="000000"/>
          <w:szCs w:val="22"/>
          <w:lang w:val="el-GR"/>
        </w:rPr>
        <w:t>στ</w:t>
      </w:r>
      <w:proofErr w:type="spellEnd"/>
      <w:r w:rsidRPr="00A86909">
        <w:rPr>
          <w:rFonts w:cs="Tahoma"/>
          <w:color w:val="000000"/>
          <w:szCs w:val="22"/>
          <w:lang w:val="el-GR"/>
        </w:rPr>
        <w:t xml:space="preserve">) την πλήρη επωνυμία, τον Α.Φ.Μ. και τη διεύθυνση του οικονομικού φορέα υπέρ του οποίου εκδίδεται η εγγύηση (στην περίπτωση ένωσης αναγράφονται όλα τα παραπάνω για κάθε μέλος της ένωσης),ζ) τους όρους ότι: </w:t>
      </w:r>
      <w:proofErr w:type="spellStart"/>
      <w:r w:rsidRPr="00A86909">
        <w:rPr>
          <w:rFonts w:cs="Tahoma"/>
          <w:color w:val="000000"/>
          <w:szCs w:val="22"/>
          <w:lang w:val="el-GR"/>
        </w:rPr>
        <w:t>αα</w:t>
      </w:r>
      <w:proofErr w:type="spellEnd"/>
      <w:r w:rsidRPr="00A86909">
        <w:rPr>
          <w:rFonts w:cs="Tahoma"/>
          <w:color w:val="000000"/>
          <w:szCs w:val="22"/>
          <w:lang w:val="el-GR"/>
        </w:rPr>
        <w:t xml:space="preserve">) η εγγύηση παρέχεται ανέκκλητα και ανεπιφύλακτα, ο δε εκδότης παραιτείται του δικαιώματος της διαιρέσεως και της </w:t>
      </w:r>
      <w:proofErr w:type="spellStart"/>
      <w:r w:rsidRPr="00A86909">
        <w:rPr>
          <w:rFonts w:cs="Tahoma"/>
          <w:color w:val="000000"/>
          <w:szCs w:val="22"/>
          <w:lang w:val="el-GR"/>
        </w:rPr>
        <w:t>διζήσεως</w:t>
      </w:r>
      <w:proofErr w:type="spellEnd"/>
      <w:r w:rsidRPr="00A86909">
        <w:rPr>
          <w:rFonts w:cs="Tahoma"/>
          <w:color w:val="000000"/>
          <w:szCs w:val="22"/>
          <w:lang w:val="el-GR"/>
        </w:rPr>
        <w:t xml:space="preserve">, και </w:t>
      </w:r>
      <w:proofErr w:type="spellStart"/>
      <w:r w:rsidRPr="00A86909">
        <w:rPr>
          <w:rFonts w:cs="Tahoma"/>
          <w:color w:val="000000"/>
          <w:szCs w:val="22"/>
          <w:lang w:val="el-GR"/>
        </w:rPr>
        <w:t>ββ</w:t>
      </w:r>
      <w:proofErr w:type="spellEnd"/>
      <w:r w:rsidRPr="00A86909">
        <w:rPr>
          <w:rFonts w:cs="Tahoma"/>
          <w:color w:val="000000"/>
          <w:szCs w:val="22"/>
          <w:lang w:val="el-GR"/>
        </w:rPr>
        <w:t>) ότι σε περίπτωση κατάπτωσης αυτής, το ποσό της κατάπτωσης υπόκειται στο εκάστοτε ισχύον τέλος χαρτοσήμου, η) τα στοιχεία της σχετικής διακήρυξης και την</w:t>
      </w:r>
      <w:r w:rsidR="002F15FA" w:rsidRPr="00A86909">
        <w:rPr>
          <w:rFonts w:cs="Tahoma"/>
          <w:color w:val="000000"/>
          <w:szCs w:val="22"/>
          <w:lang w:val="el-GR"/>
        </w:rPr>
        <w:t xml:space="preserve"> καταληκτική</w:t>
      </w:r>
      <w:r w:rsidR="00A86909">
        <w:rPr>
          <w:rFonts w:cs="Tahoma"/>
          <w:color w:val="000000"/>
          <w:szCs w:val="22"/>
          <w:lang w:val="el-GR"/>
        </w:rPr>
        <w:t xml:space="preserve"> </w:t>
      </w:r>
      <w:r w:rsidRPr="00A86909">
        <w:rPr>
          <w:rFonts w:cs="Tahoma"/>
          <w:color w:val="000000"/>
          <w:szCs w:val="22"/>
          <w:lang w:val="el-GR"/>
        </w:rPr>
        <w:t xml:space="preserve">ημερομηνία διενέργειας του διαγωνισμού, θ) την ημερομηνία λήξης ή τον χρόνο ισχύος της εγγύησης, ι) την ανάληψη υποχρέωσης από τον εκδότη της εγγύησης να καταβάλει το ποσό της εγγύησης ολικά ή μερικά εντός πέντε (5) ημερών μετά από απλή έγγραφη ειδοποίηση εκείνου προς τον οποίο απευθύνεται και </w:t>
      </w:r>
      <w:proofErr w:type="spellStart"/>
      <w:r w:rsidRPr="00A86909">
        <w:rPr>
          <w:rFonts w:cs="Tahoma"/>
          <w:color w:val="000000"/>
          <w:szCs w:val="22"/>
          <w:lang w:val="el-GR"/>
        </w:rPr>
        <w:t>ια</w:t>
      </w:r>
      <w:proofErr w:type="spellEnd"/>
      <w:r w:rsidRPr="00A86909">
        <w:rPr>
          <w:rFonts w:cs="Tahoma"/>
          <w:color w:val="000000"/>
          <w:szCs w:val="22"/>
          <w:lang w:val="el-GR"/>
        </w:rPr>
        <w:t xml:space="preserve">) στην περίπτωση των εγγυήσεων καλής εκτέλεσης και προκαταβολής, τον αριθμό και τον τίτλο της σχετικής σύμβασης. </w:t>
      </w:r>
    </w:p>
    <w:p w14:paraId="272EB108" w14:textId="77777777" w:rsidR="008936EB" w:rsidRPr="00A86909" w:rsidRDefault="008936EB">
      <w:pPr>
        <w:rPr>
          <w:rFonts w:cs="Tahoma"/>
          <w:color w:val="000000"/>
          <w:szCs w:val="22"/>
          <w:lang w:val="el-GR"/>
        </w:rPr>
      </w:pPr>
      <w:r w:rsidRPr="00A86909">
        <w:rPr>
          <w:rFonts w:cs="Tahoma"/>
          <w:color w:val="000000"/>
          <w:szCs w:val="22"/>
          <w:lang w:val="el-GR"/>
        </w:rPr>
        <w:lastRenderedPageBreak/>
        <w:t xml:space="preserve">Η περ. </w:t>
      </w:r>
      <w:proofErr w:type="spellStart"/>
      <w:r w:rsidRPr="00A86909">
        <w:rPr>
          <w:rFonts w:cs="Tahoma"/>
          <w:color w:val="000000"/>
          <w:szCs w:val="22"/>
          <w:lang w:val="el-GR"/>
        </w:rPr>
        <w:t>αα</w:t>
      </w:r>
      <w:proofErr w:type="spellEnd"/>
      <w:r w:rsidRPr="00A86909">
        <w:rPr>
          <w:rFonts w:cs="Tahoma"/>
          <w:color w:val="000000"/>
          <w:szCs w:val="22"/>
          <w:lang w:val="el-GR"/>
        </w:rPr>
        <w:t>’ του προηγούμενου εδαφίου ζ΄ δεν εφαρμόζεται για τις εγγυήσεις που παρέχονται με γραμμάτιο του Ταμείου Παρακαταθηκών και Δανείων.</w:t>
      </w:r>
    </w:p>
    <w:p w14:paraId="454A5AB8" w14:textId="77777777" w:rsidR="00401C3F" w:rsidRPr="00A86909" w:rsidRDefault="00401C3F">
      <w:pPr>
        <w:rPr>
          <w:rFonts w:cs="Tahoma"/>
          <w:color w:val="000000"/>
          <w:szCs w:val="22"/>
          <w:lang w:val="el-GR"/>
        </w:rPr>
      </w:pPr>
      <w:r w:rsidRPr="00A86909">
        <w:rPr>
          <w:rFonts w:cs="Tahoma"/>
          <w:color w:val="000000"/>
          <w:szCs w:val="22"/>
          <w:lang w:val="el-GR"/>
        </w:rPr>
        <w:t>Οι εγγυητικές επιστολές συντάσσονται σύμφωνα με τα υποδείγματα του Παραρτήματος της παρούσας.</w:t>
      </w:r>
    </w:p>
    <w:p w14:paraId="50872460" w14:textId="77777777" w:rsidR="00F97C41" w:rsidRPr="00A86909" w:rsidRDefault="00F97C41">
      <w:pPr>
        <w:rPr>
          <w:rFonts w:cs="Tahoma"/>
          <w:color w:val="000000"/>
          <w:szCs w:val="22"/>
          <w:lang w:val="el-GR"/>
        </w:rPr>
      </w:pPr>
      <w:r w:rsidRPr="00A86909">
        <w:rPr>
          <w:rFonts w:cs="Tahoma"/>
          <w:color w:val="000000"/>
          <w:szCs w:val="22"/>
          <w:lang w:val="el-GR"/>
        </w:rPr>
        <w:t>Επισημαίνεται ότι εγγυήσεις που εκδίδονται από το Τ</w:t>
      </w:r>
      <w:r w:rsidR="00624353" w:rsidRPr="00A86909">
        <w:rPr>
          <w:rFonts w:cs="Tahoma"/>
          <w:color w:val="000000"/>
          <w:szCs w:val="22"/>
          <w:lang w:val="el-GR"/>
        </w:rPr>
        <w:t>.</w:t>
      </w:r>
      <w:r w:rsidRPr="00A86909">
        <w:rPr>
          <w:rFonts w:cs="Tahoma"/>
          <w:color w:val="000000"/>
          <w:szCs w:val="22"/>
          <w:lang w:val="el-GR"/>
        </w:rPr>
        <w:t>Σ</w:t>
      </w:r>
      <w:r w:rsidR="00624353" w:rsidRPr="00A86909">
        <w:rPr>
          <w:rFonts w:cs="Tahoma"/>
          <w:color w:val="000000"/>
          <w:szCs w:val="22"/>
          <w:lang w:val="el-GR"/>
        </w:rPr>
        <w:t>.</w:t>
      </w:r>
      <w:r w:rsidRPr="00A86909">
        <w:rPr>
          <w:rFonts w:cs="Tahoma"/>
          <w:color w:val="000000"/>
          <w:szCs w:val="22"/>
          <w:lang w:val="el-GR"/>
        </w:rPr>
        <w:t>Μ</w:t>
      </w:r>
      <w:r w:rsidR="00624353" w:rsidRPr="00A86909">
        <w:rPr>
          <w:rFonts w:cs="Tahoma"/>
          <w:color w:val="000000"/>
          <w:szCs w:val="22"/>
          <w:lang w:val="el-GR"/>
        </w:rPr>
        <w:t>.</w:t>
      </w:r>
      <w:r w:rsidRPr="00A86909">
        <w:rPr>
          <w:rFonts w:cs="Tahoma"/>
          <w:color w:val="000000"/>
          <w:szCs w:val="22"/>
          <w:lang w:val="el-GR"/>
        </w:rPr>
        <w:t>Ε</w:t>
      </w:r>
      <w:r w:rsidR="00624353" w:rsidRPr="00A86909">
        <w:rPr>
          <w:rFonts w:cs="Tahoma"/>
          <w:color w:val="000000"/>
          <w:szCs w:val="22"/>
          <w:lang w:val="el-GR"/>
        </w:rPr>
        <w:t>.</w:t>
      </w:r>
      <w:r w:rsidRPr="00A86909">
        <w:rPr>
          <w:rFonts w:cs="Tahoma"/>
          <w:color w:val="000000"/>
          <w:szCs w:val="22"/>
          <w:lang w:val="el-GR"/>
        </w:rPr>
        <w:t>Δ</w:t>
      </w:r>
      <w:r w:rsidR="00624353" w:rsidRPr="00A86909">
        <w:rPr>
          <w:rFonts w:cs="Tahoma"/>
          <w:color w:val="000000"/>
          <w:szCs w:val="22"/>
          <w:lang w:val="el-GR"/>
        </w:rPr>
        <w:t>.</w:t>
      </w:r>
      <w:r w:rsidRPr="00A86909">
        <w:rPr>
          <w:rFonts w:cs="Tahoma"/>
          <w:color w:val="000000"/>
          <w:szCs w:val="22"/>
          <w:lang w:val="el-GR"/>
        </w:rPr>
        <w:t xml:space="preserve">Ε και το Ταμείο Παρακαταθηκών και Δανείων δεν συμμορφώνονται με τα υποδείγματα των εγγυητικών επιστολών της παρούσας αλλά εκδίδονται σύμφωνα με τις οικείες διατάξεις που διέπουν τους εν λόγω φορείς. </w:t>
      </w:r>
    </w:p>
    <w:p w14:paraId="6B8B676A" w14:textId="77777777" w:rsidR="008936EB" w:rsidRPr="00A86909" w:rsidRDefault="003355E7">
      <w:pPr>
        <w:rPr>
          <w:rFonts w:cs="Tahoma"/>
          <w:color w:val="000000"/>
          <w:szCs w:val="22"/>
          <w:lang w:val="el-GR"/>
        </w:rPr>
      </w:pPr>
      <w:r w:rsidRPr="00A86909">
        <w:rPr>
          <w:rFonts w:cs="Tahoma"/>
          <w:color w:val="000000"/>
          <w:szCs w:val="22"/>
          <w:lang w:val="el-GR"/>
        </w:rPr>
        <w:t>Η αναθέτουσα αρχή επικοινωνεί με τους εκδότες των εγγυητικών επιστολών προκειμένου να διαπιστώσει την εγκυρότητά τους.</w:t>
      </w:r>
    </w:p>
    <w:p w14:paraId="5E0B46F7" w14:textId="77777777" w:rsidR="008936EB" w:rsidRPr="00A86909" w:rsidRDefault="008936EB" w:rsidP="008936EB">
      <w:pPr>
        <w:keepNext/>
        <w:spacing w:before="240" w:after="60"/>
        <w:outlineLvl w:val="2"/>
        <w:rPr>
          <w:rFonts w:cs="Tahoma"/>
          <w:b/>
          <w:bCs/>
          <w:szCs w:val="26"/>
          <w:lang w:val="el-GR"/>
        </w:rPr>
      </w:pPr>
      <w:r w:rsidRPr="00A86909">
        <w:rPr>
          <w:rFonts w:cs="Tahoma"/>
          <w:b/>
          <w:bCs/>
          <w:szCs w:val="26"/>
          <w:lang w:val="el-GR"/>
        </w:rPr>
        <w:t>2.1.6 Προστασία Προσωπικών Δεδομένων</w:t>
      </w:r>
    </w:p>
    <w:p w14:paraId="71AE5C80" w14:textId="77777777" w:rsidR="008936EB" w:rsidRPr="00A86909" w:rsidRDefault="008936EB" w:rsidP="008936EB">
      <w:pPr>
        <w:rPr>
          <w:rFonts w:cs="Tahoma"/>
          <w:lang w:val="el-GR"/>
        </w:rPr>
      </w:pPr>
      <w:r w:rsidRPr="00A86909">
        <w:rPr>
          <w:rFonts w:cs="Tahoma"/>
          <w:lang w:val="el-GR"/>
        </w:rPr>
        <w:t>Η αναθέτουσα αρχή ενημερώνει το φυσικό πρόσωπο που υπογράφει την προσφορά ως Προσφέρων ή ως Νόμιμος Εκπρόσωπος Προσφέροντος, ότι η ίδια ή και τρίτοι, κατ’ εντολή και για λογαριασμό της, θα επεξεργάζονται προσωπικά δεδομένα που περιέχονται στους φακέλους της προσφοράς και τα αποδεικτικά μέσα τα οποία υποβάλλονται σε αυτήν, στο πλαίσιο του παρόντος Διαγωνισμού, για το σκοπό της αξιολόγησης των προσφορών και της ενημέρωσης έτερων συμμετεχόντων σε αυτόν, λαμβάνοντας κάθε εύλογο μέτρο για τη διασφάλιση του απόρρητου και της ασφάλειας της επεξεργασίας των δεδομένων και της προστασίας τους από κάθε μορφής αθέμιτη επεξεργασία, σύμφωνα με τις διατάξεις της κείμενης νομοθεσίας περί προστασίας προσωπικών δεδομένων, κατά τα αναλυτικώς αναφερόμενα στην αναλυτική ενημέρωση που επισυνάπτεται στην παρούσα.</w:t>
      </w:r>
    </w:p>
    <w:p w14:paraId="491F947C" w14:textId="77777777" w:rsidR="008936EB" w:rsidRPr="00A86909" w:rsidRDefault="008936EB">
      <w:pPr>
        <w:rPr>
          <w:rFonts w:cs="Tahoma"/>
          <w:szCs w:val="22"/>
          <w:lang w:val="el-GR"/>
        </w:rPr>
      </w:pPr>
    </w:p>
    <w:bookmarkEnd w:id="54"/>
    <w:p w14:paraId="5B9027CC" w14:textId="77777777" w:rsidR="008338F0" w:rsidRPr="00A86909" w:rsidRDefault="003355E7" w:rsidP="003A109E">
      <w:pPr>
        <w:pStyle w:val="2"/>
        <w:rPr>
          <w:rFonts w:cs="Tahoma"/>
          <w:lang w:val="el-GR"/>
        </w:rPr>
      </w:pPr>
      <w:r w:rsidRPr="00A86909">
        <w:rPr>
          <w:rFonts w:cs="Tahoma"/>
          <w:lang w:val="el-GR"/>
        </w:rPr>
        <w:tab/>
      </w:r>
      <w:bookmarkStart w:id="55" w:name="_Toc71708141"/>
      <w:bookmarkStart w:id="56" w:name="_Toc129869379"/>
      <w:r w:rsidRPr="00A86909">
        <w:rPr>
          <w:rFonts w:cs="Tahoma"/>
          <w:lang w:val="el-GR"/>
        </w:rPr>
        <w:t>Δικαίωμα Συμμετοχής - Κριτήρια Ποιοτικής Επιλογής</w:t>
      </w:r>
      <w:bookmarkEnd w:id="55"/>
      <w:bookmarkEnd w:id="56"/>
    </w:p>
    <w:p w14:paraId="44539347" w14:textId="77777777" w:rsidR="008338F0" w:rsidRPr="00A86909" w:rsidRDefault="003355E7" w:rsidP="003D3B70">
      <w:pPr>
        <w:pStyle w:val="3"/>
        <w:rPr>
          <w:rFonts w:cs="Tahoma"/>
          <w:szCs w:val="22"/>
          <w:lang w:val="el-GR"/>
        </w:rPr>
      </w:pPr>
      <w:bookmarkStart w:id="57" w:name="_Ref496541397"/>
      <w:bookmarkStart w:id="58" w:name="_Toc71708142"/>
      <w:bookmarkStart w:id="59" w:name="_Toc129869380"/>
      <w:r w:rsidRPr="00A86909">
        <w:rPr>
          <w:rFonts w:cs="Tahoma"/>
          <w:szCs w:val="22"/>
          <w:lang w:val="el-GR"/>
        </w:rPr>
        <w:t>Δικαιούμενοι συμμετοχής</w:t>
      </w:r>
      <w:bookmarkEnd w:id="57"/>
      <w:bookmarkEnd w:id="58"/>
      <w:bookmarkEnd w:id="59"/>
    </w:p>
    <w:p w14:paraId="5545E049" w14:textId="77777777" w:rsidR="008338F0" w:rsidRPr="00A86909" w:rsidRDefault="003355E7" w:rsidP="00B8545D">
      <w:pPr>
        <w:spacing w:before="240"/>
        <w:rPr>
          <w:rFonts w:cs="Tahoma"/>
          <w:szCs w:val="22"/>
          <w:lang w:val="el-GR"/>
        </w:rPr>
      </w:pPr>
      <w:r w:rsidRPr="00A86909">
        <w:rPr>
          <w:rFonts w:cs="Tahoma"/>
          <w:b/>
          <w:bCs/>
          <w:szCs w:val="22"/>
          <w:lang w:val="el-GR"/>
        </w:rPr>
        <w:t>1.</w:t>
      </w:r>
      <w:r w:rsidRPr="00A86909">
        <w:rPr>
          <w:rFonts w:cs="Tahoma"/>
          <w:szCs w:val="22"/>
          <w:lang w:val="el-GR"/>
        </w:rPr>
        <w:t xml:space="preserve"> </w:t>
      </w:r>
      <w:bookmarkStart w:id="60" w:name="_Hlk129870115"/>
      <w:r w:rsidRPr="00A86909">
        <w:rPr>
          <w:rFonts w:cs="Tahoma"/>
          <w:szCs w:val="22"/>
          <w:lang w:val="el-GR"/>
        </w:rPr>
        <w:t>Δικαίωμα συμμετοχής στη διαδικασία σύναψης της παρούσας σύμβασης έχουν φυσικά ή νομικά πρόσωπα και, σε περίπτωση ενώσεων οικονομικών φορέων, τα μέλη αυτών, που είναι εγκατεστημένα σε:</w:t>
      </w:r>
    </w:p>
    <w:p w14:paraId="74BA3405" w14:textId="77777777" w:rsidR="008338F0" w:rsidRPr="00A86909" w:rsidRDefault="003355E7">
      <w:pPr>
        <w:rPr>
          <w:rFonts w:cs="Tahoma"/>
          <w:szCs w:val="22"/>
          <w:lang w:val="el-GR"/>
        </w:rPr>
      </w:pPr>
      <w:r w:rsidRPr="00A86909">
        <w:rPr>
          <w:rFonts w:cs="Tahoma"/>
          <w:szCs w:val="22"/>
          <w:lang w:val="el-GR"/>
        </w:rPr>
        <w:t>α) κράτος-μέλος της Ένωσης,</w:t>
      </w:r>
    </w:p>
    <w:p w14:paraId="266AAC6A" w14:textId="77777777" w:rsidR="008338F0" w:rsidRPr="00A86909" w:rsidRDefault="003355E7">
      <w:pPr>
        <w:rPr>
          <w:rFonts w:cs="Tahoma"/>
          <w:szCs w:val="22"/>
          <w:lang w:val="el-GR"/>
        </w:rPr>
      </w:pPr>
      <w:r w:rsidRPr="00A86909">
        <w:rPr>
          <w:rFonts w:cs="Tahoma"/>
          <w:szCs w:val="22"/>
          <w:lang w:val="el-GR"/>
        </w:rPr>
        <w:t>β) κράτος-μέλος του Ευρωπαϊκού Οικονομικού Χώρου (Ε.Ο.Χ.),</w:t>
      </w:r>
    </w:p>
    <w:p w14:paraId="65651714" w14:textId="77777777" w:rsidR="008338F0" w:rsidRPr="00A86909" w:rsidRDefault="003355E7">
      <w:pPr>
        <w:rPr>
          <w:rFonts w:cs="Tahoma"/>
          <w:szCs w:val="22"/>
          <w:lang w:val="el-GR"/>
        </w:rPr>
      </w:pPr>
      <w:r w:rsidRPr="00A86909">
        <w:rPr>
          <w:rFonts w:cs="Tahoma"/>
          <w:szCs w:val="22"/>
          <w:lang w:val="el-GR"/>
        </w:rPr>
        <w:t>γ) τρίτες χώρες που έχουν υπογράψει και κυρώσει τη ΣΔΣ, στο βαθμό που η υπό ανάθεση δημόσια σύμβαση καλύπτεται από τα Παραρτήματα 1, 2, 4</w:t>
      </w:r>
      <w:r w:rsidR="007B5D0B" w:rsidRPr="00A86909">
        <w:rPr>
          <w:rFonts w:cs="Tahoma"/>
          <w:szCs w:val="22"/>
          <w:lang w:val="el-GR"/>
        </w:rPr>
        <w:t xml:space="preserve">, </w:t>
      </w:r>
      <w:r w:rsidRPr="00A86909">
        <w:rPr>
          <w:rFonts w:cs="Tahoma"/>
          <w:szCs w:val="22"/>
          <w:lang w:val="el-GR"/>
        </w:rPr>
        <w:t>5</w:t>
      </w:r>
      <w:r w:rsidR="007B5D0B" w:rsidRPr="00A86909">
        <w:rPr>
          <w:rFonts w:cs="Tahoma"/>
          <w:szCs w:val="22"/>
          <w:lang w:val="el-GR"/>
        </w:rPr>
        <w:t xml:space="preserve">, 6 ΚΑΙ 7 </w:t>
      </w:r>
      <w:r w:rsidRPr="00A86909">
        <w:rPr>
          <w:rFonts w:cs="Tahoma"/>
          <w:szCs w:val="22"/>
          <w:lang w:val="el-GR"/>
        </w:rPr>
        <w:t xml:space="preserve"> και τις γενικές σημειώσεις του σχετικού με την Ένωση Προσαρτήματος </w:t>
      </w:r>
      <w:r w:rsidRPr="00A86909">
        <w:rPr>
          <w:rFonts w:cs="Tahoma"/>
          <w:szCs w:val="22"/>
        </w:rPr>
        <w:t>I</w:t>
      </w:r>
      <w:r w:rsidRPr="00A86909">
        <w:rPr>
          <w:rFonts w:cs="Tahoma"/>
          <w:szCs w:val="22"/>
          <w:lang w:val="el-GR"/>
        </w:rPr>
        <w:t xml:space="preserve"> της ως άνω Συμφωνίας, καθώς και </w:t>
      </w:r>
    </w:p>
    <w:p w14:paraId="7233396C" w14:textId="19D68437" w:rsidR="008338F0" w:rsidRDefault="003355E7">
      <w:pPr>
        <w:rPr>
          <w:rFonts w:cs="Tahoma"/>
          <w:szCs w:val="22"/>
          <w:lang w:val="el-GR"/>
        </w:rPr>
      </w:pPr>
      <w:r w:rsidRPr="00A86909">
        <w:rPr>
          <w:rFonts w:cs="Tahoma"/>
          <w:szCs w:val="22"/>
          <w:lang w:val="el-GR"/>
        </w:rPr>
        <w:t>δ) σε τρίτες χώρες που δεν εμπίπτουν στην περίπτωση γ΄ της παρούσας παραγράφου και έχουν συνάψει διμερείς ή πολυμερείς συμφωνίες με την Ένωση σε θέματα διαδικασιών ανάθεσης δημοσίων συμβάσεων</w:t>
      </w:r>
    </w:p>
    <w:p w14:paraId="559AFFFB" w14:textId="0C651FD6" w:rsidR="00341A24" w:rsidRPr="006A59C1" w:rsidRDefault="00341A24">
      <w:pPr>
        <w:rPr>
          <w:rFonts w:cs="Tahoma"/>
          <w:szCs w:val="22"/>
          <w:lang w:val="el-GR"/>
        </w:rPr>
      </w:pPr>
      <w:r w:rsidRPr="006A59C1">
        <w:rPr>
          <w:rFonts w:cs="Tahoma"/>
          <w:szCs w:val="22"/>
          <w:lang w:val="el-GR"/>
        </w:rPr>
        <w:t>και</w:t>
      </w:r>
    </w:p>
    <w:p w14:paraId="18BA41E2" w14:textId="0FD86F96" w:rsidR="00341A24" w:rsidRPr="006A59C1" w:rsidRDefault="00341A24">
      <w:pPr>
        <w:rPr>
          <w:rFonts w:cs="Tahoma"/>
          <w:szCs w:val="22"/>
          <w:lang w:val="el-GR"/>
        </w:rPr>
      </w:pPr>
      <w:r w:rsidRPr="006A59C1">
        <w:rPr>
          <w:rFonts w:cs="Tahoma"/>
          <w:szCs w:val="22"/>
          <w:lang w:val="el-GR"/>
        </w:rPr>
        <w:t>ε)υποβάλλουν με την προσφορά τους συμφωνητικό συνεργασίας με ταξιδιωτικό γραφείο/πρακτορείο.</w:t>
      </w:r>
    </w:p>
    <w:p w14:paraId="322ED84D" w14:textId="77777777" w:rsidR="007B5D0B" w:rsidRPr="00A86909" w:rsidRDefault="007B5D0B">
      <w:pPr>
        <w:rPr>
          <w:rFonts w:cs="Tahoma"/>
          <w:b/>
          <w:bCs/>
          <w:szCs w:val="22"/>
          <w:lang w:val="el-GR"/>
        </w:rPr>
      </w:pPr>
      <w:r w:rsidRPr="00A86909">
        <w:rPr>
          <w:rFonts w:cs="Tahoma"/>
          <w:szCs w:val="22"/>
          <w:lang w:val="el-GR"/>
        </w:rPr>
        <w:t>Στο βαθμό που καλύπτονται από τα Παραρτήματα 1, 2, 4, 5 6 και 7 και τις γενικές σημειώσεις του σχετικού με την Ένωση Προσαρτήματος I της ΣΔΣ, καθώς και τις λοιπές διεθνείς συμφωνίες από τις οποίες δεσμεύεται η Ένωση, οι αναθέτουσες αρχές επιφυλάσσουν για τα έργα, τα αγαθά, τις υπηρεσίες και τους οικονομικούς φορείς των χωρών που έχουν υπογράψει τις εν λόγω συμφωνίες μεταχείριση εξίσου ευνοϊκή με αυτήν που επιφυλάσσουν για τα έργα, τα αγαθά, τις υπηρεσίες και τους οικονομικούς φορείς της Ένωσης.</w:t>
      </w:r>
    </w:p>
    <w:p w14:paraId="4A2CC362" w14:textId="77777777" w:rsidR="007B5D0B" w:rsidRPr="00A86909" w:rsidRDefault="003355E7" w:rsidP="007B5D0B">
      <w:pPr>
        <w:rPr>
          <w:rFonts w:cs="Tahoma"/>
          <w:szCs w:val="22"/>
          <w:lang w:val="el-GR"/>
        </w:rPr>
      </w:pPr>
      <w:r w:rsidRPr="00A86909">
        <w:rPr>
          <w:rFonts w:cs="Tahoma"/>
          <w:b/>
          <w:bCs/>
          <w:szCs w:val="22"/>
          <w:lang w:val="el-GR"/>
        </w:rPr>
        <w:lastRenderedPageBreak/>
        <w:t>2.</w:t>
      </w:r>
      <w:r w:rsidR="007B5D0B" w:rsidRPr="00A86909">
        <w:rPr>
          <w:rFonts w:cs="Tahoma"/>
          <w:szCs w:val="22"/>
          <w:lang w:val="el-GR"/>
        </w:rPr>
        <w:t>Οικονομικός φορέας συμμετέχει είτε μεμονωμένα είτε ως μέλος ένωσης. Οι ενώσεις οικονομικών φορέων, συμπεριλαμβανομένων και των προσωρινών συμπράξεων, δεν απαιτείται να περιβληθούν συγκεκριμένη νομική μορφή για την υποβολή προσφοράς. Η αναθέτουσα αρχή  μπορεί να απαιτήσει από τις ενώσεις οικονομικών φορέων να περιβληθούν συγκεκριμένη νομική μορφή, εφόσον τους ανατεθεί η σύμβαση.</w:t>
      </w:r>
    </w:p>
    <w:p w14:paraId="32507665" w14:textId="77777777" w:rsidR="008338F0" w:rsidRPr="00A86909" w:rsidRDefault="007B5D0B" w:rsidP="007B5D0B">
      <w:pPr>
        <w:rPr>
          <w:rFonts w:eastAsia="Calibri" w:cs="Tahoma"/>
          <w:i/>
          <w:iCs/>
          <w:color w:val="0070C0"/>
          <w:szCs w:val="22"/>
          <w:lang w:val="el-GR"/>
        </w:rPr>
      </w:pPr>
      <w:r w:rsidRPr="00A86909">
        <w:rPr>
          <w:rFonts w:cs="Tahoma"/>
          <w:szCs w:val="22"/>
          <w:lang w:val="el-GR"/>
        </w:rPr>
        <w:t xml:space="preserve">Στις περιπτώσεις υποβολής προσφοράς από ένωση οικονομικών φορέων, όλα τα μέλη της ευθύνονται έναντι της αναθέτουσας αρχής αλληλέγγυα και εις </w:t>
      </w:r>
      <w:proofErr w:type="spellStart"/>
      <w:r w:rsidRPr="00A86909">
        <w:rPr>
          <w:rFonts w:cs="Tahoma"/>
          <w:szCs w:val="22"/>
          <w:lang w:val="el-GR"/>
        </w:rPr>
        <w:t>ολόκληρον</w:t>
      </w:r>
      <w:proofErr w:type="spellEnd"/>
      <w:r w:rsidRPr="00A86909">
        <w:rPr>
          <w:rFonts w:cs="Tahoma"/>
          <w:szCs w:val="22"/>
          <w:lang w:val="el-GR"/>
        </w:rPr>
        <w:t>.</w:t>
      </w:r>
    </w:p>
    <w:p w14:paraId="53DADAD4" w14:textId="77777777" w:rsidR="008338F0" w:rsidRPr="00A86909" w:rsidRDefault="003355E7" w:rsidP="003D3B70">
      <w:pPr>
        <w:pStyle w:val="3"/>
        <w:rPr>
          <w:rFonts w:cs="Tahoma"/>
          <w:szCs w:val="22"/>
          <w:lang w:val="el-GR"/>
        </w:rPr>
      </w:pPr>
      <w:bookmarkStart w:id="61" w:name="_Ref496542081"/>
      <w:bookmarkStart w:id="62" w:name="_Toc71708143"/>
      <w:bookmarkStart w:id="63" w:name="_Toc129869381"/>
      <w:bookmarkEnd w:id="60"/>
      <w:r w:rsidRPr="00A86909">
        <w:rPr>
          <w:rFonts w:cs="Tahoma"/>
          <w:szCs w:val="22"/>
          <w:lang w:val="el-GR"/>
        </w:rPr>
        <w:t>Εγγύηση συμμετοχής</w:t>
      </w:r>
      <w:bookmarkEnd w:id="61"/>
      <w:bookmarkEnd w:id="62"/>
      <w:bookmarkEnd w:id="63"/>
    </w:p>
    <w:p w14:paraId="0E09E490" w14:textId="77777777" w:rsidR="00C960CF" w:rsidRPr="00A86909" w:rsidRDefault="003355E7" w:rsidP="0016157E">
      <w:pPr>
        <w:pStyle w:val="aff"/>
        <w:tabs>
          <w:tab w:val="left" w:pos="0"/>
          <w:tab w:val="left" w:pos="1134"/>
        </w:tabs>
        <w:spacing w:before="240"/>
        <w:ind w:left="0"/>
        <w:rPr>
          <w:rFonts w:cs="Tahoma"/>
          <w:szCs w:val="22"/>
          <w:lang w:val="el-GR"/>
        </w:rPr>
      </w:pPr>
      <w:r w:rsidRPr="00A86909">
        <w:rPr>
          <w:rStyle w:val="Heading4Char"/>
          <w:rFonts w:ascii="Tahoma" w:hAnsi="Tahoma" w:cs="Tahoma"/>
          <w:sz w:val="22"/>
          <w:szCs w:val="22"/>
          <w:lang w:val="el-GR"/>
        </w:rPr>
        <w:t>2.2.2.1.</w:t>
      </w:r>
      <w:r w:rsidRPr="00A86909">
        <w:rPr>
          <w:rFonts w:cs="Tahoma"/>
          <w:szCs w:val="22"/>
          <w:lang w:val="el-GR"/>
        </w:rPr>
        <w:t>Για την έγκυρη συμμετοχή στη διαδικασία σύναψης της παρούσας σύμβασης, κατατίθεται από τους συμμετέχοντες οικονομικούς φορείς (προσφέροντες),εγγυητική επιστολή συμμετοχής,</w:t>
      </w:r>
      <w:r w:rsidR="00C960CF" w:rsidRPr="00A86909">
        <w:rPr>
          <w:rFonts w:cs="Tahoma"/>
          <w:szCs w:val="22"/>
          <w:lang w:val="el-GR"/>
        </w:rPr>
        <w:t xml:space="preserve"> σύμφωνα με το </w:t>
      </w:r>
      <w:r w:rsidR="00CA543A" w:rsidRPr="00A86909">
        <w:rPr>
          <w:rFonts w:cs="Tahoma"/>
          <w:szCs w:val="22"/>
          <w:lang w:val="el-GR"/>
        </w:rPr>
        <w:t xml:space="preserve">αντίστοιχο </w:t>
      </w:r>
      <w:r w:rsidR="00C960CF" w:rsidRPr="00A86909">
        <w:rPr>
          <w:rFonts w:cs="Tahoma"/>
          <w:szCs w:val="22"/>
          <w:lang w:val="el-GR"/>
        </w:rPr>
        <w:t>υπόδειγμα της παρούσας</w:t>
      </w:r>
      <w:r w:rsidRPr="00A86909">
        <w:rPr>
          <w:rFonts w:cs="Tahoma"/>
          <w:szCs w:val="22"/>
          <w:lang w:val="el-GR"/>
        </w:rPr>
        <w:t>.</w:t>
      </w:r>
    </w:p>
    <w:p w14:paraId="2C923138" w14:textId="77777777" w:rsidR="00370D52" w:rsidRPr="00A86909" w:rsidRDefault="00370D52" w:rsidP="003D3B70">
      <w:pPr>
        <w:pStyle w:val="aff"/>
        <w:tabs>
          <w:tab w:val="left" w:pos="0"/>
          <w:tab w:val="left" w:pos="1134"/>
        </w:tabs>
        <w:spacing w:before="240"/>
        <w:ind w:left="0"/>
        <w:rPr>
          <w:rFonts w:cs="Tahoma"/>
          <w:szCs w:val="22"/>
          <w:lang w:val="el-GR"/>
        </w:rPr>
      </w:pPr>
    </w:p>
    <w:p w14:paraId="7F770110" w14:textId="459E507F" w:rsidR="00DF0C2D" w:rsidRPr="00A86909" w:rsidRDefault="00DF0C2D" w:rsidP="003D3B70">
      <w:pPr>
        <w:pStyle w:val="aff"/>
        <w:tabs>
          <w:tab w:val="left" w:pos="0"/>
          <w:tab w:val="left" w:pos="1134"/>
        </w:tabs>
        <w:spacing w:before="240"/>
        <w:ind w:left="0"/>
        <w:rPr>
          <w:rFonts w:cs="Tahoma"/>
          <w:szCs w:val="22"/>
          <w:lang w:val="el-GR"/>
        </w:rPr>
      </w:pPr>
      <w:r w:rsidRPr="00A86909">
        <w:rPr>
          <w:rFonts w:cs="Tahoma"/>
          <w:szCs w:val="22"/>
          <w:lang w:val="el-GR"/>
        </w:rPr>
        <w:t xml:space="preserve">Το ποσό της εγγυητικής επιστολής θα πρέπει να καλύπτει σε ευρώ (€) ποσοστό </w:t>
      </w:r>
      <w:r w:rsidR="0002094A" w:rsidRPr="00A86909">
        <w:rPr>
          <w:rFonts w:cs="Tahoma"/>
          <w:b/>
          <w:szCs w:val="22"/>
          <w:lang w:val="el-GR"/>
        </w:rPr>
        <w:t>2</w:t>
      </w:r>
      <w:r w:rsidRPr="00A86909">
        <w:rPr>
          <w:rFonts w:cs="Tahoma"/>
          <w:b/>
          <w:szCs w:val="22"/>
          <w:lang w:val="el-GR"/>
        </w:rPr>
        <w:t>%</w:t>
      </w:r>
      <w:r w:rsidRPr="00A86909">
        <w:rPr>
          <w:rFonts w:cs="Tahoma"/>
          <w:szCs w:val="22"/>
          <w:lang w:val="el-GR"/>
        </w:rPr>
        <w:t xml:space="preserve"> του προϋπολογισμού του Έργου (μη συμπεριλαμβανομένου ΦΠΑ), ήτοι </w:t>
      </w:r>
      <w:r w:rsidR="007B683D">
        <w:rPr>
          <w:rFonts w:cs="Tahoma"/>
          <w:szCs w:val="22"/>
          <w:lang w:val="el-GR"/>
        </w:rPr>
        <w:t xml:space="preserve">οκτώ </w:t>
      </w:r>
      <w:r w:rsidR="00D73572">
        <w:rPr>
          <w:rFonts w:cs="Tahoma"/>
          <w:szCs w:val="22"/>
          <w:lang w:val="el-GR"/>
        </w:rPr>
        <w:t xml:space="preserve">χιλιάδων </w:t>
      </w:r>
      <w:r w:rsidR="007B683D">
        <w:rPr>
          <w:rFonts w:cs="Tahoma"/>
          <w:szCs w:val="22"/>
          <w:lang w:val="el-GR"/>
        </w:rPr>
        <w:t xml:space="preserve">εννιακοσίων είκοσι τεσσάρων </w:t>
      </w:r>
      <w:r w:rsidR="008559B4" w:rsidRPr="007B683D">
        <w:rPr>
          <w:rFonts w:cs="Tahoma"/>
          <w:szCs w:val="22"/>
          <w:lang w:val="el-GR"/>
        </w:rPr>
        <w:t>ευρώ</w:t>
      </w:r>
      <w:r w:rsidR="0002094A" w:rsidRPr="007B683D">
        <w:rPr>
          <w:rFonts w:cs="Tahoma"/>
          <w:szCs w:val="22"/>
          <w:lang w:val="el-GR"/>
        </w:rPr>
        <w:t xml:space="preserve"> </w:t>
      </w:r>
      <w:r w:rsidRPr="007B683D">
        <w:rPr>
          <w:rFonts w:cs="Tahoma"/>
          <w:b/>
          <w:szCs w:val="22"/>
          <w:lang w:val="el-GR"/>
        </w:rPr>
        <w:t>(</w:t>
      </w:r>
      <w:r w:rsidR="007B683D" w:rsidRPr="007B683D">
        <w:rPr>
          <w:rFonts w:cs="Tahoma"/>
          <w:b/>
          <w:szCs w:val="22"/>
          <w:lang w:val="el-GR"/>
        </w:rPr>
        <w:t>8.924,00</w:t>
      </w:r>
      <w:r w:rsidR="0002094A" w:rsidRPr="007B683D">
        <w:rPr>
          <w:rFonts w:cs="Tahoma"/>
          <w:b/>
          <w:szCs w:val="22"/>
          <w:lang w:val="el-GR"/>
        </w:rPr>
        <w:t xml:space="preserve"> </w:t>
      </w:r>
      <w:r w:rsidRPr="007B683D">
        <w:rPr>
          <w:rFonts w:cs="Tahoma"/>
          <w:b/>
          <w:szCs w:val="22"/>
          <w:lang w:val="el-GR"/>
        </w:rPr>
        <w:t>€).</w:t>
      </w:r>
    </w:p>
    <w:p w14:paraId="1370CD35" w14:textId="77777777" w:rsidR="008338F0" w:rsidRPr="00A86909" w:rsidRDefault="003355E7">
      <w:pPr>
        <w:rPr>
          <w:rFonts w:cs="Tahoma"/>
          <w:bCs/>
          <w:szCs w:val="22"/>
          <w:lang w:val="el-GR"/>
        </w:rPr>
      </w:pPr>
      <w:r w:rsidRPr="00A86909">
        <w:rPr>
          <w:rFonts w:cs="Tahoma"/>
          <w:szCs w:val="22"/>
          <w:lang w:val="el-GR"/>
        </w:rPr>
        <w:t>Στην περίπτωση ένωσης οικονομικών φορέων, η εγγύηση συμμετοχής περιλαμβάνει και τον όρο ότι η εγγύηση καλύπτει τις υποχρεώσεις όλων των οικονομικών φορέων που συμμετέχουν στην ένωση.</w:t>
      </w:r>
    </w:p>
    <w:p w14:paraId="697D309C" w14:textId="301A16FE" w:rsidR="008338F0" w:rsidRPr="00A86909" w:rsidRDefault="003355E7">
      <w:pPr>
        <w:rPr>
          <w:rFonts w:cs="Tahoma"/>
          <w:bCs/>
          <w:szCs w:val="22"/>
          <w:lang w:val="el-GR"/>
        </w:rPr>
      </w:pPr>
      <w:r w:rsidRPr="00A86909">
        <w:rPr>
          <w:rFonts w:cs="Tahoma"/>
          <w:bCs/>
          <w:szCs w:val="22"/>
          <w:lang w:val="el-GR"/>
        </w:rPr>
        <w:t xml:space="preserve">Η εγγύηση συμμετοχής πρέπει να ισχύει τουλάχιστον για τριάντα (30) ημέρες μετά τη λήξη του χρόνου ισχύος της προσφοράς </w:t>
      </w:r>
      <w:r w:rsidR="00673490" w:rsidRPr="00A86909">
        <w:rPr>
          <w:rFonts w:cs="Tahoma"/>
          <w:bCs/>
          <w:szCs w:val="22"/>
          <w:lang w:val="el-GR"/>
        </w:rPr>
        <w:t xml:space="preserve">της παρ. </w:t>
      </w:r>
      <w:r w:rsidR="00CD542D" w:rsidRPr="000E37F2">
        <w:rPr>
          <w:rFonts w:cs="Tahoma"/>
        </w:rPr>
        <w:fldChar w:fldCharType="begin"/>
      </w:r>
      <w:r w:rsidR="00CD542D" w:rsidRPr="00A86909">
        <w:rPr>
          <w:rFonts w:cs="Tahoma"/>
          <w:lang w:val="el-GR"/>
        </w:rPr>
        <w:instrText xml:space="preserve"> </w:instrText>
      </w:r>
      <w:r w:rsidR="00CD542D" w:rsidRPr="00A86909">
        <w:rPr>
          <w:rFonts w:cs="Tahoma"/>
        </w:rPr>
        <w:instrText>REF</w:instrText>
      </w:r>
      <w:r w:rsidR="00CD542D" w:rsidRPr="00A86909">
        <w:rPr>
          <w:rFonts w:cs="Tahoma"/>
          <w:lang w:val="el-GR"/>
        </w:rPr>
        <w:instrText xml:space="preserve"> _</w:instrText>
      </w:r>
      <w:r w:rsidR="00CD542D" w:rsidRPr="00A86909">
        <w:rPr>
          <w:rFonts w:cs="Tahoma"/>
        </w:rPr>
        <w:instrText>Ref</w:instrText>
      </w:r>
      <w:r w:rsidR="00CD542D" w:rsidRPr="00A86909">
        <w:rPr>
          <w:rFonts w:cs="Tahoma"/>
          <w:lang w:val="el-GR"/>
        </w:rPr>
        <w:instrText>496542431 \</w:instrText>
      </w:r>
      <w:r w:rsidR="00CD542D" w:rsidRPr="00A86909">
        <w:rPr>
          <w:rFonts w:cs="Tahoma"/>
        </w:rPr>
        <w:instrText>r</w:instrText>
      </w:r>
      <w:r w:rsidR="00CD542D" w:rsidRPr="00A86909">
        <w:rPr>
          <w:rFonts w:cs="Tahoma"/>
          <w:lang w:val="el-GR"/>
        </w:rPr>
        <w:instrText xml:space="preserve"> \</w:instrText>
      </w:r>
      <w:r w:rsidR="00CD542D" w:rsidRPr="00A86909">
        <w:rPr>
          <w:rFonts w:cs="Tahoma"/>
        </w:rPr>
        <w:instrText>h</w:instrText>
      </w:r>
      <w:r w:rsidR="00CD542D" w:rsidRPr="00A86909">
        <w:rPr>
          <w:rFonts w:cs="Tahoma"/>
          <w:lang w:val="el-GR"/>
        </w:rPr>
        <w:instrText xml:space="preserve">  \* </w:instrText>
      </w:r>
      <w:r w:rsidR="00CD542D" w:rsidRPr="00A86909">
        <w:rPr>
          <w:rFonts w:cs="Tahoma"/>
        </w:rPr>
        <w:instrText>MERGEFORMAT</w:instrText>
      </w:r>
      <w:r w:rsidR="00CD542D" w:rsidRPr="00A86909">
        <w:rPr>
          <w:rFonts w:cs="Tahoma"/>
          <w:lang w:val="el-GR"/>
        </w:rPr>
        <w:instrText xml:space="preserve"> </w:instrText>
      </w:r>
      <w:r w:rsidR="00CD542D" w:rsidRPr="000E37F2">
        <w:rPr>
          <w:rFonts w:cs="Tahoma"/>
        </w:rPr>
      </w:r>
      <w:r w:rsidR="00CD542D" w:rsidRPr="000E37F2">
        <w:rPr>
          <w:rFonts w:cs="Tahoma"/>
        </w:rPr>
        <w:fldChar w:fldCharType="separate"/>
      </w:r>
      <w:r w:rsidR="002C75CB" w:rsidRPr="002C75CB">
        <w:rPr>
          <w:rFonts w:cs="Tahoma"/>
          <w:bCs/>
          <w:szCs w:val="22"/>
          <w:lang w:val="el-GR"/>
        </w:rPr>
        <w:t>2.4.5</w:t>
      </w:r>
      <w:r w:rsidR="00CD542D" w:rsidRPr="000E37F2">
        <w:rPr>
          <w:rFonts w:cs="Tahoma"/>
        </w:rPr>
        <w:fldChar w:fldCharType="end"/>
      </w:r>
      <w:r w:rsidR="003932FD">
        <w:rPr>
          <w:rFonts w:cs="Tahoma"/>
          <w:lang w:val="el-GR"/>
        </w:rPr>
        <w:t xml:space="preserve"> </w:t>
      </w:r>
      <w:r w:rsidR="00C960CF" w:rsidRPr="00A86909">
        <w:rPr>
          <w:rFonts w:cs="Tahoma"/>
          <w:bCs/>
          <w:szCs w:val="22"/>
          <w:lang w:val="el-GR"/>
        </w:rPr>
        <w:t xml:space="preserve">«Χρόνος Ισχύος των Προσφορών» </w:t>
      </w:r>
      <w:r w:rsidRPr="00A86909">
        <w:rPr>
          <w:rFonts w:cs="Tahoma"/>
          <w:bCs/>
          <w:szCs w:val="22"/>
          <w:lang w:val="el-GR"/>
        </w:rPr>
        <w:t>της παρούσας</w:t>
      </w:r>
      <w:r w:rsidR="00B56944" w:rsidRPr="00A86909">
        <w:rPr>
          <w:rFonts w:cs="Tahoma"/>
          <w:bCs/>
          <w:szCs w:val="22"/>
          <w:lang w:val="el-GR"/>
        </w:rPr>
        <w:t xml:space="preserve"> </w:t>
      </w:r>
      <w:r w:rsidR="00370D52" w:rsidRPr="00A86909">
        <w:rPr>
          <w:rFonts w:cs="Tahoma"/>
          <w:bCs/>
          <w:szCs w:val="22"/>
          <w:lang w:val="el-GR"/>
        </w:rPr>
        <w:t xml:space="preserve"> </w:t>
      </w:r>
      <w:r w:rsidRPr="00A86909">
        <w:rPr>
          <w:rFonts w:cs="Tahoma"/>
          <w:bCs/>
          <w:szCs w:val="22"/>
          <w:lang w:val="el-GR"/>
        </w:rPr>
        <w:t xml:space="preserve"> άλλως η προσφορά απορρίπτεται. Η αναθέτουσα αρχή μπορεί, πριν τη λήξη της προσφοράς, να ζητά από τον προσφέροντα να παρατείνει, πριν τη λήξη τους, τη διάρκεια ισχύος της προσφοράς και της εγγύησης συμμετοχής.</w:t>
      </w:r>
    </w:p>
    <w:p w14:paraId="02BEC005" w14:textId="77777777" w:rsidR="00370D52" w:rsidRPr="00A86909" w:rsidRDefault="00370D52">
      <w:pPr>
        <w:rPr>
          <w:rFonts w:cs="Tahoma"/>
          <w:lang w:val="el-GR"/>
        </w:rPr>
      </w:pPr>
      <w:r w:rsidRPr="00A86909">
        <w:rPr>
          <w:rFonts w:cs="Tahoma"/>
          <w:bCs/>
          <w:lang w:val="el-GR"/>
        </w:rPr>
        <w:t>Οι πρωτότυπες εγγυήσεις συμμετοχής, πλην των εγγυήσεων που εκδίδονται ηλεκτρονικά, προσκομίζονται, σε κλειστό φάκελο με ευθύνη του οικονομικού φορέα, το αργότερο πριν την ημερομηνία και ώρα αποσφράγισης των προσφορών που ορίζεται στην παρ. 3.1 της παρούσας, άλλως η προσφορά απορρίπτεται ως απαράδεκτη, μετά από γνώμη της Επιτροπής Διαγωνισμού.</w:t>
      </w:r>
    </w:p>
    <w:p w14:paraId="6AD93025" w14:textId="77777777" w:rsidR="008338F0" w:rsidRPr="00A86909" w:rsidRDefault="003355E7" w:rsidP="00221291">
      <w:pPr>
        <w:pStyle w:val="aff"/>
        <w:tabs>
          <w:tab w:val="left" w:pos="0"/>
          <w:tab w:val="left" w:pos="1134"/>
        </w:tabs>
        <w:spacing w:before="240"/>
        <w:ind w:left="0"/>
        <w:rPr>
          <w:rFonts w:cs="Tahoma"/>
          <w:szCs w:val="22"/>
          <w:lang w:val="el-GR"/>
        </w:rPr>
      </w:pPr>
      <w:r w:rsidRPr="00A86909">
        <w:rPr>
          <w:rStyle w:val="Heading4Char"/>
          <w:rFonts w:ascii="Tahoma" w:hAnsi="Tahoma" w:cs="Tahoma"/>
          <w:sz w:val="22"/>
          <w:szCs w:val="22"/>
          <w:lang w:val="el-GR"/>
        </w:rPr>
        <w:t>2.2.2.2.</w:t>
      </w:r>
      <w:r w:rsidRPr="00A86909">
        <w:rPr>
          <w:rFonts w:cs="Tahoma"/>
          <w:szCs w:val="22"/>
          <w:lang w:val="el-GR"/>
        </w:rPr>
        <w:t xml:space="preserve">Η εγγύηση συμμετοχής επιστρέφεται στον ανάδοχο με την προσκόμιση της εγγύησης καλής εκτέλεσης. </w:t>
      </w:r>
    </w:p>
    <w:p w14:paraId="2918DB5B" w14:textId="77777777" w:rsidR="00AE7AD4" w:rsidRPr="00A86909" w:rsidRDefault="003355E7" w:rsidP="00AE7AD4">
      <w:pPr>
        <w:rPr>
          <w:lang w:val="el-GR"/>
        </w:rPr>
      </w:pPr>
      <w:r w:rsidRPr="00A86909">
        <w:rPr>
          <w:rFonts w:cs="Tahoma"/>
          <w:szCs w:val="22"/>
          <w:lang w:val="el-GR"/>
        </w:rPr>
        <w:t>Η εγγύηση συμμετοχής επιστρέφεται στους λοιπούς προσφέροντες</w:t>
      </w:r>
      <w:r w:rsidR="00E87EA9" w:rsidRPr="00A86909">
        <w:rPr>
          <w:rFonts w:cs="Tahoma"/>
          <w:szCs w:val="22"/>
          <w:lang w:val="el-GR"/>
        </w:rPr>
        <w:t xml:space="preserve"> σύμφωνα με τα ειδικότερα οριζόμενα </w:t>
      </w:r>
      <w:r w:rsidR="00E87EA9" w:rsidRPr="00A86909">
        <w:rPr>
          <w:rFonts w:cs="Tahoma"/>
          <w:bCs/>
          <w:szCs w:val="22"/>
          <w:lang w:val="el-GR"/>
        </w:rPr>
        <w:t>στο άρθρο 72 του ν. 4412/2016</w:t>
      </w:r>
      <w:bookmarkStart w:id="64" w:name="_Hlk9419416"/>
      <w:r w:rsidR="00AE7AD4" w:rsidRPr="00A86909">
        <w:rPr>
          <w:lang w:val="el-GR"/>
        </w:rPr>
        <w:t xml:space="preserve">: </w:t>
      </w:r>
    </w:p>
    <w:p w14:paraId="39A3E96E" w14:textId="77777777" w:rsidR="00AE7AD4" w:rsidRPr="00A86909" w:rsidRDefault="00AE7AD4" w:rsidP="00AE7AD4">
      <w:pPr>
        <w:rPr>
          <w:lang w:val="el-GR"/>
        </w:rPr>
      </w:pPr>
      <w:r w:rsidRPr="00A86909">
        <w:rPr>
          <w:lang w:val="el-GR"/>
        </w:rPr>
        <w:t>Μετά από :</w:t>
      </w:r>
    </w:p>
    <w:p w14:paraId="603F03B7" w14:textId="77777777" w:rsidR="00AE7AD4" w:rsidRPr="00A86909" w:rsidRDefault="00AE7AD4" w:rsidP="00AE7AD4">
      <w:pPr>
        <w:rPr>
          <w:lang w:val="el-GR"/>
        </w:rPr>
      </w:pPr>
      <w:proofErr w:type="spellStart"/>
      <w:r w:rsidRPr="00A86909">
        <w:rPr>
          <w:lang w:val="el-GR"/>
        </w:rPr>
        <w:t>αα</w:t>
      </w:r>
      <w:proofErr w:type="spellEnd"/>
      <w:r w:rsidRPr="00A86909">
        <w:rPr>
          <w:lang w:val="el-GR"/>
        </w:rPr>
        <w:t xml:space="preserve">) την άπρακτη πάροδο της προθεσμίας άσκησης </w:t>
      </w:r>
      <w:proofErr w:type="spellStart"/>
      <w:r w:rsidRPr="00A86909">
        <w:rPr>
          <w:lang w:val="el-GR"/>
        </w:rPr>
        <w:t>ενδικοφανούς</w:t>
      </w:r>
      <w:proofErr w:type="spellEnd"/>
      <w:r w:rsidRPr="00A86909">
        <w:rPr>
          <w:lang w:val="el-GR"/>
        </w:rPr>
        <w:t xml:space="preserve"> προσφυγής ή την έκδοση απόφασης επί </w:t>
      </w:r>
      <w:proofErr w:type="spellStart"/>
      <w:r w:rsidRPr="00A86909">
        <w:rPr>
          <w:lang w:val="el-GR"/>
        </w:rPr>
        <w:t>ασκηθείσας</w:t>
      </w:r>
      <w:proofErr w:type="spellEnd"/>
      <w:r w:rsidRPr="00A86909">
        <w:rPr>
          <w:lang w:val="el-GR"/>
        </w:rPr>
        <w:t xml:space="preserve"> προσφυγής κατά της απόφασης κατακύρωσης,</w:t>
      </w:r>
    </w:p>
    <w:p w14:paraId="6C7E6CC1" w14:textId="77777777" w:rsidR="00AE7AD4" w:rsidRPr="00A86909" w:rsidRDefault="00AE7AD4" w:rsidP="00AE7AD4">
      <w:pPr>
        <w:rPr>
          <w:lang w:val="el-GR"/>
        </w:rPr>
      </w:pPr>
      <w:proofErr w:type="spellStart"/>
      <w:r w:rsidRPr="00A86909">
        <w:rPr>
          <w:lang w:val="el-GR"/>
        </w:rPr>
        <w:t>ββ</w:t>
      </w:r>
      <w:proofErr w:type="spellEnd"/>
      <w:r w:rsidRPr="00A86909">
        <w:rPr>
          <w:lang w:val="el-GR"/>
        </w:rPr>
        <w:t>) την άπρακτη πάροδο της προθεσμίας άσκησης ενδίκων βοηθημάτων προσωρινής δικαστικής προστασίας ή την έκδοση απόφασης επ’ αυτών,</w:t>
      </w:r>
    </w:p>
    <w:p w14:paraId="491F09D2" w14:textId="77777777" w:rsidR="00AE7AD4" w:rsidRPr="00A86909" w:rsidRDefault="00AE7AD4" w:rsidP="00AE7AD4">
      <w:pPr>
        <w:rPr>
          <w:lang w:val="el-GR"/>
        </w:rPr>
      </w:pPr>
      <w:r w:rsidRPr="00A86909">
        <w:rPr>
          <w:lang w:val="el-GR"/>
        </w:rPr>
        <w:t>Για τα προηγούμενα στάδια της κατακύρωσης η εγγύηση συμμετοχής επιστρέφεται στους συμμετέχοντες σε περίπτωση:</w:t>
      </w:r>
    </w:p>
    <w:p w14:paraId="46C891BC" w14:textId="77777777" w:rsidR="00AE7AD4" w:rsidRPr="00A86909" w:rsidRDefault="00AE7AD4" w:rsidP="00AE7AD4">
      <w:pPr>
        <w:rPr>
          <w:lang w:val="el-GR"/>
        </w:rPr>
      </w:pPr>
      <w:r w:rsidRPr="00A86909">
        <w:rPr>
          <w:lang w:val="el-GR"/>
        </w:rPr>
        <w:t>α) λήξης του χρόνου ισχύος της προσφοράς και μη ανανέωσης αυτής και</w:t>
      </w:r>
    </w:p>
    <w:p w14:paraId="178BA7F9" w14:textId="77777777" w:rsidR="00AE7AD4" w:rsidRDefault="00AE7AD4">
      <w:pPr>
        <w:rPr>
          <w:lang w:val="el-GR"/>
        </w:rPr>
      </w:pPr>
      <w:r w:rsidRPr="00A86909">
        <w:rPr>
          <w:lang w:val="el-GR"/>
        </w:rPr>
        <w:t xml:space="preserve">β) απόρριψης της προσφοράς τους και εφόσον δεν έχει ασκηθεί </w:t>
      </w:r>
      <w:proofErr w:type="spellStart"/>
      <w:r w:rsidRPr="00A86909">
        <w:rPr>
          <w:lang w:val="el-GR"/>
        </w:rPr>
        <w:t>ενδικοφανής</w:t>
      </w:r>
      <w:proofErr w:type="spellEnd"/>
      <w:r w:rsidRPr="00A86909">
        <w:rPr>
          <w:lang w:val="el-GR"/>
        </w:rPr>
        <w:t xml:space="preserve"> προσφυγή ή ένδικο βοήθημα ή έχει εκπνεύσει άπρακτη η προθεσμία άσκησης </w:t>
      </w:r>
      <w:proofErr w:type="spellStart"/>
      <w:r w:rsidRPr="00A86909">
        <w:rPr>
          <w:lang w:val="el-GR"/>
        </w:rPr>
        <w:t>ενδικοφανούς</w:t>
      </w:r>
      <w:proofErr w:type="spellEnd"/>
      <w:r w:rsidRPr="00A86909">
        <w:rPr>
          <w:lang w:val="el-GR"/>
        </w:rPr>
        <w:t xml:space="preserve"> προσφυγής ή ενδίκων βοηθημάτων ή έχει λάβει χώρα παραίτηση από το δικαίωμα άσκησης αυτών ή αυτά έχουν απορριφθεί αμετακλήτως.</w:t>
      </w:r>
    </w:p>
    <w:p w14:paraId="63B7CAA8" w14:textId="77777777" w:rsidR="00D04D03" w:rsidRDefault="00D04D03">
      <w:pPr>
        <w:rPr>
          <w:rFonts w:cs="Tahoma"/>
          <w:szCs w:val="22"/>
          <w:lang w:val="el-GR"/>
        </w:rPr>
      </w:pPr>
    </w:p>
    <w:bookmarkEnd w:id="64"/>
    <w:p w14:paraId="1CE668A6" w14:textId="77777777" w:rsidR="00E975FD" w:rsidRPr="00A86909" w:rsidRDefault="00E975FD">
      <w:pPr>
        <w:rPr>
          <w:rFonts w:cs="Tahoma"/>
          <w:szCs w:val="22"/>
          <w:lang w:val="el-GR"/>
        </w:rPr>
      </w:pPr>
    </w:p>
    <w:p w14:paraId="4E496512" w14:textId="77777777" w:rsidR="008338F0" w:rsidRPr="00A86909" w:rsidRDefault="003355E7" w:rsidP="00221291">
      <w:pPr>
        <w:pStyle w:val="aff"/>
        <w:tabs>
          <w:tab w:val="left" w:pos="0"/>
          <w:tab w:val="left" w:pos="709"/>
          <w:tab w:val="left" w:pos="1134"/>
        </w:tabs>
        <w:spacing w:before="240"/>
        <w:ind w:left="0"/>
        <w:rPr>
          <w:rFonts w:cs="Tahoma"/>
          <w:szCs w:val="22"/>
          <w:lang w:val="el-GR"/>
        </w:rPr>
      </w:pPr>
      <w:r w:rsidRPr="00A86909">
        <w:rPr>
          <w:rStyle w:val="Heading4Char"/>
          <w:rFonts w:ascii="Tahoma" w:hAnsi="Tahoma" w:cs="Tahoma"/>
          <w:sz w:val="22"/>
          <w:szCs w:val="22"/>
          <w:lang w:val="el-GR"/>
        </w:rPr>
        <w:t>2.2.2.3.</w:t>
      </w:r>
      <w:r w:rsidR="00370D52" w:rsidRPr="00A86909">
        <w:rPr>
          <w:rFonts w:cs="Tahoma"/>
          <w:szCs w:val="22"/>
          <w:lang w:val="el-GR"/>
        </w:rPr>
        <w:t xml:space="preserve">Η εγγύηση συμμετοχής καταπίπτει, εάν ο προσφέρων: α) αποσύρει την προσφορά του κατά τη διάρκεια ισχύος αυτής, β) παρέχει, εν γνώσει του, ψευδή στοιχεία ή πληροφορίες που αναφέρονται στις παραγράφους 2.2.3 έως 2.2.8, γ) δεν προσκομίσει εγκαίρως τα προβλεπόμενα από την παρούσα δικαιολογητικά (παράγραφοι 2.2.9 και 3.2), δ) δεν προσέλθει εγκαίρως για υπογραφή του συμφωνητικού, ε) υποβάλει μη κατάλληλη προσφορά, με την έννοια της περ. 46 της παρ. 1 του άρθρου 2 του ν. 4412/2016, </w:t>
      </w:r>
      <w:proofErr w:type="spellStart"/>
      <w:r w:rsidR="00370D52" w:rsidRPr="00A86909">
        <w:rPr>
          <w:rFonts w:cs="Tahoma"/>
          <w:szCs w:val="22"/>
          <w:lang w:val="el-GR"/>
        </w:rPr>
        <w:t>στ</w:t>
      </w:r>
      <w:proofErr w:type="spellEnd"/>
      <w:r w:rsidR="00370D52" w:rsidRPr="00A86909">
        <w:rPr>
          <w:rFonts w:cs="Tahoma"/>
          <w:szCs w:val="22"/>
          <w:lang w:val="el-GR"/>
        </w:rPr>
        <w:t xml:space="preserve">) δεν ανταποκριθεί στη σχετική πρόσκληση της αναθέτουσας αρχής να εξηγήσει την τιμή ή το κόστος της προσφοράς του εντός της </w:t>
      </w:r>
      <w:proofErr w:type="spellStart"/>
      <w:r w:rsidR="00370D52" w:rsidRPr="00A86909">
        <w:rPr>
          <w:rFonts w:cs="Tahoma"/>
          <w:szCs w:val="22"/>
          <w:lang w:val="el-GR"/>
        </w:rPr>
        <w:t>τεθείσας</w:t>
      </w:r>
      <w:proofErr w:type="spellEnd"/>
      <w:r w:rsidR="00370D52" w:rsidRPr="00A86909">
        <w:rPr>
          <w:rFonts w:cs="Tahoma"/>
          <w:szCs w:val="22"/>
          <w:lang w:val="el-GR"/>
        </w:rPr>
        <w:t xml:space="preserve"> προθεσμίας και η προσφορά του απορριφθεί, ζ) στις περιπτώσεις των παρ. 3, 4 και 5 του άρθρου 103 του ν. 4412/2016, περί πρόσκλησης για υποβολή δικαιολογητικών από τον προσωρινό ανάδοχο, αν, κατά τον έλεγχο των παραπάνω δικαιολογητικών, σύμφωνα με τις παραγράφους 3.2 και 3.4 της παρούσας, διαπιστωθεί ότι τα στοιχεία που δηλώθηκαν στο ΕΕΕΣ είναι εκ προθέσεως απατηλά, ή ότι έχουν υποβληθεί πλαστά αποδεικτικά στοιχεία, ή αν, από τα παραπάνω δικαιολογητικά που προσκομίσθηκαν νομίμως και εμπροθέσμως, δεν αποδεικνύεται η μη συνδρομή των λόγων αποκλεισμού της παραγράφου 2.2.3 ή η πλήρωση μιας ή περισσότερων από τις απαιτήσεις των κριτηρίων ποιοτικής επιλογής.</w:t>
      </w:r>
    </w:p>
    <w:p w14:paraId="70B7494A" w14:textId="77777777" w:rsidR="00C960CF" w:rsidRPr="00A86909" w:rsidRDefault="00C960CF">
      <w:pPr>
        <w:rPr>
          <w:rFonts w:cs="Tahoma"/>
          <w:szCs w:val="22"/>
          <w:lang w:val="el-GR"/>
        </w:rPr>
      </w:pPr>
    </w:p>
    <w:p w14:paraId="42838F59" w14:textId="77777777" w:rsidR="008338F0" w:rsidRPr="00A86909" w:rsidRDefault="003355E7" w:rsidP="003D3B70">
      <w:pPr>
        <w:pStyle w:val="3"/>
        <w:rPr>
          <w:rFonts w:cs="Tahoma"/>
          <w:szCs w:val="22"/>
          <w:lang w:val="el-GR"/>
        </w:rPr>
      </w:pPr>
      <w:bookmarkStart w:id="65" w:name="_Ref496541356"/>
      <w:bookmarkStart w:id="66" w:name="_Ref496541742"/>
      <w:bookmarkStart w:id="67" w:name="_Ref496541775"/>
      <w:bookmarkStart w:id="68" w:name="_Ref496541863"/>
      <w:bookmarkStart w:id="69" w:name="_Toc71708144"/>
      <w:bookmarkStart w:id="70" w:name="_Toc129869382"/>
      <w:bookmarkStart w:id="71" w:name="_Hlk129866426"/>
      <w:r w:rsidRPr="00A86909">
        <w:rPr>
          <w:rFonts w:cs="Tahoma"/>
          <w:szCs w:val="22"/>
          <w:lang w:val="el-GR"/>
        </w:rPr>
        <w:t>Λόγοι αποκλεισμού</w:t>
      </w:r>
      <w:bookmarkEnd w:id="65"/>
      <w:bookmarkEnd w:id="66"/>
      <w:bookmarkEnd w:id="67"/>
      <w:bookmarkEnd w:id="68"/>
      <w:bookmarkEnd w:id="69"/>
      <w:bookmarkEnd w:id="70"/>
    </w:p>
    <w:p w14:paraId="4C1F1FB9" w14:textId="77777777" w:rsidR="008338F0" w:rsidRPr="00A86909" w:rsidRDefault="003355E7" w:rsidP="00B8545D">
      <w:pPr>
        <w:spacing w:before="240"/>
        <w:rPr>
          <w:rFonts w:cs="Tahoma"/>
          <w:szCs w:val="22"/>
          <w:lang w:val="el-GR"/>
        </w:rPr>
      </w:pPr>
      <w:r w:rsidRPr="00A86909">
        <w:rPr>
          <w:rFonts w:cs="Tahoma"/>
          <w:szCs w:val="22"/>
          <w:lang w:val="el-GR"/>
        </w:rPr>
        <w:t>Αποκλείεται από τη συμμετοχή στην παρούσα διαδικασία σύναψης σύμβασης (διαγωνισμό) προσφέρων οικονομικός φορέας, εφόσον συντρέχει στο πρόσωπό του (εάν πρόκειται για μεμονωμένο φυσικό ή νομικό πρόσωπο) ή σε ένα από τα μέλη του (εάν πρόκειται για ένωση οικονομικών φορέων) ένας ή περισσότεροι από τους ακόλουθους λόγους:</w:t>
      </w:r>
    </w:p>
    <w:p w14:paraId="6110E69A" w14:textId="77777777" w:rsidR="008338F0" w:rsidRPr="00A86909" w:rsidRDefault="003355E7" w:rsidP="00DE687C">
      <w:pPr>
        <w:pStyle w:val="aff"/>
        <w:numPr>
          <w:ilvl w:val="3"/>
          <w:numId w:val="7"/>
        </w:numPr>
        <w:tabs>
          <w:tab w:val="left" w:pos="0"/>
          <w:tab w:val="left" w:pos="709"/>
          <w:tab w:val="left" w:pos="1134"/>
        </w:tabs>
        <w:spacing w:before="240"/>
        <w:ind w:left="0" w:firstLine="0"/>
        <w:rPr>
          <w:rFonts w:cs="Tahoma"/>
          <w:szCs w:val="22"/>
          <w:lang w:val="el-GR"/>
        </w:rPr>
      </w:pPr>
      <w:bookmarkStart w:id="72" w:name="_Ref496540567"/>
      <w:r w:rsidRPr="00A86909">
        <w:rPr>
          <w:rFonts w:cs="Tahoma"/>
          <w:szCs w:val="22"/>
          <w:lang w:val="el-GR"/>
        </w:rPr>
        <w:t xml:space="preserve">Όταν υπάρχει σε βάρος του </w:t>
      </w:r>
      <w:r w:rsidR="00DE31C0" w:rsidRPr="00A86909">
        <w:rPr>
          <w:rFonts w:cs="Tahoma"/>
          <w:szCs w:val="22"/>
          <w:lang w:val="el-GR"/>
        </w:rPr>
        <w:t xml:space="preserve">αμετάκλητη </w:t>
      </w:r>
      <w:r w:rsidRPr="00A86909">
        <w:rPr>
          <w:rFonts w:cs="Tahoma"/>
          <w:szCs w:val="22"/>
          <w:lang w:val="el-GR"/>
        </w:rPr>
        <w:t xml:space="preserve">καταδικαστική απόφαση </w:t>
      </w:r>
      <w:r w:rsidR="009F5440" w:rsidRPr="00A86909">
        <w:rPr>
          <w:rFonts w:cs="Tahoma"/>
          <w:szCs w:val="22"/>
          <w:lang w:val="el-GR"/>
        </w:rPr>
        <w:t xml:space="preserve">για ένα από τα ακόλουθα εγκλήματα: </w:t>
      </w:r>
      <w:bookmarkEnd w:id="72"/>
    </w:p>
    <w:p w14:paraId="606B9F73" w14:textId="77777777" w:rsidR="008338F0" w:rsidRPr="00A86909" w:rsidRDefault="009F5440">
      <w:pPr>
        <w:rPr>
          <w:rFonts w:cs="Tahoma"/>
          <w:szCs w:val="22"/>
          <w:lang w:val="el-GR"/>
        </w:rPr>
      </w:pPr>
      <w:r w:rsidRPr="00A86909">
        <w:rPr>
          <w:rFonts w:cs="Tahoma"/>
          <w:szCs w:val="22"/>
          <w:lang w:val="el-GR"/>
        </w:rPr>
        <w:t>α) συμμετοχή σε εγκληματική οργάνωση, όπως αυτή ορίζεται στο άρθρο 2 της απόφασης-πλαίσιο 2008/841/ΔΕΥ του Συμβουλίου της 24ης Οκτωβρίου 2008, για την καταπολέμηση του οργανωμένου εγκλήματος (ΕΕ L 300 της 11.11.2008 σ.42), και τα εγκλήματα του άρθρου 187 του Ποινικού Κώδικα (εγκληματική οργάνωση)</w:t>
      </w:r>
      <w:r w:rsidR="003355E7" w:rsidRPr="00A86909">
        <w:rPr>
          <w:rFonts w:cs="Tahoma"/>
          <w:szCs w:val="22"/>
          <w:lang w:val="el-GR"/>
        </w:rPr>
        <w:t xml:space="preserve">, </w:t>
      </w:r>
    </w:p>
    <w:p w14:paraId="1BD0E223" w14:textId="77777777" w:rsidR="008338F0" w:rsidRPr="00A86909" w:rsidRDefault="009F5440">
      <w:pPr>
        <w:rPr>
          <w:rFonts w:cs="Tahoma"/>
          <w:szCs w:val="22"/>
          <w:lang w:val="el-GR"/>
        </w:rPr>
      </w:pPr>
      <w:r w:rsidRPr="00A86909">
        <w:rPr>
          <w:rFonts w:cs="Tahoma"/>
          <w:szCs w:val="22"/>
          <w:lang w:val="el-GR"/>
        </w:rPr>
        <w:t xml:space="preserve">β) ενεργητική δωροδοκία, όπως ορίζεται στο άρθρο 3 της σύμβασης περί της καταπολέμησης της διαφθοράς στην οποία ενέχονται υπάλληλοι των Ευρωπαϊκών Κοινοτήτων ή των κρατών-μελών της Ένωσης (ΕΕ </w:t>
      </w:r>
      <w:r w:rsidRPr="00A86909">
        <w:rPr>
          <w:rFonts w:cs="Tahoma"/>
          <w:szCs w:val="22"/>
        </w:rPr>
        <w:t>C</w:t>
      </w:r>
      <w:r w:rsidRPr="00A86909">
        <w:rPr>
          <w:rFonts w:cs="Tahoma"/>
          <w:szCs w:val="22"/>
          <w:lang w:val="el-GR"/>
        </w:rPr>
        <w:t xml:space="preserve"> 195 της 25.6.1997, σ. 1) και στην παρ. 1 του άρθρου 2 της απόφασης-πλαίσιο 2003/568/ΔΕΥ του Συμβουλίου της 22ας Ιουλίου 2003, για την καταπολέμηση της δωροδοκίας στον ιδιωτικό τομέα (ΕΕ </w:t>
      </w:r>
      <w:r w:rsidRPr="00A86909">
        <w:rPr>
          <w:rFonts w:cs="Tahoma"/>
          <w:szCs w:val="22"/>
        </w:rPr>
        <w:t>L</w:t>
      </w:r>
      <w:r w:rsidRPr="00A86909">
        <w:rPr>
          <w:rFonts w:cs="Tahoma"/>
          <w:szCs w:val="22"/>
          <w:lang w:val="el-GR"/>
        </w:rPr>
        <w:t xml:space="preserve"> 192 της 31.7.2003, σ. 54), καθώς και όπως ορίζεται στο εθνικό δίκαιο του οικονομικού φορέα, και τα εγκλήματα των άρθρων 159Α (δωροδοκία πολιτικών προσώπων), 236 (δωροδοκία υπαλλήλου), 237 παρ. 2-4 (δωροδοκία δικαστικών λειτουργών), 237Α παρ. 2 (εμπορία επιρροής – μεσάζοντες), 396 παρ. 2 (δωροδοκία στον ιδιωτικό τομέα) του Ποινικού Κώδικα,</w:t>
      </w:r>
    </w:p>
    <w:p w14:paraId="378006A6" w14:textId="77777777" w:rsidR="009F5440" w:rsidRPr="00A86909" w:rsidRDefault="009F5440">
      <w:pPr>
        <w:rPr>
          <w:rFonts w:cs="Tahoma"/>
          <w:szCs w:val="22"/>
          <w:lang w:val="el-GR" w:eastAsia="el-GR"/>
        </w:rPr>
      </w:pPr>
      <w:r w:rsidRPr="00A86909">
        <w:rPr>
          <w:rFonts w:cs="Tahoma"/>
          <w:lang w:val="el-GR"/>
        </w:rPr>
        <w:t>γ) απάτη, εις βάρος των οικονομικών συμφερόντων της Ένωσης, κατά την έννοια των άρθρων 3 και 4 της Οδηγίας (ΕΕ) 2017/1371 του Ευρωπαϊκού Κοινοβουλίου και του Συμβουλίου της 5</w:t>
      </w:r>
      <w:r w:rsidRPr="00A86909">
        <w:rPr>
          <w:rFonts w:cs="Tahoma"/>
          <w:vertAlign w:val="superscript"/>
          <w:lang w:val="el-GR"/>
        </w:rPr>
        <w:t>ης</w:t>
      </w:r>
      <w:r w:rsidRPr="00A86909">
        <w:rPr>
          <w:rFonts w:cs="Tahoma"/>
          <w:lang w:val="el-GR"/>
        </w:rPr>
        <w:t xml:space="preserve"> Ιουλίου 2017 σχετικά με την καταπολέμηση, μέσω του ποινικού δικαίου, της απάτης εις βάρος των οικονομικών συμφερόντων της Ένωσης (</w:t>
      </w:r>
      <w:r w:rsidRPr="00A86909">
        <w:rPr>
          <w:rFonts w:cs="Tahoma"/>
          <w:lang w:val="en-US"/>
        </w:rPr>
        <w:t>L</w:t>
      </w:r>
      <w:r w:rsidRPr="00A86909">
        <w:rPr>
          <w:rFonts w:cs="Tahoma"/>
          <w:lang w:val="el-GR"/>
        </w:rPr>
        <w:t xml:space="preserve"> 198/28.07.2017) και τα εγκλήματα των άρθρων 159Α (δωροδοκία πολιτικών προσώπων), 216 (πλαστογραφία), 236 (δωροδοκία υπαλλήλου), 237 παρ. 2-4 (δωροδοκία δικαστικών λειτουργών), 242 (ψευδής βεβαίωση, νόθευση κ.λπ.) 374 (διακεκριμένη κλοπή), 375 (υπεξαίρεση), 386 (απάτη), 386Α (απάτη με υπολογιστή), </w:t>
      </w:r>
      <w:r w:rsidRPr="00A86909">
        <w:rPr>
          <w:rFonts w:cs="Tahoma"/>
          <w:szCs w:val="22"/>
          <w:lang w:val="el-GR"/>
        </w:rPr>
        <w:t>386Β (</w:t>
      </w:r>
      <w:r w:rsidRPr="00A86909">
        <w:rPr>
          <w:rFonts w:cs="Tahoma"/>
          <w:szCs w:val="22"/>
          <w:lang w:val="el-GR" w:eastAsia="el-GR"/>
        </w:rPr>
        <w:t xml:space="preserve">απάτη σχετική με τις επιχορηγήσεις), 390 (απιστία) του Ποινικού Κώδικα και των άρθρων 155 </w:t>
      </w:r>
      <w:proofErr w:type="spellStart"/>
      <w:r w:rsidRPr="00A86909">
        <w:rPr>
          <w:rFonts w:cs="Tahoma"/>
          <w:szCs w:val="22"/>
          <w:lang w:val="el-GR" w:eastAsia="el-GR"/>
        </w:rPr>
        <w:t>επ</w:t>
      </w:r>
      <w:proofErr w:type="spellEnd"/>
      <w:r w:rsidRPr="00A86909">
        <w:rPr>
          <w:rFonts w:cs="Tahoma"/>
          <w:szCs w:val="22"/>
          <w:lang w:val="el-GR" w:eastAsia="el-GR"/>
        </w:rPr>
        <w:t xml:space="preserve">. του Εθνικού Τελωνειακού Κώδικα (ν. 2960/2001, Α’ 265), όταν αυτά στρέφονται κατά των οικονομικών συμφερόντων της Ευρωπαϊκής Ένωσης ή συνδέονται με την προσβολή αυτών των συμφερόντων, καθώς και τα εγκλήματα των άρθρων 23 (διασυνοριακή απάτη σχετικά με τον ΦΠΑ) και 24 </w:t>
      </w:r>
      <w:r w:rsidRPr="00A86909">
        <w:rPr>
          <w:rFonts w:cs="Tahoma"/>
          <w:szCs w:val="22"/>
          <w:lang w:val="el-GR" w:eastAsia="el-GR"/>
        </w:rPr>
        <w:lastRenderedPageBreak/>
        <w:t>(επικουρικές διατάξεις για την ποινική προστασία των οικονομικών συμφερόντων της Ευρωπαϊκής Ένωσης) του ν. 4689/2020 (Α’ 103),</w:t>
      </w:r>
    </w:p>
    <w:p w14:paraId="458BCF0B" w14:textId="77777777" w:rsidR="008338F0" w:rsidRPr="00A86909" w:rsidRDefault="009F5440">
      <w:pPr>
        <w:rPr>
          <w:rFonts w:cs="Tahoma"/>
          <w:lang w:val="el-GR"/>
        </w:rPr>
      </w:pPr>
      <w:r w:rsidRPr="00A86909">
        <w:rPr>
          <w:rFonts w:cs="Tahoma"/>
          <w:lang w:val="el-GR"/>
        </w:rPr>
        <w:t>δ) τρομοκρατικά εγκλήματα ή εγκλήματα συνδεόμενα με τρομοκρατικές δραστηριότητες, όπως ορίζονται, αντιστοίχως, στα άρθρα 3-4 και 5-12 της Οδηγίας (ΕΕ) 2017/541 του Ευρωπαϊκού Κοινοβουλίου και του Συμβουλίου της 15</w:t>
      </w:r>
      <w:r w:rsidRPr="00A86909">
        <w:rPr>
          <w:rFonts w:cs="Tahoma"/>
          <w:vertAlign w:val="superscript"/>
          <w:lang w:val="el-GR"/>
        </w:rPr>
        <w:t>ης</w:t>
      </w:r>
      <w:r w:rsidRPr="00A86909">
        <w:rPr>
          <w:rFonts w:cs="Tahoma"/>
          <w:lang w:val="el-GR"/>
        </w:rPr>
        <w:t xml:space="preserve"> Μαρτίου 2017 για την καταπολέμηση της τρομοκρατίας και την αντικατάσταση της απόφασης-πλαισίου 2002/475/ΔΕΥ του Συμβουλίου και για την τροποποίηση της απόφασης 2005/671/ΔΕΥ του Συμβουλίου (ΕΕ </w:t>
      </w:r>
      <w:r w:rsidRPr="00A86909">
        <w:rPr>
          <w:rFonts w:cs="Tahoma"/>
        </w:rPr>
        <w:t>L</w:t>
      </w:r>
      <w:r w:rsidRPr="00A86909">
        <w:rPr>
          <w:rFonts w:cs="Tahoma"/>
          <w:lang w:val="el-GR"/>
        </w:rPr>
        <w:t xml:space="preserve"> 88/31.03.2017) ή ηθική αυτουργία ή συνέργεια ή απόπειρα διάπραξης εγκλήματος, όπως ορίζονται στο άρθρο 14 αυτής, και τα εγκλήματα των άρθρων 187Α και 187Β του Ποινικού Κώδικα, καθώς και τα εγκλήματα των άρθρων 32-35 του ν. 4689/2020 (Α’103),</w:t>
      </w:r>
    </w:p>
    <w:p w14:paraId="1F92B071" w14:textId="77777777" w:rsidR="009F5440" w:rsidRPr="00A86909" w:rsidRDefault="009F5440" w:rsidP="009F5440">
      <w:pPr>
        <w:rPr>
          <w:rFonts w:cs="Tahoma"/>
          <w:szCs w:val="22"/>
          <w:lang w:val="el-GR"/>
        </w:rPr>
      </w:pPr>
      <w:r w:rsidRPr="00A86909">
        <w:rPr>
          <w:rFonts w:cs="Tahoma"/>
          <w:szCs w:val="22"/>
          <w:lang w:val="el-GR"/>
        </w:rPr>
        <w:t xml:space="preserve">ε) νομιμοποίηση εσόδων από παράνομες δραστηριότητες ή χρηματοδότηση της τρομοκρατίας, όπως αυτές ορίζονται στο άρθρο 1 της Οδηγίας (ΕΕ) 2015/849 του Ευρωπαϊκού Κοινοβουλίου και του Συμβουλίου της 20ης Μαΐου 2015, σχετικά με την πρόληψη της χρησιμοποίησης του χρηματοπιστωτικού συστήματος για τη νομιμοποίηση εσόδων από παράνομες δραστηριότητες ή για τη χρηματοδότηση της τρομοκρατίας, την τροποποίηση του κανονισμού (ΕΕ) </w:t>
      </w:r>
      <w:proofErr w:type="spellStart"/>
      <w:r w:rsidRPr="00A86909">
        <w:rPr>
          <w:rFonts w:cs="Tahoma"/>
          <w:szCs w:val="22"/>
          <w:lang w:val="el-GR"/>
        </w:rPr>
        <w:t>αριθμ</w:t>
      </w:r>
      <w:proofErr w:type="spellEnd"/>
      <w:r w:rsidRPr="00A86909">
        <w:rPr>
          <w:rFonts w:cs="Tahoma"/>
          <w:szCs w:val="22"/>
          <w:lang w:val="el-GR"/>
        </w:rPr>
        <w:t xml:space="preserve">. 648/2012 του Ευρωπαϊκού Κοινοβουλίου και του Συμβουλίου, και την κατάργηση της οδηγίας 2005/60/ΕΚ του Ευρωπαϊκού Κοινοβουλίου και του Συμβουλίου και της οδηγίας 2006/70/ΕΚ της Επιτροπής (ΕΕ </w:t>
      </w:r>
      <w:r w:rsidRPr="00A86909">
        <w:rPr>
          <w:rFonts w:cs="Tahoma"/>
          <w:szCs w:val="22"/>
          <w:lang w:val="en-US"/>
        </w:rPr>
        <w:t>L</w:t>
      </w:r>
      <w:r w:rsidRPr="00A86909">
        <w:rPr>
          <w:rFonts w:cs="Tahoma"/>
          <w:szCs w:val="22"/>
          <w:lang w:val="el-GR"/>
        </w:rPr>
        <w:t xml:space="preserve"> 141/05.06.2015) και τα εγκλήματα των άρθρων 2 και 39 του ν. 4557/2018 (Α’ 139),</w:t>
      </w:r>
    </w:p>
    <w:p w14:paraId="5987918D" w14:textId="77777777" w:rsidR="009F5440" w:rsidRPr="00A86909" w:rsidRDefault="009F5440" w:rsidP="009F5440">
      <w:pPr>
        <w:rPr>
          <w:rFonts w:cs="Tahoma"/>
          <w:szCs w:val="22"/>
          <w:lang w:val="el-GR"/>
        </w:rPr>
      </w:pPr>
      <w:proofErr w:type="spellStart"/>
      <w:r w:rsidRPr="00A86909">
        <w:rPr>
          <w:rFonts w:cs="Tahoma"/>
          <w:szCs w:val="22"/>
          <w:lang w:val="el-GR"/>
        </w:rPr>
        <w:t>στ</w:t>
      </w:r>
      <w:proofErr w:type="spellEnd"/>
      <w:r w:rsidRPr="00A86909">
        <w:rPr>
          <w:rFonts w:cs="Tahoma"/>
          <w:szCs w:val="22"/>
          <w:lang w:val="el-GR"/>
        </w:rPr>
        <w:t xml:space="preserve">) παιδική εργασία και άλλες μορφές εμπορίας ανθρώπων, όπως ορίζονται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 καθώς και για την αντικατάσταση της απόφασης-πλαίσιο 2002/629/ΔΕΥ του Συμβουλίου (ΕΕ </w:t>
      </w:r>
      <w:r w:rsidRPr="00A86909">
        <w:rPr>
          <w:rFonts w:cs="Tahoma"/>
          <w:szCs w:val="22"/>
        </w:rPr>
        <w:t>L</w:t>
      </w:r>
      <w:r w:rsidRPr="00A86909">
        <w:rPr>
          <w:rFonts w:cs="Tahoma"/>
          <w:szCs w:val="22"/>
          <w:lang w:val="el-GR"/>
        </w:rPr>
        <w:t xml:space="preserve"> 101 της 15.4.2011, σ. 1), και τα εγκλήματα του άρθρου 323Α του Ποινικού Κώδικα (εμπορία ανθρώπων).</w:t>
      </w:r>
    </w:p>
    <w:p w14:paraId="40E7B865" w14:textId="77777777" w:rsidR="009F5440" w:rsidRPr="00A86909" w:rsidRDefault="009F5440" w:rsidP="009F5440">
      <w:pPr>
        <w:suppressAutoHyphens w:val="0"/>
        <w:spacing w:after="160" w:line="252" w:lineRule="auto"/>
        <w:rPr>
          <w:rFonts w:cs="Tahoma"/>
          <w:szCs w:val="22"/>
          <w:lang w:val="el-GR"/>
        </w:rPr>
      </w:pPr>
      <w:r w:rsidRPr="00A86909">
        <w:rPr>
          <w:rFonts w:cs="Tahoma"/>
          <w:szCs w:val="22"/>
          <w:lang w:val="el-GR"/>
        </w:rPr>
        <w:t xml:space="preserve">Ο οικονομικός φορέας αποκλείεται, επίσης, όταν το πρόσωπο εις βάρος του οποίου εκδόθηκε  αμετάκλητη καταδικαστική απόφαση είναι μέλος του διοικητικού, διευθυντικού ή εποπτικού οργάνου του ή έχει εξουσία εκπροσώπησης, λήψης αποφάσεων ή ελέγχου σε αυτό. Η υποχρέωση του προηγούμενου εδαφίου αφορά: </w:t>
      </w:r>
    </w:p>
    <w:p w14:paraId="1499E34B" w14:textId="77777777" w:rsidR="009F5440" w:rsidRPr="00A86909" w:rsidRDefault="009F5440" w:rsidP="009F5440">
      <w:pPr>
        <w:suppressAutoHyphens w:val="0"/>
        <w:spacing w:after="160" w:line="252" w:lineRule="auto"/>
        <w:rPr>
          <w:rFonts w:cs="Tahoma"/>
          <w:szCs w:val="22"/>
          <w:lang w:val="el-GR"/>
        </w:rPr>
      </w:pPr>
      <w:r w:rsidRPr="00A86909">
        <w:rPr>
          <w:rFonts w:cs="Tahoma"/>
          <w:szCs w:val="22"/>
          <w:lang w:val="el-GR"/>
        </w:rPr>
        <w:t>- στις περιπτώσεις εταιρειών περιορισμένης ευθύνης (Ε.Π.Ε.) ιδιωτικών κεφαλαιουχικών εταιρειών (Ι.Κ.Ε.) και προσωπικών εταιρειών (Ο.Ε. και Ε.Ε.) τους διαχειριστές.</w:t>
      </w:r>
    </w:p>
    <w:p w14:paraId="6EB17D99" w14:textId="77777777" w:rsidR="009F5440" w:rsidRPr="00A86909" w:rsidRDefault="009F5440" w:rsidP="009F5440">
      <w:pPr>
        <w:suppressAutoHyphens w:val="0"/>
        <w:spacing w:after="160" w:line="252" w:lineRule="auto"/>
        <w:rPr>
          <w:rFonts w:cs="Tahoma"/>
          <w:szCs w:val="22"/>
          <w:lang w:val="el-GR"/>
        </w:rPr>
      </w:pPr>
      <w:r w:rsidRPr="00A86909">
        <w:rPr>
          <w:rFonts w:cs="Tahoma"/>
          <w:szCs w:val="22"/>
          <w:lang w:val="el-GR"/>
        </w:rPr>
        <w:t>- στις περιπτώσεις ανωνύμων εταιρειών (Α.Ε.), τον διευθύνοντα Σύμβουλο, τα μέλη του Διοικητικού Συμβουλίου, καθώς και τα πρόσωπα στα οποία με απόφαση του Διοικητικού Συμβουλίου έχει ανατεθεί το σύνολο της διαχείρισης και εκπροσώπησης της εταιρείας.</w:t>
      </w:r>
    </w:p>
    <w:p w14:paraId="2A2C501E" w14:textId="77777777" w:rsidR="009F5440" w:rsidRPr="00A86909" w:rsidRDefault="009F5440" w:rsidP="009F5440">
      <w:pPr>
        <w:suppressAutoHyphens w:val="0"/>
        <w:spacing w:after="160" w:line="252" w:lineRule="auto"/>
        <w:rPr>
          <w:rFonts w:cs="Tahoma"/>
          <w:szCs w:val="22"/>
          <w:lang w:val="el-GR"/>
        </w:rPr>
      </w:pPr>
      <w:r w:rsidRPr="00A86909">
        <w:rPr>
          <w:rFonts w:cs="Tahoma"/>
          <w:szCs w:val="22"/>
          <w:lang w:val="el-GR"/>
        </w:rPr>
        <w:t>- στις περιπτώσεις Συνεταιρισμών, τα μέλη του Διοικητικού Συμβουλίου.</w:t>
      </w:r>
    </w:p>
    <w:p w14:paraId="010A5A5B" w14:textId="77777777" w:rsidR="009F5440" w:rsidRPr="00A86909" w:rsidRDefault="009F5440" w:rsidP="009F5440">
      <w:pPr>
        <w:suppressAutoHyphens w:val="0"/>
        <w:spacing w:after="160" w:line="252" w:lineRule="auto"/>
        <w:rPr>
          <w:rFonts w:cs="Tahoma"/>
          <w:szCs w:val="22"/>
          <w:lang w:val="el-GR"/>
        </w:rPr>
      </w:pPr>
      <w:r w:rsidRPr="00A86909">
        <w:rPr>
          <w:rFonts w:cs="Tahoma"/>
          <w:szCs w:val="22"/>
          <w:lang w:val="el-GR"/>
        </w:rPr>
        <w:t>- σε όλες τις υπόλοιπες περιπτώσεις νομικών προσώπων, τον κατά περίπτωση νόμιμο εκπρόσωπο.</w:t>
      </w:r>
    </w:p>
    <w:p w14:paraId="0539052B" w14:textId="77777777" w:rsidR="009F5440" w:rsidRPr="00A86909" w:rsidRDefault="009F5440" w:rsidP="00E87EA9">
      <w:pPr>
        <w:suppressAutoHyphens w:val="0"/>
        <w:spacing w:after="160" w:line="252" w:lineRule="auto"/>
        <w:rPr>
          <w:rFonts w:cs="Tahoma"/>
          <w:b/>
          <w:bCs/>
          <w:szCs w:val="22"/>
          <w:lang w:val="el-GR"/>
        </w:rPr>
      </w:pPr>
      <w:r w:rsidRPr="00A86909">
        <w:rPr>
          <w:rFonts w:cs="Tahoma"/>
          <w:b/>
          <w:szCs w:val="22"/>
          <w:lang w:val="el-GR"/>
        </w:rPr>
        <w:t>Εάν στις ως άνω περιπτώσεις (α) έως (</w:t>
      </w:r>
      <w:proofErr w:type="spellStart"/>
      <w:r w:rsidRPr="00A86909">
        <w:rPr>
          <w:rFonts w:cs="Tahoma"/>
          <w:b/>
          <w:szCs w:val="22"/>
          <w:lang w:val="el-GR"/>
        </w:rPr>
        <w:t>στ</w:t>
      </w:r>
      <w:proofErr w:type="spellEnd"/>
      <w:r w:rsidRPr="00A86909">
        <w:rPr>
          <w:rFonts w:cs="Tahoma"/>
          <w:b/>
          <w:szCs w:val="22"/>
          <w:lang w:val="el-GR"/>
        </w:rPr>
        <w:t>) η κατά τα ανωτέρω περίοδος αποκλεισμού δεν έχει καθοριστεί με αμετάκλητη απόφαση, αυτή ανέρχεται σε πέντε (5) έτη από την ημερομηνία της καταδίκης με αμετάκλητη απόφαση</w:t>
      </w:r>
      <w:r w:rsidRPr="00A86909">
        <w:rPr>
          <w:rFonts w:cs="Tahoma"/>
          <w:szCs w:val="22"/>
          <w:lang w:val="el-GR"/>
        </w:rPr>
        <w:t xml:space="preserve">. </w:t>
      </w:r>
    </w:p>
    <w:p w14:paraId="7787E742" w14:textId="2917F96E" w:rsidR="005A0ACC" w:rsidRPr="00A86909" w:rsidRDefault="000326F6" w:rsidP="00DE687C">
      <w:pPr>
        <w:pStyle w:val="aff"/>
        <w:numPr>
          <w:ilvl w:val="3"/>
          <w:numId w:val="7"/>
        </w:numPr>
        <w:tabs>
          <w:tab w:val="left" w:pos="0"/>
          <w:tab w:val="left" w:pos="709"/>
          <w:tab w:val="left" w:pos="1134"/>
        </w:tabs>
        <w:spacing w:before="240"/>
        <w:ind w:left="0" w:firstLine="0"/>
        <w:rPr>
          <w:rFonts w:cs="Tahoma"/>
          <w:szCs w:val="22"/>
          <w:lang w:val="el-GR"/>
        </w:rPr>
      </w:pPr>
      <w:bookmarkStart w:id="73" w:name="_Ref503518036"/>
      <w:r w:rsidRPr="00A86909">
        <w:rPr>
          <w:rFonts w:cs="Tahoma"/>
          <w:szCs w:val="22"/>
          <w:lang w:val="el-GR"/>
        </w:rPr>
        <w:t>Σ</w:t>
      </w:r>
      <w:r w:rsidR="005A0ACC" w:rsidRPr="00A86909">
        <w:rPr>
          <w:rFonts w:cs="Tahoma"/>
          <w:szCs w:val="22"/>
          <w:lang w:val="el-GR"/>
        </w:rPr>
        <w:t>τις ακόλουθες περιπτώσεις</w:t>
      </w:r>
      <w:bookmarkEnd w:id="73"/>
      <w:r w:rsidR="000C38E1">
        <w:rPr>
          <w:rFonts w:cs="Tahoma"/>
          <w:szCs w:val="22"/>
          <w:lang w:val="el-GR"/>
        </w:rPr>
        <w:t>:</w:t>
      </w:r>
    </w:p>
    <w:p w14:paraId="33BFD3DC" w14:textId="77777777" w:rsidR="004B29C9" w:rsidRPr="00A86909" w:rsidRDefault="004B29C9" w:rsidP="003D3B70">
      <w:pPr>
        <w:spacing w:before="120"/>
        <w:rPr>
          <w:rFonts w:cs="Tahoma"/>
          <w:szCs w:val="22"/>
          <w:lang w:val="el-GR" w:eastAsia="en-US"/>
        </w:rPr>
      </w:pPr>
      <w:r w:rsidRPr="00A86909">
        <w:rPr>
          <w:rFonts w:cs="Tahoma"/>
          <w:szCs w:val="22"/>
          <w:lang w:val="el-GR" w:eastAsia="en-US"/>
        </w:rPr>
        <w:t>α) Όταν ο οικονομικός φορέας έχει αθετήσει τις υποχρεώσεις του όσον αφορά στην καταβολή φόρων ή εισφορών κοινωνικής ασφάλισης και αυτό έχει διαπιστωθεί από δικαστική ή διοικητική απόφαση με τελεσίδικη και δεσμευτική ισχύ, σύμφωνα με διατάξεις της χώρας όπου είναι εγκατεστημένος  ή την εθνική νομοθεσία ή</w:t>
      </w:r>
    </w:p>
    <w:p w14:paraId="612F6354" w14:textId="77777777" w:rsidR="004B29C9" w:rsidRPr="00A86909" w:rsidRDefault="004B29C9" w:rsidP="003D3B70">
      <w:pPr>
        <w:spacing w:before="120"/>
        <w:rPr>
          <w:rFonts w:cs="Tahoma"/>
          <w:szCs w:val="22"/>
          <w:lang w:val="el-GR" w:eastAsia="en-US"/>
        </w:rPr>
      </w:pPr>
      <w:r w:rsidRPr="00A86909">
        <w:rPr>
          <w:rFonts w:cs="Tahoma"/>
          <w:szCs w:val="22"/>
          <w:lang w:val="el-GR" w:eastAsia="en-US"/>
        </w:rPr>
        <w:lastRenderedPageBreak/>
        <w:t>β) όταν η Αναθέτουσα Αρχή μπορεί να αποδείξει με τα κατάλληλα μέσα ότι ο οικονομικός φορέας έχει αθετήσει τις υποχρεώσεις του όσον αφορά την καταβολή φόρων ή εισφορών κοινωνικής ασφάλισης.</w:t>
      </w:r>
    </w:p>
    <w:p w14:paraId="7202877F" w14:textId="77777777" w:rsidR="004B29C9" w:rsidRPr="00A86909" w:rsidRDefault="004B29C9" w:rsidP="003D3B70">
      <w:pPr>
        <w:spacing w:before="120"/>
        <w:rPr>
          <w:rFonts w:cs="Tahoma"/>
          <w:szCs w:val="22"/>
          <w:lang w:val="el-GR"/>
        </w:rPr>
      </w:pPr>
      <w:r w:rsidRPr="00A86909">
        <w:rPr>
          <w:rFonts w:cs="Tahoma"/>
          <w:szCs w:val="22"/>
          <w:lang w:val="el-GR"/>
        </w:rPr>
        <w:t>Αν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w:t>
      </w:r>
    </w:p>
    <w:p w14:paraId="6615083F" w14:textId="77777777" w:rsidR="009F5440" w:rsidRPr="00A86909" w:rsidRDefault="009F5440" w:rsidP="009F5440">
      <w:pPr>
        <w:tabs>
          <w:tab w:val="left" w:pos="0"/>
          <w:tab w:val="left" w:pos="709"/>
          <w:tab w:val="left" w:pos="1134"/>
        </w:tabs>
        <w:spacing w:before="240"/>
        <w:rPr>
          <w:rFonts w:cs="Tahoma"/>
          <w:szCs w:val="22"/>
          <w:lang w:val="el-GR"/>
        </w:rPr>
      </w:pPr>
      <w:bookmarkStart w:id="74" w:name="_Ref496540586"/>
      <w:r w:rsidRPr="00A86909">
        <w:rPr>
          <w:rFonts w:cs="Tahoma"/>
          <w:szCs w:val="22"/>
          <w:lang w:val="el-GR"/>
        </w:rPr>
        <w:t>Οι υποχρεώσεις των περ. α’ και β’ της παρ. 2.2.3.2  θεωρείται ότι δεν έχουν αθετηθεί εφόσον δεν έχουν καταστεί ληξιπρόθεσμες ή εφόσον αυτές έχουν υπαχθεί σε δεσμευτικό διακανονισμό που τηρείται.</w:t>
      </w:r>
    </w:p>
    <w:p w14:paraId="4FEA557E" w14:textId="77777777" w:rsidR="009F5440" w:rsidRPr="00A86909" w:rsidRDefault="009F5440" w:rsidP="009F5440">
      <w:pPr>
        <w:tabs>
          <w:tab w:val="left" w:pos="0"/>
          <w:tab w:val="left" w:pos="709"/>
          <w:tab w:val="left" w:pos="1134"/>
        </w:tabs>
        <w:spacing w:before="240"/>
        <w:rPr>
          <w:rFonts w:cs="Tahoma"/>
          <w:szCs w:val="22"/>
          <w:lang w:val="el-GR"/>
        </w:rPr>
      </w:pPr>
      <w:r w:rsidRPr="00A86909">
        <w:rPr>
          <w:rFonts w:cs="Tahoma"/>
          <w:szCs w:val="22"/>
          <w:lang w:val="el-GR"/>
        </w:rPr>
        <w:t>Δεν αποκλείεται ο οικονομικός φορέας, όταν έχει εκπληρώσει τις υποχρεώσεις του είτε καταβάλλοντας τους φόρους ή τις εισφορές κοινωνικής ασφάλισης που οφείλει, συμπεριλαμβανομένων, κατά περίπτωση, των δεδουλευμένων τόκων ή των προστίμων είτε υπαγόμενος σε δεσμευτικό διακανονισμό για την καταβολή τους στο μέτρο που τηρεί τους όρους του δεσμευτικού κανονισμού.</w:t>
      </w:r>
    </w:p>
    <w:p w14:paraId="6BDE9F3C" w14:textId="6858DB5A" w:rsidR="009F5440" w:rsidRDefault="009F5440">
      <w:pPr>
        <w:tabs>
          <w:tab w:val="left" w:pos="0"/>
          <w:tab w:val="left" w:pos="709"/>
          <w:tab w:val="left" w:pos="1134"/>
        </w:tabs>
        <w:spacing w:before="240"/>
        <w:rPr>
          <w:rFonts w:cs="Tahoma"/>
          <w:szCs w:val="22"/>
          <w:lang w:val="el-GR"/>
        </w:rPr>
      </w:pPr>
      <w:r w:rsidRPr="00A86909">
        <w:rPr>
          <w:rFonts w:cs="Tahoma"/>
          <w:b/>
          <w:bCs/>
          <w:szCs w:val="22"/>
          <w:lang w:val="el-GR"/>
        </w:rPr>
        <w:t xml:space="preserve">2.2.3.3 </w:t>
      </w:r>
      <w:r w:rsidR="006C1B2D" w:rsidRPr="006C1B2D">
        <w:rPr>
          <w:rFonts w:cs="Tahoma"/>
          <w:szCs w:val="22"/>
          <w:lang w:val="el-GR"/>
        </w:rPr>
        <w:t>Αποκλείεται από τη συμμετοχή στη διαδικασία σύναψης της παρούσας σύμβασης, οικονομικός φορέας</w:t>
      </w:r>
      <w:r w:rsidR="006C1B2D">
        <w:rPr>
          <w:rFonts w:cs="Tahoma"/>
          <w:szCs w:val="22"/>
          <w:lang w:val="el-GR"/>
        </w:rPr>
        <w:t xml:space="preserve"> που είναι:</w:t>
      </w:r>
    </w:p>
    <w:p w14:paraId="1B71F969" w14:textId="0FC889C8" w:rsidR="006C1B2D" w:rsidRPr="006C1B2D" w:rsidRDefault="006C1B2D" w:rsidP="006C1B2D">
      <w:pPr>
        <w:tabs>
          <w:tab w:val="left" w:pos="0"/>
          <w:tab w:val="left" w:pos="709"/>
          <w:tab w:val="left" w:pos="1134"/>
        </w:tabs>
        <w:spacing w:before="240"/>
        <w:rPr>
          <w:rFonts w:cs="Tahoma"/>
          <w:szCs w:val="22"/>
          <w:lang w:val="el-GR"/>
        </w:rPr>
      </w:pPr>
      <w:r w:rsidRPr="006C1B2D">
        <w:rPr>
          <w:rFonts w:cs="Tahoma"/>
          <w:szCs w:val="22"/>
          <w:lang w:val="el-GR"/>
        </w:rPr>
        <w:t>α) Ρώσο</w:t>
      </w:r>
      <w:r>
        <w:rPr>
          <w:rFonts w:cs="Tahoma"/>
          <w:szCs w:val="22"/>
          <w:lang w:val="el-GR"/>
        </w:rPr>
        <w:t>ς</w:t>
      </w:r>
      <w:r w:rsidRPr="006C1B2D">
        <w:rPr>
          <w:rFonts w:cs="Tahoma"/>
          <w:szCs w:val="22"/>
          <w:lang w:val="el-GR"/>
        </w:rPr>
        <w:t xml:space="preserve"> υπήκοο</w:t>
      </w:r>
      <w:r>
        <w:rPr>
          <w:rFonts w:cs="Tahoma"/>
          <w:szCs w:val="22"/>
          <w:lang w:val="el-GR"/>
        </w:rPr>
        <w:t>ς</w:t>
      </w:r>
      <w:r w:rsidRPr="006C1B2D">
        <w:rPr>
          <w:rFonts w:cs="Tahoma"/>
          <w:szCs w:val="22"/>
          <w:lang w:val="el-GR"/>
        </w:rPr>
        <w:t xml:space="preserve"> ή φυσικό ή νομικό πρόσωπο,</w:t>
      </w:r>
      <w:r>
        <w:rPr>
          <w:rFonts w:cs="Tahoma"/>
          <w:szCs w:val="22"/>
          <w:lang w:val="el-GR"/>
        </w:rPr>
        <w:t xml:space="preserve"> </w:t>
      </w:r>
      <w:r w:rsidRPr="006C1B2D">
        <w:rPr>
          <w:rFonts w:cs="Tahoma"/>
          <w:szCs w:val="22"/>
          <w:lang w:val="el-GR"/>
        </w:rPr>
        <w:t>οντότητα ή φορέα</w:t>
      </w:r>
      <w:r>
        <w:rPr>
          <w:rFonts w:cs="Tahoma"/>
          <w:szCs w:val="22"/>
          <w:lang w:val="el-GR"/>
        </w:rPr>
        <w:t>ς</w:t>
      </w:r>
      <w:r w:rsidRPr="006C1B2D">
        <w:rPr>
          <w:rFonts w:cs="Tahoma"/>
          <w:szCs w:val="22"/>
          <w:lang w:val="el-GR"/>
        </w:rPr>
        <w:t xml:space="preserve"> που έχει την έδρα του στη Ρωσία</w:t>
      </w:r>
      <w:r>
        <w:rPr>
          <w:rFonts w:cs="Tahoma"/>
          <w:szCs w:val="22"/>
          <w:lang w:val="el-GR"/>
        </w:rPr>
        <w:t>,</w:t>
      </w:r>
    </w:p>
    <w:p w14:paraId="7E79FF84" w14:textId="1B5A6A51" w:rsidR="006C1B2D" w:rsidRPr="006C1B2D" w:rsidRDefault="006C1B2D" w:rsidP="006C1B2D">
      <w:pPr>
        <w:tabs>
          <w:tab w:val="left" w:pos="0"/>
          <w:tab w:val="left" w:pos="709"/>
          <w:tab w:val="left" w:pos="1134"/>
        </w:tabs>
        <w:spacing w:before="240"/>
        <w:rPr>
          <w:rFonts w:cs="Tahoma"/>
          <w:szCs w:val="22"/>
          <w:lang w:val="el-GR"/>
        </w:rPr>
      </w:pPr>
      <w:r w:rsidRPr="006C1B2D">
        <w:rPr>
          <w:rFonts w:cs="Tahoma"/>
          <w:szCs w:val="22"/>
          <w:lang w:val="el-GR"/>
        </w:rPr>
        <w:t>β) νομικό πρόσωπο, οντότητα ή φορέα</w:t>
      </w:r>
      <w:r>
        <w:rPr>
          <w:rFonts w:cs="Tahoma"/>
          <w:szCs w:val="22"/>
          <w:lang w:val="el-GR"/>
        </w:rPr>
        <w:t>ς</w:t>
      </w:r>
      <w:r w:rsidRPr="006C1B2D">
        <w:rPr>
          <w:rFonts w:cs="Tahoma"/>
          <w:szCs w:val="22"/>
          <w:lang w:val="el-GR"/>
        </w:rPr>
        <w:t xml:space="preserve"> του οποίου τα δικαιώματα ιδιοκτησίας κατέχει άμεσα ή έμμεσα σε ποσοστό άνω του 50 % οντότητα αναφερόμενη στο στοιχείο α) της παρούσας παραγράφου· ή</w:t>
      </w:r>
    </w:p>
    <w:p w14:paraId="54E8FB4B" w14:textId="0A426E3A" w:rsidR="006C1B2D" w:rsidRPr="00A86909" w:rsidRDefault="006C1B2D">
      <w:pPr>
        <w:tabs>
          <w:tab w:val="left" w:pos="0"/>
          <w:tab w:val="left" w:pos="709"/>
          <w:tab w:val="left" w:pos="1134"/>
        </w:tabs>
        <w:spacing w:before="240"/>
        <w:rPr>
          <w:rFonts w:cs="Tahoma"/>
          <w:strike/>
          <w:color w:val="FF0000"/>
          <w:szCs w:val="22"/>
          <w:lang w:val="el-GR"/>
        </w:rPr>
      </w:pPr>
      <w:r w:rsidRPr="006C1B2D">
        <w:rPr>
          <w:rFonts w:cs="Tahoma"/>
          <w:szCs w:val="22"/>
          <w:lang w:val="el-GR"/>
        </w:rPr>
        <w:t>γ) φυσικό ή νομικό πρόσωπο, οντότητα ή φορέα</w:t>
      </w:r>
      <w:r>
        <w:rPr>
          <w:rFonts w:cs="Tahoma"/>
          <w:szCs w:val="22"/>
          <w:lang w:val="el-GR"/>
        </w:rPr>
        <w:t>ς</w:t>
      </w:r>
      <w:r w:rsidRPr="006C1B2D">
        <w:rPr>
          <w:rFonts w:cs="Tahoma"/>
          <w:szCs w:val="22"/>
          <w:lang w:val="el-GR"/>
        </w:rPr>
        <w:t xml:space="preserve"> που ενεργεί εξ ονόματος ή κατ’ εντολή οντότητας αναφερόμενης στο στοιχείο α) ή β) της παρούσας παραγράφου, συμπεριλαμβανομένων, όταν αντιστοιχούν σε περισσότερο από το 10 % της αξίας της σύμβασης, των υπεργολάβων, προμηθευτών ή οντοτήτων στις ικανότητες των οποίων στηρίζεται κατά την έννοια των οδηγιών για τις δημόσιες συμβάσεις</w:t>
      </w:r>
      <w:r>
        <w:rPr>
          <w:rFonts w:cs="Tahoma"/>
          <w:szCs w:val="22"/>
          <w:lang w:val="el-GR"/>
        </w:rPr>
        <w:t>.</w:t>
      </w:r>
    </w:p>
    <w:p w14:paraId="568FA02E" w14:textId="77777777" w:rsidR="00B04AF3" w:rsidRPr="00A86909" w:rsidRDefault="009F5440" w:rsidP="009F5440">
      <w:pPr>
        <w:tabs>
          <w:tab w:val="left" w:pos="0"/>
          <w:tab w:val="left" w:pos="709"/>
          <w:tab w:val="left" w:pos="1134"/>
        </w:tabs>
        <w:spacing w:before="240"/>
        <w:rPr>
          <w:rFonts w:cs="Tahoma"/>
          <w:szCs w:val="22"/>
          <w:lang w:val="el-GR"/>
        </w:rPr>
      </w:pPr>
      <w:r w:rsidRPr="00A86909">
        <w:rPr>
          <w:rFonts w:cs="Tahoma"/>
          <w:b/>
          <w:bCs/>
          <w:szCs w:val="22"/>
          <w:lang w:val="el-GR"/>
        </w:rPr>
        <w:t>2.2.3.4.</w:t>
      </w:r>
      <w:r w:rsidR="003355E7" w:rsidRPr="00A86909">
        <w:rPr>
          <w:rFonts w:cs="Tahoma"/>
          <w:szCs w:val="22"/>
          <w:lang w:val="el-GR"/>
        </w:rPr>
        <w:t>Αποκλείεται από τη συμμετοχή στη διαδικασία σύναψης της παρούσας σύμβασης, οικονομικός φορέας σε οποιαδήποτε από τις ακόλουθες καταστάσεις:</w:t>
      </w:r>
      <w:bookmarkEnd w:id="74"/>
    </w:p>
    <w:p w14:paraId="5F00E764" w14:textId="77777777" w:rsidR="008338F0" w:rsidRPr="00A86909" w:rsidRDefault="003355E7">
      <w:pPr>
        <w:rPr>
          <w:rFonts w:cs="Tahoma"/>
          <w:szCs w:val="22"/>
          <w:lang w:val="el-GR"/>
        </w:rPr>
      </w:pPr>
      <w:r w:rsidRPr="00A86909">
        <w:rPr>
          <w:rFonts w:cs="Tahoma"/>
          <w:szCs w:val="22"/>
          <w:lang w:val="el-GR"/>
        </w:rPr>
        <w:t xml:space="preserve">(α) εάν έχει αθετήσει τις υποχρεώσεις που προβλέπονται στην παρ. 2 του άρθρου 18 του ν. 4412/2016, </w:t>
      </w:r>
      <w:r w:rsidR="009F5440" w:rsidRPr="00A86909">
        <w:rPr>
          <w:rFonts w:cs="Tahoma"/>
          <w:szCs w:val="22"/>
          <w:lang w:val="el-GR"/>
        </w:rPr>
        <w:t>περί αρχών που εφαρμόζονται στις διαδικασίες σύναψης δημοσίων συμβάσεων,</w:t>
      </w:r>
    </w:p>
    <w:p w14:paraId="40B9C9A2" w14:textId="77777777" w:rsidR="008338F0" w:rsidRPr="00A86909" w:rsidRDefault="003355E7">
      <w:pPr>
        <w:rPr>
          <w:rFonts w:cs="Tahoma"/>
          <w:szCs w:val="22"/>
          <w:lang w:val="el-GR"/>
        </w:rPr>
      </w:pPr>
      <w:r w:rsidRPr="00A86909">
        <w:rPr>
          <w:rFonts w:cs="Tahoma"/>
          <w:szCs w:val="22"/>
          <w:lang w:val="el-GR"/>
        </w:rPr>
        <w:t>(β)</w:t>
      </w:r>
      <w:r w:rsidR="009F5440" w:rsidRPr="00A86909">
        <w:rPr>
          <w:rFonts w:cs="Tahoma"/>
          <w:szCs w:val="22"/>
          <w:lang w:val="el-GR"/>
        </w:rPr>
        <w:t xml:space="preserve"> εάν τελεί υπό πτώχευση</w:t>
      </w:r>
      <w:r w:rsidR="00544347" w:rsidRPr="00A86909">
        <w:rPr>
          <w:rFonts w:cs="Tahoma"/>
          <w:szCs w:val="22"/>
          <w:lang w:val="el-GR"/>
        </w:rPr>
        <w:t xml:space="preserve"> </w:t>
      </w:r>
      <w:r w:rsidR="009F5440" w:rsidRPr="00A86909">
        <w:rPr>
          <w:rFonts w:cs="Tahoma"/>
          <w:szCs w:val="22"/>
          <w:lang w:val="el-GR"/>
        </w:rPr>
        <w:t>ή έχει υπαχθεί σε διαδικασία ειδικής εκκαθάρισης</w:t>
      </w:r>
      <w:r w:rsidR="00544347" w:rsidRPr="00A86909">
        <w:rPr>
          <w:rFonts w:cs="Tahoma"/>
          <w:szCs w:val="22"/>
          <w:lang w:val="el-GR"/>
        </w:rPr>
        <w:t xml:space="preserve"> </w:t>
      </w:r>
      <w:r w:rsidR="009F5440" w:rsidRPr="00A86909">
        <w:rPr>
          <w:rFonts w:cs="Tahoma"/>
          <w:szCs w:val="22"/>
          <w:lang w:val="el-GR"/>
        </w:rPr>
        <w:t>ή τελεί υπό αναγκαστική διαχείριση</w:t>
      </w:r>
      <w:r w:rsidR="00544347" w:rsidRPr="00A86909">
        <w:rPr>
          <w:rFonts w:cs="Tahoma"/>
          <w:szCs w:val="22"/>
          <w:lang w:val="el-GR"/>
        </w:rPr>
        <w:t xml:space="preserve"> </w:t>
      </w:r>
      <w:r w:rsidR="009F5440" w:rsidRPr="00A86909">
        <w:rPr>
          <w:rFonts w:cs="Tahoma"/>
          <w:szCs w:val="22"/>
          <w:lang w:val="el-GR"/>
        </w:rPr>
        <w:t xml:space="preserve">από εκκαθαριστή ή από το δικαστήριο ή έχει υπαχθεί σε διαδικασία πτωχευτικού συμβιβασμού ή έχει αναστείλει τις επιχειρηματικές του δραστηριότητες ή έχει υπαχθεί σε διαδικασία εξυγίανσης και δεν τηρεί τους όρους αυτής ή εάν βρίσκεται σε οποιαδήποτε ανάλογη κατάσταση </w:t>
      </w:r>
      <w:proofErr w:type="spellStart"/>
      <w:r w:rsidR="009F5440" w:rsidRPr="00A86909">
        <w:rPr>
          <w:rFonts w:cs="Tahoma"/>
          <w:szCs w:val="22"/>
          <w:lang w:val="el-GR"/>
        </w:rPr>
        <w:t>προκύπτουσα</w:t>
      </w:r>
      <w:proofErr w:type="spellEnd"/>
      <w:r w:rsidR="009F5440" w:rsidRPr="00A86909">
        <w:rPr>
          <w:rFonts w:cs="Tahoma"/>
          <w:szCs w:val="22"/>
          <w:lang w:val="el-GR"/>
        </w:rPr>
        <w:t xml:space="preserve"> από παρόμοια διαδικασία, προβλεπόμενη σε εθνικές διατάξεις νόμου. Η αναθέτουσα αρχή μπορεί να μην αποκλείει έναν οικονομικό φορέα ο οποίος βρίσκεται σε μία εκ των καταστάσεων που αναφέρονται στην περίπτωση αυτή, υπό την προϋπόθεση ότι αποδεικνύει ότι ο εν λόγω φορέας είναι σε θέση να εκτελέσει τη σύμβαση, λαμβάνοντας υπόψη τις ισχύουσες διατάξεις και τα μέτρα για τη συνέχιση της επιχειρηματικής του λειτουργίας</w:t>
      </w:r>
      <w:r w:rsidRPr="00A86909">
        <w:rPr>
          <w:rFonts w:cs="Tahoma"/>
          <w:szCs w:val="22"/>
          <w:lang w:val="el-GR"/>
        </w:rPr>
        <w:t xml:space="preserve">. </w:t>
      </w:r>
    </w:p>
    <w:p w14:paraId="327931AE" w14:textId="77777777" w:rsidR="008338F0" w:rsidRPr="00A86909" w:rsidRDefault="003355E7">
      <w:pPr>
        <w:rPr>
          <w:rFonts w:cs="Tahoma"/>
          <w:szCs w:val="22"/>
          <w:lang w:val="el-GR"/>
        </w:rPr>
      </w:pPr>
      <w:r w:rsidRPr="00A86909">
        <w:rPr>
          <w:rFonts w:cs="Tahoma"/>
          <w:szCs w:val="22"/>
          <w:lang w:val="el-GR"/>
        </w:rPr>
        <w:t xml:space="preserve">(γ) </w:t>
      </w:r>
      <w:r w:rsidR="009F5440" w:rsidRPr="00A86909">
        <w:rPr>
          <w:rFonts w:cs="Tahoma"/>
          <w:szCs w:val="22"/>
          <w:lang w:val="el-GR"/>
        </w:rPr>
        <w:t xml:space="preserve">εάν, με την επιφύλαξη της παραγράφου 3β του άρθρου 44 του ν. 3959/2011 περί ποινικών κυρώσεων και άλλων διοικητικών συνεπειών, υπάρχουν επαρκώς εύλογες ενδείξεις που οδηγούν στο συμπέρασμα ότι ο οικονομικός φορέας συνήψε συμφωνίες με άλλους οικονομικούς φορείς με στόχο τη στρέβλωση του ανταγωνισμού, </w:t>
      </w:r>
    </w:p>
    <w:p w14:paraId="6E73B447" w14:textId="77777777" w:rsidR="008338F0" w:rsidRPr="00A86909" w:rsidRDefault="003355E7">
      <w:pPr>
        <w:rPr>
          <w:rFonts w:cs="Tahoma"/>
          <w:szCs w:val="22"/>
          <w:lang w:val="el-GR"/>
        </w:rPr>
      </w:pPr>
      <w:r w:rsidRPr="00A86909">
        <w:rPr>
          <w:rFonts w:cs="Tahoma"/>
          <w:szCs w:val="22"/>
          <w:lang w:val="el-GR"/>
        </w:rPr>
        <w:lastRenderedPageBreak/>
        <w:t xml:space="preserve">δ) εάν μία κατάσταση σύγκρουσης συμφερόντων κατά την έννοια του άρθρου 24 του ν. 4412/2016 δεν μπορεί να θεραπευθεί αποτελεσματικά με άλλα, λιγότερο παρεμβατικά, μέσα, </w:t>
      </w:r>
    </w:p>
    <w:p w14:paraId="67D8005A" w14:textId="77777777" w:rsidR="008338F0" w:rsidRPr="00A86909" w:rsidRDefault="003355E7">
      <w:pPr>
        <w:rPr>
          <w:rFonts w:cs="Tahoma"/>
          <w:szCs w:val="22"/>
          <w:lang w:val="el-GR"/>
        </w:rPr>
      </w:pPr>
      <w:r w:rsidRPr="00A86909">
        <w:rPr>
          <w:rFonts w:cs="Tahoma"/>
          <w:szCs w:val="22"/>
          <w:lang w:val="el-GR"/>
        </w:rPr>
        <w:t>(ε) εάν μία κατάσταση στρέβλωσης του ανταγωνισμού από την πρότερη συμμετοχή του οικονομικού φορέα κατά την προετοιμασία της διαδικασίας σύναψης σύμβασης, κατά τα οριζόμενα στο άρθρο 48 του ν. 4412/2016</w:t>
      </w:r>
      <w:r w:rsidR="0033462B" w:rsidRPr="00A86909">
        <w:rPr>
          <w:rFonts w:cs="Tahoma"/>
          <w:szCs w:val="22"/>
          <w:lang w:val="el-GR"/>
        </w:rPr>
        <w:t xml:space="preserve"> όπως ισχύει</w:t>
      </w:r>
      <w:r w:rsidRPr="00A86909">
        <w:rPr>
          <w:rFonts w:cs="Tahoma"/>
          <w:szCs w:val="22"/>
          <w:lang w:val="el-GR"/>
        </w:rPr>
        <w:t xml:space="preserve">, δεν μπορεί να θεραπευθεί με άλλα, λιγότερο παρεμβατικά, μέσα, </w:t>
      </w:r>
    </w:p>
    <w:p w14:paraId="64926093" w14:textId="77777777" w:rsidR="008338F0" w:rsidRPr="00A86909" w:rsidRDefault="003355E7">
      <w:pPr>
        <w:rPr>
          <w:rFonts w:cs="Tahoma"/>
          <w:szCs w:val="22"/>
          <w:lang w:val="el-GR"/>
        </w:rPr>
      </w:pPr>
      <w:r w:rsidRPr="00A86909">
        <w:rPr>
          <w:rFonts w:cs="Tahoma"/>
          <w:szCs w:val="22"/>
          <w:lang w:val="el-GR"/>
        </w:rPr>
        <w:t>(</w:t>
      </w:r>
      <w:proofErr w:type="spellStart"/>
      <w:r w:rsidRPr="00A86909">
        <w:rPr>
          <w:rFonts w:cs="Tahoma"/>
          <w:szCs w:val="22"/>
          <w:lang w:val="el-GR"/>
        </w:rPr>
        <w:t>στ</w:t>
      </w:r>
      <w:proofErr w:type="spellEnd"/>
      <w:r w:rsidRPr="00A86909">
        <w:rPr>
          <w:rFonts w:cs="Tahoma"/>
          <w:szCs w:val="22"/>
          <w:lang w:val="el-GR"/>
        </w:rPr>
        <w:t xml:space="preserve">) εάν έχει επιδείξει σοβαρή ή επαναλαμβανόμενη πλημμέλεια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αποζημιώσεις ή άλλες παρόμοιες κυρώσεις, </w:t>
      </w:r>
    </w:p>
    <w:p w14:paraId="5E8FC61C" w14:textId="78C38CED" w:rsidR="008338F0" w:rsidRPr="00A86909" w:rsidRDefault="003355E7">
      <w:pPr>
        <w:rPr>
          <w:rFonts w:cs="Tahoma"/>
          <w:szCs w:val="22"/>
          <w:lang w:val="el-GR"/>
        </w:rPr>
      </w:pPr>
      <w:r w:rsidRPr="00A86909">
        <w:rPr>
          <w:rFonts w:cs="Tahoma"/>
          <w:szCs w:val="22"/>
          <w:lang w:val="el-GR"/>
        </w:rPr>
        <w:t>(ζ) εάν έχει κριθεί ένοχος σοβαρών ψευδών δηλώσεων κατά την παροχή των πληροφοριών που απαιτούνται για την εξακρίβωση της απουσίας των λόγων αποκλεισμού ή την πλήρωση των κριτηρίων επιλογής, έχει αποκρύψει τις πληροφορίες αυτές ή δεν είναι σε θέση να προσκομίσει τα δικαιολογητικά που απαιτούνται κατ’ εφαρμογή τ</w:t>
      </w:r>
      <w:r w:rsidR="00A9669D" w:rsidRPr="00A86909">
        <w:rPr>
          <w:rFonts w:cs="Tahoma"/>
          <w:szCs w:val="22"/>
          <w:lang w:val="el-GR"/>
        </w:rPr>
        <w:t>ης παραγράφου</w:t>
      </w:r>
      <w:r w:rsidR="00CD542D" w:rsidRPr="000E37F2">
        <w:rPr>
          <w:rFonts w:cs="Tahoma"/>
        </w:rPr>
        <w:fldChar w:fldCharType="begin"/>
      </w:r>
      <w:r w:rsidR="00CD542D" w:rsidRPr="00A86909">
        <w:rPr>
          <w:rFonts w:cs="Tahoma"/>
          <w:lang w:val="el-GR"/>
        </w:rPr>
        <w:instrText xml:space="preserve"> </w:instrText>
      </w:r>
      <w:r w:rsidR="00CD542D" w:rsidRPr="00A86909">
        <w:rPr>
          <w:rFonts w:cs="Tahoma"/>
        </w:rPr>
        <w:instrText>REF</w:instrText>
      </w:r>
      <w:r w:rsidR="00CD542D" w:rsidRPr="00A86909">
        <w:rPr>
          <w:rFonts w:cs="Tahoma"/>
          <w:lang w:val="el-GR"/>
        </w:rPr>
        <w:instrText xml:space="preserve"> _</w:instrText>
      </w:r>
      <w:r w:rsidR="00CD542D" w:rsidRPr="00A86909">
        <w:rPr>
          <w:rFonts w:cs="Tahoma"/>
        </w:rPr>
        <w:instrText>Ref</w:instrText>
      </w:r>
      <w:r w:rsidR="00CD542D" w:rsidRPr="00A86909">
        <w:rPr>
          <w:rFonts w:cs="Tahoma"/>
          <w:lang w:val="el-GR"/>
        </w:rPr>
        <w:instrText>40957856 \</w:instrText>
      </w:r>
      <w:r w:rsidR="00CD542D" w:rsidRPr="00A86909">
        <w:rPr>
          <w:rFonts w:cs="Tahoma"/>
        </w:rPr>
        <w:instrText>r</w:instrText>
      </w:r>
      <w:r w:rsidR="00CD542D" w:rsidRPr="00A86909">
        <w:rPr>
          <w:rFonts w:cs="Tahoma"/>
          <w:lang w:val="el-GR"/>
        </w:rPr>
        <w:instrText xml:space="preserve"> \</w:instrText>
      </w:r>
      <w:r w:rsidR="00CD542D" w:rsidRPr="00A86909">
        <w:rPr>
          <w:rFonts w:cs="Tahoma"/>
        </w:rPr>
        <w:instrText>h</w:instrText>
      </w:r>
      <w:r w:rsidR="00CD542D" w:rsidRPr="00A86909">
        <w:rPr>
          <w:rFonts w:cs="Tahoma"/>
          <w:lang w:val="el-GR"/>
        </w:rPr>
        <w:instrText xml:space="preserve">  \* </w:instrText>
      </w:r>
      <w:r w:rsidR="00CD542D" w:rsidRPr="00A86909">
        <w:rPr>
          <w:rFonts w:cs="Tahoma"/>
        </w:rPr>
        <w:instrText>MERGEFORMAT</w:instrText>
      </w:r>
      <w:r w:rsidR="00CD542D" w:rsidRPr="00A86909">
        <w:rPr>
          <w:rFonts w:cs="Tahoma"/>
          <w:lang w:val="el-GR"/>
        </w:rPr>
        <w:instrText xml:space="preserve"> </w:instrText>
      </w:r>
      <w:r w:rsidR="00CD542D" w:rsidRPr="000E37F2">
        <w:rPr>
          <w:rFonts w:cs="Tahoma"/>
        </w:rPr>
      </w:r>
      <w:r w:rsidR="00CD542D" w:rsidRPr="000E37F2">
        <w:rPr>
          <w:rFonts w:cs="Tahoma"/>
        </w:rPr>
        <w:fldChar w:fldCharType="separate"/>
      </w:r>
      <w:r w:rsidR="002C75CB" w:rsidRPr="002C75CB">
        <w:rPr>
          <w:rFonts w:cs="Tahoma"/>
          <w:szCs w:val="22"/>
          <w:lang w:val="el-GR"/>
        </w:rPr>
        <w:t>2.2.9.2</w:t>
      </w:r>
      <w:r w:rsidR="00CD542D" w:rsidRPr="000E37F2">
        <w:rPr>
          <w:rFonts w:cs="Tahoma"/>
        </w:rPr>
        <w:fldChar w:fldCharType="end"/>
      </w:r>
      <w:r w:rsidR="00CD542D" w:rsidRPr="000E37F2">
        <w:rPr>
          <w:rFonts w:cs="Tahoma"/>
        </w:rPr>
        <w:fldChar w:fldCharType="begin"/>
      </w:r>
      <w:r w:rsidR="00CD542D" w:rsidRPr="00A86909">
        <w:rPr>
          <w:rFonts w:cs="Tahoma"/>
          <w:lang w:val="el-GR"/>
        </w:rPr>
        <w:instrText xml:space="preserve"> </w:instrText>
      </w:r>
      <w:r w:rsidR="00CD542D" w:rsidRPr="00A86909">
        <w:rPr>
          <w:rFonts w:cs="Tahoma"/>
        </w:rPr>
        <w:instrText>REF</w:instrText>
      </w:r>
      <w:r w:rsidR="00CD542D" w:rsidRPr="00A86909">
        <w:rPr>
          <w:rFonts w:cs="Tahoma"/>
          <w:lang w:val="el-GR"/>
        </w:rPr>
        <w:instrText xml:space="preserve"> _</w:instrText>
      </w:r>
      <w:r w:rsidR="00CD542D" w:rsidRPr="00A86909">
        <w:rPr>
          <w:rFonts w:cs="Tahoma"/>
        </w:rPr>
        <w:instrText>Ref</w:instrText>
      </w:r>
      <w:r w:rsidR="00CD542D" w:rsidRPr="00A86909">
        <w:rPr>
          <w:rFonts w:cs="Tahoma"/>
          <w:lang w:val="el-GR"/>
        </w:rPr>
        <w:instrText>40957856 \</w:instrText>
      </w:r>
      <w:r w:rsidR="00CD542D" w:rsidRPr="00A86909">
        <w:rPr>
          <w:rFonts w:cs="Tahoma"/>
        </w:rPr>
        <w:instrText>h</w:instrText>
      </w:r>
      <w:r w:rsidR="00CD542D" w:rsidRPr="00A86909">
        <w:rPr>
          <w:rFonts w:cs="Tahoma"/>
          <w:lang w:val="el-GR"/>
        </w:rPr>
        <w:instrText xml:space="preserve">  \* </w:instrText>
      </w:r>
      <w:r w:rsidR="00CD542D" w:rsidRPr="00A86909">
        <w:rPr>
          <w:rFonts w:cs="Tahoma"/>
        </w:rPr>
        <w:instrText>MERGEFORMAT</w:instrText>
      </w:r>
      <w:r w:rsidR="00CD542D" w:rsidRPr="00A86909">
        <w:rPr>
          <w:rFonts w:cs="Tahoma"/>
          <w:lang w:val="el-GR"/>
        </w:rPr>
        <w:instrText xml:space="preserve"> </w:instrText>
      </w:r>
      <w:r w:rsidR="00CD542D" w:rsidRPr="000E37F2">
        <w:rPr>
          <w:rFonts w:cs="Tahoma"/>
        </w:rPr>
      </w:r>
      <w:r w:rsidR="00CD542D" w:rsidRPr="000E37F2">
        <w:rPr>
          <w:rFonts w:cs="Tahoma"/>
        </w:rPr>
        <w:fldChar w:fldCharType="separate"/>
      </w:r>
      <w:r w:rsidR="002C75CB" w:rsidRPr="00A86909">
        <w:rPr>
          <w:rFonts w:cs="Tahoma"/>
          <w:szCs w:val="22"/>
          <w:lang w:val="el-GR"/>
        </w:rPr>
        <w:t>Αποδεικτικά μέσα</w:t>
      </w:r>
      <w:r w:rsidR="00CD542D" w:rsidRPr="000E37F2">
        <w:rPr>
          <w:rFonts w:cs="Tahoma"/>
        </w:rPr>
        <w:fldChar w:fldCharType="end"/>
      </w:r>
      <w:r w:rsidR="00A86909">
        <w:rPr>
          <w:rFonts w:cs="Tahoma"/>
          <w:lang w:val="el-GR"/>
        </w:rPr>
        <w:t xml:space="preserve"> </w:t>
      </w:r>
      <w:r w:rsidR="00B941FC" w:rsidRPr="00A86909">
        <w:rPr>
          <w:rFonts w:cs="Tahoma"/>
          <w:szCs w:val="22"/>
          <w:lang w:val="el-GR"/>
        </w:rPr>
        <w:t xml:space="preserve">της παρούσας. </w:t>
      </w:r>
    </w:p>
    <w:p w14:paraId="4CB010CA" w14:textId="77777777" w:rsidR="008338F0" w:rsidRPr="00A86909" w:rsidRDefault="003355E7">
      <w:pPr>
        <w:rPr>
          <w:rFonts w:cs="Tahoma"/>
          <w:szCs w:val="22"/>
          <w:lang w:val="el-GR"/>
        </w:rPr>
      </w:pPr>
      <w:r w:rsidRPr="00A86909">
        <w:rPr>
          <w:rFonts w:cs="Tahoma"/>
          <w:szCs w:val="22"/>
          <w:lang w:val="el-GR"/>
        </w:rPr>
        <w:t xml:space="preserve">(η) εάν επιχείρησε να επηρεάσει με αθέμιτο τρόπο τη διαδικασία λήψης αποφάσεων της αναθέτουσας αρχής, να αποκτήσει εμπιστευτικές πληροφορίες που ενδέχεται να του αποφέρουν αθέμιτο πλεονέκτημα στη διαδικασία σύναψης σύμβασης ή να παράσχει εξ αμελείας παραπλανητικές πληροφορίες που ενδέχεται να επηρεάσουν ουσιωδώς τις αποφάσεις που αφορούν τον αποκλεισμό, την επιλογή ή την ανάθεση, </w:t>
      </w:r>
    </w:p>
    <w:p w14:paraId="1980EF73" w14:textId="77777777" w:rsidR="005A1E91" w:rsidRPr="00A86909" w:rsidRDefault="003355E7" w:rsidP="005D47EF">
      <w:pPr>
        <w:rPr>
          <w:rFonts w:cs="Tahoma"/>
          <w:szCs w:val="22"/>
          <w:lang w:val="el-GR"/>
        </w:rPr>
      </w:pPr>
      <w:r w:rsidRPr="00A86909">
        <w:rPr>
          <w:rFonts w:cs="Tahoma"/>
          <w:szCs w:val="22"/>
          <w:lang w:val="el-GR"/>
        </w:rPr>
        <w:t xml:space="preserve">(θ) </w:t>
      </w:r>
      <w:r w:rsidR="00953E50" w:rsidRPr="00A86909">
        <w:rPr>
          <w:rFonts w:cs="Tahoma"/>
          <w:szCs w:val="22"/>
          <w:lang w:val="el-GR"/>
        </w:rPr>
        <w:t>εάν η αναθέτουσα αρχή μπορεί να αποδείξει, με κατάλληλα μέσα ότι έχει διαπράξει σοβαρό επαγγελματικό παράπτωμα, το οποίο θέτει εν αμφιβόλω την ακεραιότητά του</w:t>
      </w:r>
      <w:r w:rsidR="005A1E91" w:rsidRPr="00A86909">
        <w:rPr>
          <w:rFonts w:cs="Tahoma"/>
          <w:szCs w:val="22"/>
          <w:lang w:val="el-GR"/>
        </w:rPr>
        <w:t>.</w:t>
      </w:r>
    </w:p>
    <w:p w14:paraId="7007B34C" w14:textId="77777777" w:rsidR="00347430" w:rsidRPr="00A86909" w:rsidRDefault="00347430" w:rsidP="00347430">
      <w:pPr>
        <w:suppressAutoHyphens w:val="0"/>
        <w:spacing w:after="160" w:line="252" w:lineRule="auto"/>
        <w:rPr>
          <w:rFonts w:cs="Tahoma"/>
          <w:color w:val="000000"/>
          <w:szCs w:val="22"/>
          <w:lang w:val="el-GR"/>
        </w:rPr>
      </w:pPr>
      <w:r w:rsidRPr="00A86909">
        <w:rPr>
          <w:rFonts w:cs="Tahoma"/>
          <w:b/>
          <w:color w:val="000000"/>
          <w:szCs w:val="22"/>
          <w:lang w:val="el-GR"/>
        </w:rPr>
        <w:t>Εάν στις ως άνω περιπτώσεις (α) έως (</w:t>
      </w:r>
      <w:r w:rsidR="005A1E91" w:rsidRPr="00A86909">
        <w:rPr>
          <w:rFonts w:cs="Tahoma"/>
          <w:b/>
          <w:color w:val="000000"/>
          <w:szCs w:val="22"/>
          <w:lang w:val="el-GR"/>
        </w:rPr>
        <w:t>θ</w:t>
      </w:r>
      <w:r w:rsidRPr="00A86909">
        <w:rPr>
          <w:rFonts w:cs="Tahoma"/>
          <w:b/>
          <w:color w:val="000000"/>
          <w:szCs w:val="22"/>
          <w:lang w:val="el-GR"/>
        </w:rPr>
        <w:t xml:space="preserve">)η περίοδος αποκλεισμού δεν έχει καθοριστεί με αμετάκλητη απόφαση, αυτή ανέρχεται σε τρία (3) έτη από </w:t>
      </w:r>
      <w:r w:rsidR="009F5440" w:rsidRPr="00A86909">
        <w:rPr>
          <w:rFonts w:cs="Tahoma"/>
          <w:b/>
          <w:color w:val="000000"/>
          <w:szCs w:val="22"/>
          <w:lang w:val="el-GR"/>
        </w:rPr>
        <w:t>την ημερομηνία έκδοσης πράξης που βεβαιώνει το σχετικό γεγονός</w:t>
      </w:r>
      <w:r w:rsidRPr="00A86909">
        <w:rPr>
          <w:rFonts w:cs="Tahoma"/>
          <w:color w:val="000000"/>
          <w:szCs w:val="22"/>
          <w:lang w:val="el-GR"/>
        </w:rPr>
        <w:t>.</w:t>
      </w:r>
    </w:p>
    <w:p w14:paraId="72766052" w14:textId="77777777" w:rsidR="009F5440" w:rsidRPr="002A0B9E" w:rsidRDefault="002551AF" w:rsidP="002A0B9E">
      <w:pPr>
        <w:rPr>
          <w:lang w:val="el-GR"/>
        </w:rPr>
      </w:pPr>
      <w:bookmarkStart w:id="75" w:name="_Toc78295799"/>
      <w:bookmarkStart w:id="76" w:name="_Toc79070101"/>
      <w:bookmarkStart w:id="77" w:name="_Ref496540802"/>
      <w:r>
        <w:rPr>
          <w:b/>
          <w:bCs/>
          <w:lang w:val="el-GR"/>
        </w:rPr>
        <w:t xml:space="preserve">2.2.3.5 </w:t>
      </w:r>
      <w:bookmarkEnd w:id="75"/>
      <w:bookmarkEnd w:id="76"/>
      <w:bookmarkEnd w:id="77"/>
      <w:r w:rsidR="002A0B9E" w:rsidRPr="002A0B9E">
        <w:rPr>
          <w:lang w:val="el-GR"/>
        </w:rPr>
        <w:t>Διατηρείται για λόγους αρίθμησης</w:t>
      </w:r>
    </w:p>
    <w:p w14:paraId="425A2858" w14:textId="77777777" w:rsidR="002551AF" w:rsidRDefault="002551AF" w:rsidP="002551AF">
      <w:pPr>
        <w:rPr>
          <w:lang w:val="el-GR"/>
        </w:rPr>
      </w:pPr>
      <w:bookmarkStart w:id="78" w:name="_Toc78295801"/>
      <w:bookmarkStart w:id="79" w:name="_Toc79070103"/>
      <w:r w:rsidRPr="002551AF">
        <w:rPr>
          <w:b/>
          <w:lang w:val="el-GR"/>
        </w:rPr>
        <w:t>2.2.3.6.</w:t>
      </w:r>
      <w:r>
        <w:rPr>
          <w:lang w:val="el-GR"/>
        </w:rPr>
        <w:t xml:space="preserve"> </w:t>
      </w:r>
      <w:r w:rsidR="003355E7" w:rsidRPr="00A86909">
        <w:rPr>
          <w:lang w:val="el-GR"/>
        </w:rPr>
        <w:t xml:space="preserve">Ο </w:t>
      </w:r>
      <w:r w:rsidR="00953E50" w:rsidRPr="00A86909">
        <w:rPr>
          <w:lang w:val="el-GR"/>
        </w:rPr>
        <w:t xml:space="preserve">οικονομικός φορέας </w:t>
      </w:r>
      <w:r w:rsidR="003355E7" w:rsidRPr="00A86909">
        <w:rPr>
          <w:lang w:val="el-GR"/>
        </w:rPr>
        <w:t>αποκλείεται σε οποιοδήποτε χρονικό σημείο κατά τη διάρκεια της διαδικασίας σύναψης της παρούσας σύμβασης, όταν αποδεικνύεται ότι βρίσκεται, λόγω πράξεων ή παραλείψεών του, είτε πριν είτε κατά τη διαδικασία, σε</w:t>
      </w:r>
      <w:r w:rsidR="00C535AC" w:rsidRPr="00A86909">
        <w:rPr>
          <w:lang w:val="el-GR"/>
        </w:rPr>
        <w:t xml:space="preserve"> μία από τις ως άνω περιπτώσεις.</w:t>
      </w:r>
      <w:bookmarkStart w:id="80" w:name="_Toc78295802"/>
      <w:bookmarkStart w:id="81" w:name="_Toc79070104"/>
      <w:bookmarkEnd w:id="78"/>
      <w:bookmarkEnd w:id="79"/>
    </w:p>
    <w:p w14:paraId="17CA89DE" w14:textId="77777777" w:rsidR="002551AF" w:rsidRDefault="002551AF" w:rsidP="002551AF">
      <w:pPr>
        <w:rPr>
          <w:lang w:val="el-GR"/>
        </w:rPr>
      </w:pPr>
      <w:r w:rsidRPr="002551AF">
        <w:rPr>
          <w:b/>
          <w:bCs/>
          <w:lang w:val="el-GR"/>
        </w:rPr>
        <w:t xml:space="preserve">2.2.3.7. </w:t>
      </w:r>
      <w:r w:rsidR="00211A3F" w:rsidRPr="002551AF">
        <w:rPr>
          <w:bCs/>
          <w:lang w:val="el-GR"/>
        </w:rPr>
        <w:t>Οικονομικός</w:t>
      </w:r>
      <w:r w:rsidR="00211A3F" w:rsidRPr="002551AF">
        <w:rPr>
          <w:lang w:val="el-GR"/>
        </w:rPr>
        <w:t xml:space="preserve"> φορέας</w:t>
      </w:r>
      <w:r w:rsidR="00211A3F" w:rsidRPr="00A86909">
        <w:rPr>
          <w:lang w:val="el-GR"/>
        </w:rPr>
        <w:t xml:space="preserve"> που εμπίπτει σε μια από τις καταστάσεις που αναφέρονται στις παραγράφους 2.2.3.1 και 2.2.3.4, εκτός από την περ. β αυτής,  μπορεί να προσκομίζει στοιχεία , προκειμένου να αποδείξει ότι τα μέτρα που έλαβε επαρκούν για να αποδείξουν την αξιοπιστία του, παρότι συντρέχει ο σχετικός λόγος αποκλεισμού (</w:t>
      </w:r>
      <w:proofErr w:type="spellStart"/>
      <w:r w:rsidR="00211A3F" w:rsidRPr="00A86909">
        <w:rPr>
          <w:lang w:val="el-GR"/>
        </w:rPr>
        <w:t>αυτoκάθαρση</w:t>
      </w:r>
      <w:proofErr w:type="spellEnd"/>
      <w:r w:rsidR="00211A3F" w:rsidRPr="00A86909">
        <w:rPr>
          <w:lang w:val="el-GR"/>
        </w:rPr>
        <w:t>). Για τον σκοπό αυτόν, ο οικονομικός φορέας αποδεικνύει ότι έχει καταβάλει ή έχει δεσμευθεί να καταβάλει αποζημίωση για ζημίες που προκλήθηκαν από το ποινικό αδίκημα ή το παράπτωμα, ότι έχει διευκρινίσει τα γεγονότα και τις περιστάσεις με ολοκληρωμένο τρόπο, μέσω ενεργού συνεργασίας με τις ερευνητικές αρχές, και έχει λάβει συγκεκριμένα τεχνικά και οργανωτικά μέτρα, καθώς και μέτρα σε επίπεδο προσωπικού κατάλληλα για την αποφυγή περαιτέρω ποινικών αδικημάτων ή παραπτωμάτων. Τα μέτρα που λαμβάνονται από τους οικονομικούς φορείς αξιολογούνται σε συνάρτηση με τη σοβαρότητα και τις ιδιαίτερες περιστάσεις του ποινικού αδικήματος ή του παραπτώματος. Εάν τα στοιχεία κριθούν επαρκή, ο εν λόγω οικονομικός φορέας δεν αποκλείεται από τη διαδικασία σύναψης σύμβασης. Αν τα μέτρα κριθούν ανεπαρκή, γνωστοποιείται στον οικονομικό φορέα το σκεπτικό της απόφασης αυτής. Οικονομικός φορέας που έχει αποκλειστεί, σύμφωνα με τις κείμενες διατάξεις, με τελεσίδικη απόφαση, σε εθνικό επίπεδο, από τη συμμετοχή σε διαδικασίες σύναψης σύμβασης ή ανάθεσης παραχώρησης δεν μπορεί να κάνει χρήση της ανωτέρω δυνατότητας κατά την περίοδο του αποκλεισμού που ορίζεται στην εν λόγω απόφαση.</w:t>
      </w:r>
      <w:bookmarkStart w:id="82" w:name="_Toc78295803"/>
      <w:bookmarkStart w:id="83" w:name="_Toc79070105"/>
      <w:bookmarkEnd w:id="80"/>
      <w:bookmarkEnd w:id="81"/>
    </w:p>
    <w:p w14:paraId="5017D194" w14:textId="70264682" w:rsidR="009F5440" w:rsidRPr="002551AF" w:rsidRDefault="002551AF" w:rsidP="002551AF">
      <w:pPr>
        <w:rPr>
          <w:b/>
          <w:bCs/>
          <w:lang w:val="el-GR"/>
        </w:rPr>
      </w:pPr>
      <w:r w:rsidRPr="002551AF">
        <w:rPr>
          <w:b/>
          <w:lang w:val="el-GR"/>
        </w:rPr>
        <w:lastRenderedPageBreak/>
        <w:t>2.2.3.8</w:t>
      </w:r>
      <w:r>
        <w:rPr>
          <w:lang w:val="el-GR"/>
        </w:rPr>
        <w:t xml:space="preserve"> </w:t>
      </w:r>
      <w:r w:rsidR="003B4E54">
        <w:rPr>
          <w:lang w:val="el-GR"/>
        </w:rPr>
        <w:t xml:space="preserve">  </w:t>
      </w:r>
      <w:r w:rsidR="003355E7" w:rsidRPr="002551AF">
        <w:rPr>
          <w:lang w:val="el-GR"/>
        </w:rPr>
        <w:t>Η απόφαση για την διαπίστωση της επάρκειας ή μη των επανορθωτικών μέτρων κατά την προηγούμενη παράγραφο εκδίδεται σύμφωνα με τα οριζόμενα στις παρ. 8 και 9 του άρθρου 73 του ν. 4412/2016.</w:t>
      </w:r>
      <w:bookmarkStart w:id="84" w:name="_Ref496540821"/>
      <w:bookmarkEnd w:id="82"/>
      <w:bookmarkEnd w:id="83"/>
    </w:p>
    <w:bookmarkEnd w:id="84"/>
    <w:p w14:paraId="3CD002FE" w14:textId="7613C981" w:rsidR="00D93C0C" w:rsidRPr="00A86909" w:rsidRDefault="00DC21E9" w:rsidP="00603221">
      <w:pPr>
        <w:pStyle w:val="aff"/>
        <w:tabs>
          <w:tab w:val="left" w:pos="0"/>
          <w:tab w:val="left" w:pos="709"/>
          <w:tab w:val="left" w:pos="1134"/>
        </w:tabs>
        <w:spacing w:before="240"/>
        <w:ind w:left="0"/>
        <w:rPr>
          <w:rFonts w:cs="Tahoma"/>
          <w:color w:val="000000"/>
          <w:szCs w:val="22"/>
          <w:lang w:val="el-GR"/>
        </w:rPr>
      </w:pPr>
      <w:r w:rsidRPr="00DC21E9">
        <w:rPr>
          <w:rFonts w:cs="Tahoma"/>
          <w:b/>
          <w:bCs/>
          <w:color w:val="000000"/>
          <w:szCs w:val="22"/>
          <w:lang w:val="el-GR"/>
        </w:rPr>
        <w:t>2.2.3.9</w:t>
      </w:r>
      <w:r w:rsidRPr="00DC21E9">
        <w:rPr>
          <w:rFonts w:cs="Tahoma"/>
          <w:color w:val="000000"/>
          <w:szCs w:val="22"/>
          <w:lang w:val="el-GR"/>
        </w:rPr>
        <w:t xml:space="preserve"> Οικονομικός φορέας, σε βάρος του οποίου έχει επιβληθεί η κύρωση του οριζόντιου αποκλεισμού σύμφωνα με τις κείμενες διατάξεις και για το χρονικό διάστημα που αυτή ορίζει, αποκλείεται από την παρούσα διαδικασία σύναψης της σύμβασης.</w:t>
      </w:r>
    </w:p>
    <w:p w14:paraId="130F9727" w14:textId="77777777" w:rsidR="008338F0" w:rsidRPr="00A86909" w:rsidRDefault="003355E7" w:rsidP="003D3B70">
      <w:pPr>
        <w:pStyle w:val="3"/>
        <w:numPr>
          <w:ilvl w:val="0"/>
          <w:numId w:val="0"/>
        </w:numPr>
        <w:ind w:left="720" w:hanging="720"/>
        <w:rPr>
          <w:rFonts w:cs="Tahoma"/>
          <w:szCs w:val="22"/>
          <w:lang w:val="el-GR"/>
        </w:rPr>
      </w:pPr>
      <w:bookmarkStart w:id="85" w:name="_Toc71708145"/>
      <w:bookmarkStart w:id="86" w:name="_Toc78295805"/>
      <w:bookmarkStart w:id="87" w:name="_Toc129869383"/>
      <w:r w:rsidRPr="00A86909">
        <w:rPr>
          <w:rFonts w:cs="Tahoma"/>
          <w:szCs w:val="22"/>
          <w:lang w:val="el-GR"/>
        </w:rPr>
        <w:t xml:space="preserve">Κριτήρια </w:t>
      </w:r>
      <w:r w:rsidR="00F11417" w:rsidRPr="00A86909">
        <w:rPr>
          <w:rFonts w:cs="Tahoma"/>
          <w:szCs w:val="22"/>
          <w:lang w:val="el-GR"/>
        </w:rPr>
        <w:t xml:space="preserve">Ποιοτικής </w:t>
      </w:r>
      <w:r w:rsidRPr="00A86909">
        <w:rPr>
          <w:rFonts w:cs="Tahoma"/>
          <w:szCs w:val="22"/>
          <w:lang w:val="el-GR"/>
        </w:rPr>
        <w:t xml:space="preserve">Επιλογής </w:t>
      </w:r>
      <w:r w:rsidR="00F11417" w:rsidRPr="00A86909">
        <w:rPr>
          <w:rFonts w:cs="Tahoma"/>
          <w:szCs w:val="22"/>
          <w:lang w:val="el-GR"/>
        </w:rPr>
        <w:t>&amp; αποδεικτά στοιχεία</w:t>
      </w:r>
      <w:bookmarkEnd w:id="85"/>
      <w:bookmarkEnd w:id="86"/>
      <w:bookmarkEnd w:id="87"/>
    </w:p>
    <w:p w14:paraId="58267494" w14:textId="77777777" w:rsidR="008338F0" w:rsidRPr="00936F0D" w:rsidDel="00893E05" w:rsidRDefault="003355E7" w:rsidP="003D3B70">
      <w:pPr>
        <w:pStyle w:val="3"/>
        <w:rPr>
          <w:rFonts w:cs="Tahoma"/>
          <w:szCs w:val="22"/>
          <w:lang w:val="el-GR"/>
        </w:rPr>
      </w:pPr>
      <w:bookmarkStart w:id="88" w:name="_Ref68190406"/>
      <w:bookmarkStart w:id="89" w:name="_Ref68190439"/>
      <w:bookmarkStart w:id="90" w:name="_Ref68190457"/>
      <w:bookmarkStart w:id="91" w:name="_Ref68190539"/>
      <w:bookmarkStart w:id="92" w:name="_Ref68190629"/>
      <w:bookmarkStart w:id="93" w:name="_Toc71708146"/>
      <w:bookmarkStart w:id="94" w:name="_Toc129869384"/>
      <w:r w:rsidRPr="00936F0D" w:rsidDel="00893E05">
        <w:rPr>
          <w:rFonts w:cs="Tahoma"/>
          <w:szCs w:val="22"/>
          <w:lang w:val="el-GR"/>
        </w:rPr>
        <w:t>Καταλληλόλητα άσκησης επαγγελματικής δραστηριότητας</w:t>
      </w:r>
      <w:bookmarkEnd w:id="88"/>
      <w:bookmarkEnd w:id="89"/>
      <w:bookmarkEnd w:id="90"/>
      <w:bookmarkEnd w:id="91"/>
      <w:bookmarkEnd w:id="92"/>
      <w:bookmarkEnd w:id="93"/>
      <w:bookmarkEnd w:id="94"/>
    </w:p>
    <w:p w14:paraId="5653418F" w14:textId="77777777" w:rsidR="007E243D" w:rsidRPr="00A86909" w:rsidDel="00893E05" w:rsidRDefault="00F86B7A" w:rsidP="00816A33">
      <w:pPr>
        <w:rPr>
          <w:rFonts w:cs="Tahoma"/>
          <w:szCs w:val="22"/>
          <w:lang w:val="el-GR"/>
        </w:rPr>
      </w:pPr>
      <w:bookmarkStart w:id="95" w:name="_Hlk129870147"/>
      <w:r w:rsidRPr="00A86909" w:rsidDel="00893E05">
        <w:rPr>
          <w:rFonts w:cs="Tahoma"/>
          <w:szCs w:val="22"/>
          <w:lang w:val="el-GR"/>
        </w:rPr>
        <w:t>Οι οικονομικοί φορείς που συμμετέχουν στη διαδικασία σύναψης της παρούσας απαιτείται να ασκούν επαγγελματική δραστηριότητα συναφή με το αντικείμενο των προς παροχή υπηρεσιών</w:t>
      </w:r>
      <w:r w:rsidR="002F5759" w:rsidRPr="00A86909" w:rsidDel="00893E05">
        <w:rPr>
          <w:rFonts w:cs="Tahoma"/>
          <w:szCs w:val="22"/>
          <w:lang w:val="el-GR"/>
        </w:rPr>
        <w:t>.</w:t>
      </w:r>
    </w:p>
    <w:p w14:paraId="5306E516" w14:textId="77777777" w:rsidR="007E243D" w:rsidRPr="00A86909" w:rsidDel="00893E05" w:rsidRDefault="007E243D" w:rsidP="000534F2">
      <w:pPr>
        <w:pStyle w:val="aff"/>
        <w:ind w:left="0"/>
        <w:rPr>
          <w:rFonts w:cs="Tahoma"/>
          <w:szCs w:val="22"/>
          <w:lang w:val="el-GR"/>
        </w:rPr>
      </w:pPr>
      <w:r w:rsidRPr="00A86909" w:rsidDel="00893E05">
        <w:rPr>
          <w:rFonts w:cs="Tahoma"/>
          <w:szCs w:val="22"/>
          <w:lang w:val="el-GR"/>
        </w:rPr>
        <w:t xml:space="preserve">Οι οικονομικοί φορείς που είναι εγκατεστημένοι σε κράτος μέλος της Ευρωπαϊκής Ένωσης απαιτείται να είναι εγγεγραμμένοι σε ένα από τα επαγγελματικά μητρώα που τηρούνται στο κράτος εγκατάστασής τους ή να ικανοποιούν οποιαδήποτε άλλη απαίτηση ορίζεται στο Παράρτημα XI του Προσαρτήματος Α΄ του ν. 4412/2016. Εφόσον οι οικονομικοί φορείς απαιτείται να διαθέτουν ειδική έγκριση ή να είναι μέλη συγκεκριμένου οργανισμού για να μπορούν να παράσχουν τη σχετική υπηρεσία στη χώρα καταγωγής τους, η αναθέτουσα αρχή μπορεί να τους ζητεί να αποδείξουν ότι διαθέτουν την έγκριση αυτή ή ότι είναι μέλη του εν λόγω οργανισμού   ή να τους καλέσει να προβούν σε ένορκη δήλωση ενώπιον συμβολαιογράφου σχετικά με την άσκηση του συγκεκριμένου επαγγέλματος. </w:t>
      </w:r>
    </w:p>
    <w:p w14:paraId="4A8F6A89" w14:textId="77777777" w:rsidR="007E243D" w:rsidRPr="00A86909" w:rsidDel="00893E05" w:rsidRDefault="007E243D" w:rsidP="000534F2">
      <w:pPr>
        <w:pStyle w:val="aff"/>
        <w:ind w:left="129"/>
        <w:rPr>
          <w:rFonts w:cs="Tahoma"/>
          <w:szCs w:val="22"/>
          <w:lang w:val="el-GR"/>
        </w:rPr>
      </w:pPr>
    </w:p>
    <w:p w14:paraId="7AF6F909" w14:textId="77777777" w:rsidR="00BE6F4C" w:rsidRPr="00A86909" w:rsidDel="00893E05" w:rsidRDefault="00BE6F4C" w:rsidP="000534F2">
      <w:pPr>
        <w:pStyle w:val="aff"/>
        <w:ind w:left="0"/>
        <w:rPr>
          <w:rFonts w:cs="Tahoma"/>
          <w:szCs w:val="22"/>
          <w:lang w:val="el-GR"/>
        </w:rPr>
      </w:pPr>
      <w:r w:rsidRPr="00A86909" w:rsidDel="00893E05">
        <w:rPr>
          <w:rFonts w:cs="Tahoma"/>
          <w:szCs w:val="22"/>
          <w:lang w:val="el-GR"/>
        </w:rPr>
        <w:t>Στην περίπτωση οικονομικών φορέων εγκατεστημένων σε κράτος μέλους του Ευρωπαϊκού Οικονομικού Χώρου (Ε.Ο.Χ) ή σε τρίτες χώρες που προσχωρήσει στη ΣΔΣ, ή σε τρίτες χώρες που δεν εμπίπτουν στην προηγούμενη περίπτωση και έχουν συνάψει διμερείς ή πολυμερείς συμφωνίες με την Ένωση σε θέματα διαδικασιών ανάθεσης δημοσίων συμβάσεων, απαιτείται να είναι εγγεγραμμένοι σε αντίστοιχα επαγγελματικά μητρώα.</w:t>
      </w:r>
    </w:p>
    <w:p w14:paraId="6FBCC45B" w14:textId="77777777" w:rsidR="00BE6F4C" w:rsidRPr="00A86909" w:rsidDel="00893E05" w:rsidRDefault="00BE6F4C" w:rsidP="000534F2">
      <w:pPr>
        <w:pStyle w:val="aff"/>
        <w:ind w:left="129"/>
        <w:rPr>
          <w:rFonts w:cs="Tahoma"/>
          <w:szCs w:val="22"/>
          <w:lang w:val="el-GR"/>
        </w:rPr>
      </w:pPr>
    </w:p>
    <w:p w14:paraId="37C5BB17" w14:textId="77777777" w:rsidR="00BE6F4C" w:rsidRPr="00A86909" w:rsidDel="00893E05" w:rsidRDefault="00BE6F4C" w:rsidP="000534F2">
      <w:pPr>
        <w:pStyle w:val="aff"/>
        <w:ind w:left="0"/>
        <w:rPr>
          <w:rFonts w:cs="Tahoma"/>
          <w:szCs w:val="22"/>
          <w:lang w:val="el-GR"/>
        </w:rPr>
      </w:pPr>
      <w:r w:rsidRPr="00165EB1" w:rsidDel="00893E05">
        <w:rPr>
          <w:rFonts w:cs="Tahoma"/>
          <w:szCs w:val="22"/>
          <w:lang w:val="el-GR"/>
        </w:rPr>
        <w:t>Οι εγκατεστημένοι στην Ελλάδα οικονομικοί φορείς θα πρέπει να είναι εγγεγραμμένοι στο οικείο επαγγελματικό μητρώο, εφόσον, κατά την κείμενη νομοθεσία, απαιτείται η εγγραφή τους</w:t>
      </w:r>
      <w:r w:rsidR="000534F2" w:rsidRPr="00165EB1">
        <w:rPr>
          <w:rFonts w:cs="Tahoma"/>
          <w:szCs w:val="22"/>
          <w:lang w:val="el-GR"/>
        </w:rPr>
        <w:t xml:space="preserve"> για την υπό ανάθεση υπηρεσία.</w:t>
      </w:r>
    </w:p>
    <w:p w14:paraId="37A727B7" w14:textId="77777777" w:rsidR="00BE6F4C" w:rsidRPr="00A86909" w:rsidDel="00893E05" w:rsidRDefault="00EF7357" w:rsidP="00BE6F4C">
      <w:pPr>
        <w:rPr>
          <w:rFonts w:cs="Tahoma"/>
          <w:iCs/>
          <w:szCs w:val="22"/>
          <w:lang w:val="el-GR" w:eastAsia="en-US"/>
        </w:rPr>
      </w:pPr>
      <w:r w:rsidRPr="00A86909">
        <w:rPr>
          <w:rFonts w:cs="Tahoma"/>
          <w:iCs/>
          <w:szCs w:val="22"/>
          <w:lang w:val="el-GR" w:eastAsia="en-US"/>
        </w:rPr>
        <w:t xml:space="preserve">Σε περίπτωση συμμετοχής Ένωσης οικονομικών φορέων, η </w:t>
      </w:r>
      <w:proofErr w:type="spellStart"/>
      <w:r w:rsidRPr="00A86909">
        <w:rPr>
          <w:rFonts w:cs="Tahoma"/>
          <w:iCs/>
          <w:szCs w:val="22"/>
          <w:lang w:val="el-GR" w:eastAsia="en-US"/>
        </w:rPr>
        <w:t>καταλληλότητα</w:t>
      </w:r>
      <w:proofErr w:type="spellEnd"/>
      <w:r w:rsidRPr="00A86909">
        <w:rPr>
          <w:rFonts w:cs="Tahoma"/>
          <w:iCs/>
          <w:szCs w:val="22"/>
          <w:lang w:val="el-GR" w:eastAsia="en-US"/>
        </w:rPr>
        <w:t xml:space="preserve"> άσκησης επαγγελματικής δραστηριότητας θα πρέπει να καλύπτεται από όλα τα μέλη της ένωσης</w:t>
      </w:r>
      <w:bookmarkEnd w:id="95"/>
      <w:r w:rsidRPr="00A86909">
        <w:rPr>
          <w:rFonts w:cs="Tahoma"/>
          <w:iCs/>
          <w:szCs w:val="22"/>
          <w:lang w:val="el-GR" w:eastAsia="en-US"/>
        </w:rPr>
        <w:t>.</w:t>
      </w:r>
    </w:p>
    <w:p w14:paraId="22AB6076" w14:textId="77777777" w:rsidR="000E37F2" w:rsidRPr="00924C24" w:rsidRDefault="003355E7" w:rsidP="007213AA">
      <w:pPr>
        <w:pStyle w:val="3"/>
        <w:rPr>
          <w:lang w:val="el-GR"/>
        </w:rPr>
      </w:pPr>
      <w:bookmarkStart w:id="96" w:name="_Ref496541309"/>
      <w:bookmarkStart w:id="97" w:name="_Ref496541508"/>
      <w:bookmarkStart w:id="98" w:name="_Toc71708147"/>
      <w:bookmarkStart w:id="99" w:name="_Toc129869385"/>
      <w:bookmarkStart w:id="100" w:name="_Hlk100147180"/>
      <w:r w:rsidRPr="00924C24">
        <w:rPr>
          <w:lang w:val="el-GR"/>
        </w:rPr>
        <w:t>Οικονομική και χρηματοοικονομική επάρκεια</w:t>
      </w:r>
      <w:bookmarkEnd w:id="96"/>
      <w:bookmarkEnd w:id="97"/>
      <w:bookmarkEnd w:id="98"/>
      <w:bookmarkEnd w:id="99"/>
    </w:p>
    <w:p w14:paraId="23A06590" w14:textId="0F1424FF" w:rsidR="007174FB" w:rsidRDefault="00A86909" w:rsidP="000E37F2">
      <w:pPr>
        <w:rPr>
          <w:bCs/>
          <w:lang w:val="el-GR"/>
        </w:rPr>
      </w:pPr>
      <w:bookmarkStart w:id="101" w:name="_Hlk129870196"/>
      <w:r w:rsidRPr="00A86909">
        <w:rPr>
          <w:bCs/>
          <w:lang w:val="el-GR"/>
        </w:rPr>
        <w:t xml:space="preserve">Όσον αφορά στην </w:t>
      </w:r>
      <w:r w:rsidR="00484C52">
        <w:rPr>
          <w:lang w:val="el-GR"/>
        </w:rPr>
        <w:t>οικονομική και χρηματοοικονομική επάρκεια</w:t>
      </w:r>
      <w:r w:rsidR="00484C52" w:rsidRPr="00E6546B" w:rsidDel="00484C52">
        <w:rPr>
          <w:bCs/>
          <w:color w:val="FF0000"/>
          <w:lang w:val="el-GR"/>
        </w:rPr>
        <w:t xml:space="preserve"> </w:t>
      </w:r>
      <w:r w:rsidRPr="00A86909">
        <w:rPr>
          <w:bCs/>
          <w:lang w:val="el-GR"/>
        </w:rPr>
        <w:t xml:space="preserve">για την παρούσα διαδικασία σύναψης σύμβασης, οι οικονομικοί φορείς απαιτείται, επί ποινή αποκλεισμού: </w:t>
      </w:r>
    </w:p>
    <w:p w14:paraId="5AF8CC7A" w14:textId="77777777" w:rsidR="00BE48A2" w:rsidRDefault="00BE48A2" w:rsidP="007174FB">
      <w:pPr>
        <w:suppressAutoHyphens w:val="0"/>
        <w:spacing w:after="0"/>
        <w:rPr>
          <w:rFonts w:cs="Tahoma"/>
          <w:b/>
          <w:bCs/>
          <w:szCs w:val="22"/>
          <w:highlight w:val="green"/>
          <w:lang w:val="el-GR" w:eastAsia="el-GR"/>
        </w:rPr>
      </w:pPr>
    </w:p>
    <w:p w14:paraId="20B9000D" w14:textId="24B865AD" w:rsidR="001D075D" w:rsidRDefault="007174FB" w:rsidP="00E6340B">
      <w:pPr>
        <w:rPr>
          <w:rFonts w:cs="Tahoma"/>
          <w:szCs w:val="22"/>
          <w:lang w:val="el-GR" w:eastAsia="el-GR"/>
        </w:rPr>
      </w:pPr>
      <w:r w:rsidRPr="0042541B">
        <w:rPr>
          <w:rFonts w:cs="Tahoma"/>
          <w:b/>
          <w:bCs/>
          <w:szCs w:val="22"/>
          <w:lang w:val="el-GR" w:eastAsia="el-GR"/>
        </w:rPr>
        <w:t xml:space="preserve">α) </w:t>
      </w:r>
      <w:r w:rsidR="00E1602C" w:rsidRPr="00E6340B">
        <w:rPr>
          <w:rFonts w:cs="Tahoma"/>
          <w:b/>
          <w:bCs/>
          <w:szCs w:val="22"/>
          <w:lang w:val="el-GR" w:eastAsia="el-GR"/>
        </w:rPr>
        <w:t xml:space="preserve">Μέσο </w:t>
      </w:r>
      <w:r w:rsidRPr="00E6340B">
        <w:rPr>
          <w:rFonts w:cs="Tahoma"/>
          <w:b/>
          <w:szCs w:val="22"/>
          <w:lang w:val="el-GR" w:eastAsia="el-GR"/>
        </w:rPr>
        <w:t>Γενικό ετήσιο κύκλο εργασιών</w:t>
      </w:r>
      <w:r w:rsidRPr="00E6340B">
        <w:rPr>
          <w:rFonts w:cs="Tahoma"/>
          <w:szCs w:val="22"/>
          <w:lang w:val="el-GR" w:eastAsia="el-GR"/>
        </w:rPr>
        <w:t xml:space="preserve"> των</w:t>
      </w:r>
      <w:r w:rsidRPr="0042541B">
        <w:rPr>
          <w:rFonts w:cs="Tahoma"/>
          <w:szCs w:val="22"/>
          <w:lang w:val="el-GR" w:eastAsia="el-GR"/>
        </w:rPr>
        <w:t xml:space="preserve"> τριών τελευταίων </w:t>
      </w:r>
      <w:r w:rsidR="00E1602C">
        <w:rPr>
          <w:rFonts w:cs="Tahoma"/>
          <w:szCs w:val="22"/>
          <w:lang w:val="el-GR" w:eastAsia="el-GR"/>
        </w:rPr>
        <w:t xml:space="preserve">οικονομικών </w:t>
      </w:r>
      <w:r w:rsidRPr="0042541B">
        <w:rPr>
          <w:rFonts w:cs="Tahoma"/>
          <w:szCs w:val="22"/>
          <w:lang w:val="el-GR" w:eastAsia="el-GR"/>
        </w:rPr>
        <w:t>χρήσεων  (20</w:t>
      </w:r>
      <w:r w:rsidR="009B1429" w:rsidRPr="0042541B">
        <w:rPr>
          <w:rFonts w:cs="Tahoma"/>
          <w:szCs w:val="22"/>
          <w:lang w:val="el-GR" w:eastAsia="el-GR"/>
        </w:rPr>
        <w:t>20</w:t>
      </w:r>
      <w:r w:rsidRPr="0042541B">
        <w:rPr>
          <w:rFonts w:cs="Tahoma"/>
          <w:szCs w:val="22"/>
          <w:lang w:val="el-GR" w:eastAsia="el-GR"/>
        </w:rPr>
        <w:t>,20</w:t>
      </w:r>
      <w:r w:rsidR="009B1429" w:rsidRPr="0042541B">
        <w:rPr>
          <w:rFonts w:cs="Tahoma"/>
          <w:szCs w:val="22"/>
          <w:lang w:val="el-GR" w:eastAsia="el-GR"/>
        </w:rPr>
        <w:t>21</w:t>
      </w:r>
      <w:r w:rsidRPr="0042541B">
        <w:rPr>
          <w:rFonts w:cs="Tahoma"/>
          <w:szCs w:val="22"/>
          <w:lang w:val="el-GR" w:eastAsia="el-GR"/>
        </w:rPr>
        <w:t>,202</w:t>
      </w:r>
      <w:r w:rsidR="009B1429" w:rsidRPr="0042541B">
        <w:rPr>
          <w:rFonts w:cs="Tahoma"/>
          <w:szCs w:val="22"/>
          <w:lang w:val="el-GR" w:eastAsia="el-GR"/>
        </w:rPr>
        <w:t>2</w:t>
      </w:r>
      <w:r w:rsidRPr="0042541B">
        <w:rPr>
          <w:rFonts w:cs="Tahoma"/>
          <w:szCs w:val="22"/>
          <w:lang w:val="el-GR" w:eastAsia="el-GR"/>
        </w:rPr>
        <w:t xml:space="preserve">) ή για όσο διάστημα ασκούν την επιχειρηματική τους δράση εφόσον είναι </w:t>
      </w:r>
      <w:r w:rsidRPr="00F223D4">
        <w:rPr>
          <w:rFonts w:cs="Tahoma"/>
          <w:szCs w:val="22"/>
          <w:lang w:val="el-GR" w:eastAsia="el-GR"/>
        </w:rPr>
        <w:t xml:space="preserve">μικρότερο των τριών ετών τουλάχιστον ίσου με το </w:t>
      </w:r>
      <w:r w:rsidR="00F223D4">
        <w:rPr>
          <w:szCs w:val="22"/>
          <w:lang w:val="el-GR"/>
        </w:rPr>
        <w:t>δ</w:t>
      </w:r>
      <w:r w:rsidR="00F223D4" w:rsidRPr="00F223D4">
        <w:rPr>
          <w:szCs w:val="22"/>
          <w:lang w:val="el-GR"/>
        </w:rPr>
        <w:t>ιακόσια τοις εκατό (200%)</w:t>
      </w:r>
      <w:r w:rsidR="00F223D4" w:rsidRPr="004B2049">
        <w:rPr>
          <w:sz w:val="24"/>
          <w:lang w:val="el-GR"/>
        </w:rPr>
        <w:t xml:space="preserve"> </w:t>
      </w:r>
      <w:r w:rsidRPr="0042541B">
        <w:rPr>
          <w:rFonts w:cs="Tahoma"/>
          <w:szCs w:val="22"/>
          <w:lang w:val="el-GR" w:eastAsia="el-GR"/>
        </w:rPr>
        <w:t>του προϋπολογισμού του υπό ανάθεση έργου μη συμπεριλαμβανομένου ΦΠΑ.</w:t>
      </w:r>
    </w:p>
    <w:p w14:paraId="4C920494" w14:textId="04294BB1" w:rsidR="007174FB" w:rsidRPr="001D075D" w:rsidRDefault="001D075D" w:rsidP="004B2049">
      <w:pPr>
        <w:suppressAutoHyphens w:val="0"/>
        <w:rPr>
          <w:rFonts w:cs="Tahoma"/>
          <w:szCs w:val="22"/>
          <w:lang w:val="el-GR" w:eastAsia="el-GR"/>
        </w:rPr>
      </w:pPr>
      <w:r w:rsidRPr="001D075D">
        <w:rPr>
          <w:rFonts w:cs="Tahoma"/>
          <w:szCs w:val="22"/>
          <w:lang w:val="el-GR" w:eastAsia="el-GR"/>
        </w:rPr>
        <w:t>Σε περίπτωση ένωσης οικονομικών φορέων, οι παραπάνω ελάχιστες απαιτήσεις καλύπτονται αθροιστικά από τα μέλη της ένωσης</w:t>
      </w:r>
      <w:bookmarkEnd w:id="101"/>
      <w:r>
        <w:rPr>
          <w:rFonts w:cs="Tahoma"/>
          <w:szCs w:val="22"/>
          <w:lang w:val="el-GR" w:eastAsia="el-GR"/>
        </w:rPr>
        <w:t>.</w:t>
      </w:r>
    </w:p>
    <w:p w14:paraId="6500D680" w14:textId="77777777" w:rsidR="007174FB" w:rsidRPr="008B417A" w:rsidRDefault="007174FB" w:rsidP="007174FB">
      <w:pPr>
        <w:keepNext/>
        <w:numPr>
          <w:ilvl w:val="2"/>
          <w:numId w:val="6"/>
        </w:numPr>
        <w:spacing w:before="240" w:after="60"/>
        <w:ind w:left="720"/>
        <w:outlineLvl w:val="3"/>
        <w:rPr>
          <w:rFonts w:cs="Tahoma"/>
          <w:b/>
          <w:bCs/>
          <w:szCs w:val="22"/>
          <w:lang w:val="el-GR"/>
        </w:rPr>
      </w:pPr>
      <w:bookmarkStart w:id="102" w:name="_Ref496541329"/>
      <w:bookmarkStart w:id="103" w:name="_Ref496541556"/>
      <w:bookmarkStart w:id="104" w:name="_Toc59112567"/>
      <w:r w:rsidRPr="008B417A">
        <w:rPr>
          <w:rFonts w:cs="Tahoma"/>
          <w:b/>
          <w:bCs/>
          <w:szCs w:val="22"/>
          <w:lang w:val="el-GR"/>
        </w:rPr>
        <w:t>Τεχνική και επαγγελματική ικανότητα</w:t>
      </w:r>
      <w:bookmarkEnd w:id="102"/>
      <w:bookmarkEnd w:id="103"/>
      <w:bookmarkEnd w:id="104"/>
      <w:r w:rsidRPr="008B417A">
        <w:rPr>
          <w:rFonts w:cs="Tahoma"/>
          <w:b/>
          <w:bCs/>
          <w:szCs w:val="22"/>
          <w:lang w:val="el-GR"/>
        </w:rPr>
        <w:t xml:space="preserve"> </w:t>
      </w:r>
    </w:p>
    <w:p w14:paraId="6C31CB6F" w14:textId="77777777" w:rsidR="007174FB" w:rsidRPr="009861FA" w:rsidRDefault="007174FB" w:rsidP="007174FB">
      <w:pPr>
        <w:rPr>
          <w:rFonts w:eastAsia="Calibri" w:cs="Tahoma"/>
          <w:bCs/>
          <w:color w:val="000000"/>
          <w:szCs w:val="22"/>
          <w:lang w:val="el-GR"/>
        </w:rPr>
      </w:pPr>
      <w:bookmarkStart w:id="105" w:name="_Hlk129870232"/>
      <w:r w:rsidRPr="00AF2BDC">
        <w:rPr>
          <w:rFonts w:eastAsia="Calibri" w:cs="Tahoma"/>
          <w:bCs/>
          <w:color w:val="000000"/>
          <w:szCs w:val="22"/>
          <w:lang w:val="el-GR"/>
        </w:rPr>
        <w:t xml:space="preserve">Όσον </w:t>
      </w:r>
      <w:r w:rsidRPr="009861FA">
        <w:rPr>
          <w:rFonts w:eastAsia="Calibri" w:cs="Tahoma"/>
          <w:bCs/>
          <w:color w:val="000000"/>
          <w:szCs w:val="22"/>
          <w:lang w:val="el-GR"/>
        </w:rPr>
        <w:t xml:space="preserve">αφορά στην τεχνική και επαγγελματική ικανότητα για την παρούσα διαδικασία σύναψης σύμβασης, οι οικονομικοί φορείς απαιτείται: </w:t>
      </w:r>
    </w:p>
    <w:p w14:paraId="47ABEAC5" w14:textId="340A7D04" w:rsidR="0042541B" w:rsidRDefault="007174FB" w:rsidP="007174FB">
      <w:pPr>
        <w:rPr>
          <w:rFonts w:eastAsia="Calibri" w:cs="Tahoma"/>
          <w:bCs/>
          <w:color w:val="000000"/>
          <w:szCs w:val="22"/>
          <w:lang w:val="el-GR"/>
        </w:rPr>
      </w:pPr>
      <w:r w:rsidRPr="009861FA">
        <w:rPr>
          <w:rFonts w:eastAsia="Calibri" w:cs="Tahoma"/>
          <w:b/>
          <w:bCs/>
          <w:color w:val="000000"/>
          <w:szCs w:val="22"/>
          <w:lang w:val="el-GR"/>
        </w:rPr>
        <w:lastRenderedPageBreak/>
        <w:t>α)</w:t>
      </w:r>
      <w:r w:rsidRPr="009861FA">
        <w:rPr>
          <w:rFonts w:eastAsia="Calibri" w:cs="Tahoma"/>
          <w:bCs/>
          <w:color w:val="000000"/>
          <w:szCs w:val="22"/>
          <w:lang w:val="el-GR"/>
        </w:rPr>
        <w:t xml:space="preserve"> </w:t>
      </w:r>
      <w:bookmarkStart w:id="106" w:name="_Hlk126924299"/>
      <w:r w:rsidRPr="009861FA">
        <w:rPr>
          <w:rFonts w:eastAsia="Calibri" w:cs="Tahoma"/>
          <w:bCs/>
          <w:color w:val="000000"/>
          <w:szCs w:val="22"/>
          <w:lang w:val="el-GR"/>
        </w:rPr>
        <w:t xml:space="preserve">Κατά τη διάρκεια των τριών </w:t>
      </w:r>
      <w:r w:rsidR="00326C75">
        <w:rPr>
          <w:rFonts w:eastAsia="Calibri" w:cs="Tahoma"/>
          <w:bCs/>
          <w:color w:val="000000"/>
          <w:szCs w:val="22"/>
          <w:lang w:val="el-GR"/>
        </w:rPr>
        <w:t xml:space="preserve">(3) </w:t>
      </w:r>
      <w:r w:rsidRPr="009861FA">
        <w:rPr>
          <w:rFonts w:eastAsia="Calibri" w:cs="Tahoma"/>
          <w:bCs/>
          <w:color w:val="000000"/>
          <w:szCs w:val="22"/>
          <w:lang w:val="el-GR"/>
        </w:rPr>
        <w:t xml:space="preserve">τελευταίων ετών </w:t>
      </w:r>
      <w:r w:rsidR="00F223D4">
        <w:rPr>
          <w:rFonts w:eastAsia="Calibri" w:cs="Tahoma"/>
          <w:bCs/>
          <w:color w:val="000000"/>
          <w:szCs w:val="22"/>
          <w:lang w:val="el-GR"/>
        </w:rPr>
        <w:t>(2020,2021,2022)</w:t>
      </w:r>
      <w:r w:rsidRPr="009861FA">
        <w:rPr>
          <w:rFonts w:eastAsia="Calibri" w:cs="Tahoma"/>
          <w:bCs/>
          <w:color w:val="000000"/>
          <w:szCs w:val="22"/>
          <w:lang w:val="el-GR"/>
        </w:rPr>
        <w:t xml:space="preserve"> να έχουν ολοκληρώσει </w:t>
      </w:r>
      <w:r w:rsidRPr="0095048E">
        <w:rPr>
          <w:rFonts w:eastAsia="Calibri" w:cs="Tahoma"/>
          <w:b/>
          <w:color w:val="000000"/>
          <w:szCs w:val="22"/>
          <w:lang w:val="el-GR"/>
        </w:rPr>
        <w:t xml:space="preserve">τουλάχιστον </w:t>
      </w:r>
      <w:r w:rsidR="00F21C31" w:rsidRPr="0095048E">
        <w:rPr>
          <w:rFonts w:eastAsia="Calibri" w:cs="Tahoma"/>
          <w:b/>
          <w:color w:val="000000"/>
          <w:szCs w:val="22"/>
          <w:lang w:val="el-GR"/>
        </w:rPr>
        <w:t>τρία</w:t>
      </w:r>
      <w:r w:rsidR="00592401" w:rsidRPr="0095048E">
        <w:rPr>
          <w:rFonts w:eastAsia="Calibri" w:cs="Tahoma"/>
          <w:b/>
          <w:color w:val="000000"/>
          <w:szCs w:val="22"/>
          <w:lang w:val="el-GR"/>
        </w:rPr>
        <w:t xml:space="preserve"> </w:t>
      </w:r>
      <w:r w:rsidRPr="0095048E">
        <w:rPr>
          <w:rFonts w:eastAsia="Calibri" w:cs="Tahoma"/>
          <w:b/>
          <w:color w:val="000000"/>
          <w:szCs w:val="22"/>
          <w:lang w:val="el-GR"/>
        </w:rPr>
        <w:t>(</w:t>
      </w:r>
      <w:r w:rsidR="00F21C31" w:rsidRPr="0095048E">
        <w:rPr>
          <w:rFonts w:eastAsia="Calibri" w:cs="Tahoma"/>
          <w:b/>
          <w:color w:val="000000"/>
          <w:szCs w:val="22"/>
          <w:lang w:val="el-GR"/>
        </w:rPr>
        <w:t>3</w:t>
      </w:r>
      <w:r w:rsidRPr="0095048E">
        <w:rPr>
          <w:rFonts w:eastAsia="Calibri" w:cs="Tahoma"/>
          <w:b/>
          <w:color w:val="000000"/>
          <w:szCs w:val="22"/>
          <w:lang w:val="el-GR"/>
        </w:rPr>
        <w:t>) έργα</w:t>
      </w:r>
      <w:r w:rsidRPr="009861FA">
        <w:rPr>
          <w:rFonts w:eastAsia="Calibri" w:cs="Tahoma"/>
          <w:bCs/>
          <w:color w:val="000000"/>
          <w:szCs w:val="22"/>
          <w:lang w:val="el-GR"/>
        </w:rPr>
        <w:t xml:space="preserve"> σε αντικείμενο συναφές με το αντικείμενο της παρούσας διακήρυξης</w:t>
      </w:r>
      <w:r w:rsidR="00F223D4">
        <w:rPr>
          <w:rFonts w:eastAsia="Calibri" w:cs="Tahoma"/>
          <w:bCs/>
          <w:color w:val="000000"/>
          <w:szCs w:val="22"/>
          <w:lang w:val="el-GR"/>
        </w:rPr>
        <w:t xml:space="preserve"> (ήτοι παροχή υποστηρικτικών υπηρεσιών ή/και </w:t>
      </w:r>
      <w:r w:rsidR="00E9652D">
        <w:rPr>
          <w:rFonts w:eastAsia="Calibri" w:cs="Tahoma"/>
          <w:bCs/>
          <w:color w:val="000000"/>
          <w:szCs w:val="22"/>
          <w:lang w:val="el-GR"/>
        </w:rPr>
        <w:t>παροχή υπηρεσιών τεχνικής υποστήριξης διαχείρισης έργων)</w:t>
      </w:r>
      <w:r w:rsidRPr="009861FA">
        <w:rPr>
          <w:rFonts w:eastAsia="Calibri" w:cs="Tahoma"/>
          <w:bCs/>
          <w:color w:val="000000"/>
          <w:szCs w:val="22"/>
          <w:lang w:val="el-GR"/>
        </w:rPr>
        <w:t xml:space="preserve">, </w:t>
      </w:r>
      <w:r w:rsidRPr="004B2049">
        <w:rPr>
          <w:rFonts w:eastAsia="Calibri" w:cs="Tahoma"/>
          <w:bCs/>
          <w:color w:val="000000"/>
          <w:szCs w:val="22"/>
          <w:lang w:val="el-GR"/>
        </w:rPr>
        <w:t xml:space="preserve">εκ των οποίων τουλάχιστον </w:t>
      </w:r>
      <w:r w:rsidR="00592401" w:rsidRPr="004B2049">
        <w:rPr>
          <w:rFonts w:eastAsia="Calibri" w:cs="Tahoma"/>
          <w:bCs/>
          <w:color w:val="000000"/>
          <w:szCs w:val="22"/>
          <w:lang w:val="el-GR"/>
        </w:rPr>
        <w:t xml:space="preserve">τα δύο </w:t>
      </w:r>
      <w:r w:rsidRPr="004B2049">
        <w:rPr>
          <w:rFonts w:eastAsia="Calibri" w:cs="Tahoma"/>
          <w:bCs/>
          <w:color w:val="000000"/>
          <w:szCs w:val="22"/>
          <w:lang w:val="el-GR"/>
        </w:rPr>
        <w:t>(</w:t>
      </w:r>
      <w:r w:rsidR="00592401" w:rsidRPr="004B2049">
        <w:rPr>
          <w:rFonts w:eastAsia="Calibri" w:cs="Tahoma"/>
          <w:bCs/>
          <w:color w:val="000000"/>
          <w:szCs w:val="22"/>
          <w:lang w:val="el-GR"/>
        </w:rPr>
        <w:t>2</w:t>
      </w:r>
      <w:r w:rsidRPr="004B2049">
        <w:rPr>
          <w:rFonts w:eastAsia="Calibri" w:cs="Tahoma"/>
          <w:bCs/>
          <w:color w:val="000000"/>
          <w:szCs w:val="22"/>
          <w:lang w:val="el-GR"/>
        </w:rPr>
        <w:t>) να είναι συμβατικής αξίας</w:t>
      </w:r>
      <w:r w:rsidR="00592401" w:rsidRPr="004B2049">
        <w:rPr>
          <w:rFonts w:eastAsia="Calibri" w:cs="Tahoma"/>
          <w:bCs/>
          <w:color w:val="000000"/>
          <w:szCs w:val="22"/>
          <w:lang w:val="el-GR"/>
        </w:rPr>
        <w:t xml:space="preserve"> έκαστο</w:t>
      </w:r>
      <w:r w:rsidRPr="004B2049">
        <w:rPr>
          <w:rFonts w:eastAsia="Calibri" w:cs="Tahoma"/>
          <w:bCs/>
          <w:color w:val="000000"/>
          <w:szCs w:val="22"/>
          <w:lang w:val="el-GR"/>
        </w:rPr>
        <w:t xml:space="preserve"> ίσης με το </w:t>
      </w:r>
      <w:r w:rsidR="006E5000" w:rsidRPr="004B2049">
        <w:rPr>
          <w:rFonts w:eastAsia="Calibri" w:cs="Tahoma"/>
          <w:bCs/>
          <w:color w:val="000000"/>
          <w:szCs w:val="22"/>
          <w:lang w:val="el-GR"/>
        </w:rPr>
        <w:t>150</w:t>
      </w:r>
      <w:r w:rsidRPr="004B2049">
        <w:rPr>
          <w:rFonts w:eastAsia="Calibri" w:cs="Tahoma"/>
          <w:bCs/>
          <w:color w:val="000000"/>
          <w:szCs w:val="22"/>
          <w:lang w:val="el-GR"/>
        </w:rPr>
        <w:t>%</w:t>
      </w:r>
      <w:r w:rsidRPr="009861FA">
        <w:rPr>
          <w:rFonts w:eastAsia="Calibri" w:cs="Tahoma"/>
          <w:bCs/>
          <w:color w:val="000000"/>
          <w:szCs w:val="22"/>
          <w:lang w:val="el-GR"/>
        </w:rPr>
        <w:t xml:space="preserve"> του προϋπολογισμού του υπό ανάθεση έργου άνευ Φ.Π.Α.</w:t>
      </w:r>
      <w:r w:rsidR="00ED7FC7">
        <w:rPr>
          <w:rFonts w:eastAsia="Calibri" w:cs="Tahoma"/>
          <w:bCs/>
          <w:color w:val="000000"/>
          <w:szCs w:val="22"/>
          <w:lang w:val="el-GR"/>
        </w:rPr>
        <w:t xml:space="preserve"> </w:t>
      </w:r>
      <w:bookmarkEnd w:id="106"/>
    </w:p>
    <w:p w14:paraId="5881FA9F" w14:textId="58D3776D" w:rsidR="008B417A" w:rsidRDefault="00592401" w:rsidP="007174FB">
      <w:pPr>
        <w:rPr>
          <w:rFonts w:eastAsia="Calibri" w:cs="Tahoma"/>
          <w:bCs/>
          <w:szCs w:val="22"/>
          <w:lang w:val="el-GR"/>
        </w:rPr>
      </w:pPr>
      <w:r w:rsidRPr="009861FA">
        <w:rPr>
          <w:rFonts w:eastAsia="Calibri" w:cs="Tahoma"/>
          <w:b/>
          <w:color w:val="000000"/>
          <w:szCs w:val="22"/>
          <w:lang w:val="el-GR"/>
        </w:rPr>
        <w:t>β)</w:t>
      </w:r>
      <w:bookmarkStart w:id="107" w:name="_Hlk100220130"/>
      <w:r w:rsidR="00236437">
        <w:rPr>
          <w:rFonts w:eastAsia="Calibri" w:cs="Tahoma"/>
          <w:bCs/>
          <w:color w:val="000000"/>
          <w:szCs w:val="22"/>
          <w:lang w:val="el-GR"/>
        </w:rPr>
        <w:t xml:space="preserve"> Ν</w:t>
      </w:r>
      <w:r w:rsidR="007174FB" w:rsidRPr="009861FA">
        <w:rPr>
          <w:rFonts w:eastAsia="Calibri" w:cs="Tahoma"/>
          <w:bCs/>
          <w:szCs w:val="22"/>
          <w:lang w:val="el-GR"/>
        </w:rPr>
        <w:t>α διαθέτουν</w:t>
      </w:r>
      <w:r w:rsidR="00A30BEE">
        <w:rPr>
          <w:rFonts w:eastAsia="Calibri" w:cs="Tahoma"/>
          <w:bCs/>
          <w:szCs w:val="22"/>
          <w:lang w:val="el-GR"/>
        </w:rPr>
        <w:t>:</w:t>
      </w:r>
      <w:r w:rsidR="007174FB" w:rsidRPr="009861FA">
        <w:rPr>
          <w:rFonts w:eastAsia="Calibri" w:cs="Tahoma"/>
          <w:bCs/>
          <w:szCs w:val="22"/>
          <w:lang w:val="el-GR"/>
        </w:rPr>
        <w:t xml:space="preserve"> </w:t>
      </w:r>
    </w:p>
    <w:p w14:paraId="78752378" w14:textId="77777777" w:rsidR="008B417A" w:rsidRDefault="007174FB" w:rsidP="00B02A29">
      <w:pPr>
        <w:pStyle w:val="aff"/>
        <w:numPr>
          <w:ilvl w:val="0"/>
          <w:numId w:val="25"/>
        </w:numPr>
        <w:suppressAutoHyphens w:val="0"/>
        <w:spacing w:after="0"/>
        <w:ind w:left="709"/>
        <w:rPr>
          <w:rFonts w:eastAsia="Calibri" w:cs="Tahoma"/>
          <w:bCs/>
          <w:szCs w:val="22"/>
          <w:lang w:val="el-GR"/>
        </w:rPr>
      </w:pPr>
      <w:r w:rsidRPr="008B417A">
        <w:rPr>
          <w:rFonts w:eastAsia="Calibri" w:cs="Tahoma"/>
          <w:bCs/>
          <w:szCs w:val="22"/>
          <w:lang w:val="el-GR"/>
        </w:rPr>
        <w:t>έναν</w:t>
      </w:r>
      <w:r w:rsidR="001E5B52" w:rsidRPr="008B417A">
        <w:rPr>
          <w:rFonts w:eastAsia="Calibri" w:cs="Tahoma"/>
          <w:bCs/>
          <w:szCs w:val="22"/>
          <w:lang w:val="el-GR"/>
        </w:rPr>
        <w:t xml:space="preserve"> (1)</w:t>
      </w:r>
      <w:r w:rsidRPr="008B417A">
        <w:rPr>
          <w:rFonts w:eastAsia="Calibri" w:cs="Tahoma"/>
          <w:bCs/>
          <w:szCs w:val="22"/>
          <w:lang w:val="el-GR"/>
        </w:rPr>
        <w:t xml:space="preserve"> Υπεύθυνο Έργου με </w:t>
      </w:r>
      <w:r w:rsidR="00592401" w:rsidRPr="008B417A">
        <w:rPr>
          <w:rFonts w:eastAsia="Calibri" w:cs="Tahoma"/>
          <w:bCs/>
          <w:szCs w:val="22"/>
          <w:lang w:val="el-GR"/>
        </w:rPr>
        <w:t>δεκαπενταετή</w:t>
      </w:r>
      <w:r w:rsidR="00BE48A2" w:rsidRPr="008B417A">
        <w:rPr>
          <w:rFonts w:eastAsia="Calibri" w:cs="Tahoma"/>
          <w:bCs/>
          <w:szCs w:val="22"/>
          <w:lang w:val="el-GR"/>
        </w:rPr>
        <w:t xml:space="preserve"> </w:t>
      </w:r>
      <w:r w:rsidRPr="008B417A">
        <w:rPr>
          <w:rFonts w:eastAsia="Calibri" w:cs="Tahoma"/>
          <w:bCs/>
          <w:szCs w:val="22"/>
          <w:lang w:val="el-GR"/>
        </w:rPr>
        <w:t>(</w:t>
      </w:r>
      <w:r w:rsidR="00592401" w:rsidRPr="008B417A">
        <w:rPr>
          <w:rFonts w:eastAsia="Calibri" w:cs="Tahoma"/>
          <w:bCs/>
          <w:szCs w:val="22"/>
          <w:lang w:val="el-GR"/>
        </w:rPr>
        <w:t>1</w:t>
      </w:r>
      <w:r w:rsidR="000C38E1" w:rsidRPr="008B417A">
        <w:rPr>
          <w:rFonts w:eastAsia="Calibri" w:cs="Tahoma"/>
          <w:bCs/>
          <w:szCs w:val="22"/>
          <w:lang w:val="el-GR"/>
        </w:rPr>
        <w:t>5</w:t>
      </w:r>
      <w:r w:rsidR="00592401" w:rsidRPr="008B417A">
        <w:rPr>
          <w:rFonts w:eastAsia="Calibri" w:cs="Tahoma"/>
          <w:bCs/>
          <w:szCs w:val="22"/>
          <w:lang w:val="el-GR"/>
        </w:rPr>
        <w:t xml:space="preserve"> </w:t>
      </w:r>
      <w:r w:rsidRPr="008B417A">
        <w:rPr>
          <w:rFonts w:eastAsia="Calibri" w:cs="Tahoma"/>
          <w:bCs/>
          <w:szCs w:val="22"/>
          <w:lang w:val="el-GR"/>
        </w:rPr>
        <w:t>έτη) τουλάχιστον επαγγελματική εμπειρία σε θέματα Διαχείρισης Έργων</w:t>
      </w:r>
      <w:r w:rsidR="00AC7F82" w:rsidRPr="008B417A">
        <w:rPr>
          <w:rFonts w:eastAsia="Calibri" w:cs="Tahoma"/>
          <w:bCs/>
          <w:szCs w:val="22"/>
          <w:lang w:val="el-GR"/>
        </w:rPr>
        <w:t xml:space="preserve">, </w:t>
      </w:r>
      <w:r w:rsidRPr="008B417A">
        <w:rPr>
          <w:rFonts w:eastAsia="Calibri" w:cs="Tahoma"/>
          <w:bCs/>
          <w:szCs w:val="22"/>
          <w:lang w:val="el-GR"/>
        </w:rPr>
        <w:t>ο οποίος να διαθέτει Πανεπιστημιακό Τίτλο Σπουδών και Μεταπτυχιακό Τίτλο Σπουδών</w:t>
      </w:r>
      <w:r w:rsidR="00AC7F82" w:rsidRPr="008B417A">
        <w:rPr>
          <w:rFonts w:eastAsia="Calibri" w:cs="Tahoma"/>
          <w:bCs/>
          <w:szCs w:val="22"/>
          <w:lang w:val="el-GR"/>
        </w:rPr>
        <w:t xml:space="preserve"> Διοίκησης Επιχειρήσεων (ΜΒΑ)</w:t>
      </w:r>
      <w:r w:rsidRPr="008B417A">
        <w:rPr>
          <w:rFonts w:eastAsia="Calibri" w:cs="Tahoma"/>
          <w:bCs/>
          <w:szCs w:val="22"/>
          <w:lang w:val="el-GR"/>
        </w:rPr>
        <w:t xml:space="preserve"> καθώς και </w:t>
      </w:r>
      <w:r w:rsidR="00712416" w:rsidRPr="008B417A">
        <w:rPr>
          <w:rFonts w:eastAsia="Calibri" w:cs="Tahoma"/>
          <w:bCs/>
          <w:szCs w:val="22"/>
          <w:lang w:val="el-GR"/>
        </w:rPr>
        <w:t xml:space="preserve">Καλή </w:t>
      </w:r>
      <w:r w:rsidR="00AC7F82" w:rsidRPr="008B417A">
        <w:rPr>
          <w:rFonts w:eastAsia="Calibri" w:cs="Tahoma"/>
          <w:bCs/>
          <w:szCs w:val="22"/>
          <w:lang w:val="el-GR"/>
        </w:rPr>
        <w:t>γνώση της Αγγλικής γλώσσας,</w:t>
      </w:r>
    </w:p>
    <w:p w14:paraId="478680A7" w14:textId="1E0A5566" w:rsidR="00D67A98" w:rsidRPr="006E3C44" w:rsidRDefault="006E3C44" w:rsidP="00B02A29">
      <w:pPr>
        <w:pStyle w:val="aff"/>
        <w:numPr>
          <w:ilvl w:val="0"/>
          <w:numId w:val="25"/>
        </w:numPr>
        <w:suppressAutoHyphens w:val="0"/>
        <w:spacing w:after="0"/>
        <w:ind w:left="709"/>
        <w:rPr>
          <w:rFonts w:eastAsia="Calibri" w:cs="Tahoma"/>
          <w:bCs/>
          <w:szCs w:val="22"/>
          <w:lang w:val="el-GR"/>
        </w:rPr>
      </w:pPr>
      <w:r w:rsidRPr="006E3C44">
        <w:rPr>
          <w:rFonts w:eastAsia="Calibri" w:cs="Tahoma"/>
          <w:bCs/>
          <w:szCs w:val="22"/>
          <w:lang w:val="el-GR"/>
        </w:rPr>
        <w:t xml:space="preserve">Τρεις </w:t>
      </w:r>
      <w:r w:rsidR="002D4A60" w:rsidRPr="006E3C44">
        <w:rPr>
          <w:rFonts w:eastAsia="Calibri" w:cs="Tahoma"/>
          <w:bCs/>
          <w:szCs w:val="22"/>
          <w:lang w:val="el-GR"/>
        </w:rPr>
        <w:t>(</w:t>
      </w:r>
      <w:r w:rsidRPr="006E3C44">
        <w:rPr>
          <w:rFonts w:eastAsia="Calibri" w:cs="Tahoma"/>
          <w:bCs/>
          <w:szCs w:val="22"/>
          <w:lang w:val="el-GR"/>
        </w:rPr>
        <w:t>3</w:t>
      </w:r>
      <w:r w:rsidR="002D4A60" w:rsidRPr="006E3C44">
        <w:rPr>
          <w:rFonts w:eastAsia="Calibri" w:cs="Tahoma"/>
          <w:bCs/>
          <w:szCs w:val="22"/>
          <w:lang w:val="el-GR"/>
        </w:rPr>
        <w:t>) Επιχειρησιακούς Συμβούλους με πέντε (5) τουλάχιστον έτη επαγγελματική εμπειρία σε  παροχή υποστηρικτικών υπηρεσιών</w:t>
      </w:r>
      <w:r w:rsidR="00D67A98" w:rsidRPr="006E3C44">
        <w:rPr>
          <w:rFonts w:eastAsia="Calibri" w:cs="Tahoma"/>
          <w:bCs/>
          <w:szCs w:val="22"/>
          <w:lang w:val="el-GR"/>
        </w:rPr>
        <w:t xml:space="preserve"> </w:t>
      </w:r>
      <w:r w:rsidR="001D075D" w:rsidRPr="006E3C44">
        <w:rPr>
          <w:rFonts w:eastAsia="Calibri" w:cs="Tahoma"/>
          <w:bCs/>
          <w:szCs w:val="22"/>
          <w:lang w:val="el-GR"/>
        </w:rPr>
        <w:t xml:space="preserve">κυρίως </w:t>
      </w:r>
      <w:r w:rsidR="00D67A98" w:rsidRPr="006E3C44">
        <w:rPr>
          <w:rFonts w:eastAsia="Calibri" w:cs="Tahoma"/>
          <w:bCs/>
          <w:szCs w:val="22"/>
          <w:lang w:val="el-GR"/>
        </w:rPr>
        <w:t>σε συγχρηματοδοτούμενα έργα.</w:t>
      </w:r>
    </w:p>
    <w:p w14:paraId="3A0D326D" w14:textId="03482E7E" w:rsidR="00432508" w:rsidRPr="00AA47C2" w:rsidRDefault="003C09DD" w:rsidP="004B2049">
      <w:pPr>
        <w:numPr>
          <w:ilvl w:val="0"/>
          <w:numId w:val="25"/>
        </w:numPr>
        <w:suppressAutoHyphens w:val="0"/>
        <w:ind w:left="709" w:hanging="357"/>
        <w:rPr>
          <w:rFonts w:eastAsia="Calibri" w:cs="Tahoma"/>
          <w:bCs/>
          <w:szCs w:val="22"/>
          <w:lang w:val="el-GR"/>
        </w:rPr>
      </w:pPr>
      <w:r w:rsidRPr="00AA47C2">
        <w:rPr>
          <w:rFonts w:eastAsia="Calibri" w:cs="Tahoma"/>
          <w:bCs/>
          <w:szCs w:val="22"/>
          <w:lang w:val="el-GR"/>
        </w:rPr>
        <w:t>Τρία</w:t>
      </w:r>
      <w:r w:rsidR="00222F81" w:rsidRPr="00AA47C2">
        <w:rPr>
          <w:rFonts w:eastAsia="Calibri" w:cs="Tahoma"/>
          <w:bCs/>
          <w:szCs w:val="22"/>
          <w:lang w:val="el-GR"/>
        </w:rPr>
        <w:t xml:space="preserve"> </w:t>
      </w:r>
      <w:r w:rsidR="007174FB" w:rsidRPr="00AA47C2">
        <w:rPr>
          <w:rFonts w:eastAsia="Calibri" w:cs="Tahoma"/>
          <w:bCs/>
          <w:szCs w:val="22"/>
          <w:lang w:val="el-GR"/>
        </w:rPr>
        <w:t>(</w:t>
      </w:r>
      <w:r w:rsidRPr="00AA47C2">
        <w:rPr>
          <w:rFonts w:eastAsia="Calibri" w:cs="Tahoma"/>
          <w:bCs/>
          <w:szCs w:val="22"/>
          <w:lang w:val="el-GR"/>
        </w:rPr>
        <w:t>3</w:t>
      </w:r>
      <w:r w:rsidR="007174FB" w:rsidRPr="00AA47C2">
        <w:rPr>
          <w:rFonts w:eastAsia="Calibri" w:cs="Tahoma"/>
          <w:bCs/>
          <w:szCs w:val="22"/>
          <w:lang w:val="el-GR"/>
        </w:rPr>
        <w:t xml:space="preserve">) στελέχη </w:t>
      </w:r>
      <w:r w:rsidR="00D67A98" w:rsidRPr="00AA47C2">
        <w:rPr>
          <w:rFonts w:eastAsia="Calibri" w:cs="Tahoma"/>
          <w:bCs/>
          <w:szCs w:val="22"/>
          <w:lang w:val="el-GR"/>
        </w:rPr>
        <w:t xml:space="preserve">για την υποστήριξη των διοικητικών διαδικασιών </w:t>
      </w:r>
      <w:r w:rsidR="007174FB" w:rsidRPr="00AA47C2">
        <w:rPr>
          <w:rFonts w:eastAsia="Calibri" w:cs="Tahoma"/>
          <w:bCs/>
          <w:szCs w:val="22"/>
          <w:lang w:val="el-GR"/>
        </w:rPr>
        <w:t>με Πανεπιστημιακό Τίτλο Σπουδών και</w:t>
      </w:r>
      <w:r w:rsidR="00950901" w:rsidRPr="00AA47C2">
        <w:rPr>
          <w:rFonts w:eastAsia="Calibri" w:cs="Tahoma"/>
          <w:bCs/>
          <w:szCs w:val="22"/>
          <w:lang w:val="el-GR"/>
        </w:rPr>
        <w:t xml:space="preserve"> </w:t>
      </w:r>
      <w:r w:rsidR="007174FB" w:rsidRPr="00AA47C2">
        <w:rPr>
          <w:rFonts w:eastAsia="Calibri" w:cs="Tahoma"/>
          <w:bCs/>
          <w:szCs w:val="22"/>
          <w:lang w:val="el-GR"/>
        </w:rPr>
        <w:t xml:space="preserve">τουλάχιστον </w:t>
      </w:r>
      <w:r w:rsidR="00AA47C2" w:rsidRPr="00AA47C2">
        <w:rPr>
          <w:rFonts w:eastAsia="Calibri" w:cs="Tahoma"/>
          <w:bCs/>
          <w:szCs w:val="22"/>
          <w:lang w:val="el-GR"/>
        </w:rPr>
        <w:t xml:space="preserve">(2) δύο </w:t>
      </w:r>
      <w:r w:rsidR="00950901" w:rsidRPr="00AA47C2">
        <w:rPr>
          <w:rFonts w:eastAsia="Calibri" w:cs="Tahoma"/>
          <w:bCs/>
          <w:szCs w:val="22"/>
          <w:lang w:val="el-GR"/>
        </w:rPr>
        <w:t>έτ</w:t>
      </w:r>
      <w:r w:rsidR="00AA47C2" w:rsidRPr="00AA47C2">
        <w:rPr>
          <w:rFonts w:eastAsia="Calibri" w:cs="Tahoma"/>
          <w:bCs/>
          <w:szCs w:val="22"/>
          <w:lang w:val="el-GR"/>
        </w:rPr>
        <w:t>η</w:t>
      </w:r>
      <w:r w:rsidR="00950901" w:rsidRPr="00AA47C2">
        <w:rPr>
          <w:rFonts w:eastAsia="Calibri" w:cs="Tahoma"/>
          <w:bCs/>
          <w:szCs w:val="22"/>
          <w:lang w:val="el-GR"/>
        </w:rPr>
        <w:t xml:space="preserve"> </w:t>
      </w:r>
      <w:r w:rsidR="007174FB" w:rsidRPr="00AA47C2">
        <w:rPr>
          <w:rFonts w:eastAsia="Calibri" w:cs="Tahoma"/>
          <w:bCs/>
          <w:szCs w:val="22"/>
          <w:lang w:val="el-GR"/>
        </w:rPr>
        <w:t>επαγγελματική εμπειρία σε συγχρηματοδοτούμενα προγράμματα</w:t>
      </w:r>
      <w:r w:rsidR="00950901" w:rsidRPr="00AA47C2">
        <w:rPr>
          <w:rFonts w:eastAsia="Calibri" w:cs="Tahoma"/>
          <w:bCs/>
          <w:szCs w:val="22"/>
          <w:lang w:val="el-GR"/>
        </w:rPr>
        <w:t xml:space="preserve"> </w:t>
      </w:r>
    </w:p>
    <w:p w14:paraId="337CEF1A" w14:textId="3408C2EA" w:rsidR="0013484F" w:rsidRPr="00B21948" w:rsidRDefault="00236437" w:rsidP="004B2049">
      <w:pPr>
        <w:suppressAutoHyphens w:val="0"/>
        <w:rPr>
          <w:rFonts w:eastAsia="Calibri" w:cs="Tahoma"/>
          <w:bCs/>
          <w:szCs w:val="22"/>
          <w:lang w:val="el-GR"/>
        </w:rPr>
      </w:pPr>
      <w:r w:rsidRPr="00B21948">
        <w:rPr>
          <w:rFonts w:eastAsia="Calibri" w:cs="Tahoma"/>
          <w:b/>
          <w:szCs w:val="22"/>
          <w:lang w:val="el-GR"/>
        </w:rPr>
        <w:t xml:space="preserve">γ) </w:t>
      </w:r>
      <w:bookmarkStart w:id="108" w:name="_Hlk127877988"/>
      <w:r w:rsidR="0013484F" w:rsidRPr="00B21948">
        <w:rPr>
          <w:rFonts w:eastAsia="Calibri" w:cs="Tahoma"/>
          <w:bCs/>
          <w:szCs w:val="22"/>
          <w:lang w:val="el-GR"/>
        </w:rPr>
        <w:t>Το ταξιδιωτικό γραφείο θα πρέπει</w:t>
      </w:r>
      <w:r w:rsidR="0013484F" w:rsidRPr="00B21948">
        <w:rPr>
          <w:rFonts w:eastAsia="Calibri" w:cs="Tahoma"/>
          <w:b/>
          <w:szCs w:val="22"/>
          <w:lang w:val="el-GR"/>
        </w:rPr>
        <w:t xml:space="preserve"> </w:t>
      </w:r>
      <w:r w:rsidR="0013484F" w:rsidRPr="00B21948">
        <w:rPr>
          <w:rFonts w:eastAsia="Calibri" w:cs="Tahoma"/>
          <w:bCs/>
          <w:szCs w:val="22"/>
          <w:lang w:val="el-GR"/>
        </w:rPr>
        <w:t>επί ποινή αποκλεισμού να:</w:t>
      </w:r>
      <w:bookmarkEnd w:id="108"/>
    </w:p>
    <w:p w14:paraId="47B4C371" w14:textId="2CE4875E" w:rsidR="00E708B6" w:rsidRPr="00B21948" w:rsidRDefault="0013484F" w:rsidP="004B2049">
      <w:pPr>
        <w:suppressAutoHyphens w:val="0"/>
        <w:ind w:left="284"/>
        <w:rPr>
          <w:rFonts w:eastAsia="Calibri" w:cs="Tahoma"/>
          <w:bCs/>
          <w:color w:val="000000"/>
          <w:szCs w:val="22"/>
          <w:lang w:val="el-GR"/>
        </w:rPr>
      </w:pPr>
      <w:r w:rsidRPr="00B21948">
        <w:rPr>
          <w:rFonts w:eastAsia="Calibri" w:cs="Tahoma"/>
          <w:b/>
          <w:color w:val="000000"/>
          <w:szCs w:val="22"/>
          <w:lang w:val="el-GR"/>
        </w:rPr>
        <w:t>ι.</w:t>
      </w:r>
      <w:r w:rsidRPr="00B21948">
        <w:rPr>
          <w:rFonts w:eastAsia="Calibri" w:cs="Tahoma"/>
          <w:bCs/>
          <w:color w:val="000000"/>
          <w:szCs w:val="22"/>
          <w:lang w:val="el-GR"/>
        </w:rPr>
        <w:t xml:space="preserve"> </w:t>
      </w:r>
      <w:r w:rsidR="00F11128" w:rsidRPr="00B21948">
        <w:rPr>
          <w:rFonts w:eastAsia="Calibri" w:cs="Tahoma"/>
          <w:bCs/>
          <w:color w:val="000000"/>
          <w:szCs w:val="22"/>
          <w:lang w:val="el-GR"/>
        </w:rPr>
        <w:t xml:space="preserve">είναι διαπιστευμένοι από τον οργανισμό IATA, ή να διαθέτουν ισοδύναμη διαπίστευση από αντίστοιχους φορείς, βάσει του κράτους εγκατάστασής </w:t>
      </w:r>
      <w:r w:rsidR="00E708B6" w:rsidRPr="00B21948">
        <w:rPr>
          <w:rFonts w:eastAsia="Calibri" w:cs="Tahoma"/>
          <w:bCs/>
          <w:color w:val="000000"/>
          <w:szCs w:val="22"/>
          <w:lang w:val="el-GR"/>
        </w:rPr>
        <w:t xml:space="preserve">τους τουλάχιστον επί </w:t>
      </w:r>
      <w:r w:rsidR="001D075D" w:rsidRPr="00B21948">
        <w:rPr>
          <w:rFonts w:eastAsia="Calibri" w:cs="Tahoma"/>
          <w:bCs/>
          <w:color w:val="000000"/>
          <w:szCs w:val="22"/>
          <w:lang w:val="el-GR"/>
        </w:rPr>
        <w:t>τρία</w:t>
      </w:r>
      <w:r w:rsidR="00E708B6" w:rsidRPr="00B21948">
        <w:rPr>
          <w:rFonts w:eastAsia="Calibri" w:cs="Tahoma"/>
          <w:bCs/>
          <w:color w:val="000000"/>
          <w:szCs w:val="22"/>
          <w:lang w:val="el-GR"/>
        </w:rPr>
        <w:t xml:space="preserve"> (</w:t>
      </w:r>
      <w:r w:rsidR="001D075D" w:rsidRPr="00B21948">
        <w:rPr>
          <w:rFonts w:eastAsia="Calibri" w:cs="Tahoma"/>
          <w:bCs/>
          <w:color w:val="000000"/>
          <w:szCs w:val="22"/>
          <w:lang w:val="el-GR"/>
        </w:rPr>
        <w:t>3</w:t>
      </w:r>
      <w:r w:rsidR="00E708B6" w:rsidRPr="00B21948">
        <w:rPr>
          <w:rFonts w:eastAsia="Calibri" w:cs="Tahoma"/>
          <w:bCs/>
          <w:color w:val="000000"/>
          <w:szCs w:val="22"/>
          <w:lang w:val="el-GR"/>
        </w:rPr>
        <w:t>)</w:t>
      </w:r>
      <w:r w:rsidR="001D075D" w:rsidRPr="00B21948">
        <w:rPr>
          <w:rFonts w:eastAsia="Calibri" w:cs="Tahoma"/>
          <w:bCs/>
          <w:color w:val="000000"/>
          <w:szCs w:val="22"/>
          <w:lang w:val="el-GR"/>
        </w:rPr>
        <w:t xml:space="preserve"> τουλάχιστον</w:t>
      </w:r>
      <w:r w:rsidR="00E708B6" w:rsidRPr="00B21948">
        <w:rPr>
          <w:rFonts w:eastAsia="Calibri" w:cs="Tahoma"/>
          <w:bCs/>
          <w:color w:val="000000"/>
          <w:szCs w:val="22"/>
          <w:lang w:val="el-GR"/>
        </w:rPr>
        <w:t xml:space="preserve"> συνεχή έτη με τη διαπίστευση σε ισχύ κατά την ημερομηνία διενέργειας του διαγωνισμού.</w:t>
      </w:r>
    </w:p>
    <w:p w14:paraId="32DF87E8" w14:textId="5699D7C1" w:rsidR="0013484F" w:rsidRPr="00B21948" w:rsidRDefault="0013484F" w:rsidP="004B2049">
      <w:pPr>
        <w:suppressAutoHyphens w:val="0"/>
        <w:ind w:left="284"/>
        <w:rPr>
          <w:rFonts w:eastAsia="Calibri" w:cs="Tahoma"/>
          <w:bCs/>
          <w:color w:val="000000"/>
          <w:szCs w:val="22"/>
          <w:lang w:val="el-GR"/>
        </w:rPr>
      </w:pPr>
      <w:proofErr w:type="spellStart"/>
      <w:r w:rsidRPr="00B21948">
        <w:rPr>
          <w:rFonts w:eastAsia="Calibri" w:cs="Tahoma"/>
          <w:b/>
          <w:color w:val="000000"/>
          <w:szCs w:val="22"/>
          <w:lang w:val="el-GR"/>
        </w:rPr>
        <w:t>ιι</w:t>
      </w:r>
      <w:proofErr w:type="spellEnd"/>
      <w:r w:rsidRPr="00B21948">
        <w:rPr>
          <w:rFonts w:eastAsia="Calibri" w:cs="Tahoma"/>
          <w:b/>
          <w:color w:val="000000"/>
          <w:szCs w:val="22"/>
          <w:lang w:val="el-GR"/>
        </w:rPr>
        <w:t xml:space="preserve">. </w:t>
      </w:r>
      <w:r w:rsidRPr="00B21948">
        <w:rPr>
          <w:rFonts w:eastAsia="Calibri" w:cs="Tahoma"/>
          <w:bCs/>
          <w:color w:val="000000"/>
          <w:szCs w:val="22"/>
          <w:lang w:val="el-GR"/>
        </w:rPr>
        <w:t xml:space="preserve">απασχολεί τουλάχιστον πέντε (5) άτομα κατά το τρέχον έτος. Το σχετικό κριτήριο αξιολογείται ως απόδειξη της δυνατότητας του οικονομικού φορέα να ανταποκριθεί στο έργο και στις ανάγκες που ενδεχομένως προκύψουν κατά την εκτέλεσή του.  </w:t>
      </w:r>
      <w:r w:rsidRPr="00B21948">
        <w:rPr>
          <w:rFonts w:eastAsia="Calibri" w:cs="Tahoma"/>
          <w:b/>
          <w:color w:val="000000"/>
          <w:szCs w:val="22"/>
          <w:lang w:val="el-GR"/>
        </w:rPr>
        <w:t xml:space="preserve"> </w:t>
      </w:r>
    </w:p>
    <w:bookmarkEnd w:id="107"/>
    <w:p w14:paraId="35AAA052" w14:textId="016B1435" w:rsidR="00F67E14" w:rsidRDefault="00F67E14" w:rsidP="00F67E14">
      <w:pPr>
        <w:suppressAutoHyphens w:val="0"/>
        <w:spacing w:after="0"/>
        <w:contextualSpacing/>
        <w:rPr>
          <w:rFonts w:eastAsia="Calibri" w:cs="Tahoma"/>
          <w:bCs/>
          <w:color w:val="000000"/>
          <w:szCs w:val="22"/>
          <w:lang w:val="el-GR"/>
        </w:rPr>
      </w:pPr>
      <w:r w:rsidRPr="00F67E14">
        <w:rPr>
          <w:rFonts w:eastAsia="Calibri" w:cs="Tahoma"/>
          <w:bCs/>
          <w:color w:val="000000"/>
          <w:szCs w:val="22"/>
          <w:lang w:val="el-GR"/>
        </w:rPr>
        <w:t>Σε περίπτωση ένωσης οικονομικών φορέων, οι παραπάνω ελάχιστες απαιτήσεις καλύπτονται αθροιστικά από τα μέλη της ένωσης</w:t>
      </w:r>
      <w:r w:rsidR="001D075D">
        <w:rPr>
          <w:rFonts w:eastAsia="Calibri" w:cs="Tahoma"/>
          <w:bCs/>
          <w:color w:val="000000"/>
          <w:szCs w:val="22"/>
          <w:lang w:val="el-GR"/>
        </w:rPr>
        <w:t>.</w:t>
      </w:r>
    </w:p>
    <w:bookmarkEnd w:id="105"/>
    <w:p w14:paraId="03F2DC25" w14:textId="16F43556" w:rsidR="0007470A" w:rsidRDefault="0007470A" w:rsidP="00F67E14">
      <w:pPr>
        <w:suppressAutoHyphens w:val="0"/>
        <w:spacing w:after="0"/>
        <w:contextualSpacing/>
        <w:rPr>
          <w:rFonts w:eastAsia="Calibri" w:cs="Tahoma"/>
          <w:bCs/>
          <w:color w:val="000000"/>
          <w:szCs w:val="22"/>
          <w:lang w:val="el-GR"/>
        </w:rPr>
      </w:pPr>
    </w:p>
    <w:p w14:paraId="66EF1208" w14:textId="77777777" w:rsidR="00AF2BDC" w:rsidRPr="00C47920" w:rsidRDefault="00AF2BDC" w:rsidP="00AF2BDC">
      <w:pPr>
        <w:suppressAutoHyphens w:val="0"/>
        <w:spacing w:after="0"/>
        <w:ind w:left="709"/>
        <w:contextualSpacing/>
        <w:rPr>
          <w:rFonts w:eastAsia="Calibri" w:cs="Tahoma"/>
          <w:bCs/>
          <w:color w:val="000000"/>
          <w:szCs w:val="22"/>
          <w:highlight w:val="yellow"/>
          <w:lang w:val="el-GR"/>
        </w:rPr>
      </w:pPr>
    </w:p>
    <w:p w14:paraId="5075A638" w14:textId="2C0EFDCB" w:rsidR="00492844" w:rsidRPr="00E6340B" w:rsidRDefault="00492844" w:rsidP="004122FA">
      <w:pPr>
        <w:numPr>
          <w:ilvl w:val="2"/>
          <w:numId w:val="18"/>
        </w:numPr>
        <w:suppressAutoHyphens w:val="0"/>
        <w:spacing w:after="0"/>
        <w:ind w:left="426" w:right="992" w:hanging="426"/>
        <w:contextualSpacing/>
        <w:rPr>
          <w:rFonts w:cs="Tahoma"/>
          <w:b/>
          <w:bCs/>
          <w:sz w:val="24"/>
          <w:lang w:val="el-GR"/>
        </w:rPr>
      </w:pPr>
      <w:bookmarkStart w:id="109" w:name="_Hlk126917769"/>
      <w:r w:rsidRPr="00E6340B">
        <w:rPr>
          <w:rFonts w:cs="Tahoma"/>
          <w:b/>
          <w:bCs/>
          <w:sz w:val="24"/>
          <w:lang w:val="el-GR"/>
        </w:rPr>
        <w:t>Πρότυπα διασφάλισης ποιότητας και πρότυπα περιβαλλοντικής διαχείρισης</w:t>
      </w:r>
      <w:r w:rsidR="00C822A4" w:rsidRPr="00E6340B">
        <w:rPr>
          <w:rFonts w:cs="Tahoma"/>
          <w:b/>
          <w:bCs/>
          <w:sz w:val="24"/>
          <w:lang w:val="el-GR"/>
        </w:rPr>
        <w:t xml:space="preserve"> – Ασφάλεια Πληροφοριών </w:t>
      </w:r>
    </w:p>
    <w:bookmarkEnd w:id="109"/>
    <w:p w14:paraId="5FFA0DB9" w14:textId="77777777" w:rsidR="0007470A" w:rsidRDefault="0007470A" w:rsidP="00B8545D">
      <w:pPr>
        <w:rPr>
          <w:rFonts w:cs="Tahoma"/>
          <w:bCs/>
          <w:szCs w:val="22"/>
          <w:lang w:val="el-GR"/>
        </w:rPr>
      </w:pPr>
    </w:p>
    <w:p w14:paraId="3E53B719" w14:textId="77777777" w:rsidR="00C822A4" w:rsidRDefault="00454224" w:rsidP="00B8545D">
      <w:pPr>
        <w:rPr>
          <w:rFonts w:cs="Tahoma"/>
          <w:b/>
          <w:bCs/>
          <w:sz w:val="24"/>
          <w:lang w:val="el-GR"/>
        </w:rPr>
      </w:pPr>
      <w:r w:rsidRPr="00E6340B">
        <w:rPr>
          <w:rFonts w:cs="Tahoma"/>
          <w:b/>
          <w:szCs w:val="22"/>
          <w:lang w:val="el-GR"/>
        </w:rPr>
        <w:t>2.2.7.1</w:t>
      </w:r>
      <w:r w:rsidRPr="00E6340B">
        <w:rPr>
          <w:rFonts w:cs="Tahoma"/>
          <w:bCs/>
          <w:szCs w:val="22"/>
          <w:lang w:val="el-GR"/>
        </w:rPr>
        <w:t xml:space="preserve"> </w:t>
      </w:r>
      <w:r w:rsidR="00C822A4" w:rsidRPr="00E6340B">
        <w:rPr>
          <w:rFonts w:cs="Tahoma"/>
          <w:b/>
          <w:bCs/>
          <w:sz w:val="24"/>
          <w:lang w:val="el-GR"/>
        </w:rPr>
        <w:t xml:space="preserve">Πρότυπα διασφάλισης ποιότητας και πρότυπα περιβαλλοντικής διαχείρισης </w:t>
      </w:r>
    </w:p>
    <w:p w14:paraId="7E263210" w14:textId="77777777" w:rsidR="00165C12" w:rsidRDefault="00492844" w:rsidP="00B8545D">
      <w:pPr>
        <w:rPr>
          <w:rFonts w:cs="Tahoma"/>
          <w:bCs/>
          <w:szCs w:val="22"/>
          <w:lang w:val="el-GR"/>
        </w:rPr>
      </w:pPr>
      <w:r w:rsidRPr="00A86909">
        <w:rPr>
          <w:rFonts w:cs="Tahoma"/>
          <w:bCs/>
          <w:szCs w:val="22"/>
          <w:lang w:val="el-GR"/>
        </w:rPr>
        <w:t xml:space="preserve">Οι οικονομικοί φορείς για την παρούσα διαδικασία σύναψης σύμβασης οφείλουν να διαθέτουν πιστοποιημένη επαγγελματική μεθοδολογία στον τομέα υλοποίησης και διαχείρισης αντίστοιχων έργων. </w:t>
      </w:r>
    </w:p>
    <w:p w14:paraId="4C768D15" w14:textId="5D5417E9" w:rsidR="00492844" w:rsidRPr="00A86909" w:rsidRDefault="00492844" w:rsidP="00B8545D">
      <w:pPr>
        <w:rPr>
          <w:rFonts w:cs="Tahoma"/>
          <w:bCs/>
          <w:szCs w:val="22"/>
          <w:lang w:val="el-GR"/>
        </w:rPr>
      </w:pPr>
      <w:r w:rsidRPr="00A86909">
        <w:rPr>
          <w:rFonts w:cs="Tahoma"/>
          <w:bCs/>
          <w:szCs w:val="22"/>
          <w:lang w:val="el-GR"/>
        </w:rPr>
        <w:t xml:space="preserve">Συγκεκριμένα, οφείλουν να διαθέτουν πιστοποιητικό: </w:t>
      </w:r>
    </w:p>
    <w:p w14:paraId="11C54778" w14:textId="6F15EB83" w:rsidR="00EC5D2C" w:rsidRPr="00E6340B" w:rsidRDefault="00E6340B" w:rsidP="00EC5D2C">
      <w:pPr>
        <w:rPr>
          <w:rFonts w:eastAsia="Calibri" w:cs="Tahoma"/>
          <w:bCs/>
          <w:color w:val="000000"/>
          <w:szCs w:val="22"/>
          <w:lang w:val="el-GR"/>
        </w:rPr>
      </w:pPr>
      <w:bookmarkStart w:id="110" w:name="_Hlk120196573"/>
      <w:r w:rsidRPr="00E6340B">
        <w:rPr>
          <w:rFonts w:eastAsia="Calibri" w:cs="Tahoma"/>
          <w:b/>
          <w:bCs/>
          <w:color w:val="000000"/>
          <w:szCs w:val="22"/>
          <w:lang w:val="el-GR"/>
        </w:rPr>
        <w:t>α</w:t>
      </w:r>
      <w:r w:rsidR="00EC5D2C" w:rsidRPr="00E6340B">
        <w:rPr>
          <w:rFonts w:eastAsia="Calibri" w:cs="Tahoma"/>
          <w:b/>
          <w:bCs/>
          <w:color w:val="000000"/>
          <w:szCs w:val="22"/>
          <w:lang w:val="el-GR"/>
        </w:rPr>
        <w:t>)</w:t>
      </w:r>
      <w:r w:rsidR="00EC5D2C" w:rsidRPr="00E6340B">
        <w:rPr>
          <w:rFonts w:ascii="Calibri" w:hAnsi="Calibri"/>
          <w:lang w:val="el-GR"/>
        </w:rPr>
        <w:t xml:space="preserve"> </w:t>
      </w:r>
      <w:r w:rsidR="00EC5D2C" w:rsidRPr="00E6340B">
        <w:rPr>
          <w:rFonts w:eastAsia="Calibri" w:cs="Tahoma"/>
          <w:bCs/>
          <w:color w:val="000000"/>
          <w:szCs w:val="22"/>
          <w:lang w:val="el-GR"/>
        </w:rPr>
        <w:t>Πιστοποιητικό από ανεξάρτητο διαπιστευμένο φορέα για την τήρηση ποιότητας Επιχειρησιακής Συνέχειας (</w:t>
      </w:r>
      <w:proofErr w:type="spellStart"/>
      <w:r w:rsidR="00EC5D2C" w:rsidRPr="00E6340B">
        <w:rPr>
          <w:rFonts w:eastAsia="Calibri" w:cs="Tahoma"/>
          <w:bCs/>
          <w:color w:val="000000"/>
          <w:szCs w:val="22"/>
          <w:lang w:val="el-GR"/>
        </w:rPr>
        <w:t>Business</w:t>
      </w:r>
      <w:proofErr w:type="spellEnd"/>
      <w:r w:rsidR="00EC5D2C" w:rsidRPr="00E6340B">
        <w:rPr>
          <w:rFonts w:eastAsia="Calibri" w:cs="Tahoma"/>
          <w:bCs/>
          <w:color w:val="000000"/>
          <w:szCs w:val="22"/>
          <w:lang w:val="el-GR"/>
        </w:rPr>
        <w:t xml:space="preserve"> </w:t>
      </w:r>
      <w:proofErr w:type="spellStart"/>
      <w:r w:rsidR="00EC5D2C" w:rsidRPr="00E6340B">
        <w:rPr>
          <w:rFonts w:eastAsia="Calibri" w:cs="Tahoma"/>
          <w:bCs/>
          <w:color w:val="000000"/>
          <w:szCs w:val="22"/>
          <w:lang w:val="el-GR"/>
        </w:rPr>
        <w:t>Continuity</w:t>
      </w:r>
      <w:proofErr w:type="spellEnd"/>
      <w:r w:rsidR="00EC5D2C" w:rsidRPr="00E6340B">
        <w:rPr>
          <w:rFonts w:eastAsia="Calibri" w:cs="Tahoma"/>
          <w:bCs/>
          <w:color w:val="000000"/>
          <w:szCs w:val="22"/>
          <w:lang w:val="el-GR"/>
        </w:rPr>
        <w:t xml:space="preserve"> </w:t>
      </w:r>
      <w:proofErr w:type="spellStart"/>
      <w:r w:rsidR="00EC5D2C" w:rsidRPr="00E6340B">
        <w:rPr>
          <w:rFonts w:eastAsia="Calibri" w:cs="Tahoma"/>
          <w:bCs/>
          <w:color w:val="000000"/>
          <w:szCs w:val="22"/>
          <w:lang w:val="el-GR"/>
        </w:rPr>
        <w:t>Management</w:t>
      </w:r>
      <w:proofErr w:type="spellEnd"/>
      <w:r w:rsidR="00EC5D2C" w:rsidRPr="00E6340B">
        <w:rPr>
          <w:rFonts w:eastAsia="Calibri" w:cs="Tahoma"/>
          <w:bCs/>
          <w:color w:val="000000"/>
          <w:szCs w:val="22"/>
          <w:lang w:val="el-GR"/>
        </w:rPr>
        <w:t xml:space="preserve"> Systems) σύμφωνα µε το διεθνές πρότυπο </w:t>
      </w:r>
      <w:r w:rsidR="00EC5D2C" w:rsidRPr="00E6340B">
        <w:rPr>
          <w:rFonts w:eastAsia="Calibri" w:cs="Tahoma"/>
          <w:b/>
          <w:bCs/>
          <w:color w:val="000000"/>
          <w:szCs w:val="22"/>
          <w:lang w:val="el-GR"/>
        </w:rPr>
        <w:t>ISO 22301:201</w:t>
      </w:r>
      <w:r w:rsidR="006E3823" w:rsidRPr="00E6340B">
        <w:rPr>
          <w:rFonts w:eastAsia="Calibri" w:cs="Tahoma"/>
          <w:b/>
          <w:bCs/>
          <w:color w:val="000000"/>
          <w:szCs w:val="22"/>
          <w:lang w:val="el-GR"/>
        </w:rPr>
        <w:t>9</w:t>
      </w:r>
      <w:r w:rsidR="00EC5D2C" w:rsidRPr="00E6340B">
        <w:rPr>
          <w:rFonts w:eastAsia="Calibri" w:cs="Tahoma"/>
          <w:bCs/>
          <w:color w:val="000000"/>
          <w:szCs w:val="22"/>
          <w:lang w:val="el-GR"/>
        </w:rPr>
        <w:t xml:space="preserve"> στο πεδίο Διαχείρισης Ανθρωπίνου Δυναμικού ή ισοδύναμο</w:t>
      </w:r>
      <w:r w:rsidR="00EC5D2C" w:rsidRPr="00E6340B">
        <w:rPr>
          <w:rFonts w:ascii="Calibri" w:hAnsi="Calibri"/>
          <w:lang w:val="el-GR"/>
        </w:rPr>
        <w:t xml:space="preserve"> </w:t>
      </w:r>
      <w:r w:rsidR="00EC5D2C" w:rsidRPr="00E6340B">
        <w:rPr>
          <w:rFonts w:eastAsia="Calibri" w:cs="Tahoma"/>
          <w:bCs/>
          <w:color w:val="000000"/>
          <w:szCs w:val="22"/>
          <w:lang w:val="el-GR"/>
        </w:rPr>
        <w:t>αυτού</w:t>
      </w:r>
      <w:r w:rsidR="00AF4043" w:rsidRPr="00E6340B">
        <w:rPr>
          <w:rFonts w:eastAsia="Calibri" w:cs="Tahoma"/>
          <w:bCs/>
          <w:color w:val="000000"/>
          <w:szCs w:val="22"/>
          <w:lang w:val="el-GR"/>
        </w:rPr>
        <w:t>.</w:t>
      </w:r>
    </w:p>
    <w:p w14:paraId="7392084E" w14:textId="2B582397" w:rsidR="006E3823" w:rsidRPr="00E6340B" w:rsidRDefault="00E6340B" w:rsidP="004B2049">
      <w:pPr>
        <w:pStyle w:val="afe"/>
        <w:rPr>
          <w:sz w:val="22"/>
          <w:lang w:val="el-GR"/>
        </w:rPr>
      </w:pPr>
      <w:r w:rsidRPr="00E6340B">
        <w:rPr>
          <w:b/>
          <w:bCs/>
          <w:sz w:val="22"/>
          <w:lang w:val="el-GR"/>
        </w:rPr>
        <w:t>β</w:t>
      </w:r>
      <w:r w:rsidR="006E3823" w:rsidRPr="00E6340B">
        <w:rPr>
          <w:b/>
          <w:bCs/>
          <w:sz w:val="22"/>
          <w:lang w:val="el-GR"/>
        </w:rPr>
        <w:t>)</w:t>
      </w:r>
      <w:r w:rsidR="006E3823" w:rsidRPr="00E6340B">
        <w:rPr>
          <w:sz w:val="22"/>
          <w:lang w:val="el-GR"/>
        </w:rPr>
        <w:t xml:space="preserve"> Πιστοποιητικό από ανεξάρτητο διαπιστευμένο φορέα για την Υγεία και Ασφάλεια στην Εργασία σύμφωνα με το διεθνές πρότυπο </w:t>
      </w:r>
      <w:r w:rsidR="006E3823" w:rsidRPr="00E6340B">
        <w:rPr>
          <w:b/>
          <w:bCs/>
          <w:sz w:val="22"/>
        </w:rPr>
        <w:t>ISO</w:t>
      </w:r>
      <w:r w:rsidR="006E3823" w:rsidRPr="00E6340B">
        <w:rPr>
          <w:b/>
          <w:bCs/>
          <w:sz w:val="22"/>
          <w:lang w:val="el-GR"/>
        </w:rPr>
        <w:t xml:space="preserve"> 45001:2018</w:t>
      </w:r>
      <w:r w:rsidR="006E3823" w:rsidRPr="00E6340B">
        <w:rPr>
          <w:sz w:val="22"/>
          <w:lang w:val="el-GR"/>
        </w:rPr>
        <w:t xml:space="preserve"> στο πεδίο Διαχείρισης Ανθρωπίνου Δυναμικού ή ισοδύναμο αυτού.</w:t>
      </w:r>
    </w:p>
    <w:p w14:paraId="331E1C49" w14:textId="59872E4E" w:rsidR="00E6340B" w:rsidRDefault="00E6340B" w:rsidP="004B2049">
      <w:pPr>
        <w:pStyle w:val="afe"/>
        <w:rPr>
          <w:sz w:val="22"/>
          <w:lang w:val="el-GR"/>
        </w:rPr>
      </w:pPr>
      <w:r w:rsidRPr="00E6340B">
        <w:rPr>
          <w:b/>
          <w:bCs/>
          <w:sz w:val="22"/>
          <w:lang w:val="el-GR"/>
        </w:rPr>
        <w:t>γ</w:t>
      </w:r>
      <w:r w:rsidR="006E3823" w:rsidRPr="00E6340B">
        <w:rPr>
          <w:b/>
          <w:bCs/>
          <w:sz w:val="22"/>
          <w:lang w:val="el-GR"/>
        </w:rPr>
        <w:t>)</w:t>
      </w:r>
      <w:r w:rsidR="006E3823" w:rsidRPr="00E6340B">
        <w:rPr>
          <w:sz w:val="22"/>
          <w:lang w:val="el-GR"/>
        </w:rPr>
        <w:t xml:space="preserve"> Πιστοποιητικό από ανεξάρτητο διαπιστευμένο φορέα για την τήρηση Συστήματος Περιβαλλοντικής Διαχείρισης σύμφωνα με το διεθνές πρότυπο  </w:t>
      </w:r>
      <w:r w:rsidR="006E3823" w:rsidRPr="00E6340B">
        <w:rPr>
          <w:b/>
          <w:bCs/>
          <w:sz w:val="22"/>
        </w:rPr>
        <w:t>ISO</w:t>
      </w:r>
      <w:r w:rsidR="006E3823" w:rsidRPr="00E6340B">
        <w:rPr>
          <w:b/>
          <w:bCs/>
          <w:sz w:val="22"/>
          <w:lang w:val="el-GR"/>
        </w:rPr>
        <w:t xml:space="preserve"> 14001:2004</w:t>
      </w:r>
      <w:r w:rsidR="006E3823" w:rsidRPr="00E6340B">
        <w:rPr>
          <w:sz w:val="22"/>
          <w:lang w:val="el-GR"/>
        </w:rPr>
        <w:t xml:space="preserve"> στο πεδίο Διαχείρισης Ανθρωπίνου Δυναμικού ή ισοδύναμο αυτού.</w:t>
      </w:r>
    </w:p>
    <w:p w14:paraId="32083FCD" w14:textId="01847C22" w:rsidR="007D539F" w:rsidRDefault="007D539F" w:rsidP="004B2049">
      <w:pPr>
        <w:pStyle w:val="afe"/>
        <w:rPr>
          <w:sz w:val="22"/>
          <w:lang w:val="el-GR"/>
        </w:rPr>
      </w:pPr>
    </w:p>
    <w:p w14:paraId="529AE3F7" w14:textId="77777777" w:rsidR="007D539F" w:rsidRDefault="007D539F" w:rsidP="004B2049">
      <w:pPr>
        <w:pStyle w:val="afe"/>
        <w:rPr>
          <w:sz w:val="22"/>
          <w:lang w:val="el-GR"/>
        </w:rPr>
      </w:pPr>
    </w:p>
    <w:p w14:paraId="05113201" w14:textId="1B285CBE" w:rsidR="00E6340B" w:rsidRDefault="00E6340B" w:rsidP="004B2049">
      <w:pPr>
        <w:pStyle w:val="afe"/>
        <w:rPr>
          <w:sz w:val="22"/>
          <w:lang w:val="el-GR"/>
        </w:rPr>
      </w:pPr>
      <w:r w:rsidRPr="00E6340B">
        <w:rPr>
          <w:rFonts w:eastAsia="Calibri" w:cs="Tahoma"/>
          <w:bCs/>
          <w:szCs w:val="22"/>
          <w:lang w:val="el-GR"/>
        </w:rPr>
        <w:t>Το ταξιδιωτικό γραφείο θα πρέπει</w:t>
      </w:r>
      <w:r w:rsidR="00070785">
        <w:rPr>
          <w:rFonts w:eastAsia="Calibri" w:cs="Tahoma"/>
          <w:bCs/>
          <w:szCs w:val="22"/>
          <w:lang w:val="el-GR"/>
        </w:rPr>
        <w:t>,</w:t>
      </w:r>
      <w:r w:rsidRPr="00E6340B">
        <w:rPr>
          <w:rFonts w:eastAsia="Calibri" w:cs="Tahoma"/>
          <w:b/>
          <w:szCs w:val="22"/>
          <w:lang w:val="el-GR"/>
        </w:rPr>
        <w:t xml:space="preserve"> </w:t>
      </w:r>
      <w:r w:rsidRPr="00E6340B">
        <w:rPr>
          <w:rFonts w:eastAsia="Calibri" w:cs="Tahoma"/>
          <w:bCs/>
          <w:szCs w:val="22"/>
          <w:lang w:val="el-GR"/>
        </w:rPr>
        <w:t>επί ποινή αποκλεισμού</w:t>
      </w:r>
      <w:r w:rsidR="00070785">
        <w:rPr>
          <w:rFonts w:eastAsia="Calibri" w:cs="Tahoma"/>
          <w:bCs/>
          <w:szCs w:val="22"/>
          <w:lang w:val="el-GR"/>
        </w:rPr>
        <w:t>,</w:t>
      </w:r>
      <w:r w:rsidRPr="00E6340B">
        <w:rPr>
          <w:rFonts w:eastAsia="Calibri" w:cs="Tahoma"/>
          <w:bCs/>
          <w:szCs w:val="22"/>
          <w:lang w:val="el-GR"/>
        </w:rPr>
        <w:t xml:space="preserve"> να</w:t>
      </w:r>
      <w:r w:rsidRPr="00E6340B">
        <w:rPr>
          <w:lang w:val="el-GR"/>
        </w:rPr>
        <w:t xml:space="preserve"> </w:t>
      </w:r>
      <w:r w:rsidRPr="00E6340B">
        <w:rPr>
          <w:rFonts w:eastAsia="Calibri" w:cs="Tahoma"/>
          <w:bCs/>
          <w:szCs w:val="22"/>
          <w:lang w:val="el-GR"/>
        </w:rPr>
        <w:t>διαθέτει πιστοποιητικό:</w:t>
      </w:r>
    </w:p>
    <w:p w14:paraId="755A6ED2" w14:textId="4183B08D" w:rsidR="00E6340B" w:rsidRPr="00A67043" w:rsidRDefault="00E6340B" w:rsidP="00E6340B">
      <w:pPr>
        <w:pStyle w:val="afe"/>
        <w:rPr>
          <w:sz w:val="22"/>
          <w:lang w:val="el-GR"/>
        </w:rPr>
      </w:pPr>
      <w:bookmarkStart w:id="111" w:name="_Hlk129870707"/>
      <w:r w:rsidRPr="00A67043">
        <w:rPr>
          <w:b/>
          <w:bCs/>
          <w:sz w:val="22"/>
          <w:lang w:val="el-GR"/>
        </w:rPr>
        <w:t>α)</w:t>
      </w:r>
      <w:r w:rsidRPr="00A67043">
        <w:rPr>
          <w:sz w:val="22"/>
          <w:lang w:val="el-GR"/>
        </w:rPr>
        <w:t xml:space="preserve"> Πιστοποιητικό από ανεξάρτητο διαπιστευμένο φορέα για τη Διαχείριση της Ποιότητας σύμφωνα µε το διεθνές πρότυπο </w:t>
      </w:r>
      <w:r w:rsidRPr="00A67043">
        <w:rPr>
          <w:b/>
          <w:bCs/>
          <w:sz w:val="22"/>
          <w:lang w:val="el-GR"/>
        </w:rPr>
        <w:t>ISO 9001:2015</w:t>
      </w:r>
      <w:r w:rsidRPr="00A67043">
        <w:rPr>
          <w:sz w:val="22"/>
          <w:lang w:val="el-GR"/>
        </w:rPr>
        <w:t xml:space="preserve"> στο πεδίο </w:t>
      </w:r>
      <w:r w:rsidR="004B5F37" w:rsidRPr="00A67043">
        <w:rPr>
          <w:sz w:val="22"/>
          <w:lang w:val="el-GR"/>
        </w:rPr>
        <w:t>παροχής ταξιδιωτικών υπηρεσιών</w:t>
      </w:r>
      <w:r w:rsidR="002213E6" w:rsidRPr="00A67043">
        <w:rPr>
          <w:sz w:val="22"/>
          <w:lang w:val="el-GR"/>
        </w:rPr>
        <w:t xml:space="preserve"> </w:t>
      </w:r>
      <w:r w:rsidRPr="00A67043">
        <w:rPr>
          <w:sz w:val="22"/>
          <w:lang w:val="el-GR"/>
        </w:rPr>
        <w:t>ή ισοδύναμο αυτού</w:t>
      </w:r>
      <w:r w:rsidR="00070785" w:rsidRPr="00A67043">
        <w:rPr>
          <w:sz w:val="22"/>
          <w:lang w:val="el-GR"/>
        </w:rPr>
        <w:t xml:space="preserve"> και </w:t>
      </w:r>
    </w:p>
    <w:p w14:paraId="0C03FA29" w14:textId="7418D674" w:rsidR="00E6340B" w:rsidRPr="004B2049" w:rsidRDefault="00E6340B" w:rsidP="00E6340B">
      <w:pPr>
        <w:pStyle w:val="afe"/>
        <w:rPr>
          <w:sz w:val="22"/>
          <w:lang w:val="el-GR"/>
        </w:rPr>
      </w:pPr>
      <w:r w:rsidRPr="00A67043">
        <w:rPr>
          <w:b/>
          <w:bCs/>
          <w:sz w:val="22"/>
          <w:lang w:val="el-GR"/>
        </w:rPr>
        <w:t>β)</w:t>
      </w:r>
      <w:r w:rsidRPr="00A67043">
        <w:rPr>
          <w:sz w:val="22"/>
          <w:lang w:val="el-GR"/>
        </w:rPr>
        <w:t xml:space="preserve"> Πιστοποιητικό από ανεξάρτητο διαπιστευμένο φορέα για την ασφάλεια των Πληροφοριών σύμφωνα µε το διεθνές πρότυπο </w:t>
      </w:r>
      <w:r w:rsidRPr="00A67043">
        <w:rPr>
          <w:b/>
          <w:bCs/>
          <w:sz w:val="22"/>
          <w:lang w:val="el-GR"/>
        </w:rPr>
        <w:t>ISO 27001:2013</w:t>
      </w:r>
      <w:r w:rsidRPr="00A67043">
        <w:rPr>
          <w:sz w:val="22"/>
          <w:lang w:val="el-GR"/>
        </w:rPr>
        <w:t xml:space="preserve"> </w:t>
      </w:r>
      <w:r w:rsidR="002213E6" w:rsidRPr="00A67043">
        <w:rPr>
          <w:sz w:val="22"/>
          <w:lang w:val="el-GR"/>
        </w:rPr>
        <w:t xml:space="preserve">στο πεδίο παροχής ταξιδιωτικών υπηρεσιών </w:t>
      </w:r>
      <w:r w:rsidRPr="00A67043">
        <w:rPr>
          <w:sz w:val="22"/>
          <w:lang w:val="el-GR"/>
        </w:rPr>
        <w:t>ή ισοδύναμο αυτού</w:t>
      </w:r>
      <w:r w:rsidR="00070785" w:rsidRPr="00A67043">
        <w:rPr>
          <w:sz w:val="22"/>
          <w:lang w:val="el-GR"/>
        </w:rPr>
        <w:t>.</w:t>
      </w:r>
    </w:p>
    <w:bookmarkEnd w:id="110"/>
    <w:bookmarkEnd w:id="111"/>
    <w:p w14:paraId="1470A25F" w14:textId="77777777" w:rsidR="00492844" w:rsidRPr="00A86909" w:rsidRDefault="00492844" w:rsidP="00B8545D">
      <w:pPr>
        <w:rPr>
          <w:rFonts w:cs="Tahoma"/>
          <w:bCs/>
          <w:szCs w:val="22"/>
          <w:lang w:val="el-GR"/>
        </w:rPr>
      </w:pPr>
      <w:r w:rsidRPr="00222F81">
        <w:rPr>
          <w:rFonts w:cs="Tahoma"/>
          <w:bCs/>
          <w:szCs w:val="22"/>
          <w:lang w:val="el-GR"/>
        </w:rPr>
        <w:t>Τα ως άνω πιστοποιητικά θα πρέπει να έχουν εκδοθεί από φορέα διαπιστευμένο</w:t>
      </w:r>
      <w:r w:rsidRPr="00A86909">
        <w:rPr>
          <w:rFonts w:cs="Tahoma"/>
          <w:bCs/>
          <w:szCs w:val="22"/>
          <w:lang w:val="el-GR"/>
        </w:rPr>
        <w:t xml:space="preserve"> από το ΕΣΥΔ ή από διεθνώς διαπιστευμένο φορέα, έως (30) τριάντα ημέρες πριν την καταληκτική ημερομηνία υποβολής της προσφοράς. </w:t>
      </w:r>
    </w:p>
    <w:p w14:paraId="4011CD49" w14:textId="1AF40654" w:rsidR="002F5250" w:rsidRDefault="00492844" w:rsidP="00B8545D">
      <w:pPr>
        <w:rPr>
          <w:rFonts w:cs="Tahoma"/>
          <w:bCs/>
          <w:szCs w:val="22"/>
          <w:lang w:val="el-GR"/>
        </w:rPr>
      </w:pPr>
      <w:r w:rsidRPr="00A86909">
        <w:rPr>
          <w:rFonts w:cs="Tahoma"/>
          <w:bCs/>
          <w:szCs w:val="22"/>
          <w:lang w:val="el-GR"/>
        </w:rPr>
        <w:t xml:space="preserve">Η αναθέτουσα αρχή αναγνωρίζει ισοδύναμα πιστοποιητικά που έχουν εκδοθεί από φορείς διαπιστευμένους από ισοδύναμους Οργανισμούς διαπίστευσης, </w:t>
      </w:r>
      <w:proofErr w:type="spellStart"/>
      <w:r w:rsidRPr="00A86909">
        <w:rPr>
          <w:rFonts w:cs="Tahoma"/>
          <w:bCs/>
          <w:szCs w:val="22"/>
          <w:lang w:val="el-GR"/>
        </w:rPr>
        <w:t>εδρεύοντες</w:t>
      </w:r>
      <w:proofErr w:type="spellEnd"/>
      <w:r w:rsidRPr="00A86909">
        <w:rPr>
          <w:rFonts w:cs="Tahoma"/>
          <w:bCs/>
          <w:szCs w:val="22"/>
          <w:lang w:val="el-GR"/>
        </w:rPr>
        <w:t xml:space="preserve"> και σε άλλα κράτη - μέλη. Επίσης, κάνει δεκτά άλλα αποδεικτικά στοιχεία για ισοδύναμα μέτρα διασφάλισης ποιότητας, εφόσον ο ενδιαφερόμενος οικονομικός φορέας δεν είχε τη δυνατότητα να αποκτήσει τα εν λόγω πιστοποιητικά εντός των σχετικών προθεσμιών για λόγους για τους οποίους δεν ευθύνεται ο ίδιος, υπό την προϋπόθεση ότι ο οικονομικός φορέας αποδεικνύει ότι τα προτεινόμενα μέτρα διασφάλισης ποιότητας πληρούν τα απαιτούμενα πρότυπα διασφάλισης ποιότητας.</w:t>
      </w:r>
    </w:p>
    <w:p w14:paraId="0213AB5A" w14:textId="19F1A8FC" w:rsidR="00292E86" w:rsidRPr="00C822A4" w:rsidRDefault="00C822A4" w:rsidP="004B2049">
      <w:pPr>
        <w:pStyle w:val="4"/>
        <w:numPr>
          <w:ilvl w:val="0"/>
          <w:numId w:val="0"/>
        </w:numPr>
        <w:spacing w:after="120"/>
        <w:rPr>
          <w:rFonts w:cs="Tahoma"/>
          <w:color w:val="FF0000"/>
          <w:sz w:val="24"/>
          <w:szCs w:val="24"/>
          <w:lang w:val="el-GR"/>
        </w:rPr>
      </w:pPr>
      <w:bookmarkStart w:id="112" w:name="_Toc129869386"/>
      <w:r w:rsidRPr="007D0755">
        <w:rPr>
          <w:rFonts w:cs="Tahoma"/>
          <w:sz w:val="24"/>
          <w:szCs w:val="24"/>
          <w:lang w:val="el-GR"/>
        </w:rPr>
        <w:t>2.2.7.2  Ασφάλεια Διαβαθμισμένων Πληροφοριών</w:t>
      </w:r>
      <w:bookmarkEnd w:id="112"/>
    </w:p>
    <w:p w14:paraId="51973BF0" w14:textId="77777777" w:rsidR="00E83743" w:rsidRPr="004B2049" w:rsidRDefault="00E83743" w:rsidP="004B2049">
      <w:pPr>
        <w:pStyle w:val="afe"/>
        <w:rPr>
          <w:sz w:val="22"/>
          <w:lang w:val="el-GR"/>
        </w:rPr>
      </w:pPr>
      <w:r w:rsidRPr="004B2049">
        <w:rPr>
          <w:sz w:val="22"/>
          <w:lang w:val="el-GR"/>
        </w:rPr>
        <w:t>Οι οικονομικοί φορείς για την παρούσα διαδικασία σύναψης σύμβασης οφείλουν να διαθέτουν:</w:t>
      </w:r>
    </w:p>
    <w:p w14:paraId="7513AA1C" w14:textId="77777777" w:rsidR="00E83743" w:rsidRPr="004B2049" w:rsidRDefault="00E83743" w:rsidP="004B2049">
      <w:pPr>
        <w:pStyle w:val="afe"/>
        <w:rPr>
          <w:sz w:val="22"/>
          <w:lang w:val="el-GR"/>
        </w:rPr>
      </w:pPr>
      <w:r w:rsidRPr="004B2049">
        <w:rPr>
          <w:sz w:val="22"/>
          <w:lang w:val="el-GR"/>
        </w:rPr>
        <w:t xml:space="preserve">α) στην περίπτωση ημεδαπού φυσικού ή νομικού προσώπου, Πιστοποιητικό Ασφάλειας Εγκαταστάσεως </w:t>
      </w:r>
      <w:proofErr w:type="spellStart"/>
      <w:r w:rsidRPr="004B2049">
        <w:rPr>
          <w:sz w:val="22"/>
          <w:lang w:val="el-GR"/>
        </w:rPr>
        <w:t>εκδοθέν</w:t>
      </w:r>
      <w:proofErr w:type="spellEnd"/>
      <w:r w:rsidRPr="004B2049">
        <w:rPr>
          <w:sz w:val="22"/>
          <w:lang w:val="el-GR"/>
        </w:rPr>
        <w:t xml:space="preserve"> κατά τον ισχύοντα Εθνικό Κανονισμό Βιομηχανικής Ασφάλειας (Ε.Κ.Β.Α.) για τη διαχείριση διαβαθμισμένων πληροφοριών βαθμού ασφαλείας ΑΠΟΡΡΗΤΟΥ-EU SECRET και να το διατηρούν σε ισχύ έως και τη λήξη της περιόδου εγγυημένης λειτουργίας. Την υποχρέωση του προηγούμενου εδαφίου υπέχει και μέλος ένωσης οικονομικών φορέων. </w:t>
      </w:r>
    </w:p>
    <w:p w14:paraId="43FB2128" w14:textId="77777777" w:rsidR="00E83743" w:rsidRPr="004B2049" w:rsidRDefault="00E83743" w:rsidP="004B2049">
      <w:pPr>
        <w:pStyle w:val="afe"/>
        <w:rPr>
          <w:sz w:val="22"/>
          <w:lang w:val="el-GR"/>
        </w:rPr>
      </w:pPr>
      <w:r w:rsidRPr="004B2049">
        <w:rPr>
          <w:sz w:val="22"/>
          <w:lang w:val="el-GR"/>
        </w:rPr>
        <w:t xml:space="preserve">β) Στην περίπτωση αλλοδαπού φυσικού ή νομικού προσώπου, ισότιμο πιστοποιητικό </w:t>
      </w:r>
      <w:proofErr w:type="spellStart"/>
      <w:r w:rsidRPr="004B2049">
        <w:rPr>
          <w:sz w:val="22"/>
          <w:lang w:val="el-GR"/>
        </w:rPr>
        <w:t>εκδοθέν</w:t>
      </w:r>
      <w:proofErr w:type="spellEnd"/>
      <w:r w:rsidRPr="004B2049">
        <w:rPr>
          <w:sz w:val="22"/>
          <w:lang w:val="el-GR"/>
        </w:rPr>
        <w:t xml:space="preserve"> από τον αρμόδιο κρατικό φορέα ασφαλείας της χώρας του και υπό την απαραίτητη προϋπόθεση ότι η έδρα του βρίσκεται σε ένα από τα Κράτη-Μέλη της Ευρωπαϊκής Ένωσης ή σε Κράτος, το οποίο έχει συνάψει Συμφωνία Ασφαλείας (</w:t>
      </w:r>
      <w:r w:rsidRPr="004B2049">
        <w:rPr>
          <w:sz w:val="22"/>
        </w:rPr>
        <w:t>Security</w:t>
      </w:r>
      <w:r w:rsidRPr="004B2049">
        <w:rPr>
          <w:sz w:val="22"/>
          <w:lang w:val="el-GR"/>
        </w:rPr>
        <w:t xml:space="preserve"> Agreement) με την Ελλάδα. Την υποχρέωση του προηγούμενου εδαφίου υπέχει και μέλος ένωσης οικονομικών φορέων.</w:t>
      </w:r>
    </w:p>
    <w:p w14:paraId="250BBDFC" w14:textId="1D407709" w:rsidR="00E83743" w:rsidRDefault="00E83743" w:rsidP="004B2049">
      <w:pPr>
        <w:pStyle w:val="afe"/>
        <w:rPr>
          <w:sz w:val="22"/>
          <w:lang w:val="el-GR"/>
        </w:rPr>
      </w:pPr>
      <w:r w:rsidRPr="004B2049">
        <w:rPr>
          <w:sz w:val="22"/>
          <w:lang w:val="el-GR"/>
        </w:rPr>
        <w:t>Στην περίπτωση ένωσης οικονομικών φορέων, το παρόν κριτήριο οφείλει να καλύπτεται  από όλα τα μέλη της ένωσης.</w:t>
      </w:r>
    </w:p>
    <w:p w14:paraId="4D234426" w14:textId="77777777" w:rsidR="00E83743" w:rsidRPr="004B2049" w:rsidRDefault="00E83743" w:rsidP="004B2049">
      <w:pPr>
        <w:pStyle w:val="afe"/>
        <w:rPr>
          <w:sz w:val="22"/>
          <w:lang w:val="el-GR"/>
        </w:rPr>
      </w:pPr>
    </w:p>
    <w:p w14:paraId="05FD3AE5" w14:textId="77777777" w:rsidR="008338F0" w:rsidRPr="00A86909" w:rsidRDefault="003355E7" w:rsidP="008E43C4">
      <w:pPr>
        <w:pStyle w:val="3"/>
        <w:rPr>
          <w:rFonts w:cs="Tahoma"/>
          <w:szCs w:val="22"/>
          <w:lang w:val="el-GR"/>
        </w:rPr>
      </w:pPr>
      <w:bookmarkStart w:id="113" w:name="_Ref496541185"/>
      <w:bookmarkStart w:id="114" w:name="_Ref496541244"/>
      <w:bookmarkStart w:id="115" w:name="_Ref496541410"/>
      <w:bookmarkStart w:id="116" w:name="_Ref496541700"/>
      <w:bookmarkStart w:id="117" w:name="_Toc71708152"/>
      <w:bookmarkStart w:id="118" w:name="_Toc129869387"/>
      <w:bookmarkEnd w:id="71"/>
      <w:bookmarkEnd w:id="100"/>
      <w:r w:rsidRPr="00A86909">
        <w:rPr>
          <w:rFonts w:cs="Tahoma"/>
          <w:szCs w:val="22"/>
          <w:lang w:val="el-GR"/>
        </w:rPr>
        <w:t>Στήριξη στην ικανότητα τρίτων</w:t>
      </w:r>
      <w:bookmarkEnd w:id="113"/>
      <w:bookmarkEnd w:id="114"/>
      <w:bookmarkEnd w:id="115"/>
      <w:bookmarkEnd w:id="116"/>
      <w:bookmarkEnd w:id="117"/>
      <w:r w:rsidR="00A27285" w:rsidRPr="00A86909">
        <w:rPr>
          <w:rFonts w:cs="Tahoma"/>
          <w:szCs w:val="22"/>
          <w:lang w:val="el-GR"/>
        </w:rPr>
        <w:t>– Υπεργολαβία</w:t>
      </w:r>
      <w:bookmarkEnd w:id="118"/>
    </w:p>
    <w:p w14:paraId="5EC920B5" w14:textId="77777777" w:rsidR="00A27285" w:rsidRPr="00A86909" w:rsidRDefault="00A27285" w:rsidP="00A27285">
      <w:pPr>
        <w:rPr>
          <w:rFonts w:cs="Tahoma"/>
          <w:b/>
          <w:bCs/>
          <w:szCs w:val="22"/>
          <w:lang w:val="el-GR"/>
        </w:rPr>
      </w:pPr>
      <w:r w:rsidRPr="00A86909">
        <w:rPr>
          <w:rFonts w:cs="Tahoma"/>
          <w:b/>
          <w:bCs/>
          <w:szCs w:val="22"/>
          <w:lang w:val="el-GR"/>
        </w:rPr>
        <w:t>2.2.8.1. Στήριξη στην ικανότητα τρίτων</w:t>
      </w:r>
    </w:p>
    <w:p w14:paraId="64F89E76" w14:textId="77777777" w:rsidR="00A27285" w:rsidRPr="00A86909" w:rsidRDefault="00A27285" w:rsidP="00A27285">
      <w:pPr>
        <w:rPr>
          <w:rFonts w:cs="Tahoma"/>
          <w:bCs/>
          <w:szCs w:val="22"/>
          <w:lang w:val="el-GR"/>
        </w:rPr>
      </w:pPr>
      <w:r w:rsidRPr="00A86909">
        <w:rPr>
          <w:rFonts w:cs="Tahoma"/>
          <w:bCs/>
          <w:szCs w:val="22"/>
          <w:lang w:val="el-GR"/>
        </w:rPr>
        <w:t xml:space="preserve">Οι οικονομικοί φορείς μπορούν, όσον αφορά τα κριτήρια της οικονομικής και χρηματοοικονομικής επάρκειας (της παραγράφου 2.2.5) και τα σχετικά με την τεχνική και επαγγελματική ικανότητα (της παραγράφου 2.2.6), να στηρίζονται στις ικανότητες άλλων φορέων, ασχέτως της νομικής φύσης των δεσμών τους με αυτούς . Στην περίπτωση αυτή, αποδεικνύουν ότι θα έχουν στη διάθεσή τους τους αναγκαίους πόρους, με την προσκόμιση της σχετικής δέσμευσης των φορέων στην ικανότητα των οποίων στηρίζονται. </w:t>
      </w:r>
    </w:p>
    <w:p w14:paraId="30E4057C" w14:textId="77777777" w:rsidR="00A27285" w:rsidRPr="00A86909" w:rsidRDefault="00A27285" w:rsidP="00A27285">
      <w:pPr>
        <w:rPr>
          <w:rFonts w:cs="Tahoma"/>
          <w:bCs/>
          <w:szCs w:val="22"/>
          <w:lang w:val="el-GR"/>
        </w:rPr>
      </w:pPr>
      <w:r w:rsidRPr="00A86909">
        <w:rPr>
          <w:rFonts w:cs="Tahoma"/>
          <w:bCs/>
          <w:szCs w:val="22"/>
          <w:lang w:val="el-GR"/>
        </w:rPr>
        <w:t xml:space="preserve">Ειδικά, όσον αφορά στα κριτήρια επαγγελματικής ικανότητας που σχετίζονται με τους τίτλους σπουδών και τα επαγγελματικά προσόντα που ορίζονται στην περίπτωση </w:t>
      </w:r>
      <w:proofErr w:type="spellStart"/>
      <w:r w:rsidRPr="00A86909">
        <w:rPr>
          <w:rFonts w:cs="Tahoma"/>
          <w:bCs/>
          <w:szCs w:val="22"/>
          <w:lang w:val="el-GR"/>
        </w:rPr>
        <w:t>στ</w:t>
      </w:r>
      <w:proofErr w:type="spellEnd"/>
      <w:r w:rsidRPr="00A86909">
        <w:rPr>
          <w:rFonts w:cs="Tahoma"/>
          <w:bCs/>
          <w:szCs w:val="22"/>
          <w:lang w:val="el-GR"/>
        </w:rPr>
        <w:t xml:space="preserve">΄ του Μέρους ΙΙ του Παραρτήματος ΧΙΙ του Προσαρτήματος Α΄ του ν. 4412/2016 ή με την σχετική επαγγελματική </w:t>
      </w:r>
      <w:r w:rsidRPr="00A86909">
        <w:rPr>
          <w:rFonts w:cs="Tahoma"/>
          <w:bCs/>
          <w:szCs w:val="22"/>
          <w:lang w:val="el-GR"/>
        </w:rPr>
        <w:lastRenderedPageBreak/>
        <w:t>εμπειρία, οι οικονομικοί φορείς, μπορούν να στηρίζονται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p>
    <w:p w14:paraId="36B3401D" w14:textId="77777777" w:rsidR="00A27285" w:rsidRPr="00A86909" w:rsidRDefault="00A27285">
      <w:pPr>
        <w:rPr>
          <w:rFonts w:cs="Tahoma"/>
          <w:szCs w:val="22"/>
          <w:lang w:val="el-GR"/>
        </w:rPr>
      </w:pPr>
      <w:r w:rsidRPr="00A86909">
        <w:rPr>
          <w:rFonts w:cs="Tahoma"/>
          <w:szCs w:val="22"/>
          <w:lang w:val="el-GR"/>
        </w:rPr>
        <w:t>Όταν οι οικονομικοί φορείς στηρίζονται στις ικανότητες άλλων φορέων όσον αφορά τα κριτήρια που σχετίζονται με την απαιτούμενη με τη διακήρυξη οικονομική και χρηματοοικονομική επάρκεια, οι  εν λόγω οικονομικοί φορείς και αυτοί στους οποίους στηρίζονται είναι από κοινού υπεύθυνοι για την εκτέλεση της σύμβασης.</w:t>
      </w:r>
    </w:p>
    <w:p w14:paraId="15AF58C0" w14:textId="77777777" w:rsidR="00A27285" w:rsidRPr="00A86909" w:rsidRDefault="00A27285">
      <w:pPr>
        <w:rPr>
          <w:rFonts w:cs="Tahoma"/>
          <w:szCs w:val="22"/>
          <w:lang w:val="el-GR"/>
        </w:rPr>
      </w:pPr>
      <w:r w:rsidRPr="00A86909">
        <w:rPr>
          <w:rFonts w:cs="Tahoma"/>
          <w:szCs w:val="22"/>
          <w:lang w:val="el-GR"/>
        </w:rPr>
        <w:t>Υπό τους ίδιους όρους οι ενώσεις οικονομικών φορέων μπορούν να στηρίζονται στις ικανότητες των συμμετεχόντων στην ένωση ή άλλων φορέων.</w:t>
      </w:r>
    </w:p>
    <w:p w14:paraId="02EC8AC8" w14:textId="77777777" w:rsidR="0061791E" w:rsidRDefault="00A27285" w:rsidP="00A27285">
      <w:pPr>
        <w:rPr>
          <w:rFonts w:cs="Tahoma"/>
          <w:bCs/>
          <w:szCs w:val="22"/>
          <w:lang w:val="el-GR"/>
        </w:rPr>
      </w:pPr>
      <w:r w:rsidRPr="00A86909">
        <w:rPr>
          <w:rFonts w:cs="Tahoma"/>
          <w:bCs/>
          <w:szCs w:val="22"/>
          <w:lang w:val="el-GR"/>
        </w:rPr>
        <w:t xml:space="preserve">Η αναθέτουσα αρχή ελέγχει αν οι </w:t>
      </w:r>
      <w:r w:rsidR="00FC2016" w:rsidRPr="00A86909">
        <w:rPr>
          <w:rFonts w:cs="Tahoma"/>
          <w:bCs/>
          <w:szCs w:val="22"/>
          <w:lang w:val="el-GR"/>
        </w:rPr>
        <w:t>φορείς</w:t>
      </w:r>
      <w:r w:rsidRPr="00A86909">
        <w:rPr>
          <w:rFonts w:cs="Tahoma"/>
          <w:bCs/>
          <w:szCs w:val="22"/>
          <w:lang w:val="el-GR"/>
        </w:rPr>
        <w:t>, στις ικανότητες των οποίων προτίθεται να στηριχθεί ο οικονομικός φορέας, πληρούν κατά περίπτωση τα σχετικά κριτήρια επιλογής και εάν συντρέχουν λόγοι αποκλεισμού της παραγράφου 2.2.3.. Ο οικονομικός φορέας υποχρεούται να αντικαταστήσει έναν φορέα στην ικανότητα του οποίου στηρίζεται, εφόσον ο τελευταίος δεν πληροί το σχετικό κριτήριο επιλογής ή για τον οποίο συντρέχουν λόγοι αποκλεισμού, εντός προθεσμίας τριάντα (30) ημερών από την σχετική ηλεκτρονική πρόσκληση από την σχετική πρόσκληση της αναθέτουσας αρχής, η οποία απευθύνεται στον οικονομικό φορέα μέσω της λειτουργικότητας «Επικοινωνία» του ΕΣΗΔΗΣ. Ο φορέας που αντικαθιστά φορέα του προηγούμενου εδαφίου δεν επιτρέπεται να αντικατασταθεί εκ νέου.</w:t>
      </w:r>
    </w:p>
    <w:p w14:paraId="4794C3A4" w14:textId="77777777" w:rsidR="0061791E" w:rsidRPr="00A86909" w:rsidRDefault="0061791E" w:rsidP="00A27285">
      <w:pPr>
        <w:rPr>
          <w:rFonts w:cs="Tahoma"/>
          <w:bCs/>
          <w:szCs w:val="22"/>
          <w:lang w:val="el-GR"/>
        </w:rPr>
      </w:pPr>
    </w:p>
    <w:p w14:paraId="31225222" w14:textId="77777777" w:rsidR="00A27285" w:rsidRPr="00A86909" w:rsidRDefault="00A27285" w:rsidP="00A27285">
      <w:pPr>
        <w:rPr>
          <w:rFonts w:cs="Tahoma"/>
          <w:b/>
          <w:bCs/>
          <w:lang w:val="el-GR"/>
        </w:rPr>
      </w:pPr>
      <w:r w:rsidRPr="00A86909">
        <w:rPr>
          <w:rFonts w:cs="Tahoma"/>
          <w:b/>
          <w:bCs/>
          <w:lang w:val="el-GR"/>
        </w:rPr>
        <w:t>2.2.8.2. Υπεργολαβία</w:t>
      </w:r>
    </w:p>
    <w:p w14:paraId="0CB5ADE2" w14:textId="77777777" w:rsidR="00A27285" w:rsidRPr="0061791E" w:rsidRDefault="00A27285">
      <w:pPr>
        <w:rPr>
          <w:rFonts w:cs="Tahoma"/>
          <w:lang w:val="el-GR"/>
        </w:rPr>
      </w:pPr>
      <w:r w:rsidRPr="00A86909">
        <w:rPr>
          <w:rFonts w:cs="Tahoma"/>
          <w:bCs/>
          <w:lang w:val="el-GR"/>
        </w:rPr>
        <w:t xml:space="preserve">Ο οικονομικός φορέας αναφέρει στην προσφορά του το τμήμα της σύμβασης που προτίθεται να αναθέσει υπό μορφή υπεργολαβίας σε τρίτους, καθώς και τους υπεργολάβους που προτείνει. Στην περίπτωση που </w:t>
      </w:r>
      <w:r w:rsidRPr="00A86909">
        <w:rPr>
          <w:rFonts w:cs="Tahoma"/>
          <w:bCs/>
          <w:lang w:val="en-US"/>
        </w:rPr>
        <w:t>o</w:t>
      </w:r>
      <w:r w:rsidRPr="00A86909">
        <w:rPr>
          <w:rFonts w:cs="Tahoma"/>
          <w:bCs/>
          <w:lang w:val="el-GR"/>
        </w:rPr>
        <w:t xml:space="preserve"> προσφέρων αναφέρει στην προσφορά του ότι προτίθεται να αναθέσει τμήμα(τα) της σύμβασης υπό μορφή υπεργολαβίας σε τρίτους σε ποσοστό που υπερβαίνει το τριάντα τοις εκατό (30%) της συνολικής αξίας της σύμβασης, η αναθέτουσα αρχή ελέγχει ότι δεν συντρέχουν οι λόγοι αποκλεισμού της παραγράφου 2.2.3 της παρούσας. Ο οικονομικός φορέας υποχρεούται να αντικαταστήσει έναν υπεργολάβο, εφόσον συντρέχουν στο πρόσωπό του λόγοι αποκλεισμού της ως άνω παραγράφου 2.2.3.  </w:t>
      </w:r>
    </w:p>
    <w:p w14:paraId="30DC6E2D" w14:textId="77777777" w:rsidR="008338F0" w:rsidRPr="00A86909" w:rsidRDefault="003355E7" w:rsidP="003D3B70">
      <w:pPr>
        <w:pStyle w:val="3"/>
        <w:rPr>
          <w:rFonts w:cs="Tahoma"/>
          <w:szCs w:val="22"/>
          <w:lang w:val="el-GR"/>
        </w:rPr>
      </w:pPr>
      <w:bookmarkStart w:id="119" w:name="_Toc71708153"/>
      <w:bookmarkStart w:id="120" w:name="_Toc129869388"/>
      <w:r w:rsidRPr="00A86909">
        <w:rPr>
          <w:rFonts w:cs="Tahoma"/>
          <w:szCs w:val="22"/>
          <w:lang w:val="el-GR"/>
        </w:rPr>
        <w:t>Κανόνες απόδειξης ποιοτικής επιλογής</w:t>
      </w:r>
      <w:bookmarkEnd w:id="119"/>
      <w:bookmarkEnd w:id="120"/>
    </w:p>
    <w:p w14:paraId="137B7B3C" w14:textId="77777777" w:rsidR="00A27285" w:rsidRPr="00A86909" w:rsidRDefault="00A27285" w:rsidP="00A27285">
      <w:pPr>
        <w:rPr>
          <w:rFonts w:cs="Tahoma"/>
          <w:bCs/>
          <w:lang w:val="el-GR"/>
        </w:rPr>
      </w:pPr>
      <w:r w:rsidRPr="00A86909">
        <w:rPr>
          <w:rFonts w:cs="Tahoma"/>
          <w:bCs/>
          <w:lang w:val="el-GR"/>
        </w:rPr>
        <w:t>Το δικαίωμα συμμετοχής των οικονομικών φορέων και οι όροι και προϋποθέσεις συμμετοχής τους, όπως ορίζονται στις παραγράφους 2.2.1 έως 2.2.8, κρίνονται κατά την υποβολή της προσφοράς δια του ΕΕΕΣ κατά τα οριζόμενα στην παράγραφο 2.2.9.1, κατά την υποβολή των δικαιολογητικών της παραγράφου 2.2.9.2 και κατά τη σύναψη της σύμβασης δια της υπεύθυνης δήλωσης, της περ. δ΄ της παρ. 3 του άρθρου 105 του ν. 4412/2016.</w:t>
      </w:r>
    </w:p>
    <w:p w14:paraId="033359D5" w14:textId="77777777" w:rsidR="00A27285" w:rsidRPr="00A86909" w:rsidRDefault="00A27285" w:rsidP="00A27285">
      <w:pPr>
        <w:rPr>
          <w:rFonts w:cs="Tahoma"/>
          <w:bCs/>
          <w:lang w:val="el-GR"/>
        </w:rPr>
      </w:pPr>
      <w:r w:rsidRPr="00A86909">
        <w:rPr>
          <w:rFonts w:cs="Tahoma"/>
          <w:bCs/>
          <w:lang w:val="el-GR"/>
        </w:rPr>
        <w:t>Στην περίπτωση που ο οικονομικός φορέας στηρίζεται στις ικανότητες άλλων φορέων, σύμφωνα με την παράγραφο 2.2.8 της παρούσας, οι φορείς στην ικανότητα των οποίων στηρίζεται υποχρεούνται να  αποδεικνύουν, κατά τα οριζόμενα στις παραγράφους 2.2.9.1 και 2.2.9.2, ότι δεν συντρέχουν οι λόγοι αποκλεισμού της παραγράφου 2.2.3 της παρούσας και ότι πληρούν τα σχετικά κριτήρια επιλογής κατά περίπτωση (παράγραφοι 2.2.5 και 2.2.6 ) .</w:t>
      </w:r>
    </w:p>
    <w:p w14:paraId="6409FA39" w14:textId="77777777" w:rsidR="00A27285" w:rsidRPr="00A86909" w:rsidRDefault="00A27285" w:rsidP="00A27285">
      <w:pPr>
        <w:rPr>
          <w:rFonts w:cs="Tahoma"/>
          <w:bCs/>
          <w:lang w:val="el-GR"/>
        </w:rPr>
      </w:pPr>
      <w:r w:rsidRPr="00A86909">
        <w:rPr>
          <w:rFonts w:cs="Tahoma"/>
          <w:bCs/>
          <w:lang w:val="el-GR"/>
        </w:rPr>
        <w:t xml:space="preserve">Στην περίπτωση που o οικονομικός φορέας αναφέρει στην προσφορά του ότι προτίθεται να αναθέσει τμήμα(τα) της σύμβασης υπό μορφή υπεργολαβίας σε τρίτους σε ποσοστό που υπερβαίνει το τριάντα τοις εκατό (30%) της συνολικής αξίας της σύμβασης, οι υπεργολάβοι υποχρεούνται να αποδεικνύουν, κατά τα οριζόμενα στις παραγράφους 2.2.9.1 και 2.2.9.2, ότι δεν συντρέχουν οι λόγοι αποκλεισμού της παραγράφου 2.2.3 της παρούσας . </w:t>
      </w:r>
    </w:p>
    <w:p w14:paraId="6DD13F3D" w14:textId="77777777" w:rsidR="00A27285" w:rsidRPr="00A86909" w:rsidRDefault="00A27285" w:rsidP="00A27285">
      <w:pPr>
        <w:rPr>
          <w:rFonts w:cs="Tahoma"/>
          <w:bCs/>
          <w:lang w:val="el-GR"/>
        </w:rPr>
      </w:pPr>
      <w:r w:rsidRPr="00A86909">
        <w:rPr>
          <w:rFonts w:cs="Tahoma"/>
          <w:bCs/>
          <w:lang w:val="el-GR"/>
        </w:rPr>
        <w:t xml:space="preserve">Αν επέλθουν μεταβολές στις προϋποθέσεις τις οποίες οι προσφέροντες δηλώσουν ότι πληρούν, σύμφωνα με το παρόν άρθρο, οι οποίες επέλθουν ή για τις οποίες λάβουν γνώση μετά την </w:t>
      </w:r>
      <w:r w:rsidRPr="00A86909">
        <w:rPr>
          <w:rFonts w:cs="Tahoma"/>
          <w:bCs/>
          <w:lang w:val="el-GR"/>
        </w:rPr>
        <w:lastRenderedPageBreak/>
        <w:t>συμπλήρωση του ΕΕΕΣ και μέχρι την ημέρα της έγγραφης πρόσκλησης για την σύναψη του συμφωνητικού οι προσφέροντες οφείλουν να ενημερώσουν αμελλητί την αναθέτουσα αρχή.</w:t>
      </w:r>
    </w:p>
    <w:p w14:paraId="0F73F289" w14:textId="77777777" w:rsidR="008338F0" w:rsidRPr="00A86909" w:rsidRDefault="003355E7" w:rsidP="003A109E">
      <w:pPr>
        <w:pStyle w:val="4"/>
        <w:rPr>
          <w:rFonts w:cs="Tahoma"/>
          <w:szCs w:val="22"/>
          <w:lang w:val="el-GR"/>
        </w:rPr>
      </w:pPr>
      <w:bookmarkStart w:id="121" w:name="_Toc71708154"/>
      <w:bookmarkStart w:id="122" w:name="_Toc129869389"/>
      <w:r w:rsidRPr="00A86909">
        <w:rPr>
          <w:rFonts w:cs="Tahoma"/>
          <w:szCs w:val="22"/>
          <w:lang w:val="el-GR"/>
        </w:rPr>
        <w:t>Προκαταρκτική απόδειξη κατά την υποβολή προσφορών</w:t>
      </w:r>
      <w:bookmarkEnd w:id="121"/>
      <w:bookmarkEnd w:id="122"/>
    </w:p>
    <w:p w14:paraId="6E2C307B" w14:textId="4B99F3A4" w:rsidR="00B739BB" w:rsidRDefault="003355E7" w:rsidP="00B739BB">
      <w:pPr>
        <w:rPr>
          <w:rFonts w:cs="Tahoma"/>
          <w:szCs w:val="22"/>
          <w:lang w:val="el-GR"/>
        </w:rPr>
      </w:pPr>
      <w:r w:rsidRPr="00A86909">
        <w:rPr>
          <w:rFonts w:cs="Tahoma"/>
          <w:szCs w:val="22"/>
          <w:lang w:val="el-GR"/>
        </w:rPr>
        <w:t xml:space="preserve">Προς προκαταρκτική απόδειξη ότι οι προσφέροντες οικονομικοί φορείς: α) δεν βρίσκονται σε μία από τις καταστάσεις της παραγράφου </w:t>
      </w:r>
      <w:r w:rsidR="00CD542D" w:rsidRPr="000E37F2">
        <w:rPr>
          <w:rFonts w:cs="Tahoma"/>
        </w:rPr>
        <w:fldChar w:fldCharType="begin"/>
      </w:r>
      <w:r w:rsidR="00CD542D" w:rsidRPr="00A86909">
        <w:rPr>
          <w:rFonts w:cs="Tahoma"/>
          <w:lang w:val="el-GR"/>
        </w:rPr>
        <w:instrText xml:space="preserve"> </w:instrText>
      </w:r>
      <w:r w:rsidR="00CD542D" w:rsidRPr="00A86909">
        <w:rPr>
          <w:rFonts w:cs="Tahoma"/>
        </w:rPr>
        <w:instrText>REF</w:instrText>
      </w:r>
      <w:r w:rsidR="00CD542D" w:rsidRPr="00A86909">
        <w:rPr>
          <w:rFonts w:cs="Tahoma"/>
          <w:lang w:val="el-GR"/>
        </w:rPr>
        <w:instrText xml:space="preserve"> _</w:instrText>
      </w:r>
      <w:r w:rsidR="00CD542D" w:rsidRPr="00A86909">
        <w:rPr>
          <w:rFonts w:cs="Tahoma"/>
        </w:rPr>
        <w:instrText>Ref</w:instrText>
      </w:r>
      <w:r w:rsidR="00CD542D" w:rsidRPr="00A86909">
        <w:rPr>
          <w:rFonts w:cs="Tahoma"/>
          <w:lang w:val="el-GR"/>
        </w:rPr>
        <w:instrText>496541356 \</w:instrText>
      </w:r>
      <w:r w:rsidR="00CD542D" w:rsidRPr="00A86909">
        <w:rPr>
          <w:rFonts w:cs="Tahoma"/>
        </w:rPr>
        <w:instrText>r</w:instrText>
      </w:r>
      <w:r w:rsidR="00CD542D" w:rsidRPr="00A86909">
        <w:rPr>
          <w:rFonts w:cs="Tahoma"/>
          <w:lang w:val="el-GR"/>
        </w:rPr>
        <w:instrText xml:space="preserve"> \</w:instrText>
      </w:r>
      <w:r w:rsidR="00CD542D" w:rsidRPr="00A86909">
        <w:rPr>
          <w:rFonts w:cs="Tahoma"/>
        </w:rPr>
        <w:instrText>h</w:instrText>
      </w:r>
      <w:r w:rsidR="00CD542D" w:rsidRPr="00A86909">
        <w:rPr>
          <w:rFonts w:cs="Tahoma"/>
          <w:lang w:val="el-GR"/>
        </w:rPr>
        <w:instrText xml:space="preserve">  \* </w:instrText>
      </w:r>
      <w:r w:rsidR="00CD542D" w:rsidRPr="00A86909">
        <w:rPr>
          <w:rFonts w:cs="Tahoma"/>
        </w:rPr>
        <w:instrText>MERGEFORMAT</w:instrText>
      </w:r>
      <w:r w:rsidR="00CD542D" w:rsidRPr="00A86909">
        <w:rPr>
          <w:rFonts w:cs="Tahoma"/>
          <w:lang w:val="el-GR"/>
        </w:rPr>
        <w:instrText xml:space="preserve"> </w:instrText>
      </w:r>
      <w:r w:rsidR="00CD542D" w:rsidRPr="000E37F2">
        <w:rPr>
          <w:rFonts w:cs="Tahoma"/>
        </w:rPr>
      </w:r>
      <w:r w:rsidR="00CD542D" w:rsidRPr="000E37F2">
        <w:rPr>
          <w:rFonts w:cs="Tahoma"/>
        </w:rPr>
        <w:fldChar w:fldCharType="separate"/>
      </w:r>
      <w:r w:rsidR="002C75CB" w:rsidRPr="002C75CB">
        <w:rPr>
          <w:rFonts w:cs="Tahoma"/>
          <w:szCs w:val="22"/>
          <w:lang w:val="el-GR"/>
        </w:rPr>
        <w:t>2.2.3</w:t>
      </w:r>
      <w:r w:rsidR="00CD542D" w:rsidRPr="000E37F2">
        <w:rPr>
          <w:rFonts w:cs="Tahoma"/>
        </w:rPr>
        <w:fldChar w:fldCharType="end"/>
      </w:r>
      <w:r w:rsidR="00FD25A2" w:rsidRPr="00A86909">
        <w:rPr>
          <w:rFonts w:cs="Tahoma"/>
          <w:szCs w:val="22"/>
          <w:lang w:val="el-GR"/>
        </w:rPr>
        <w:t>«</w:t>
      </w:r>
      <w:r w:rsidR="00FC2B8A" w:rsidRPr="00A86909">
        <w:rPr>
          <w:rFonts w:cs="Tahoma"/>
          <w:szCs w:val="22"/>
          <w:lang w:val="el-GR"/>
        </w:rPr>
        <w:t>Λόγοι Αποκλεισμού</w:t>
      </w:r>
      <w:r w:rsidR="00FD25A2" w:rsidRPr="00A86909">
        <w:rPr>
          <w:rFonts w:cs="Tahoma"/>
          <w:szCs w:val="22"/>
          <w:lang w:val="el-GR"/>
        </w:rPr>
        <w:t>»</w:t>
      </w:r>
      <w:r w:rsidR="001B1D6C">
        <w:rPr>
          <w:rFonts w:cs="Tahoma"/>
          <w:szCs w:val="22"/>
          <w:lang w:val="el-GR"/>
        </w:rPr>
        <w:t xml:space="preserve"> </w:t>
      </w:r>
      <w:r w:rsidRPr="00A86909">
        <w:rPr>
          <w:rFonts w:cs="Tahoma"/>
          <w:szCs w:val="22"/>
          <w:lang w:val="el-GR"/>
        </w:rPr>
        <w:t xml:space="preserve">και β) πληρούν τα </w:t>
      </w:r>
      <w:r w:rsidR="00FD25A2" w:rsidRPr="00A86909">
        <w:rPr>
          <w:rFonts w:cs="Tahoma"/>
          <w:szCs w:val="22"/>
          <w:lang w:val="el-GR"/>
        </w:rPr>
        <w:t>«Κ</w:t>
      </w:r>
      <w:r w:rsidRPr="00A86909">
        <w:rPr>
          <w:rFonts w:cs="Tahoma"/>
          <w:szCs w:val="22"/>
          <w:lang w:val="el-GR"/>
        </w:rPr>
        <w:t xml:space="preserve">ριτήρια </w:t>
      </w:r>
      <w:r w:rsidR="00FD25A2" w:rsidRPr="00A86909">
        <w:rPr>
          <w:rFonts w:cs="Tahoma"/>
          <w:szCs w:val="22"/>
          <w:lang w:val="el-GR"/>
        </w:rPr>
        <w:t>Ποι</w:t>
      </w:r>
      <w:r w:rsidR="0071303E" w:rsidRPr="00A86909">
        <w:rPr>
          <w:rFonts w:cs="Tahoma"/>
          <w:szCs w:val="22"/>
          <w:lang w:val="el-GR"/>
        </w:rPr>
        <w:t>ο</w:t>
      </w:r>
      <w:r w:rsidR="00FD25A2" w:rsidRPr="00A86909">
        <w:rPr>
          <w:rFonts w:cs="Tahoma"/>
          <w:szCs w:val="22"/>
          <w:lang w:val="el-GR"/>
        </w:rPr>
        <w:t>τικής Ε</w:t>
      </w:r>
      <w:r w:rsidRPr="00A86909">
        <w:rPr>
          <w:rFonts w:cs="Tahoma"/>
          <w:szCs w:val="22"/>
          <w:lang w:val="el-GR"/>
        </w:rPr>
        <w:t>πιλογής</w:t>
      </w:r>
      <w:r w:rsidR="00FD25A2" w:rsidRPr="00A86909">
        <w:rPr>
          <w:rFonts w:cs="Tahoma"/>
          <w:szCs w:val="22"/>
          <w:lang w:val="el-GR"/>
        </w:rPr>
        <w:t>»</w:t>
      </w:r>
      <w:r w:rsidRPr="00A86909">
        <w:rPr>
          <w:rFonts w:cs="Tahoma"/>
          <w:szCs w:val="22"/>
          <w:lang w:val="el-GR"/>
        </w:rPr>
        <w:t xml:space="preserve"> των παραγράφων</w:t>
      </w:r>
      <w:r w:rsidR="00CD542D" w:rsidRPr="000E37F2">
        <w:rPr>
          <w:rFonts w:cs="Tahoma"/>
        </w:rPr>
        <w:fldChar w:fldCharType="begin"/>
      </w:r>
      <w:r w:rsidR="00CD542D" w:rsidRPr="00A86909">
        <w:rPr>
          <w:rFonts w:cs="Tahoma"/>
          <w:lang w:val="el-GR"/>
        </w:rPr>
        <w:instrText xml:space="preserve"> </w:instrText>
      </w:r>
      <w:r w:rsidR="00CD542D" w:rsidRPr="00A86909">
        <w:rPr>
          <w:rFonts w:cs="Tahoma"/>
        </w:rPr>
        <w:instrText>REF</w:instrText>
      </w:r>
      <w:r w:rsidR="00CD542D" w:rsidRPr="00A86909">
        <w:rPr>
          <w:rFonts w:cs="Tahoma"/>
          <w:lang w:val="el-GR"/>
        </w:rPr>
        <w:instrText xml:space="preserve"> _</w:instrText>
      </w:r>
      <w:r w:rsidR="00CD542D" w:rsidRPr="00A86909">
        <w:rPr>
          <w:rFonts w:cs="Tahoma"/>
        </w:rPr>
        <w:instrText>Ref</w:instrText>
      </w:r>
      <w:r w:rsidR="00CD542D" w:rsidRPr="00A86909">
        <w:rPr>
          <w:rFonts w:cs="Tahoma"/>
          <w:lang w:val="el-GR"/>
        </w:rPr>
        <w:instrText>68190629 \</w:instrText>
      </w:r>
      <w:r w:rsidR="00CD542D" w:rsidRPr="00A86909">
        <w:rPr>
          <w:rFonts w:cs="Tahoma"/>
        </w:rPr>
        <w:instrText>r</w:instrText>
      </w:r>
      <w:r w:rsidR="00CD542D" w:rsidRPr="00A86909">
        <w:rPr>
          <w:rFonts w:cs="Tahoma"/>
          <w:lang w:val="el-GR"/>
        </w:rPr>
        <w:instrText xml:space="preserve"> \</w:instrText>
      </w:r>
      <w:r w:rsidR="00CD542D" w:rsidRPr="00A86909">
        <w:rPr>
          <w:rFonts w:cs="Tahoma"/>
        </w:rPr>
        <w:instrText>h</w:instrText>
      </w:r>
      <w:r w:rsidR="00CD542D" w:rsidRPr="00A86909">
        <w:rPr>
          <w:rFonts w:cs="Tahoma"/>
          <w:lang w:val="el-GR"/>
        </w:rPr>
        <w:instrText xml:space="preserve">  \* </w:instrText>
      </w:r>
      <w:r w:rsidR="00CD542D" w:rsidRPr="00A86909">
        <w:rPr>
          <w:rFonts w:cs="Tahoma"/>
        </w:rPr>
        <w:instrText>MERGEFORMAT</w:instrText>
      </w:r>
      <w:r w:rsidR="00CD542D" w:rsidRPr="00A86909">
        <w:rPr>
          <w:rFonts w:cs="Tahoma"/>
          <w:lang w:val="el-GR"/>
        </w:rPr>
        <w:instrText xml:space="preserve"> </w:instrText>
      </w:r>
      <w:r w:rsidR="00CD542D" w:rsidRPr="000E37F2">
        <w:rPr>
          <w:rFonts w:cs="Tahoma"/>
        </w:rPr>
      </w:r>
      <w:r w:rsidR="00CD542D" w:rsidRPr="000E37F2">
        <w:rPr>
          <w:rFonts w:cs="Tahoma"/>
        </w:rPr>
        <w:fldChar w:fldCharType="separate"/>
      </w:r>
      <w:r w:rsidR="002C75CB" w:rsidRPr="002C75CB">
        <w:rPr>
          <w:rFonts w:cs="Tahoma"/>
          <w:szCs w:val="22"/>
          <w:lang w:val="el-GR"/>
        </w:rPr>
        <w:t>2.2.4</w:t>
      </w:r>
      <w:r w:rsidR="00CD542D" w:rsidRPr="000E37F2">
        <w:rPr>
          <w:rFonts w:cs="Tahoma"/>
        </w:rPr>
        <w:fldChar w:fldCharType="end"/>
      </w:r>
      <w:r w:rsidRPr="00A86909">
        <w:rPr>
          <w:rFonts w:cs="Tahoma"/>
          <w:szCs w:val="22"/>
          <w:lang w:val="el-GR"/>
        </w:rPr>
        <w:t xml:space="preserve">, </w:t>
      </w:r>
      <w:r w:rsidR="00CD542D" w:rsidRPr="000E37F2">
        <w:rPr>
          <w:rFonts w:cs="Tahoma"/>
        </w:rPr>
        <w:fldChar w:fldCharType="begin"/>
      </w:r>
      <w:r w:rsidR="00CD542D" w:rsidRPr="00A86909">
        <w:rPr>
          <w:rFonts w:cs="Tahoma"/>
          <w:lang w:val="el-GR"/>
        </w:rPr>
        <w:instrText xml:space="preserve"> </w:instrText>
      </w:r>
      <w:r w:rsidR="00CD542D" w:rsidRPr="00A86909">
        <w:rPr>
          <w:rFonts w:cs="Tahoma"/>
        </w:rPr>
        <w:instrText>REF</w:instrText>
      </w:r>
      <w:r w:rsidR="00CD542D" w:rsidRPr="00A86909">
        <w:rPr>
          <w:rFonts w:cs="Tahoma"/>
          <w:lang w:val="el-GR"/>
        </w:rPr>
        <w:instrText xml:space="preserve"> _</w:instrText>
      </w:r>
      <w:r w:rsidR="00CD542D" w:rsidRPr="00A86909">
        <w:rPr>
          <w:rFonts w:cs="Tahoma"/>
        </w:rPr>
        <w:instrText>Ref</w:instrText>
      </w:r>
      <w:r w:rsidR="00CD542D" w:rsidRPr="00A86909">
        <w:rPr>
          <w:rFonts w:cs="Tahoma"/>
          <w:lang w:val="el-GR"/>
        </w:rPr>
        <w:instrText>496541309 \</w:instrText>
      </w:r>
      <w:r w:rsidR="00CD542D" w:rsidRPr="00A86909">
        <w:rPr>
          <w:rFonts w:cs="Tahoma"/>
        </w:rPr>
        <w:instrText>r</w:instrText>
      </w:r>
      <w:r w:rsidR="00CD542D" w:rsidRPr="00A86909">
        <w:rPr>
          <w:rFonts w:cs="Tahoma"/>
          <w:lang w:val="el-GR"/>
        </w:rPr>
        <w:instrText xml:space="preserve"> \</w:instrText>
      </w:r>
      <w:r w:rsidR="00CD542D" w:rsidRPr="00A86909">
        <w:rPr>
          <w:rFonts w:cs="Tahoma"/>
        </w:rPr>
        <w:instrText>h</w:instrText>
      </w:r>
      <w:r w:rsidR="00CD542D" w:rsidRPr="00A86909">
        <w:rPr>
          <w:rFonts w:cs="Tahoma"/>
          <w:lang w:val="el-GR"/>
        </w:rPr>
        <w:instrText xml:space="preserve">  \* </w:instrText>
      </w:r>
      <w:r w:rsidR="00CD542D" w:rsidRPr="00A86909">
        <w:rPr>
          <w:rFonts w:cs="Tahoma"/>
        </w:rPr>
        <w:instrText>MERGEFORMAT</w:instrText>
      </w:r>
      <w:r w:rsidR="00CD542D" w:rsidRPr="00A86909">
        <w:rPr>
          <w:rFonts w:cs="Tahoma"/>
          <w:lang w:val="el-GR"/>
        </w:rPr>
        <w:instrText xml:space="preserve"> </w:instrText>
      </w:r>
      <w:r w:rsidR="00CD542D" w:rsidRPr="000E37F2">
        <w:rPr>
          <w:rFonts w:cs="Tahoma"/>
        </w:rPr>
      </w:r>
      <w:r w:rsidR="00CD542D" w:rsidRPr="000E37F2">
        <w:rPr>
          <w:rFonts w:cs="Tahoma"/>
        </w:rPr>
        <w:fldChar w:fldCharType="separate"/>
      </w:r>
      <w:r w:rsidR="002C75CB" w:rsidRPr="002C75CB">
        <w:rPr>
          <w:rFonts w:cs="Tahoma"/>
          <w:szCs w:val="22"/>
          <w:lang w:val="el-GR"/>
        </w:rPr>
        <w:t>2.2.5</w:t>
      </w:r>
      <w:r w:rsidR="00CD542D" w:rsidRPr="000E37F2">
        <w:rPr>
          <w:rFonts w:cs="Tahoma"/>
        </w:rPr>
        <w:fldChar w:fldCharType="end"/>
      </w:r>
      <w:r w:rsidRPr="00A86909">
        <w:rPr>
          <w:rFonts w:cs="Tahoma"/>
          <w:szCs w:val="22"/>
          <w:lang w:val="el-GR"/>
        </w:rPr>
        <w:t xml:space="preserve">, </w:t>
      </w:r>
      <w:r w:rsidR="00E466BB">
        <w:rPr>
          <w:rFonts w:cs="Tahoma"/>
          <w:lang w:val="el-GR"/>
        </w:rPr>
        <w:t xml:space="preserve">2.2.6 </w:t>
      </w:r>
      <w:r w:rsidRPr="00A86909">
        <w:rPr>
          <w:rFonts w:cs="Tahoma"/>
          <w:szCs w:val="22"/>
          <w:lang w:val="el-GR"/>
        </w:rPr>
        <w:t>της παρούσης,</w:t>
      </w:r>
      <w:r w:rsidR="001B1D6C">
        <w:rPr>
          <w:rFonts w:cs="Tahoma"/>
          <w:szCs w:val="22"/>
          <w:lang w:val="el-GR"/>
        </w:rPr>
        <w:t xml:space="preserve"> </w:t>
      </w:r>
      <w:r w:rsidRPr="00A86909">
        <w:rPr>
          <w:rFonts w:cs="Tahoma"/>
          <w:szCs w:val="22"/>
          <w:lang w:val="el-GR"/>
        </w:rPr>
        <w:t xml:space="preserve">προσκομίζουν κατά την υποβολή της προσφοράς τους, ως δικαιολογητικό συμμετοχής, το προβλεπόμενο από το άρθρο 79 παρ. 1 και 3 του ν. 4412/2016 Ευρωπαϊκό Ενιαίο Έγγραφο Σύμβασης (ΕΕΕΣ), σύμφωνα με το επισυναπτόμενο </w:t>
      </w:r>
      <w:r w:rsidRPr="00AF34D8">
        <w:rPr>
          <w:rFonts w:cs="Tahoma"/>
          <w:szCs w:val="22"/>
          <w:lang w:val="el-GR"/>
        </w:rPr>
        <w:t xml:space="preserve">στην παρούσα </w:t>
      </w:r>
      <w:r w:rsidR="00CD542D" w:rsidRPr="00AF34D8">
        <w:rPr>
          <w:rFonts w:cs="Tahoma"/>
        </w:rPr>
        <w:fldChar w:fldCharType="begin"/>
      </w:r>
      <w:r w:rsidR="00CD542D" w:rsidRPr="00AF34D8">
        <w:rPr>
          <w:rFonts w:cs="Tahoma"/>
          <w:lang w:val="el-GR"/>
        </w:rPr>
        <w:instrText xml:space="preserve"> </w:instrText>
      </w:r>
      <w:r w:rsidR="00CD542D" w:rsidRPr="00AF34D8">
        <w:rPr>
          <w:rFonts w:cs="Tahoma"/>
        </w:rPr>
        <w:instrText>REF</w:instrText>
      </w:r>
      <w:r w:rsidR="00CD542D" w:rsidRPr="00AF34D8">
        <w:rPr>
          <w:rFonts w:cs="Tahoma"/>
          <w:lang w:val="el-GR"/>
        </w:rPr>
        <w:instrText xml:space="preserve"> _</w:instrText>
      </w:r>
      <w:r w:rsidR="00CD542D" w:rsidRPr="00AF34D8">
        <w:rPr>
          <w:rFonts w:cs="Tahoma"/>
        </w:rPr>
        <w:instrText>Ref</w:instrText>
      </w:r>
      <w:r w:rsidR="00CD542D" w:rsidRPr="00AF34D8">
        <w:rPr>
          <w:rFonts w:cs="Tahoma"/>
          <w:lang w:val="el-GR"/>
        </w:rPr>
        <w:instrText>496624736 \</w:instrText>
      </w:r>
      <w:r w:rsidR="00CD542D" w:rsidRPr="00AF34D8">
        <w:rPr>
          <w:rFonts w:cs="Tahoma"/>
        </w:rPr>
        <w:instrText>h</w:instrText>
      </w:r>
      <w:r w:rsidR="00CD542D" w:rsidRPr="00AF34D8">
        <w:rPr>
          <w:rFonts w:cs="Tahoma"/>
          <w:lang w:val="el-GR"/>
        </w:rPr>
        <w:instrText xml:space="preserve">  \* </w:instrText>
      </w:r>
      <w:r w:rsidR="00CD542D" w:rsidRPr="00AF34D8">
        <w:rPr>
          <w:rFonts w:cs="Tahoma"/>
        </w:rPr>
        <w:instrText>MERGEFORMAT</w:instrText>
      </w:r>
      <w:r w:rsidR="00CD542D" w:rsidRPr="00AF34D8">
        <w:rPr>
          <w:rFonts w:cs="Tahoma"/>
          <w:lang w:val="el-GR"/>
        </w:rPr>
        <w:instrText xml:space="preserve"> </w:instrText>
      </w:r>
      <w:r w:rsidR="00CD542D" w:rsidRPr="00AF34D8">
        <w:rPr>
          <w:rFonts w:cs="Tahoma"/>
        </w:rPr>
      </w:r>
      <w:r w:rsidR="00CD542D" w:rsidRPr="00AF34D8">
        <w:rPr>
          <w:rFonts w:cs="Tahoma"/>
        </w:rPr>
        <w:fldChar w:fldCharType="separate"/>
      </w:r>
      <w:r w:rsidR="002C75CB" w:rsidRPr="002C75CB">
        <w:rPr>
          <w:rFonts w:cs="Tahoma"/>
          <w:color w:val="000099"/>
          <w:szCs w:val="22"/>
          <w:lang w:val="el-GR"/>
        </w:rPr>
        <w:t>ΠΑΡΑΡΤΗΜΑ ΙΙ – ΕΥΡΩΠΑΙΚΟ ΕΝΙΑΙΟ ΕΓΓΡΑΦΟ ΣΥΜΒΑΣΗΣ (ΕΕΕΣ)</w:t>
      </w:r>
      <w:r w:rsidR="00CD542D" w:rsidRPr="00AF34D8">
        <w:rPr>
          <w:rFonts w:cs="Tahoma"/>
        </w:rPr>
        <w:fldChar w:fldCharType="end"/>
      </w:r>
      <w:r w:rsidRPr="00AF34D8">
        <w:rPr>
          <w:rFonts w:cs="Tahoma"/>
          <w:i/>
          <w:color w:val="5B9BD5"/>
          <w:szCs w:val="22"/>
          <w:lang w:val="el-GR"/>
        </w:rPr>
        <w:t>,</w:t>
      </w:r>
      <w:r w:rsidRPr="00A86909">
        <w:rPr>
          <w:rFonts w:cs="Tahoma"/>
          <w:szCs w:val="22"/>
          <w:lang w:val="el-GR"/>
        </w:rPr>
        <w:t xml:space="preserve"> το οποίο αποτελεί ενημερωμένη υπεύθυνη δήλωση, με τις συνέπειες του ν. 1599/1986. </w:t>
      </w:r>
      <w:r w:rsidR="00B739BB" w:rsidRPr="00A86909">
        <w:rPr>
          <w:rFonts w:cs="Tahoma"/>
          <w:szCs w:val="22"/>
          <w:lang w:val="el-GR"/>
        </w:rPr>
        <w:t>Το ΕΕΕΣ καταρτίστηκε βάσει του τυποποιημένου εντύπου του Παραρτήματος 2 του Κανονισμού (ΕΕ) 2016/7 και συμπληρώνεται από τους προσφέροντες οικονομικούς φορείς σύμφωνα με τις οδηγίες  του Παραρτήματος</w:t>
      </w:r>
      <w:r w:rsidR="00A27285" w:rsidRPr="00A86909">
        <w:rPr>
          <w:rFonts w:cs="Tahoma"/>
          <w:szCs w:val="22"/>
          <w:lang w:val="el-GR"/>
        </w:rPr>
        <w:t xml:space="preserve"> 1.</w:t>
      </w:r>
    </w:p>
    <w:p w14:paraId="304CE029" w14:textId="77777777" w:rsidR="001B1D6C" w:rsidRPr="00A86909" w:rsidRDefault="001B1D6C" w:rsidP="001B1D6C">
      <w:pPr>
        <w:rPr>
          <w:i/>
          <w:color w:val="5B9BD5"/>
          <w:u w:val="single"/>
          <w:lang w:val="el-GR"/>
        </w:rPr>
      </w:pPr>
      <w:r w:rsidRPr="00A86909">
        <w:rPr>
          <w:u w:val="single"/>
          <w:lang w:val="el-GR"/>
        </w:rPr>
        <w:t xml:space="preserve">Επισημαίνεται ότι οι προσφέροντες για το μέρος </w:t>
      </w:r>
      <w:r w:rsidRPr="00692FDE">
        <w:rPr>
          <w:u w:val="single"/>
        </w:rPr>
        <w:t>IV</w:t>
      </w:r>
      <w:r w:rsidRPr="00A86909">
        <w:rPr>
          <w:u w:val="single"/>
          <w:lang w:val="el-GR"/>
        </w:rPr>
        <w:t xml:space="preserve"> Κριτήρια επιλογής του ΕΕΕΣ συμπληρώνουν μόνο την</w:t>
      </w:r>
      <w:r w:rsidRPr="00A86909">
        <w:rPr>
          <w:b/>
          <w:bCs/>
          <w:u w:val="single"/>
          <w:lang w:val="el-GR"/>
        </w:rPr>
        <w:t xml:space="preserve"> ενότητα α «Γενική ένδειξη για όλα τα κριτήρια επιλογής».</w:t>
      </w:r>
      <w:r w:rsidRPr="00A86909">
        <w:rPr>
          <w:i/>
          <w:color w:val="5B9BD5"/>
          <w:u w:val="single"/>
          <w:lang w:val="el-GR"/>
        </w:rPr>
        <w:t xml:space="preserve"> </w:t>
      </w:r>
    </w:p>
    <w:p w14:paraId="104059F1" w14:textId="77777777" w:rsidR="00A27285" w:rsidRPr="00A86909" w:rsidRDefault="00A27285" w:rsidP="00B739BB">
      <w:pPr>
        <w:rPr>
          <w:rFonts w:cs="Tahoma"/>
          <w:szCs w:val="22"/>
          <w:lang w:val="el-GR"/>
        </w:rPr>
      </w:pPr>
      <w:r w:rsidRPr="00A86909">
        <w:rPr>
          <w:rFonts w:cs="Tahoma"/>
          <w:szCs w:val="22"/>
          <w:lang w:val="el-GR"/>
        </w:rPr>
        <w:t xml:space="preserve">Το ΕΕΕΣ φέρει υπογραφή με ημερομηνία εντός του χρονικού διαστήματος κατά το οποίο μπορούν να υποβάλλονται προσφορές. Αν στο διάστημα που μεσολαβεί μεταξύ της ημερομηνίας υπογραφής του ΕΕΕΣ και της καταληκτικής ημερομηνίας υποβολής προσφορών έχουν επέλθει μεταβολές στα δηλωθέντα στοιχεία, εκ μέρους του, στο ΕΕΕΣ, ο οικονομικός φορέας αποσύρει την προσφορά του, χωρίς να απαιτείται απόφαση της αναθέτουσας αρχής. Στη συνέχεια μπορεί να την υποβάλει εκ νέου με επίκαιρο ΕΕΕΣ. </w:t>
      </w:r>
      <w:r w:rsidRPr="00A86909">
        <w:rPr>
          <w:rFonts w:cs="Tahoma"/>
          <w:bCs/>
          <w:iCs/>
          <w:szCs w:val="22"/>
          <w:lang w:val="el-GR"/>
        </w:rPr>
        <w:t>Ο οικονομικός φορέας δύναται να διευκρινίζει τις δηλώσεις και πληροφορίες που παρέχει στο ΕΕΕΣ με συνοδευτική υπεύθυνη δήλωση, την οποία υποβάλλει μαζί με το ΕΕΕΣ.</w:t>
      </w:r>
    </w:p>
    <w:p w14:paraId="0FC72C40" w14:textId="77777777" w:rsidR="00A27285" w:rsidRPr="00A86909" w:rsidRDefault="00A27285" w:rsidP="00A27285">
      <w:pPr>
        <w:rPr>
          <w:rFonts w:cs="Tahoma"/>
          <w:szCs w:val="22"/>
          <w:lang w:val="el-GR"/>
        </w:rPr>
      </w:pPr>
      <w:r w:rsidRPr="00A86909">
        <w:rPr>
          <w:rFonts w:cs="Tahoma"/>
          <w:szCs w:val="22"/>
          <w:lang w:val="el-GR"/>
        </w:rPr>
        <w:t>Κατά την υποβολή του ΕΕΕΣ, καθώς και της συνοδευτικής υπεύθυνης δήλωσης, είναι δυνατή, με μόνη την υπογραφή του κατά περίπτωση εκπροσώπου του οικονομικού φορέα, η προκαταρκτική απόδειξη των λόγων αποκλεισμού που αναφέρονται στην παράγραφο 2.2.3 της παρούσας, για το σύνολο των φυσικών προσώπων που είναι μέλη του διοικητικού, διευθυντικού ή εποπτικού οργάνου του ή έχουν εξουσία εκπροσώπησης, λήψης αποφάσεων ή ελέγχου σε αυτόν.</w:t>
      </w:r>
    </w:p>
    <w:p w14:paraId="66F9417B" w14:textId="77777777" w:rsidR="00A27285" w:rsidRPr="00A86909" w:rsidRDefault="00A27285" w:rsidP="00A27285">
      <w:pPr>
        <w:rPr>
          <w:rFonts w:cs="Tahoma"/>
          <w:szCs w:val="22"/>
          <w:lang w:val="el-GR"/>
        </w:rPr>
      </w:pPr>
      <w:r w:rsidRPr="00A86909">
        <w:rPr>
          <w:rFonts w:cs="Tahoma"/>
          <w:szCs w:val="22"/>
          <w:lang w:val="el-GR"/>
        </w:rPr>
        <w:t>Ως εκπρόσωπος του οικονομικού φορέα νοείται ο νόμιμος εκπρόσωπος αυτού, όπως προκύπτει από το ισχύον καταστατικό ή το πρακτικό εκπροσώπησής του κατά το χρόνο υποβολής της προσφοράς ή το αρμοδίως εξουσιοδοτημένο φυσικό πρόσωπο να εκπροσωπεί τον οικονομικό φορέα για διαδικασίες σύναψης συμβάσεων ή για συγκεκριμένη διαδικασία σύναψης σύμβασης.</w:t>
      </w:r>
    </w:p>
    <w:p w14:paraId="0351E84D" w14:textId="77777777" w:rsidR="00A27285" w:rsidRPr="00A86909" w:rsidRDefault="00A27285" w:rsidP="00A27285">
      <w:pPr>
        <w:rPr>
          <w:rFonts w:cs="Tahoma"/>
          <w:szCs w:val="22"/>
          <w:lang w:val="el-GR"/>
        </w:rPr>
      </w:pPr>
      <w:r w:rsidRPr="00A86909">
        <w:rPr>
          <w:rFonts w:cs="Tahoma"/>
          <w:szCs w:val="22"/>
          <w:lang w:val="el-GR"/>
        </w:rPr>
        <w:t>Στην περίπτωση υποβολής προσφοράς από ένωση οικονομικών φορέων, το Ευρωπαϊκό Ενιαίο Έγγραφο Σύμβασης (ΕΕΕΣ), υποβάλλεται χωριστά από κάθε μέλος της ένωσης. Στο ΕΕΕΣ απαραιτήτως πρέπει να προσδιορίζεται η έκταση και το είδος της συμμετοχής του (συμπεριλαμβανομένης της κατανομής αμοιβής μεταξύ τους) κάθε μέλους της ένωσης, καθώς και ο εκπρόσωπος/συντονιστής αυτής.</w:t>
      </w:r>
      <w:r w:rsidR="002C75CB">
        <w:fldChar w:fldCharType="begin"/>
      </w:r>
      <w:r w:rsidR="002C75CB">
        <w:instrText>HYPERLINK</w:instrText>
      </w:r>
      <w:r w:rsidR="002C75CB" w:rsidRPr="00A92120">
        <w:rPr>
          <w:lang w:val="el-GR"/>
        </w:rPr>
        <w:instrText xml:space="preserve"> "</w:instrText>
      </w:r>
      <w:r w:rsidR="002C75CB">
        <w:instrText>http</w:instrText>
      </w:r>
      <w:r w:rsidR="002C75CB" w:rsidRPr="00A92120">
        <w:rPr>
          <w:lang w:val="el-GR"/>
        </w:rPr>
        <w:instrText>://</w:instrText>
      </w:r>
      <w:r w:rsidR="002C75CB">
        <w:instrText>www</w:instrText>
      </w:r>
      <w:r w:rsidR="002C75CB" w:rsidRPr="00A92120">
        <w:rPr>
          <w:lang w:val="el-GR"/>
        </w:rPr>
        <w:instrText>.</w:instrText>
      </w:r>
      <w:r w:rsidR="002C75CB">
        <w:instrText>eaadhsy</w:instrText>
      </w:r>
      <w:r w:rsidR="002C75CB" w:rsidRPr="00A92120">
        <w:rPr>
          <w:lang w:val="el-GR"/>
        </w:rPr>
        <w:instrText>.</w:instrText>
      </w:r>
      <w:r w:rsidR="002C75CB">
        <w:instrText>gr</w:instrText>
      </w:r>
      <w:r w:rsidR="002C75CB" w:rsidRPr="00A92120">
        <w:rPr>
          <w:lang w:val="el-GR"/>
        </w:rPr>
        <w:instrText>/"</w:instrText>
      </w:r>
      <w:r w:rsidR="002C75CB">
        <w:fldChar w:fldCharType="separate"/>
      </w:r>
      <w:r w:rsidR="002C75CB">
        <w:fldChar w:fldCharType="end"/>
      </w:r>
      <w:hyperlink r:id="rId24" w:history="1"/>
    </w:p>
    <w:p w14:paraId="78497290" w14:textId="77777777" w:rsidR="00A27285" w:rsidRPr="00A86909" w:rsidRDefault="00A27285" w:rsidP="00A27285">
      <w:pPr>
        <w:rPr>
          <w:rFonts w:cs="Tahoma"/>
          <w:szCs w:val="22"/>
          <w:lang w:val="el-GR"/>
        </w:rPr>
      </w:pPr>
      <w:r w:rsidRPr="00A86909">
        <w:rPr>
          <w:rFonts w:cs="Tahoma"/>
          <w:szCs w:val="22"/>
          <w:lang w:val="el-GR"/>
        </w:rPr>
        <w:t xml:space="preserve">Ο οικονομικός φορέας φέρει την ειδική υποχρέωση, να δηλώσει, μέσω του ΕΕΕΣ, την κατάστασή του σε σχέση με τους λόγους που προβλέπονται στο άρθρο 73 του ν. 4412/2016 και παραγράφου 2.2.3 της παρούσης και ταυτόχρονα να επικαλεσθεί και τυχόν </w:t>
      </w:r>
      <w:proofErr w:type="spellStart"/>
      <w:r w:rsidRPr="00A86909">
        <w:rPr>
          <w:rFonts w:cs="Tahoma"/>
          <w:szCs w:val="22"/>
          <w:lang w:val="el-GR"/>
        </w:rPr>
        <w:t>ληφθέντα</w:t>
      </w:r>
      <w:proofErr w:type="spellEnd"/>
      <w:r w:rsidRPr="00A86909">
        <w:rPr>
          <w:rFonts w:cs="Tahoma"/>
          <w:szCs w:val="22"/>
          <w:lang w:val="el-GR"/>
        </w:rPr>
        <w:t xml:space="preserve"> μέτρα προς αποκατάσταση της αξιοπιστίας του.</w:t>
      </w:r>
    </w:p>
    <w:p w14:paraId="34BCFF0B" w14:textId="77777777" w:rsidR="00A27285" w:rsidRPr="00A86909" w:rsidRDefault="00A27285" w:rsidP="00A27285">
      <w:pPr>
        <w:rPr>
          <w:rFonts w:cs="Tahoma"/>
          <w:szCs w:val="22"/>
          <w:lang w:val="el-GR"/>
        </w:rPr>
      </w:pPr>
      <w:r w:rsidRPr="00A86909">
        <w:rPr>
          <w:rFonts w:cs="Tahoma"/>
          <w:szCs w:val="22"/>
          <w:lang w:val="el-GR"/>
        </w:rPr>
        <w:t>Ιδίως επισημαίνεται ότι, κατά την απάντηση οικονομικού φορέα στο σχετικό πεδίο του ΕΕΕΣ για τυχόν σύναψη συμφωνιών με άλλους οικονομικούς φορείς με στόχο τη στρέβλωση του ανταγωνισμού, η συνδρομή περιστάσεων, όπως η πάροδος της τριετούς περιόδου της ισχύος του λόγου αποκλεισμού (παραγράφου 10 του άρθρου 73) ή η εφαρμογή της διάταξης της παραγράφου 3β του άρθρου 44 του ν. 3959/2011, σύμφωνα με την περ. γ της παραγράφου 2.2.3.4 της παρούσης, αναλύεται στο σχετικό πεδίο που προβάλλει κατόπιν θετικής απάντησης.</w:t>
      </w:r>
    </w:p>
    <w:p w14:paraId="519115CC" w14:textId="77777777" w:rsidR="00A27285" w:rsidRPr="00A86909" w:rsidRDefault="00A27285">
      <w:pPr>
        <w:rPr>
          <w:rFonts w:cs="Tahoma"/>
          <w:szCs w:val="22"/>
          <w:lang w:val="el-GR"/>
        </w:rPr>
      </w:pPr>
      <w:r w:rsidRPr="00A86909">
        <w:rPr>
          <w:rFonts w:cs="Tahoma"/>
          <w:szCs w:val="22"/>
          <w:lang w:val="el-GR"/>
        </w:rPr>
        <w:lastRenderedPageBreak/>
        <w:t>Όσον αφορά στις υποχρεώσεις του όσον αφορά στην καταβολή φόρων ή εισφορών κοινωνικής ασφάλισης (περ. α’ και β’ της παρ. 2 του άρθρου 73 του ν. 4412/2016) αυτές θεωρείται ότι δεν έχουν αθετηθεί εφόσον δεν έχουν καταστεί ληξιπρόθεσμες ή εφόσον έχουν υπαχθεί σε δεσμευτικό διακανονισμό που τηρείται. Στην περίπτωση αυτή, ο οικονομικός φορέας δεν υποχρεούται να απαντήσει καταφατικά στο σχετικό πεδίο του ΕΕΕΣ με το οποίο ερωτάται εάν ο οικονομικός φορέας έχει ανεκπλήρωτες υποχρεώσεις όσον αφορά στην καταβολή φόρων ή εισφορών κοινωνικής ασφάλισης ή, κατά περίπτωση, εάν έχει αθετήσει τις παραπάνω υποχρεώσεις του</w:t>
      </w:r>
      <w:r w:rsidR="00AF0CE0">
        <w:rPr>
          <w:rFonts w:cs="Tahoma"/>
          <w:szCs w:val="22"/>
          <w:lang w:val="el-GR"/>
        </w:rPr>
        <w:t>.</w:t>
      </w:r>
    </w:p>
    <w:p w14:paraId="45FE13EB" w14:textId="77777777" w:rsidR="00C0210C" w:rsidRPr="00A86909" w:rsidRDefault="00C0210C" w:rsidP="00C0210C">
      <w:pPr>
        <w:pStyle w:val="4"/>
        <w:rPr>
          <w:rFonts w:cs="Tahoma"/>
          <w:szCs w:val="22"/>
          <w:lang w:val="el-GR"/>
        </w:rPr>
      </w:pPr>
      <w:bookmarkStart w:id="123" w:name="_Hlk35420523"/>
      <w:bookmarkStart w:id="124" w:name="_Ref40957856"/>
      <w:bookmarkStart w:id="125" w:name="_Toc71708155"/>
      <w:bookmarkStart w:id="126" w:name="_Toc129869390"/>
      <w:r w:rsidRPr="00A86909">
        <w:rPr>
          <w:rFonts w:cs="Tahoma"/>
          <w:szCs w:val="22"/>
          <w:lang w:val="el-GR"/>
        </w:rPr>
        <w:t>Αποδεικτικά μέσα</w:t>
      </w:r>
      <w:bookmarkEnd w:id="123"/>
      <w:bookmarkEnd w:id="124"/>
      <w:bookmarkEnd w:id="125"/>
      <w:bookmarkEnd w:id="126"/>
    </w:p>
    <w:p w14:paraId="3F4EEBEC" w14:textId="77777777" w:rsidR="00A27285" w:rsidRPr="00A86909" w:rsidRDefault="00A27285" w:rsidP="00A27285">
      <w:pPr>
        <w:rPr>
          <w:rFonts w:cs="Tahoma"/>
          <w:szCs w:val="22"/>
          <w:lang w:val="el-GR"/>
        </w:rPr>
      </w:pPr>
      <w:r w:rsidRPr="00A86909">
        <w:rPr>
          <w:rFonts w:cs="Tahoma"/>
          <w:b/>
          <w:bCs/>
          <w:szCs w:val="22"/>
          <w:lang w:val="el-GR"/>
        </w:rPr>
        <w:t xml:space="preserve">Α. </w:t>
      </w:r>
      <w:r w:rsidRPr="00A86909">
        <w:rPr>
          <w:rFonts w:cs="Tahoma"/>
          <w:szCs w:val="22"/>
          <w:lang w:val="el-GR"/>
        </w:rPr>
        <w:t>Για την απόδειξη της μη συνδρομής λόγων αποκλεισμού κατ’ άρθρο 2.2.3 και της πλήρωσης των κριτηρίων ποιοτικής επιλογής κατά τις παραγράφους 2.2.4, 2.2.5, 2.2.6 και 2.2.7, οι οικονομικοί φορείς προσκομίζουν τα δικαιολογητικά του παρόντος. Η προσκόμιση των εν λόγω δικαιολογητικών γίνεται κατά τα οριζόμενα στην παράγραφο 3.2 από τον προσωρινό ανάδοχο. Η αναθέτουσα αρχή μπορεί να ζητεί από προσφέροντες, σε οποιοδήποτε χρονικό σημείο κατά τη διάρκεια της διαδικασίας, να υποβάλλουν όλα ή ορισμένα δικαιολογητικά, όταν αυτό απαιτείται για την ορθή διεξαγωγή της διαδικασίας.</w:t>
      </w:r>
    </w:p>
    <w:p w14:paraId="51BD967F" w14:textId="77777777" w:rsidR="00A27285" w:rsidRPr="00A86909" w:rsidRDefault="00A27285" w:rsidP="00A27285">
      <w:pPr>
        <w:rPr>
          <w:rFonts w:cs="Tahoma"/>
          <w:szCs w:val="22"/>
          <w:lang w:val="el-GR"/>
        </w:rPr>
      </w:pPr>
      <w:r w:rsidRPr="00A86909">
        <w:rPr>
          <w:rFonts w:cs="Tahoma"/>
          <w:szCs w:val="22"/>
          <w:lang w:val="el-GR"/>
        </w:rPr>
        <w:t xml:space="preserve">Οι οικονομικοί φορείς δεν υποχρεούνται να υποβάλλουν δικαιολογητικά ή άλλα αποδεικτικά στοιχεία, αν και στο μέτρο που η αναθέτουσα αρχή έχει τη δυνατότητα να λαμβάνει τα πιστοποιητικά ή τις συναφείς πληροφορίες απευθείας μέσω πρόσβασης σε εθνική βάση δεδομένων σε οποιοδήποτε κράτος - μέλος της Ένωσης, η οποία διατίθεται δωρεάν, όπως εθνικό μητρώο συμβάσεων, εικονικό φάκελο επιχείρησης, ηλεκτρονικό σύστημα αποθήκευσης εγγράφων ή σύστημα προεπιλογής. Η δήλωση για την πρόσβαση σε εθνική βάση δεδομένων εμπεριέχεται  στο Ευρωπαϊκό Ενιαίο Έγγραφο Σύμβασης (ΕΕΕΣ), στο οποίο περιέχονται επίσης οι πληροφορίες που απαιτούνται για τον συγκεκριμένο σκοπό, όπως η ηλεκτρονική διεύθυνση της βάσης δεδομένων, τυχόν δεδομένα αναγνώρισης και, κατά περίπτωση, η απαραίτητη δήλωση συναίνεσης. </w:t>
      </w:r>
    </w:p>
    <w:p w14:paraId="71437733" w14:textId="77777777" w:rsidR="00A27285" w:rsidRPr="00A86909" w:rsidRDefault="00A27285" w:rsidP="00A27285">
      <w:pPr>
        <w:rPr>
          <w:rFonts w:cs="Tahoma"/>
          <w:szCs w:val="22"/>
          <w:lang w:val="el-GR"/>
        </w:rPr>
      </w:pPr>
      <w:r w:rsidRPr="00A86909">
        <w:rPr>
          <w:rFonts w:cs="Tahoma"/>
          <w:szCs w:val="22"/>
          <w:lang w:val="el-GR"/>
        </w:rPr>
        <w:t>Οι οικονομικοί φορείς δεν υποχρεούνται να υποβάλουν δικαιολογητικά, όταν η αναθέτουσα αρχή που έχει αναθέσει τη σύμβαση διαθέτει ήδη τα ως άνω δικαιολογητικά και αυτά εξακολουθούν να ισχύουν .</w:t>
      </w:r>
    </w:p>
    <w:p w14:paraId="4440E367" w14:textId="77777777" w:rsidR="00A27285" w:rsidRPr="00A86909" w:rsidRDefault="00A27285" w:rsidP="00A27285">
      <w:pPr>
        <w:rPr>
          <w:rFonts w:cs="Tahoma"/>
          <w:szCs w:val="22"/>
          <w:lang w:val="el-GR"/>
        </w:rPr>
      </w:pPr>
      <w:r w:rsidRPr="00A86909">
        <w:rPr>
          <w:rFonts w:cs="Tahoma"/>
          <w:szCs w:val="22"/>
          <w:lang w:val="el-GR"/>
        </w:rPr>
        <w:t>Τα δικαιολογητικά του παρόντος υποβάλλονται και γίνονται αποδεκτά σύμφωνα με την παράγραφο 2.4.2.5 και 3.2 της παρούσας.</w:t>
      </w:r>
    </w:p>
    <w:p w14:paraId="0860B446" w14:textId="77777777" w:rsidR="00A27285" w:rsidRPr="00A86909" w:rsidRDefault="00A27285" w:rsidP="00A27285">
      <w:pPr>
        <w:rPr>
          <w:rFonts w:cs="Tahoma"/>
          <w:szCs w:val="22"/>
          <w:lang w:val="el-GR"/>
        </w:rPr>
      </w:pPr>
      <w:r w:rsidRPr="00A86909">
        <w:rPr>
          <w:rFonts w:cs="Tahoma"/>
          <w:szCs w:val="22"/>
          <w:lang w:val="el-GR"/>
        </w:rPr>
        <w:t>Τα αποδεικτικά έγγραφα συντάσσονται στην ελληνική γλώσσα ή συνοδεύονται από επίσημη μετάφρασή τους στην ελληνική γλώσσα σύμφωνα με την παράγραφο 2.1.4.</w:t>
      </w:r>
    </w:p>
    <w:p w14:paraId="00F08A58" w14:textId="77777777" w:rsidR="00A27285" w:rsidRPr="00A86909" w:rsidRDefault="00A27285" w:rsidP="00A27285">
      <w:pPr>
        <w:rPr>
          <w:rFonts w:cs="Tahoma"/>
          <w:b/>
          <w:bCs/>
          <w:szCs w:val="22"/>
          <w:lang w:val="el-GR"/>
        </w:rPr>
      </w:pPr>
    </w:p>
    <w:p w14:paraId="26F80C31" w14:textId="5655881D" w:rsidR="008338F0" w:rsidRPr="00A86909" w:rsidRDefault="003355E7" w:rsidP="00A27285">
      <w:pPr>
        <w:rPr>
          <w:rFonts w:cs="Tahoma"/>
          <w:b/>
          <w:szCs w:val="22"/>
          <w:lang w:val="el-GR"/>
        </w:rPr>
      </w:pPr>
      <w:r w:rsidRPr="00A86909">
        <w:rPr>
          <w:rFonts w:cs="Tahoma"/>
          <w:b/>
          <w:bCs/>
          <w:szCs w:val="22"/>
          <w:lang w:val="el-GR"/>
        </w:rPr>
        <w:t>Β.</w:t>
      </w:r>
      <w:r w:rsidRPr="00A86909">
        <w:rPr>
          <w:rFonts w:cs="Tahoma"/>
          <w:b/>
          <w:szCs w:val="22"/>
          <w:lang w:val="el-GR"/>
        </w:rPr>
        <w:t xml:space="preserve"> 1. Για την απόδειξη της μη συνδρομής των λόγων αποκλεισμού της παραγράφου </w:t>
      </w:r>
      <w:r w:rsidR="00CD542D" w:rsidRPr="000E37F2">
        <w:rPr>
          <w:rFonts w:cs="Tahoma"/>
        </w:rPr>
        <w:fldChar w:fldCharType="begin"/>
      </w:r>
      <w:r w:rsidR="00CD542D" w:rsidRPr="00A86909">
        <w:rPr>
          <w:rFonts w:cs="Tahoma"/>
          <w:lang w:val="el-GR"/>
        </w:rPr>
        <w:instrText xml:space="preserve"> </w:instrText>
      </w:r>
      <w:r w:rsidR="00CD542D" w:rsidRPr="00A86909">
        <w:rPr>
          <w:rFonts w:cs="Tahoma"/>
        </w:rPr>
        <w:instrText>REF</w:instrText>
      </w:r>
      <w:r w:rsidR="00CD542D" w:rsidRPr="00A86909">
        <w:rPr>
          <w:rFonts w:cs="Tahoma"/>
          <w:lang w:val="el-GR"/>
        </w:rPr>
        <w:instrText xml:space="preserve"> _</w:instrText>
      </w:r>
      <w:r w:rsidR="00CD542D" w:rsidRPr="00A86909">
        <w:rPr>
          <w:rFonts w:cs="Tahoma"/>
        </w:rPr>
        <w:instrText>Ref</w:instrText>
      </w:r>
      <w:r w:rsidR="00CD542D" w:rsidRPr="00A86909">
        <w:rPr>
          <w:rFonts w:cs="Tahoma"/>
          <w:lang w:val="el-GR"/>
        </w:rPr>
        <w:instrText>496541775 \</w:instrText>
      </w:r>
      <w:r w:rsidR="00CD542D" w:rsidRPr="00A86909">
        <w:rPr>
          <w:rFonts w:cs="Tahoma"/>
        </w:rPr>
        <w:instrText>r</w:instrText>
      </w:r>
      <w:r w:rsidR="00CD542D" w:rsidRPr="00A86909">
        <w:rPr>
          <w:rFonts w:cs="Tahoma"/>
          <w:lang w:val="el-GR"/>
        </w:rPr>
        <w:instrText xml:space="preserve"> \</w:instrText>
      </w:r>
      <w:r w:rsidR="00CD542D" w:rsidRPr="00A86909">
        <w:rPr>
          <w:rFonts w:cs="Tahoma"/>
        </w:rPr>
        <w:instrText>h</w:instrText>
      </w:r>
      <w:r w:rsidR="00CD542D" w:rsidRPr="00A86909">
        <w:rPr>
          <w:rFonts w:cs="Tahoma"/>
          <w:lang w:val="el-GR"/>
        </w:rPr>
        <w:instrText xml:space="preserve">  \* </w:instrText>
      </w:r>
      <w:r w:rsidR="00CD542D" w:rsidRPr="00A86909">
        <w:rPr>
          <w:rFonts w:cs="Tahoma"/>
        </w:rPr>
        <w:instrText>MERGEFORMAT</w:instrText>
      </w:r>
      <w:r w:rsidR="00CD542D" w:rsidRPr="00A86909">
        <w:rPr>
          <w:rFonts w:cs="Tahoma"/>
          <w:lang w:val="el-GR"/>
        </w:rPr>
        <w:instrText xml:space="preserve"> </w:instrText>
      </w:r>
      <w:r w:rsidR="00CD542D" w:rsidRPr="000E37F2">
        <w:rPr>
          <w:rFonts w:cs="Tahoma"/>
        </w:rPr>
      </w:r>
      <w:r w:rsidR="00CD542D" w:rsidRPr="000E37F2">
        <w:rPr>
          <w:rFonts w:cs="Tahoma"/>
        </w:rPr>
        <w:fldChar w:fldCharType="separate"/>
      </w:r>
      <w:r w:rsidR="002C75CB" w:rsidRPr="002C75CB">
        <w:rPr>
          <w:rFonts w:cs="Tahoma"/>
          <w:b/>
          <w:szCs w:val="22"/>
          <w:lang w:val="el-GR"/>
        </w:rPr>
        <w:t>2.2.3</w:t>
      </w:r>
      <w:r w:rsidR="00CD542D" w:rsidRPr="000E37F2">
        <w:rPr>
          <w:rFonts w:cs="Tahoma"/>
        </w:rPr>
        <w:fldChar w:fldCharType="end"/>
      </w:r>
      <w:r w:rsidR="00993567">
        <w:rPr>
          <w:rFonts w:cs="Tahoma"/>
          <w:lang w:val="el-GR"/>
        </w:rPr>
        <w:t xml:space="preserve"> </w:t>
      </w:r>
      <w:r w:rsidRPr="00A86909">
        <w:rPr>
          <w:rFonts w:cs="Tahoma"/>
          <w:b/>
          <w:szCs w:val="22"/>
          <w:lang w:val="el-GR"/>
        </w:rPr>
        <w:t xml:space="preserve">οι προσφέροντες οικονομικοί φορείς προσκομίζουν αντίστοιχα τα </w:t>
      </w:r>
      <w:r w:rsidR="00A27285" w:rsidRPr="00A86909">
        <w:rPr>
          <w:rFonts w:cs="Tahoma"/>
          <w:b/>
          <w:szCs w:val="22"/>
          <w:lang w:val="el-GR"/>
        </w:rPr>
        <w:t xml:space="preserve">δικαιολογητικά που αναφέρονται </w:t>
      </w:r>
      <w:r w:rsidRPr="00A86909">
        <w:rPr>
          <w:rFonts w:cs="Tahoma"/>
          <w:b/>
          <w:szCs w:val="22"/>
          <w:lang w:val="el-GR"/>
        </w:rPr>
        <w:t>παρακάτω:</w:t>
      </w:r>
    </w:p>
    <w:p w14:paraId="14F86C73" w14:textId="77777777" w:rsidR="00A27285" w:rsidRPr="00A86909" w:rsidRDefault="00A27285" w:rsidP="00A27285">
      <w:pPr>
        <w:rPr>
          <w:rFonts w:cs="Tahoma"/>
          <w:bCs/>
          <w:szCs w:val="22"/>
          <w:lang w:val="el-GR"/>
        </w:rPr>
      </w:pPr>
      <w:r w:rsidRPr="00A86909">
        <w:rPr>
          <w:rFonts w:cs="Tahoma"/>
          <w:bCs/>
          <w:szCs w:val="22"/>
          <w:lang w:val="el-GR"/>
        </w:rPr>
        <w:t xml:space="preserve">Αν το αρμόδιο για την έκδοση των ανωτέρω κράτος-μέλος ή χώρα δεν εκδίδει τέτοιου είδους έγγραφα ή πιστοποιητικά ή όπου το έγγραφα ή τα πιστοποιητικά αυτά δεν καλύπτουν όλες τις περιπτώσεις που αναφέρονται στις παραγράφους 2.2.3.1 και 2.2.3.2 περ. α’ και β’, καθώς και στην περ. β΄ της παραγράφου 2.2.3.4, τα έγγραφα ή τα πιστοποιητικά μπορεί να αντικαθίστανται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 - μέλους ή της χώρας καταγωγής ή της χώρας όπου είναι εγκατεστημένος ο οικονομικός φορέας. Οι αρμόδιες δημόσιες αρχές παρέχουν, όπου κρίνεται αναγκαίο, επίσημη δήλωση στην οποία αναφέρεται ότι δεν εκδίδονται τα έγγραφα ή τα πιστοποιητικά της παρούσας παραγράφου ή ότι τα έγγραφα αυτά δεν καλύπτουν όλες τις περιπτώσεις που αναφέρονται στις παραγράφους 2.2.3.1 και 2.2.3.2 περ. α’ και </w:t>
      </w:r>
      <w:r w:rsidRPr="00A86909">
        <w:rPr>
          <w:rFonts w:cs="Tahoma"/>
          <w:bCs/>
          <w:szCs w:val="22"/>
          <w:lang w:val="el-GR"/>
        </w:rPr>
        <w:lastRenderedPageBreak/>
        <w:t xml:space="preserve">β’, καθώς και στην περ. β΄ της παραγράφου 2.2.3.4. Οι επίσημες δηλώσεις καθίστανται διαθέσιμες μέσω του </w:t>
      </w:r>
      <w:proofErr w:type="spellStart"/>
      <w:r w:rsidRPr="00A86909">
        <w:rPr>
          <w:rFonts w:cs="Tahoma"/>
          <w:bCs/>
          <w:szCs w:val="22"/>
          <w:lang w:val="el-GR"/>
        </w:rPr>
        <w:t>επιγραμμικού</w:t>
      </w:r>
      <w:proofErr w:type="spellEnd"/>
      <w:r w:rsidRPr="00A86909">
        <w:rPr>
          <w:rFonts w:cs="Tahoma"/>
          <w:bCs/>
          <w:szCs w:val="22"/>
          <w:lang w:val="el-GR"/>
        </w:rPr>
        <w:t xml:space="preserve"> αποθετηρίου πιστοποιητικών (e-</w:t>
      </w:r>
      <w:proofErr w:type="spellStart"/>
      <w:r w:rsidRPr="00A86909">
        <w:rPr>
          <w:rFonts w:cs="Tahoma"/>
          <w:bCs/>
          <w:szCs w:val="22"/>
          <w:lang w:val="el-GR"/>
        </w:rPr>
        <w:t>Certis</w:t>
      </w:r>
      <w:proofErr w:type="spellEnd"/>
      <w:r w:rsidRPr="00A86909">
        <w:rPr>
          <w:rFonts w:cs="Tahoma"/>
          <w:bCs/>
          <w:szCs w:val="22"/>
          <w:lang w:val="el-GR"/>
        </w:rPr>
        <w:t>) του άρθρου 81 του ν. 4412/2016.</w:t>
      </w:r>
    </w:p>
    <w:p w14:paraId="1965430C" w14:textId="77777777" w:rsidR="00A27285" w:rsidRPr="00A86909" w:rsidRDefault="00A27285" w:rsidP="00A27285">
      <w:pPr>
        <w:rPr>
          <w:rFonts w:cs="Tahoma"/>
          <w:bCs/>
          <w:szCs w:val="22"/>
          <w:lang w:val="el-GR"/>
        </w:rPr>
      </w:pPr>
      <w:r w:rsidRPr="00A86909">
        <w:rPr>
          <w:rFonts w:cs="Tahoma"/>
          <w:bCs/>
          <w:szCs w:val="22"/>
          <w:lang w:val="el-GR"/>
        </w:rPr>
        <w:t>Ειδικότερα οι οικονομικοί φορείς προσκομίζουν:</w:t>
      </w:r>
    </w:p>
    <w:p w14:paraId="5CC9D539" w14:textId="77777777" w:rsidR="00A27285" w:rsidRPr="00A86909" w:rsidRDefault="00A27285" w:rsidP="00A27285">
      <w:pPr>
        <w:rPr>
          <w:rFonts w:cs="Tahoma"/>
          <w:bCs/>
          <w:szCs w:val="22"/>
          <w:lang w:val="el-GR"/>
        </w:rPr>
      </w:pPr>
      <w:r w:rsidRPr="00A86909">
        <w:rPr>
          <w:rFonts w:cs="Tahoma"/>
          <w:b/>
          <w:szCs w:val="22"/>
          <w:lang w:val="el-GR"/>
        </w:rPr>
        <w:t>α)</w:t>
      </w:r>
      <w:r w:rsidRPr="00A86909">
        <w:rPr>
          <w:rFonts w:cs="Tahoma"/>
          <w:bCs/>
          <w:szCs w:val="22"/>
          <w:lang w:val="el-GR"/>
        </w:rPr>
        <w:t xml:space="preserve"> για την παράγραφο 2.2.3.1 απόσπασμα του σχετικού μητρώου, όπως του ποινικού μητρώου ή, ελλείψει αυτού, ισοδύναμο έγγραφο που εκδίδεται από αρμόδια δικαστική ή διοικητική αρχή του κράτους-μέλους ή της χώρας καταγωγής ή της χώρας όπου είναι εγκατεστημένος ο οικονομικός φορέας, από το οποίο προκύπτει ότι πληρούνται αυτές οι προϋποθέσεις, που να έχει εκδοθεί έως τρεις (3) μήνες πριν από την υποβολή του . </w:t>
      </w:r>
    </w:p>
    <w:p w14:paraId="4605D432" w14:textId="77777777" w:rsidR="00A27285" w:rsidRPr="00A86909" w:rsidRDefault="00A27285" w:rsidP="00A27285">
      <w:pPr>
        <w:rPr>
          <w:rFonts w:cs="Tahoma"/>
          <w:bCs/>
          <w:szCs w:val="22"/>
          <w:lang w:val="el-GR"/>
        </w:rPr>
      </w:pPr>
      <w:r w:rsidRPr="00A86909">
        <w:rPr>
          <w:rFonts w:cs="Tahoma"/>
          <w:bCs/>
          <w:szCs w:val="22"/>
          <w:lang w:val="el-GR"/>
        </w:rPr>
        <w:t>Η υποχρέωση προσκόμισης του ως άνω αποσπάσματος αφορά και στα μέλη του διοικητικού, διευθυντικού ή εποπτικού οργάνου του εν λόγω οικονομικού φορέα ή στα πρόσωπα που έχουν εξουσία εκπροσώπησης, λήψης αποφάσεων ή ελέγχου σε αυτό κατά τα ειδικότερα αναφερόμενα στην ως άνω παράγραφο 2.2.3.1,</w:t>
      </w:r>
    </w:p>
    <w:p w14:paraId="68AA5449" w14:textId="77777777" w:rsidR="00A27285" w:rsidRPr="00A86909" w:rsidRDefault="00A27285" w:rsidP="00A27285">
      <w:pPr>
        <w:rPr>
          <w:rFonts w:cs="Tahoma"/>
          <w:bCs/>
          <w:szCs w:val="22"/>
          <w:lang w:val="el-GR"/>
        </w:rPr>
      </w:pPr>
      <w:r w:rsidRPr="00A86909">
        <w:rPr>
          <w:rFonts w:cs="Tahoma"/>
          <w:b/>
          <w:szCs w:val="22"/>
          <w:lang w:val="el-GR"/>
        </w:rPr>
        <w:t>β)</w:t>
      </w:r>
      <w:r w:rsidRPr="00A86909">
        <w:rPr>
          <w:rFonts w:cs="Tahoma"/>
          <w:bCs/>
          <w:szCs w:val="22"/>
          <w:lang w:val="el-GR"/>
        </w:rPr>
        <w:t xml:space="preserve"> για την παράγραφο 2.2.3.2 πιστοποιητικό που εκδίδεται από την αρμόδια αρχή του οικείου κράτους - μέλους ή χώρας, που να είναι εν ισχύ κατά το χρόνο υποβολής του, άλλως, στην περίπτωση που δεν αναφέρεται σε αυτό χρόνος ισχύος, που να έχει εκδοθεί έως τρεις (3) μήνες πριν από την υποβολή του   </w:t>
      </w:r>
    </w:p>
    <w:p w14:paraId="6970515A" w14:textId="77777777" w:rsidR="00A27285" w:rsidRPr="00A86909" w:rsidRDefault="00A27285" w:rsidP="00A27285">
      <w:pPr>
        <w:rPr>
          <w:rFonts w:cs="Tahoma"/>
          <w:bCs/>
          <w:szCs w:val="22"/>
          <w:lang w:val="el-GR"/>
        </w:rPr>
      </w:pPr>
      <w:r w:rsidRPr="00A86909">
        <w:rPr>
          <w:rFonts w:cs="Tahoma"/>
          <w:bCs/>
          <w:szCs w:val="22"/>
          <w:lang w:val="el-GR"/>
        </w:rPr>
        <w:t>Ιδίως οι οικονομικοί φορείς που είναι εγκατεστημένοι στην Ελλάδα προσκομίζουν:</w:t>
      </w:r>
    </w:p>
    <w:p w14:paraId="14EDEBEC" w14:textId="77777777" w:rsidR="00A27285" w:rsidRPr="00A86909" w:rsidRDefault="00A27285" w:rsidP="00A27285">
      <w:pPr>
        <w:rPr>
          <w:rFonts w:cs="Tahoma"/>
          <w:bCs/>
          <w:szCs w:val="22"/>
          <w:lang w:val="el-GR"/>
        </w:rPr>
      </w:pPr>
      <w:r w:rsidRPr="00A86909">
        <w:rPr>
          <w:rFonts w:cs="Tahoma"/>
          <w:b/>
          <w:szCs w:val="22"/>
          <w:lang w:val="el-GR"/>
        </w:rPr>
        <w:t>i)</w:t>
      </w:r>
      <w:r w:rsidRPr="00A86909">
        <w:rPr>
          <w:rFonts w:cs="Tahoma"/>
          <w:bCs/>
          <w:szCs w:val="22"/>
          <w:lang w:val="el-GR"/>
        </w:rPr>
        <w:t xml:space="preserve"> Για την απόδειξη της εκπλήρωσης των φορολογικών υποχρεώσεων της παραγράφου 2.2.3.2 περίπτωση α’ αποδεικτικό ενημερότητας εκδιδόμενο από την Α.Α.Δ.Ε..</w:t>
      </w:r>
    </w:p>
    <w:p w14:paraId="06808ABD" w14:textId="77777777" w:rsidR="00A27285" w:rsidRPr="00A86909" w:rsidRDefault="00A27285" w:rsidP="00A27285">
      <w:pPr>
        <w:rPr>
          <w:rFonts w:cs="Tahoma"/>
          <w:i/>
          <w:szCs w:val="22"/>
          <w:lang w:val="el-GR"/>
        </w:rPr>
      </w:pPr>
      <w:r w:rsidRPr="00A86909">
        <w:rPr>
          <w:rFonts w:cs="Tahoma"/>
          <w:b/>
          <w:bCs/>
          <w:szCs w:val="22"/>
          <w:lang w:val="en-US"/>
        </w:rPr>
        <w:t>ii</w:t>
      </w:r>
      <w:r w:rsidRPr="00A86909">
        <w:rPr>
          <w:rFonts w:cs="Tahoma"/>
          <w:b/>
          <w:bCs/>
          <w:szCs w:val="22"/>
          <w:lang w:val="el-GR"/>
        </w:rPr>
        <w:t xml:space="preserve">) </w:t>
      </w:r>
      <w:r w:rsidRPr="00A86909">
        <w:rPr>
          <w:rFonts w:cs="Tahoma"/>
          <w:szCs w:val="22"/>
          <w:lang w:val="el-GR"/>
        </w:rPr>
        <w:t xml:space="preserve">Για την απόδειξη της εκπλήρωσης των υποχρεώσεων προς τους οργανισμούς κοινωνικής ασφάλισης της παραγράφου 2.2.3.2 περίπτωση α’ πιστοποιητικό εκδιδόμενο από τον </w:t>
      </w:r>
      <w:r w:rsidRPr="00A86909">
        <w:rPr>
          <w:rFonts w:cs="Tahoma"/>
          <w:szCs w:val="22"/>
          <w:lang w:val="en-US"/>
        </w:rPr>
        <w:t>e</w:t>
      </w:r>
      <w:r w:rsidRPr="00A86909">
        <w:rPr>
          <w:rFonts w:cs="Tahoma"/>
          <w:szCs w:val="22"/>
          <w:lang w:val="el-GR"/>
        </w:rPr>
        <w:t xml:space="preserve">-ΕΦΚΑ. </w:t>
      </w:r>
    </w:p>
    <w:p w14:paraId="0C572B83" w14:textId="77777777" w:rsidR="00A27285" w:rsidRPr="00A86909" w:rsidRDefault="00A27285" w:rsidP="00A27285">
      <w:pPr>
        <w:rPr>
          <w:rFonts w:cs="Tahoma"/>
          <w:szCs w:val="22"/>
          <w:lang w:val="el-GR"/>
        </w:rPr>
      </w:pPr>
      <w:r w:rsidRPr="00A86909">
        <w:rPr>
          <w:rFonts w:cs="Tahoma"/>
          <w:b/>
          <w:bCs/>
          <w:szCs w:val="22"/>
          <w:lang w:val="en-US"/>
        </w:rPr>
        <w:t>iii</w:t>
      </w:r>
      <w:r w:rsidRPr="00A86909">
        <w:rPr>
          <w:rFonts w:cs="Tahoma"/>
          <w:b/>
          <w:bCs/>
          <w:szCs w:val="22"/>
          <w:lang w:val="el-GR"/>
        </w:rPr>
        <w:t xml:space="preserve">) </w:t>
      </w:r>
      <w:r w:rsidRPr="00A86909">
        <w:rPr>
          <w:rFonts w:cs="Tahoma"/>
          <w:szCs w:val="22"/>
          <w:lang w:val="el-GR"/>
        </w:rPr>
        <w:t>Για την παράγραφο 2.2.3.2 περίπτωση α’, πλέον των ως άνω πιστοποιητικών, υπεύθυνη δήλωση ότι δεν έχει εκδοθεί δικαστική ή διοικητική απόφαση με τελεσίδικη και δεσμευτική ισχύ για την αθέτηση των υποχρεώσεών τους όσον αφορά στην καταβολή φόρων ή εισφορών κοινωνικής ασφάλισης.</w:t>
      </w:r>
    </w:p>
    <w:p w14:paraId="072CF292" w14:textId="77777777" w:rsidR="00A27285" w:rsidRPr="00A86909" w:rsidRDefault="00A27285" w:rsidP="00A27285">
      <w:pPr>
        <w:rPr>
          <w:rFonts w:cs="Tahoma"/>
          <w:b/>
          <w:bCs/>
          <w:szCs w:val="22"/>
          <w:lang w:val="el-GR"/>
        </w:rPr>
      </w:pPr>
      <w:r w:rsidRPr="00A86909">
        <w:rPr>
          <w:rFonts w:cs="Tahoma"/>
          <w:b/>
          <w:bCs/>
          <w:szCs w:val="22"/>
          <w:lang w:val="el-GR"/>
        </w:rPr>
        <w:t xml:space="preserve">γ) </w:t>
      </w:r>
      <w:r w:rsidRPr="00A86909">
        <w:rPr>
          <w:rFonts w:cs="Tahoma"/>
          <w:szCs w:val="22"/>
          <w:lang w:val="el-GR"/>
        </w:rPr>
        <w:t>για την παράγραφο 2.2.3.4</w:t>
      </w:r>
      <w:r w:rsidR="00AF0CE0">
        <w:rPr>
          <w:rFonts w:cs="Tahoma"/>
          <w:szCs w:val="22"/>
          <w:lang w:val="el-GR"/>
        </w:rPr>
        <w:t xml:space="preserve"> </w:t>
      </w:r>
      <w:r w:rsidRPr="00A86909">
        <w:rPr>
          <w:rFonts w:cs="Tahoma"/>
          <w:szCs w:val="22"/>
          <w:lang w:val="el-GR"/>
        </w:rPr>
        <w:t>περίπτωση β΄ πιστοποιητικό που εκδίδεται από την αρμόδια αρχή του οικείου κράτους - μέλους ή χώρας, που να έχει εκδοθεί έως τρεις (3) μήνες πριν από την υποβολή του.</w:t>
      </w:r>
    </w:p>
    <w:p w14:paraId="6262846F" w14:textId="77777777" w:rsidR="00A27285" w:rsidRPr="00A86909" w:rsidRDefault="00A27285" w:rsidP="00A27285">
      <w:pPr>
        <w:rPr>
          <w:rFonts w:cs="Tahoma"/>
          <w:szCs w:val="22"/>
          <w:lang w:val="el-GR"/>
        </w:rPr>
      </w:pPr>
      <w:r w:rsidRPr="00A86909">
        <w:rPr>
          <w:rFonts w:cs="Tahoma"/>
          <w:szCs w:val="22"/>
          <w:lang w:val="el-GR"/>
        </w:rPr>
        <w:t>Ιδίως οι οικονομικοί φορείς που είναι εγκατεστημένοι στην Ελλάδα προσκομίζουν:</w:t>
      </w:r>
    </w:p>
    <w:p w14:paraId="787F7568" w14:textId="77777777" w:rsidR="00A27285" w:rsidRPr="00A86909" w:rsidRDefault="00A27285" w:rsidP="00A27285">
      <w:pPr>
        <w:rPr>
          <w:rFonts w:cs="Tahoma"/>
          <w:szCs w:val="22"/>
          <w:lang w:val="el-GR"/>
        </w:rPr>
      </w:pPr>
      <w:bookmarkStart w:id="127" w:name="_Hlk69240569"/>
      <w:proofErr w:type="spellStart"/>
      <w:r w:rsidRPr="00A86909">
        <w:rPr>
          <w:rFonts w:cs="Tahoma"/>
          <w:b/>
          <w:bCs/>
          <w:szCs w:val="22"/>
          <w:lang w:val="en-US"/>
        </w:rPr>
        <w:t>i</w:t>
      </w:r>
      <w:proofErr w:type="spellEnd"/>
      <w:r w:rsidRPr="00A86909">
        <w:rPr>
          <w:rFonts w:cs="Tahoma"/>
          <w:b/>
          <w:bCs/>
          <w:szCs w:val="22"/>
          <w:lang w:val="el-GR"/>
        </w:rPr>
        <w:t xml:space="preserve">) </w:t>
      </w:r>
      <w:r w:rsidRPr="00A86909">
        <w:rPr>
          <w:rFonts w:cs="Tahoma"/>
          <w:szCs w:val="22"/>
          <w:lang w:val="el-GR"/>
        </w:rPr>
        <w:t>Ενιαίο Πιστοποιητικό Δικαστικής Φερεγγυότητας</w:t>
      </w:r>
      <w:bookmarkEnd w:id="127"/>
      <w:r w:rsidRPr="00A86909">
        <w:rPr>
          <w:rFonts w:cs="Tahoma"/>
          <w:szCs w:val="22"/>
          <w:lang w:val="el-GR"/>
        </w:rPr>
        <w:t xml:space="preserve"> από το αρμόδιο Πρωτοδικείο, από το οποίο προκύπτει ότι δεν τελούν υπό πτώχευση, πτωχευτικό συμβιβασμό ή υπό αναγκαστική διαχείριση ή δικαστική εκκαθάριση ή ότι δεν έχουν υπαχθεί σε διαδικασία εξυγίανσης.  Για τις ΙΚΕ προσκομίζεται επιπλέον και πιστοποιητικό του Γ.Ε.Μ.Η. περί μη έκδοσης απόφασης λύσης ή κατάθεσης αίτησης λύσης του νομικού προσώπου, ενώ για τις ΕΠΕ προσκομίζεται επιπλέον πιστοποιητικό μεταβολών.</w:t>
      </w:r>
    </w:p>
    <w:p w14:paraId="4CC803E0" w14:textId="77777777" w:rsidR="00A27285" w:rsidRPr="00A86909" w:rsidRDefault="00A27285" w:rsidP="00A27285">
      <w:pPr>
        <w:rPr>
          <w:rFonts w:cs="Tahoma"/>
          <w:szCs w:val="22"/>
          <w:lang w:val="el-GR"/>
        </w:rPr>
      </w:pPr>
      <w:r w:rsidRPr="00A86909">
        <w:rPr>
          <w:rFonts w:cs="Tahoma"/>
          <w:b/>
          <w:bCs/>
          <w:szCs w:val="22"/>
          <w:lang w:val="en-US"/>
        </w:rPr>
        <w:t>ii</w:t>
      </w:r>
      <w:r w:rsidRPr="00A86909">
        <w:rPr>
          <w:rFonts w:cs="Tahoma"/>
          <w:b/>
          <w:bCs/>
          <w:szCs w:val="22"/>
          <w:lang w:val="el-GR"/>
        </w:rPr>
        <w:t xml:space="preserve">) </w:t>
      </w:r>
      <w:r w:rsidRPr="00A86909">
        <w:rPr>
          <w:rFonts w:cs="Tahoma"/>
          <w:szCs w:val="22"/>
          <w:lang w:val="el-GR"/>
        </w:rPr>
        <w:t xml:space="preserve">Πιστοποιητικό του Γ.Ε.Μ.Η. από το οποίο προκύπτει ότι το νομικό πρόσωπο δεν έχει λυθεί και τεθεί υπό εκκαθάριση με απόφαση των εταίρων. </w:t>
      </w:r>
    </w:p>
    <w:p w14:paraId="30499433" w14:textId="77777777" w:rsidR="00A27285" w:rsidRPr="00A86909" w:rsidRDefault="00A27285" w:rsidP="00A27285">
      <w:pPr>
        <w:rPr>
          <w:rFonts w:cs="Tahoma"/>
          <w:szCs w:val="22"/>
          <w:lang w:val="el-GR"/>
        </w:rPr>
      </w:pPr>
      <w:r w:rsidRPr="00A86909">
        <w:rPr>
          <w:rFonts w:cs="Tahoma"/>
          <w:b/>
          <w:bCs/>
          <w:szCs w:val="22"/>
          <w:lang w:val="en-US"/>
        </w:rPr>
        <w:t>iii</w:t>
      </w:r>
      <w:r w:rsidRPr="00A86909">
        <w:rPr>
          <w:rFonts w:cs="Tahoma"/>
          <w:b/>
          <w:bCs/>
          <w:szCs w:val="22"/>
          <w:lang w:val="el-GR"/>
        </w:rPr>
        <w:t xml:space="preserve">) </w:t>
      </w:r>
      <w:r w:rsidRPr="00A86909">
        <w:rPr>
          <w:rFonts w:cs="Tahoma"/>
          <w:szCs w:val="22"/>
          <w:lang w:val="el-GR"/>
        </w:rPr>
        <w:t xml:space="preserve">Εκτύπωση της καρτέλας “Στοιχεία Μητρώου/ Επιχείρησης” από την ηλεκτρονική πλατφόρμα της Ανεξάρτητης Αρχής Δημοσίων Εσόδων, όπως αυτά εμφανίζονται στο </w:t>
      </w:r>
      <w:proofErr w:type="spellStart"/>
      <w:r w:rsidRPr="00A86909">
        <w:rPr>
          <w:rFonts w:cs="Tahoma"/>
          <w:szCs w:val="22"/>
          <w:lang w:val="el-GR"/>
        </w:rPr>
        <w:t>taxisnet</w:t>
      </w:r>
      <w:proofErr w:type="spellEnd"/>
      <w:r w:rsidRPr="00A86909">
        <w:rPr>
          <w:rFonts w:cs="Tahoma"/>
          <w:szCs w:val="22"/>
          <w:lang w:val="el-GR"/>
        </w:rPr>
        <w:t>, από την οποία να προκύπτει η μη αναστολή της επιχειρηματικής δραστηριότητάς τους.</w:t>
      </w:r>
    </w:p>
    <w:p w14:paraId="11C72A9E" w14:textId="77777777" w:rsidR="00A27285" w:rsidRPr="00A86909" w:rsidRDefault="00A27285" w:rsidP="00A27285">
      <w:pPr>
        <w:rPr>
          <w:rFonts w:cs="Tahoma"/>
          <w:szCs w:val="22"/>
          <w:lang w:val="el-GR"/>
        </w:rPr>
      </w:pPr>
      <w:r w:rsidRPr="00A86909">
        <w:rPr>
          <w:rFonts w:cs="Tahoma"/>
          <w:szCs w:val="22"/>
          <w:lang w:val="el-GR"/>
        </w:rPr>
        <w:t>Προκειμένου για τα σωματεία και τους συνεταιρισμούς, το Ενιαίο Πιστοποιητικό Δικαστικής Φερεγγυότητας εκδίδεται για τα σωματεία από το αρμόδιο Πρωτοδικείο, και για τους συνεταιρισμούς για το χρονικό διάστημα έως τις 31.12.2019 από το Ειρηνοδικείο και μετά την παραπάνω ημερομηνία από το Γ.Ε.Μ.Η.</w:t>
      </w:r>
    </w:p>
    <w:p w14:paraId="20BAAAD2" w14:textId="77777777" w:rsidR="00A27285" w:rsidRPr="00A86909" w:rsidRDefault="00A27285" w:rsidP="00A27285">
      <w:pPr>
        <w:rPr>
          <w:rFonts w:cs="Tahoma"/>
          <w:b/>
          <w:bCs/>
          <w:szCs w:val="22"/>
          <w:lang w:val="el-GR"/>
        </w:rPr>
      </w:pPr>
      <w:r w:rsidRPr="00A86909">
        <w:rPr>
          <w:rFonts w:cs="Tahoma"/>
          <w:b/>
          <w:bCs/>
          <w:szCs w:val="22"/>
          <w:lang w:val="el-GR"/>
        </w:rPr>
        <w:lastRenderedPageBreak/>
        <w:t xml:space="preserve">δ) </w:t>
      </w:r>
      <w:r w:rsidRPr="00A86909">
        <w:rPr>
          <w:rFonts w:cs="Tahoma"/>
          <w:szCs w:val="22"/>
          <w:lang w:val="el-GR"/>
        </w:rPr>
        <w:t>Για τις λοιπές περιπτώσεις της παραγράφου 2.2.3.4, υπεύθυνη δήλωση του προσφέροντος οικονομικού φορέα ότι δεν συντρέχουν στο πρόσωπό του οι οριζόμενοι στην παράγραφο λόγοι αποκλεισμού</w:t>
      </w:r>
    </w:p>
    <w:p w14:paraId="3437EF57" w14:textId="4B84CE5D" w:rsidR="00A27285" w:rsidRDefault="00A27285" w:rsidP="00A27285">
      <w:pPr>
        <w:rPr>
          <w:rFonts w:cs="Tahoma"/>
          <w:szCs w:val="22"/>
          <w:lang w:val="el-GR"/>
        </w:rPr>
      </w:pPr>
      <w:r w:rsidRPr="00A86909">
        <w:rPr>
          <w:rFonts w:cs="Tahoma"/>
          <w:b/>
          <w:bCs/>
          <w:szCs w:val="22"/>
          <w:lang w:val="el-GR"/>
        </w:rPr>
        <w:t xml:space="preserve">ε) </w:t>
      </w:r>
      <w:r w:rsidRPr="00A86909">
        <w:rPr>
          <w:rFonts w:cs="Tahoma"/>
          <w:szCs w:val="22"/>
          <w:lang w:val="el-GR"/>
        </w:rPr>
        <w:t xml:space="preserve">για την παράγραφο 2.2.3.9. υπεύθυνη δήλωση </w:t>
      </w:r>
      <w:bookmarkStart w:id="128" w:name="_Hlk120195152"/>
      <w:r w:rsidRPr="00A86909">
        <w:rPr>
          <w:rFonts w:cs="Tahoma"/>
          <w:szCs w:val="22"/>
          <w:lang w:val="el-GR"/>
        </w:rPr>
        <w:t xml:space="preserve">του προσφέροντος οικονομικού φορέα </w:t>
      </w:r>
      <w:bookmarkEnd w:id="128"/>
      <w:r w:rsidRPr="00A86909">
        <w:rPr>
          <w:rFonts w:cs="Tahoma"/>
          <w:szCs w:val="22"/>
          <w:lang w:val="el-GR"/>
        </w:rPr>
        <w:t>περί μη επιβολής σε βάρος του της κύρωσης του οριζόντιου αποκλεισμού, σύμφωνα τις διατάξεις της κείμενης νομοθεσίας.</w:t>
      </w:r>
    </w:p>
    <w:p w14:paraId="5DBE233C" w14:textId="03027DD2" w:rsidR="003B2691" w:rsidRPr="003B2691" w:rsidRDefault="00C822A4" w:rsidP="00A27285">
      <w:pPr>
        <w:rPr>
          <w:rFonts w:cs="Tahoma"/>
          <w:szCs w:val="22"/>
          <w:lang w:val="el-GR"/>
        </w:rPr>
      </w:pPr>
      <w:proofErr w:type="spellStart"/>
      <w:r>
        <w:rPr>
          <w:rFonts w:cs="Tahoma"/>
          <w:b/>
          <w:bCs/>
          <w:szCs w:val="22"/>
          <w:lang w:val="el-GR"/>
        </w:rPr>
        <w:t>σ</w:t>
      </w:r>
      <w:r w:rsidR="006C1B2D" w:rsidRPr="006C1B2D">
        <w:rPr>
          <w:rFonts w:cs="Tahoma"/>
          <w:b/>
          <w:bCs/>
          <w:szCs w:val="22"/>
          <w:lang w:val="el-GR"/>
        </w:rPr>
        <w:t>τ</w:t>
      </w:r>
      <w:proofErr w:type="spellEnd"/>
      <w:r w:rsidR="006C1B2D" w:rsidRPr="006C1B2D">
        <w:rPr>
          <w:rFonts w:cs="Tahoma"/>
          <w:b/>
          <w:bCs/>
          <w:szCs w:val="22"/>
          <w:lang w:val="el-GR"/>
        </w:rPr>
        <w:t>)</w:t>
      </w:r>
      <w:r w:rsidR="006C1B2D">
        <w:rPr>
          <w:rFonts w:cs="Tahoma"/>
          <w:b/>
          <w:bCs/>
          <w:szCs w:val="22"/>
          <w:lang w:val="el-GR"/>
        </w:rPr>
        <w:t xml:space="preserve"> </w:t>
      </w:r>
      <w:r w:rsidR="006C1B2D" w:rsidRPr="006C1B2D">
        <w:rPr>
          <w:rFonts w:cs="Tahoma"/>
          <w:szCs w:val="22"/>
          <w:lang w:val="el-GR"/>
        </w:rPr>
        <w:t>για την παράγραφο 2.2.3.3 Υπεύθυνη Δήλωση</w:t>
      </w:r>
      <w:r w:rsidR="006C1B2D">
        <w:rPr>
          <w:rFonts w:cs="Tahoma"/>
          <w:szCs w:val="22"/>
          <w:lang w:val="el-GR"/>
        </w:rPr>
        <w:t xml:space="preserve"> </w:t>
      </w:r>
      <w:r w:rsidR="003B2691" w:rsidRPr="003B2691">
        <w:rPr>
          <w:rFonts w:cs="Tahoma"/>
          <w:szCs w:val="22"/>
          <w:lang w:val="el-GR"/>
        </w:rPr>
        <w:t xml:space="preserve">του προσφέροντος οικονομικού φορέα </w:t>
      </w:r>
      <w:r w:rsidR="003B2691">
        <w:rPr>
          <w:rFonts w:cs="Tahoma"/>
          <w:szCs w:val="22"/>
          <w:lang w:val="el-GR"/>
        </w:rPr>
        <w:t xml:space="preserve">σύμφωνα με το </w:t>
      </w:r>
      <w:r w:rsidR="003B2691" w:rsidRPr="000F505D">
        <w:rPr>
          <w:rFonts w:cs="Tahoma"/>
          <w:szCs w:val="22"/>
          <w:lang w:val="el-GR"/>
        </w:rPr>
        <w:t xml:space="preserve">ΠΑΡΑΡΤΗΜΑ </w:t>
      </w:r>
      <w:r w:rsidR="003B2691" w:rsidRPr="000F505D">
        <w:rPr>
          <w:rFonts w:cs="Tahoma"/>
          <w:szCs w:val="22"/>
          <w:lang w:val="en-US"/>
        </w:rPr>
        <w:t>VIII</w:t>
      </w:r>
      <w:r w:rsidR="003B2691" w:rsidRPr="000F505D">
        <w:rPr>
          <w:rFonts w:cs="Tahoma"/>
          <w:szCs w:val="22"/>
          <w:lang w:val="el-GR"/>
        </w:rPr>
        <w:t>.</w:t>
      </w:r>
    </w:p>
    <w:p w14:paraId="4B888210" w14:textId="77777777" w:rsidR="003B2691" w:rsidRDefault="003B2691" w:rsidP="00A27285">
      <w:pPr>
        <w:rPr>
          <w:rFonts w:cs="Tahoma"/>
          <w:szCs w:val="22"/>
          <w:lang w:val="el-GR"/>
        </w:rPr>
      </w:pPr>
    </w:p>
    <w:p w14:paraId="60E5A728" w14:textId="6F4DC1A6" w:rsidR="00873173" w:rsidRPr="00A86909" w:rsidRDefault="003355E7" w:rsidP="00873173">
      <w:pPr>
        <w:rPr>
          <w:rFonts w:cs="Tahoma"/>
          <w:bCs/>
          <w:szCs w:val="22"/>
          <w:lang w:val="el-GR"/>
        </w:rPr>
      </w:pPr>
      <w:r w:rsidRPr="00A86909">
        <w:rPr>
          <w:rFonts w:cs="Tahoma"/>
          <w:b/>
          <w:bCs/>
          <w:szCs w:val="22"/>
          <w:lang w:val="en-US"/>
        </w:rPr>
        <w:t>B</w:t>
      </w:r>
      <w:r w:rsidRPr="00A86909">
        <w:rPr>
          <w:rFonts w:cs="Tahoma"/>
          <w:b/>
          <w:bCs/>
          <w:szCs w:val="22"/>
          <w:lang w:val="el-GR"/>
        </w:rPr>
        <w:t>. 2.</w:t>
      </w:r>
      <w:bookmarkStart w:id="129" w:name="_Hlk35424944"/>
      <w:r w:rsidR="00993567">
        <w:rPr>
          <w:rFonts w:cs="Tahoma"/>
          <w:b/>
          <w:bCs/>
          <w:szCs w:val="22"/>
          <w:lang w:val="el-GR"/>
        </w:rPr>
        <w:t xml:space="preserve"> </w:t>
      </w:r>
      <w:r w:rsidR="00873173" w:rsidRPr="00FE2CB2">
        <w:rPr>
          <w:rFonts w:cs="Tahoma"/>
          <w:b/>
          <w:szCs w:val="22"/>
          <w:lang w:val="el-GR"/>
        </w:rPr>
        <w:t>Για την απόδειξη της απαίτησης του άρθρου</w:t>
      </w:r>
      <w:r w:rsidR="00873173" w:rsidRPr="00A86909">
        <w:rPr>
          <w:rFonts w:cs="Tahoma"/>
          <w:bCs/>
          <w:szCs w:val="22"/>
          <w:lang w:val="el-GR"/>
        </w:rPr>
        <w:t xml:space="preserve"> </w:t>
      </w:r>
      <w:r w:rsidR="00873173" w:rsidRPr="00A86909">
        <w:rPr>
          <w:rFonts w:cs="Tahoma"/>
          <w:b/>
          <w:szCs w:val="22"/>
          <w:lang w:val="el-GR"/>
        </w:rPr>
        <w:t xml:space="preserve">2.2.4. (απόδειξη </w:t>
      </w:r>
      <w:proofErr w:type="spellStart"/>
      <w:r w:rsidR="00873173" w:rsidRPr="00A86909">
        <w:rPr>
          <w:rFonts w:cs="Tahoma"/>
          <w:b/>
          <w:szCs w:val="22"/>
          <w:lang w:val="el-GR"/>
        </w:rPr>
        <w:t>καταλληλότητας</w:t>
      </w:r>
      <w:proofErr w:type="spellEnd"/>
      <w:r w:rsidR="00873173" w:rsidRPr="00A86909">
        <w:rPr>
          <w:rFonts w:cs="Tahoma"/>
          <w:b/>
          <w:szCs w:val="22"/>
          <w:lang w:val="el-GR"/>
        </w:rPr>
        <w:t xml:space="preserve"> για την άσκηση επαγγελματικής δραστηριότητας)</w:t>
      </w:r>
      <w:r w:rsidR="00873173" w:rsidRPr="00A86909">
        <w:rPr>
          <w:rFonts w:cs="Tahoma"/>
          <w:bCs/>
          <w:szCs w:val="22"/>
          <w:lang w:val="el-GR"/>
        </w:rPr>
        <w:t xml:space="preserve"> προσκομίζουν πιστοποιητικό/βεβαίωση του οικείου επαγγελματικού (ή εμπορικού) μητρώου του κράτους εγκατάστασης. Οι οικονομικοί φορείς που είναι εγκατεστημένοι σε κράτος μέλος της Ευρωπαϊκής Ένωσης προσκομίζουν πιστοποιητικό/βεβαίωση του αντίστοιχου επαγγελματικού (ή εμπορικού) μητρώου του Παραρτήματος XI του Προσαρτήματος Α΄ του ν. 4412/2016, με το οποίο πιστοποιείται αφενός η εγγραφή τους σε αυτό και αφετέρου το ειδικό επάγγελμά τους. Στην περίπτωση που χώρα δεν τηρεί τέτοιο μητρώο,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οργανισμού της χώρας καταγωγής ή της χώρας όπου είναι εγκατεστημένος ο οικονομικός φορέας ότι δεν τηρείται τέτοιο μητρώο και ότι ασκεί τη δραστηριότητα που απαιτείται για την εκτέλεση του αντικειμένου της υπό ανάθεση σύμβασης.</w:t>
      </w:r>
    </w:p>
    <w:p w14:paraId="654A9F77" w14:textId="77777777" w:rsidR="00873173" w:rsidRPr="00165EB1" w:rsidRDefault="00873173" w:rsidP="00873173">
      <w:pPr>
        <w:rPr>
          <w:rFonts w:cs="Tahoma"/>
          <w:bCs/>
          <w:szCs w:val="22"/>
          <w:lang w:val="el-GR"/>
        </w:rPr>
      </w:pPr>
      <w:r w:rsidRPr="00165EB1">
        <w:rPr>
          <w:rFonts w:cs="Tahoma"/>
          <w:bCs/>
          <w:szCs w:val="22"/>
          <w:lang w:val="el-GR"/>
        </w:rPr>
        <w:t xml:space="preserve">Οι εγκατεστημένοι στην Ελλάδα οικονομικοί φορείς προσκομίζουν βεβαίωση εγγραφής στο οικείο επαγγελματικό μητρώο ή πιστοποιητικό που εκδίδεται από την οικεία υπηρεσία του Γ.Ε.ΜΗ. </w:t>
      </w:r>
    </w:p>
    <w:p w14:paraId="7AD494AF" w14:textId="77777777" w:rsidR="00701657" w:rsidRPr="00A86909" w:rsidRDefault="00701657" w:rsidP="00701657">
      <w:pPr>
        <w:rPr>
          <w:rFonts w:cs="Tahoma"/>
          <w:bCs/>
          <w:szCs w:val="22"/>
          <w:lang w:val="el-GR"/>
        </w:rPr>
      </w:pPr>
      <w:r w:rsidRPr="00EC5D2C">
        <w:rPr>
          <w:rFonts w:cs="Tahoma"/>
          <w:bCs/>
          <w:szCs w:val="22"/>
          <w:lang w:val="el-GR"/>
        </w:rPr>
        <w:t xml:space="preserve">Επισημαίνεται ότι, τα δικαιολογητικά που αφορούν στην απόδειξη της απαίτησης του άρθρου 2.2.4 (απόδειξη </w:t>
      </w:r>
      <w:proofErr w:type="spellStart"/>
      <w:r w:rsidRPr="00EC5D2C">
        <w:rPr>
          <w:rFonts w:cs="Tahoma"/>
          <w:bCs/>
          <w:szCs w:val="22"/>
          <w:lang w:val="el-GR"/>
        </w:rPr>
        <w:t>καταλληλότητας</w:t>
      </w:r>
      <w:proofErr w:type="spellEnd"/>
      <w:r w:rsidRPr="00EC5D2C">
        <w:rPr>
          <w:rFonts w:cs="Tahoma"/>
          <w:bCs/>
          <w:szCs w:val="22"/>
          <w:lang w:val="el-GR"/>
        </w:rPr>
        <w:t xml:space="preserve"> για την άσκηση επαγγελματικής δραστηριότητας) γίνονται αποδεκτά, εφόσον έχουν εκδοθεί έως τριάντα (30) εργάσιμες ημέρες πριν από την υποβολή τους, εκτός αν, σύμφωνα με τις ειδικότερες διατάξεις αυτών, φέρουν συγκεκριμένο χρόνο ισχύος.</w:t>
      </w:r>
      <w:r w:rsidRPr="00A86909">
        <w:rPr>
          <w:rFonts w:cs="Tahoma"/>
          <w:bCs/>
          <w:szCs w:val="22"/>
          <w:lang w:val="el-GR"/>
        </w:rPr>
        <w:t xml:space="preserve"> </w:t>
      </w:r>
    </w:p>
    <w:bookmarkEnd w:id="129"/>
    <w:p w14:paraId="4858F276" w14:textId="77777777" w:rsidR="00270326" w:rsidRPr="00A86909" w:rsidRDefault="00270326">
      <w:pPr>
        <w:rPr>
          <w:rFonts w:cs="Tahoma"/>
          <w:szCs w:val="22"/>
          <w:lang w:val="el-GR"/>
        </w:rPr>
      </w:pPr>
    </w:p>
    <w:p w14:paraId="175A807F" w14:textId="63FA2AAF" w:rsidR="00270326" w:rsidRPr="00A86909" w:rsidRDefault="003355E7">
      <w:pPr>
        <w:rPr>
          <w:rFonts w:cs="Tahoma"/>
          <w:b/>
          <w:szCs w:val="22"/>
          <w:lang w:val="el-GR"/>
        </w:rPr>
      </w:pPr>
      <w:r w:rsidRPr="00A86909">
        <w:rPr>
          <w:rFonts w:cs="Tahoma"/>
          <w:b/>
          <w:bCs/>
          <w:szCs w:val="22"/>
          <w:lang w:val="el-GR"/>
        </w:rPr>
        <w:t>Β.3.</w:t>
      </w:r>
      <w:r w:rsidRPr="00A86909">
        <w:rPr>
          <w:rFonts w:cs="Tahoma"/>
          <w:b/>
          <w:szCs w:val="22"/>
          <w:lang w:val="el-GR"/>
        </w:rPr>
        <w:t xml:space="preserve"> </w:t>
      </w:r>
      <w:r w:rsidRPr="009F4D6A">
        <w:rPr>
          <w:rFonts w:cs="Tahoma"/>
          <w:b/>
          <w:szCs w:val="22"/>
          <w:lang w:val="el-GR"/>
        </w:rPr>
        <w:t xml:space="preserve">Για την απόδειξη της οικονομικής και χρηματοοικονομικής επάρκειας της παραγράφου </w:t>
      </w:r>
      <w:r w:rsidR="00CD542D" w:rsidRPr="009F4D6A">
        <w:rPr>
          <w:rFonts w:cs="Tahoma"/>
        </w:rPr>
        <w:fldChar w:fldCharType="begin"/>
      </w:r>
      <w:r w:rsidR="00CD542D" w:rsidRPr="009F4D6A">
        <w:rPr>
          <w:rFonts w:cs="Tahoma"/>
          <w:lang w:val="el-GR"/>
        </w:rPr>
        <w:instrText xml:space="preserve"> </w:instrText>
      </w:r>
      <w:r w:rsidR="00CD542D" w:rsidRPr="009F4D6A">
        <w:rPr>
          <w:rFonts w:cs="Tahoma"/>
        </w:rPr>
        <w:instrText>REF</w:instrText>
      </w:r>
      <w:r w:rsidR="00CD542D" w:rsidRPr="009F4D6A">
        <w:rPr>
          <w:rFonts w:cs="Tahoma"/>
          <w:lang w:val="el-GR"/>
        </w:rPr>
        <w:instrText xml:space="preserve"> _</w:instrText>
      </w:r>
      <w:r w:rsidR="00CD542D" w:rsidRPr="009F4D6A">
        <w:rPr>
          <w:rFonts w:cs="Tahoma"/>
        </w:rPr>
        <w:instrText>Ref</w:instrText>
      </w:r>
      <w:r w:rsidR="00CD542D" w:rsidRPr="009F4D6A">
        <w:rPr>
          <w:rFonts w:cs="Tahoma"/>
          <w:lang w:val="el-GR"/>
        </w:rPr>
        <w:instrText>496541508 \</w:instrText>
      </w:r>
      <w:r w:rsidR="00CD542D" w:rsidRPr="009F4D6A">
        <w:rPr>
          <w:rFonts w:cs="Tahoma"/>
        </w:rPr>
        <w:instrText>r</w:instrText>
      </w:r>
      <w:r w:rsidR="00CD542D" w:rsidRPr="009F4D6A">
        <w:rPr>
          <w:rFonts w:cs="Tahoma"/>
          <w:lang w:val="el-GR"/>
        </w:rPr>
        <w:instrText xml:space="preserve"> \</w:instrText>
      </w:r>
      <w:r w:rsidR="00CD542D" w:rsidRPr="009F4D6A">
        <w:rPr>
          <w:rFonts w:cs="Tahoma"/>
        </w:rPr>
        <w:instrText>h</w:instrText>
      </w:r>
      <w:r w:rsidR="00CD542D" w:rsidRPr="009F4D6A">
        <w:rPr>
          <w:rFonts w:cs="Tahoma"/>
          <w:lang w:val="el-GR"/>
        </w:rPr>
        <w:instrText xml:space="preserve">  \* </w:instrText>
      </w:r>
      <w:r w:rsidR="00CD542D" w:rsidRPr="009F4D6A">
        <w:rPr>
          <w:rFonts w:cs="Tahoma"/>
        </w:rPr>
        <w:instrText>MERGEFORMAT</w:instrText>
      </w:r>
      <w:r w:rsidR="00CD542D" w:rsidRPr="009F4D6A">
        <w:rPr>
          <w:rFonts w:cs="Tahoma"/>
          <w:lang w:val="el-GR"/>
        </w:rPr>
        <w:instrText xml:space="preserve"> </w:instrText>
      </w:r>
      <w:r w:rsidR="00CD542D" w:rsidRPr="009F4D6A">
        <w:rPr>
          <w:rFonts w:cs="Tahoma"/>
        </w:rPr>
      </w:r>
      <w:r w:rsidR="00CD542D" w:rsidRPr="009F4D6A">
        <w:rPr>
          <w:rFonts w:cs="Tahoma"/>
        </w:rPr>
        <w:fldChar w:fldCharType="separate"/>
      </w:r>
      <w:r w:rsidR="002C75CB" w:rsidRPr="002C75CB">
        <w:rPr>
          <w:rFonts w:cs="Tahoma"/>
          <w:b/>
          <w:szCs w:val="22"/>
          <w:lang w:val="el-GR"/>
        </w:rPr>
        <w:t>2.2.5</w:t>
      </w:r>
      <w:r w:rsidR="00CD542D" w:rsidRPr="009F4D6A">
        <w:rPr>
          <w:rFonts w:cs="Tahoma"/>
        </w:rPr>
        <w:fldChar w:fldCharType="end"/>
      </w:r>
      <w:bookmarkStart w:id="130" w:name="_Hlk67663592"/>
      <w:r w:rsidR="00015DA2" w:rsidRPr="009F4D6A">
        <w:rPr>
          <w:rFonts w:cs="Tahoma"/>
          <w:b/>
          <w:szCs w:val="22"/>
          <w:lang w:val="el-GR"/>
        </w:rPr>
        <w:t xml:space="preserve"> </w:t>
      </w:r>
      <w:r w:rsidRPr="009F4D6A">
        <w:rPr>
          <w:rFonts w:cs="Tahoma"/>
          <w:b/>
          <w:szCs w:val="22"/>
          <w:lang w:val="el-GR"/>
        </w:rPr>
        <w:t>οι οικονομικοί φορείς προσκομίζουν</w:t>
      </w:r>
      <w:r w:rsidR="00270326" w:rsidRPr="009F4D6A">
        <w:rPr>
          <w:rFonts w:cs="Tahoma"/>
          <w:b/>
          <w:szCs w:val="22"/>
          <w:lang w:val="el-GR"/>
        </w:rPr>
        <w:t>:</w:t>
      </w:r>
    </w:p>
    <w:bookmarkEnd w:id="130"/>
    <w:p w14:paraId="49ACF674" w14:textId="77777777" w:rsidR="002A68E9" w:rsidRDefault="00EC5D2C" w:rsidP="002A68E9">
      <w:pPr>
        <w:pStyle w:val="aff"/>
        <w:numPr>
          <w:ilvl w:val="0"/>
          <w:numId w:val="44"/>
        </w:numPr>
        <w:rPr>
          <w:rFonts w:eastAsia="Calibri" w:cs="Tahoma"/>
          <w:szCs w:val="22"/>
          <w:lang w:val="el-GR"/>
        </w:rPr>
      </w:pPr>
      <w:r w:rsidRPr="002A68E9">
        <w:rPr>
          <w:rFonts w:eastAsia="Calibri" w:cs="Tahoma"/>
          <w:szCs w:val="22"/>
          <w:lang w:val="el-GR"/>
        </w:rPr>
        <w:t xml:space="preserve">Δημοσιευμένες χρηματοοικονομικές καταστάσεις ή αποσπάσματα δημοσιευμένων χρηματοοικονομικών καταστάσεων των τριών (3) τελευταίων </w:t>
      </w:r>
      <w:r w:rsidR="007A2DB3" w:rsidRPr="002A68E9">
        <w:rPr>
          <w:rFonts w:eastAsia="Calibri" w:cs="Tahoma"/>
          <w:szCs w:val="22"/>
          <w:lang w:val="el-GR"/>
        </w:rPr>
        <w:t>χρήσεων (20</w:t>
      </w:r>
      <w:r w:rsidR="0080597A" w:rsidRPr="002A68E9">
        <w:rPr>
          <w:rFonts w:eastAsia="Calibri" w:cs="Tahoma"/>
          <w:szCs w:val="22"/>
          <w:lang w:val="el-GR"/>
        </w:rPr>
        <w:t>20</w:t>
      </w:r>
      <w:r w:rsidR="007A2DB3" w:rsidRPr="002A68E9">
        <w:rPr>
          <w:rFonts w:eastAsia="Calibri" w:cs="Tahoma"/>
          <w:szCs w:val="22"/>
          <w:lang w:val="el-GR"/>
        </w:rPr>
        <w:t>,20</w:t>
      </w:r>
      <w:r w:rsidR="0080597A" w:rsidRPr="002A68E9">
        <w:rPr>
          <w:rFonts w:eastAsia="Calibri" w:cs="Tahoma"/>
          <w:szCs w:val="22"/>
          <w:lang w:val="el-GR"/>
        </w:rPr>
        <w:t>21</w:t>
      </w:r>
      <w:r w:rsidR="007A2DB3" w:rsidRPr="002A68E9">
        <w:rPr>
          <w:rFonts w:eastAsia="Calibri" w:cs="Tahoma"/>
          <w:szCs w:val="22"/>
          <w:lang w:val="el-GR"/>
        </w:rPr>
        <w:t>,20</w:t>
      </w:r>
      <w:r w:rsidR="0080597A" w:rsidRPr="002A68E9">
        <w:rPr>
          <w:rFonts w:eastAsia="Calibri" w:cs="Tahoma"/>
          <w:szCs w:val="22"/>
          <w:lang w:val="el-GR"/>
        </w:rPr>
        <w:t>22</w:t>
      </w:r>
      <w:r w:rsidRPr="002A68E9">
        <w:rPr>
          <w:rFonts w:eastAsia="Calibri" w:cs="Tahoma"/>
          <w:szCs w:val="22"/>
          <w:lang w:val="el-GR"/>
        </w:rPr>
        <w:t>) ή για όσο διάστημα ασκούν την επιχειρηματική τους δράση εφόσον είναι μικρότερο των τριών ετών. Στην περίπτωση που οι χρηματοοικονομικές καταστάσεις ή τα αποσπάσματα δημοσιευμένων χρηματο</w:t>
      </w:r>
      <w:r w:rsidR="008C2AFE" w:rsidRPr="002A68E9">
        <w:rPr>
          <w:rFonts w:eastAsia="Calibri" w:cs="Tahoma"/>
          <w:szCs w:val="22"/>
          <w:lang w:val="el-GR"/>
        </w:rPr>
        <w:t>οικονομικών καταστάσεων του 20</w:t>
      </w:r>
      <w:r w:rsidR="0080597A" w:rsidRPr="002A68E9">
        <w:rPr>
          <w:rFonts w:eastAsia="Calibri" w:cs="Tahoma"/>
          <w:szCs w:val="22"/>
          <w:lang w:val="el-GR"/>
        </w:rPr>
        <w:t>22</w:t>
      </w:r>
      <w:r w:rsidRPr="002A68E9">
        <w:rPr>
          <w:rFonts w:eastAsia="Calibri" w:cs="Tahoma"/>
          <w:szCs w:val="22"/>
          <w:lang w:val="el-GR"/>
        </w:rPr>
        <w:t xml:space="preserve"> δεν έχουν δημοσιευτεί υποβάλλεται το ισ</w:t>
      </w:r>
      <w:r w:rsidR="008C2AFE" w:rsidRPr="002A68E9">
        <w:rPr>
          <w:rFonts w:eastAsia="Calibri" w:cs="Tahoma"/>
          <w:szCs w:val="22"/>
          <w:lang w:val="el-GR"/>
        </w:rPr>
        <w:t>οζύγιο του μηνός Δεκεμβρίου 202</w:t>
      </w:r>
      <w:r w:rsidR="00C822A4" w:rsidRPr="002A68E9">
        <w:rPr>
          <w:rFonts w:eastAsia="Calibri" w:cs="Tahoma"/>
          <w:szCs w:val="22"/>
          <w:lang w:val="el-GR"/>
        </w:rPr>
        <w:t>2</w:t>
      </w:r>
      <w:r w:rsidRPr="002A68E9">
        <w:rPr>
          <w:rFonts w:eastAsia="Calibri" w:cs="Tahoma"/>
          <w:szCs w:val="22"/>
          <w:lang w:val="el-GR"/>
        </w:rPr>
        <w:t xml:space="preserve"> συνοδευόμενο από δήλωση του ν. 1599/86 όπου δηλώνεται το ύψος του ετήσιου κύκλου εργασιών για το εν λόγω έτος. </w:t>
      </w:r>
    </w:p>
    <w:p w14:paraId="2B22D5A6" w14:textId="1C13CC2D" w:rsidR="002A68E9" w:rsidRPr="002A68E9" w:rsidRDefault="002A68E9" w:rsidP="002A68E9">
      <w:pPr>
        <w:pStyle w:val="aff"/>
        <w:numPr>
          <w:ilvl w:val="0"/>
          <w:numId w:val="44"/>
        </w:numPr>
        <w:rPr>
          <w:rFonts w:eastAsia="Calibri" w:cs="Tahoma"/>
          <w:szCs w:val="22"/>
          <w:lang w:val="el-GR"/>
        </w:rPr>
      </w:pPr>
      <w:r w:rsidRPr="002A68E9">
        <w:rPr>
          <w:rFonts w:eastAsia="Calibri" w:cs="Tahoma"/>
          <w:szCs w:val="22"/>
          <w:lang w:val="el-GR"/>
        </w:rPr>
        <w:t>Υπεύθυνη δήλωση, όπου θα δηλώνεται ότι, ο μέσος γενικός ετήσιος κύκλος εργασιών του προσφέροντος οικονομικού φορέα κατά τις τρεις (3) τελευταίες διαχειριστικές χρήσεις (2020,2021,2022) ή για όσο διάστημα ασκεί την επιχειρησιακή του δράση εφόσον αυτ</w:t>
      </w:r>
      <w:r>
        <w:rPr>
          <w:rFonts w:eastAsia="Calibri" w:cs="Tahoma"/>
          <w:szCs w:val="22"/>
          <w:lang w:val="el-GR"/>
        </w:rPr>
        <w:t>ή είναι μικρότερη</w:t>
      </w:r>
      <w:r w:rsidRPr="002A68E9">
        <w:rPr>
          <w:rFonts w:eastAsia="Calibri" w:cs="Tahoma"/>
          <w:szCs w:val="22"/>
          <w:lang w:val="el-GR"/>
        </w:rPr>
        <w:t xml:space="preserve"> </w:t>
      </w:r>
      <w:r>
        <w:rPr>
          <w:rFonts w:eastAsia="Calibri" w:cs="Tahoma"/>
          <w:szCs w:val="22"/>
          <w:lang w:val="el-GR"/>
        </w:rPr>
        <w:t xml:space="preserve">ισούται </w:t>
      </w:r>
      <w:r w:rsidRPr="002A68E9">
        <w:rPr>
          <w:rFonts w:eastAsia="Calibri" w:cs="Tahoma"/>
          <w:szCs w:val="22"/>
          <w:lang w:val="el-GR"/>
        </w:rPr>
        <w:t>με το διακόσια τοις εκατό (200%) του προϋπολογισμού του υπό ανάθεση έργου μη συμπεριλαμβανομένου ΦΠΑ.</w:t>
      </w:r>
    </w:p>
    <w:p w14:paraId="649FF390" w14:textId="5CE5A016" w:rsidR="006D4AA5" w:rsidRPr="003603FA" w:rsidRDefault="00D0542B" w:rsidP="00A56C12">
      <w:pPr>
        <w:spacing w:after="0"/>
        <w:rPr>
          <w:rFonts w:eastAsia="Calibri" w:cs="Tahoma"/>
          <w:szCs w:val="22"/>
          <w:lang w:val="el-GR"/>
        </w:rPr>
      </w:pPr>
      <w:r w:rsidRPr="00A56C12">
        <w:rPr>
          <w:rFonts w:eastAsia="Calibri" w:cs="Tahoma"/>
          <w:szCs w:val="22"/>
          <w:lang w:val="el-GR"/>
        </w:rPr>
        <w:t>Εάν ο οικονομικός φορέας, για βάσιμο λόγο, δεν είναι σε θέση να προσκομίσει τα ανωτέρω</w:t>
      </w:r>
      <w:r w:rsidR="00A56C12">
        <w:rPr>
          <w:rFonts w:eastAsia="Calibri" w:cs="Tahoma"/>
          <w:szCs w:val="22"/>
          <w:lang w:val="el-GR"/>
        </w:rPr>
        <w:t xml:space="preserve"> </w:t>
      </w:r>
      <w:r w:rsidRPr="00A56C12">
        <w:rPr>
          <w:rFonts w:eastAsia="Calibri" w:cs="Tahoma"/>
          <w:szCs w:val="22"/>
          <w:lang w:val="el-GR"/>
        </w:rPr>
        <w:t>δικαιολογητικά, μπορεί να αποδεικνύει την οικονομική και χρηματοοικονομική του επάρκεια</w:t>
      </w:r>
      <w:r w:rsidR="00A56C12">
        <w:rPr>
          <w:rFonts w:eastAsia="Calibri" w:cs="Tahoma"/>
          <w:szCs w:val="22"/>
          <w:lang w:val="el-GR"/>
        </w:rPr>
        <w:t xml:space="preserve"> </w:t>
      </w:r>
      <w:r w:rsidRPr="00D0542B">
        <w:rPr>
          <w:rFonts w:eastAsia="Calibri" w:cs="Tahoma"/>
          <w:szCs w:val="22"/>
          <w:lang w:val="el-GR"/>
        </w:rPr>
        <w:t>με οποιοδήποτε άλλο κατάλληλο έγγραφο</w:t>
      </w:r>
      <w:r w:rsidR="00C50A37" w:rsidRPr="00C50A37">
        <w:rPr>
          <w:rFonts w:eastAsia="Calibri" w:cs="Tahoma"/>
          <w:szCs w:val="22"/>
          <w:lang w:val="el-GR"/>
        </w:rPr>
        <w:t xml:space="preserve"> </w:t>
      </w:r>
      <w:r w:rsidR="00C50A37">
        <w:rPr>
          <w:rFonts w:eastAsia="Calibri" w:cs="Tahoma"/>
          <w:szCs w:val="22"/>
          <w:lang w:val="el-GR"/>
        </w:rPr>
        <w:t xml:space="preserve">ακόμα και με </w:t>
      </w:r>
      <w:r w:rsidR="00C50A37" w:rsidRPr="00C50A37">
        <w:rPr>
          <w:rFonts w:eastAsia="Calibri" w:cs="Tahoma"/>
          <w:szCs w:val="22"/>
          <w:lang w:val="el-GR"/>
        </w:rPr>
        <w:t xml:space="preserve">δήλωση περί του ολικού ύψους του κύκλου εργασιών για τις τρεις τελευταίες οικονομικές χρήσεις κατ’ ανώτατο όριο, συναρτήσει της </w:t>
      </w:r>
      <w:r w:rsidR="00C50A37" w:rsidRPr="00C50A37">
        <w:rPr>
          <w:rFonts w:eastAsia="Calibri" w:cs="Tahoma"/>
          <w:szCs w:val="22"/>
          <w:lang w:val="el-GR"/>
        </w:rPr>
        <w:lastRenderedPageBreak/>
        <w:t>ημερομηνίας σύστασης του οικονομικού φορέα ή έναρξης των δραστηριοτήτων του, εφόσον είναι διαθέσιμες οι πληροφορίες για τον εν λόγω κύκλο εργασιών</w:t>
      </w:r>
      <w:r w:rsidR="00C50A37">
        <w:rPr>
          <w:rFonts w:eastAsia="Calibri" w:cs="Tahoma"/>
          <w:szCs w:val="22"/>
          <w:lang w:val="el-GR"/>
        </w:rPr>
        <w:t>.</w:t>
      </w:r>
    </w:p>
    <w:p w14:paraId="486414EC" w14:textId="77777777" w:rsidR="00713C95" w:rsidRPr="003603FA" w:rsidRDefault="00713C95" w:rsidP="00A56C12">
      <w:pPr>
        <w:pStyle w:val="aff"/>
        <w:spacing w:after="0"/>
        <w:rPr>
          <w:rFonts w:eastAsia="Calibri" w:cs="Tahoma"/>
          <w:szCs w:val="22"/>
          <w:lang w:val="el-GR"/>
        </w:rPr>
      </w:pPr>
    </w:p>
    <w:p w14:paraId="3BCE6858" w14:textId="77777777" w:rsidR="008338F0" w:rsidRPr="00A86909" w:rsidRDefault="003355E7">
      <w:pPr>
        <w:rPr>
          <w:rFonts w:cs="Tahoma"/>
          <w:b/>
          <w:szCs w:val="22"/>
          <w:lang w:val="el-GR"/>
        </w:rPr>
      </w:pPr>
      <w:r w:rsidRPr="00A86909">
        <w:rPr>
          <w:rFonts w:cs="Tahoma"/>
          <w:b/>
          <w:bCs/>
          <w:szCs w:val="22"/>
          <w:lang w:val="el-GR"/>
        </w:rPr>
        <w:t>Β.4</w:t>
      </w:r>
      <w:r w:rsidRPr="00470548">
        <w:rPr>
          <w:rFonts w:cs="Tahoma"/>
          <w:b/>
          <w:bCs/>
          <w:szCs w:val="22"/>
          <w:lang w:val="el-GR"/>
        </w:rPr>
        <w:t xml:space="preserve">. </w:t>
      </w:r>
      <w:r w:rsidRPr="00470548">
        <w:rPr>
          <w:rFonts w:cs="Tahoma"/>
          <w:b/>
          <w:szCs w:val="22"/>
          <w:lang w:val="el-GR"/>
        </w:rPr>
        <w:t xml:space="preserve">Για την απόδειξη της τεχνικής ικανότητας της παραγράφου </w:t>
      </w:r>
      <w:r w:rsidR="00FE2CB2" w:rsidRPr="00470548">
        <w:rPr>
          <w:rFonts w:cs="Tahoma"/>
          <w:b/>
          <w:bCs/>
          <w:lang w:val="el-GR"/>
        </w:rPr>
        <w:t>2.2.6</w:t>
      </w:r>
      <w:r w:rsidRPr="00470548">
        <w:rPr>
          <w:rFonts w:cs="Tahoma"/>
          <w:b/>
          <w:szCs w:val="22"/>
          <w:lang w:val="el-GR"/>
        </w:rPr>
        <w:t xml:space="preserve"> οι οικονομικοί φορείς προσκομίζουν</w:t>
      </w:r>
      <w:r w:rsidR="00814752" w:rsidRPr="00470548">
        <w:rPr>
          <w:rFonts w:cs="Tahoma"/>
          <w:b/>
          <w:szCs w:val="22"/>
          <w:lang w:val="el-GR"/>
        </w:rPr>
        <w:t>:</w:t>
      </w:r>
    </w:p>
    <w:p w14:paraId="7885D21B" w14:textId="225CDA11" w:rsidR="00493470" w:rsidRPr="00E23850" w:rsidRDefault="00493470" w:rsidP="00493470">
      <w:pPr>
        <w:rPr>
          <w:rFonts w:cs="Tahoma"/>
          <w:szCs w:val="22"/>
          <w:lang w:val="el-GR"/>
        </w:rPr>
      </w:pPr>
      <w:r w:rsidRPr="00E23850">
        <w:rPr>
          <w:rFonts w:cs="Tahoma"/>
          <w:szCs w:val="22"/>
          <w:u w:val="single"/>
          <w:lang w:val="el-GR"/>
        </w:rPr>
        <w:t xml:space="preserve">Για την </w:t>
      </w:r>
      <w:r w:rsidRPr="00C5443C">
        <w:rPr>
          <w:rFonts w:cs="Tahoma"/>
          <w:szCs w:val="22"/>
          <w:u w:val="single"/>
          <w:lang w:val="el-GR"/>
        </w:rPr>
        <w:t>απαίτηση (α) της παρ. 2.2.6:</w:t>
      </w:r>
    </w:p>
    <w:p w14:paraId="40DA435B" w14:textId="1A8E1581" w:rsidR="00493470" w:rsidRDefault="00493470" w:rsidP="00A56C12">
      <w:pPr>
        <w:rPr>
          <w:rFonts w:cs="Tahoma"/>
          <w:szCs w:val="22"/>
          <w:lang w:val="el-GR"/>
        </w:rPr>
      </w:pPr>
      <w:r w:rsidRPr="00222F81">
        <w:rPr>
          <w:rFonts w:cs="Tahoma"/>
          <w:szCs w:val="22"/>
          <w:lang w:val="el-GR"/>
        </w:rPr>
        <w:t xml:space="preserve">Κατάλογος έργων που έχει ολοκληρώσει ο προσφέρων οικονομικός φορέας κατά τα τρία (3) τελευταία </w:t>
      </w:r>
      <w:r w:rsidRPr="006644E3">
        <w:rPr>
          <w:rFonts w:cs="Tahoma"/>
          <w:szCs w:val="22"/>
          <w:lang w:val="el-GR"/>
        </w:rPr>
        <w:t xml:space="preserve">έτη </w:t>
      </w:r>
      <w:r w:rsidR="00646AE2" w:rsidRPr="006644E3">
        <w:rPr>
          <w:rFonts w:cs="Tahoma"/>
          <w:szCs w:val="22"/>
          <w:lang w:val="el-GR"/>
        </w:rPr>
        <w:t>(2020, 2021, 2022)</w:t>
      </w:r>
      <w:r w:rsidRPr="006644E3">
        <w:rPr>
          <w:rFonts w:cs="Tahoma"/>
          <w:szCs w:val="22"/>
          <w:lang w:val="el-GR"/>
        </w:rPr>
        <w:t xml:space="preserve"> </w:t>
      </w:r>
      <w:r w:rsidR="00D50492" w:rsidRPr="006644E3">
        <w:rPr>
          <w:rFonts w:cs="Tahoma"/>
          <w:szCs w:val="22"/>
          <w:lang w:val="el-GR"/>
        </w:rPr>
        <w:t xml:space="preserve">σύμφωνα </w:t>
      </w:r>
      <w:r w:rsidR="00D50492">
        <w:rPr>
          <w:rFonts w:cs="Tahoma"/>
          <w:szCs w:val="22"/>
          <w:lang w:val="el-GR"/>
        </w:rPr>
        <w:t xml:space="preserve">με την παράγραφο 2.2.6. </w:t>
      </w:r>
      <w:r w:rsidR="00646AE2">
        <w:rPr>
          <w:rFonts w:cs="Tahoma"/>
          <w:szCs w:val="22"/>
          <w:lang w:val="el-GR"/>
        </w:rPr>
        <w:t>α).</w:t>
      </w:r>
    </w:p>
    <w:p w14:paraId="236B5A01" w14:textId="77777777" w:rsidR="00646AE2" w:rsidRPr="003D4990" w:rsidRDefault="00646AE2" w:rsidP="00A56C12">
      <w:pPr>
        <w:rPr>
          <w:rFonts w:cs="Tahoma"/>
          <w:szCs w:val="22"/>
          <w:lang w:val="el-GR"/>
        </w:rPr>
      </w:pPr>
    </w:p>
    <w:p w14:paraId="6B880D31" w14:textId="12EF6961" w:rsidR="00493470" w:rsidRPr="00493470" w:rsidRDefault="00493470" w:rsidP="00493470">
      <w:pPr>
        <w:rPr>
          <w:rFonts w:cs="Tahoma"/>
          <w:szCs w:val="22"/>
          <w:lang w:val="el-GR"/>
        </w:rPr>
      </w:pPr>
      <w:r w:rsidRPr="006C6580">
        <w:rPr>
          <w:rFonts w:cs="Tahoma"/>
          <w:szCs w:val="22"/>
          <w:lang w:val="el-GR"/>
        </w:rPr>
        <w:t xml:space="preserve">Ο </w:t>
      </w:r>
      <w:proofErr w:type="spellStart"/>
      <w:r w:rsidRPr="006C6580">
        <w:rPr>
          <w:rFonts w:cs="Tahoma"/>
          <w:szCs w:val="22"/>
          <w:lang w:val="el-GR"/>
        </w:rPr>
        <w:t>καταλογός</w:t>
      </w:r>
      <w:proofErr w:type="spellEnd"/>
      <w:r w:rsidRPr="006C6580">
        <w:rPr>
          <w:rFonts w:cs="Tahoma"/>
          <w:szCs w:val="22"/>
          <w:lang w:val="el-GR"/>
        </w:rPr>
        <w:t xml:space="preserve"> θα συνταχθεί σύμφωνα με το ακόλουθο Υπόδειγμα:</w:t>
      </w:r>
    </w:p>
    <w:tbl>
      <w:tblPr>
        <w:tblW w:w="97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1"/>
        <w:gridCol w:w="993"/>
        <w:gridCol w:w="1277"/>
        <w:gridCol w:w="1277"/>
        <w:gridCol w:w="1134"/>
        <w:gridCol w:w="1302"/>
        <w:gridCol w:w="115"/>
        <w:gridCol w:w="1588"/>
        <w:gridCol w:w="115"/>
        <w:gridCol w:w="1414"/>
      </w:tblGrid>
      <w:tr w:rsidR="00347FAE" w:rsidRPr="00DC66BF" w14:paraId="180F3DCE" w14:textId="77777777" w:rsidTr="00347FAE">
        <w:trPr>
          <w:trHeight w:val="978"/>
          <w:jc w:val="center"/>
        </w:trPr>
        <w:tc>
          <w:tcPr>
            <w:tcW w:w="287" w:type="pct"/>
            <w:shd w:val="clear" w:color="auto" w:fill="D9D9D9"/>
          </w:tcPr>
          <w:p w14:paraId="5D6F12F3" w14:textId="77777777" w:rsidR="00493470" w:rsidRPr="00347FAE" w:rsidRDefault="00493470" w:rsidP="00493470">
            <w:pPr>
              <w:rPr>
                <w:rFonts w:cs="Tahoma"/>
                <w:sz w:val="18"/>
                <w:szCs w:val="18"/>
                <w:lang w:val="el-GR"/>
              </w:rPr>
            </w:pPr>
            <w:r w:rsidRPr="00347FAE">
              <w:rPr>
                <w:rFonts w:cs="Tahoma"/>
                <w:sz w:val="18"/>
                <w:szCs w:val="18"/>
                <w:lang w:val="el-GR"/>
              </w:rPr>
              <w:t>Α/Α</w:t>
            </w:r>
          </w:p>
        </w:tc>
        <w:tc>
          <w:tcPr>
            <w:tcW w:w="508" w:type="pct"/>
            <w:shd w:val="clear" w:color="auto" w:fill="D9D9D9"/>
          </w:tcPr>
          <w:p w14:paraId="0936E1C0" w14:textId="77777777" w:rsidR="00493470" w:rsidRPr="00347FAE" w:rsidRDefault="00493470" w:rsidP="00493470">
            <w:pPr>
              <w:rPr>
                <w:rFonts w:cs="Tahoma"/>
                <w:sz w:val="18"/>
                <w:szCs w:val="18"/>
                <w:lang w:val="el-GR"/>
              </w:rPr>
            </w:pPr>
            <w:r w:rsidRPr="00347FAE">
              <w:rPr>
                <w:rFonts w:cs="Tahoma"/>
                <w:sz w:val="18"/>
                <w:szCs w:val="18"/>
                <w:lang w:val="el-GR"/>
              </w:rPr>
              <w:t>ΠΕΛΑΤΗΣ</w:t>
            </w:r>
          </w:p>
        </w:tc>
        <w:tc>
          <w:tcPr>
            <w:tcW w:w="653" w:type="pct"/>
            <w:shd w:val="clear" w:color="auto" w:fill="D9D9D9"/>
          </w:tcPr>
          <w:p w14:paraId="197F44B1" w14:textId="77777777" w:rsidR="00493470" w:rsidRPr="00347FAE" w:rsidRDefault="00493470" w:rsidP="00493470">
            <w:pPr>
              <w:rPr>
                <w:rFonts w:cs="Tahoma"/>
                <w:sz w:val="18"/>
                <w:szCs w:val="18"/>
                <w:lang w:val="el-GR"/>
              </w:rPr>
            </w:pPr>
            <w:r w:rsidRPr="00347FAE">
              <w:rPr>
                <w:rFonts w:cs="Tahoma"/>
                <w:sz w:val="18"/>
                <w:szCs w:val="18"/>
                <w:lang w:val="el-GR"/>
              </w:rPr>
              <w:t>ΣΥΝΤΟΜΗ ΠΕΡΙΓΡΑΦΗ ΤΟΥ ΕΡΓΟΥ</w:t>
            </w:r>
          </w:p>
        </w:tc>
        <w:tc>
          <w:tcPr>
            <w:tcW w:w="653" w:type="pct"/>
            <w:shd w:val="clear" w:color="auto" w:fill="D9D9D9"/>
          </w:tcPr>
          <w:p w14:paraId="427AE7C8" w14:textId="77777777" w:rsidR="00493470" w:rsidRPr="00347FAE" w:rsidRDefault="00493470" w:rsidP="00493470">
            <w:pPr>
              <w:rPr>
                <w:rFonts w:cs="Tahoma"/>
                <w:sz w:val="18"/>
                <w:szCs w:val="18"/>
                <w:lang w:val="el-GR"/>
              </w:rPr>
            </w:pPr>
            <w:r w:rsidRPr="00347FAE">
              <w:rPr>
                <w:rFonts w:cs="Tahoma"/>
                <w:sz w:val="18"/>
                <w:szCs w:val="18"/>
                <w:lang w:val="el-GR"/>
              </w:rPr>
              <w:t>ΔΙΑΡΚΕΙΑ ΕΚΤΕΛΕΣΗΣ ΕΡΓΟΥ</w:t>
            </w:r>
          </w:p>
        </w:tc>
        <w:tc>
          <w:tcPr>
            <w:tcW w:w="580" w:type="pct"/>
            <w:shd w:val="clear" w:color="auto" w:fill="D9D9D9"/>
          </w:tcPr>
          <w:p w14:paraId="001AC751" w14:textId="77777777" w:rsidR="00493470" w:rsidRPr="00347FAE" w:rsidRDefault="00493470" w:rsidP="00493470">
            <w:pPr>
              <w:rPr>
                <w:rFonts w:cs="Tahoma"/>
                <w:sz w:val="18"/>
                <w:szCs w:val="18"/>
                <w:lang w:val="el-GR"/>
              </w:rPr>
            </w:pPr>
            <w:r w:rsidRPr="00347FAE">
              <w:rPr>
                <w:rFonts w:cs="Tahoma"/>
                <w:sz w:val="18"/>
                <w:szCs w:val="18"/>
                <w:lang w:val="el-GR"/>
              </w:rPr>
              <w:t>ΠΡΟΫΠΟ-ΛΟΓΙΣΜΟΣ          (ΑΝΕΥ Φ.Π.Α)</w:t>
            </w:r>
          </w:p>
        </w:tc>
        <w:tc>
          <w:tcPr>
            <w:tcW w:w="725" w:type="pct"/>
            <w:gridSpan w:val="2"/>
            <w:shd w:val="clear" w:color="auto" w:fill="D9D9D9"/>
          </w:tcPr>
          <w:p w14:paraId="1E5D11DF" w14:textId="77777777" w:rsidR="00493470" w:rsidRPr="00347FAE" w:rsidRDefault="00493470" w:rsidP="00493470">
            <w:pPr>
              <w:rPr>
                <w:rFonts w:cs="Tahoma"/>
                <w:sz w:val="18"/>
                <w:szCs w:val="18"/>
                <w:lang w:val="el-GR"/>
              </w:rPr>
            </w:pPr>
            <w:r w:rsidRPr="00347FAE">
              <w:rPr>
                <w:rFonts w:cs="Tahoma"/>
                <w:sz w:val="18"/>
                <w:szCs w:val="18"/>
                <w:lang w:val="el-GR"/>
              </w:rPr>
              <w:t>ΣΥΝΟΠΤΙΚΗ ΠΕΡΙΓΡΑΦΗ ΣΥΝΕΙΣΦΟΡΑΣ ΣΤΟ ΕΡΓΟ</w:t>
            </w:r>
          </w:p>
          <w:p w14:paraId="73834844" w14:textId="77777777" w:rsidR="00493470" w:rsidRPr="00347FAE" w:rsidRDefault="00493470" w:rsidP="00493470">
            <w:pPr>
              <w:rPr>
                <w:rFonts w:cs="Tahoma"/>
                <w:sz w:val="18"/>
                <w:szCs w:val="18"/>
                <w:lang w:val="el-GR"/>
              </w:rPr>
            </w:pPr>
            <w:r w:rsidRPr="00347FAE">
              <w:rPr>
                <w:rFonts w:cs="Tahoma"/>
                <w:sz w:val="18"/>
                <w:szCs w:val="18"/>
                <w:lang w:val="el-GR"/>
              </w:rPr>
              <w:t>(αντικείμενο)</w:t>
            </w:r>
          </w:p>
        </w:tc>
        <w:tc>
          <w:tcPr>
            <w:tcW w:w="871" w:type="pct"/>
            <w:gridSpan w:val="2"/>
            <w:shd w:val="clear" w:color="auto" w:fill="D9D9D9"/>
          </w:tcPr>
          <w:p w14:paraId="0E784008" w14:textId="77777777" w:rsidR="00493470" w:rsidRPr="00347FAE" w:rsidRDefault="00493470" w:rsidP="00493470">
            <w:pPr>
              <w:rPr>
                <w:rFonts w:cs="Tahoma"/>
                <w:sz w:val="18"/>
                <w:szCs w:val="18"/>
                <w:lang w:val="el-GR"/>
              </w:rPr>
            </w:pPr>
            <w:r w:rsidRPr="00347FAE">
              <w:rPr>
                <w:rFonts w:cs="Tahoma"/>
                <w:sz w:val="18"/>
                <w:szCs w:val="18"/>
                <w:lang w:val="el-GR"/>
              </w:rPr>
              <w:t>ΠΟΣΟΣΤΟ ΣΥΜΜΕΤΟΧΗΣ</w:t>
            </w:r>
          </w:p>
          <w:p w14:paraId="363D38F7" w14:textId="77777777" w:rsidR="00493470" w:rsidRPr="00347FAE" w:rsidRDefault="00493470" w:rsidP="00493470">
            <w:pPr>
              <w:rPr>
                <w:rFonts w:cs="Tahoma"/>
                <w:sz w:val="18"/>
                <w:szCs w:val="18"/>
                <w:lang w:val="el-GR"/>
              </w:rPr>
            </w:pPr>
            <w:r w:rsidRPr="00347FAE">
              <w:rPr>
                <w:rFonts w:cs="Tahoma"/>
                <w:sz w:val="18"/>
                <w:szCs w:val="18"/>
                <w:lang w:val="el-GR"/>
              </w:rPr>
              <w:t>ΣΤΟ ΕΡΓΟ (προϋπολογισμός)</w:t>
            </w:r>
          </w:p>
        </w:tc>
        <w:tc>
          <w:tcPr>
            <w:tcW w:w="724" w:type="pct"/>
            <w:shd w:val="clear" w:color="auto" w:fill="D9D9D9"/>
          </w:tcPr>
          <w:p w14:paraId="65BF2F33" w14:textId="77777777" w:rsidR="00493470" w:rsidRPr="00347FAE" w:rsidRDefault="00493470" w:rsidP="00493470">
            <w:pPr>
              <w:rPr>
                <w:rFonts w:cs="Tahoma"/>
                <w:sz w:val="18"/>
                <w:szCs w:val="18"/>
                <w:lang w:val="el-GR"/>
              </w:rPr>
            </w:pPr>
            <w:r w:rsidRPr="00347FAE">
              <w:rPr>
                <w:rFonts w:cs="Tahoma"/>
                <w:sz w:val="18"/>
                <w:szCs w:val="18"/>
                <w:lang w:val="el-GR"/>
              </w:rPr>
              <w:t>ΣΤΟΙΧΕΙΟ ΤΕΚΜΗΡΙΩΣΗΣ</w:t>
            </w:r>
          </w:p>
          <w:p w14:paraId="72829EB3" w14:textId="77777777" w:rsidR="00493470" w:rsidRPr="00347FAE" w:rsidRDefault="00493470" w:rsidP="00493470">
            <w:pPr>
              <w:rPr>
                <w:rFonts w:cs="Tahoma"/>
                <w:sz w:val="18"/>
                <w:szCs w:val="18"/>
                <w:lang w:val="el-GR"/>
              </w:rPr>
            </w:pPr>
            <w:r w:rsidRPr="00347FAE">
              <w:rPr>
                <w:rFonts w:cs="Tahoma"/>
                <w:sz w:val="18"/>
                <w:szCs w:val="18"/>
                <w:lang w:val="el-GR"/>
              </w:rPr>
              <w:t xml:space="preserve">(τύπος &amp; </w:t>
            </w:r>
            <w:proofErr w:type="spellStart"/>
            <w:r w:rsidRPr="00347FAE">
              <w:rPr>
                <w:rFonts w:cs="Tahoma"/>
                <w:sz w:val="18"/>
                <w:szCs w:val="18"/>
                <w:lang w:val="el-GR"/>
              </w:rPr>
              <w:t>ημ</w:t>
            </w:r>
            <w:proofErr w:type="spellEnd"/>
            <w:r w:rsidRPr="00347FAE">
              <w:rPr>
                <w:rFonts w:cs="Tahoma"/>
                <w:sz w:val="18"/>
                <w:szCs w:val="18"/>
                <w:lang w:val="el-GR"/>
              </w:rPr>
              <w:t>/</w:t>
            </w:r>
            <w:proofErr w:type="spellStart"/>
            <w:r w:rsidRPr="00347FAE">
              <w:rPr>
                <w:rFonts w:cs="Tahoma"/>
                <w:sz w:val="18"/>
                <w:szCs w:val="18"/>
                <w:lang w:val="el-GR"/>
              </w:rPr>
              <w:t>νία</w:t>
            </w:r>
            <w:proofErr w:type="spellEnd"/>
            <w:r w:rsidRPr="00347FAE">
              <w:rPr>
                <w:rFonts w:cs="Tahoma"/>
                <w:sz w:val="18"/>
                <w:szCs w:val="18"/>
                <w:lang w:val="el-GR"/>
              </w:rPr>
              <w:t>)</w:t>
            </w:r>
          </w:p>
        </w:tc>
      </w:tr>
      <w:tr w:rsidR="00493470" w:rsidRPr="00DC66BF" w14:paraId="6440BB36" w14:textId="77777777" w:rsidTr="00347FAE">
        <w:trPr>
          <w:trHeight w:val="961"/>
          <w:jc w:val="center"/>
        </w:trPr>
        <w:tc>
          <w:tcPr>
            <w:tcW w:w="287" w:type="pct"/>
          </w:tcPr>
          <w:p w14:paraId="1BC2B638" w14:textId="77777777" w:rsidR="00493470" w:rsidRPr="00347FAE" w:rsidRDefault="00493470" w:rsidP="00493470">
            <w:pPr>
              <w:rPr>
                <w:rFonts w:cs="Tahoma"/>
                <w:b/>
                <w:sz w:val="18"/>
                <w:szCs w:val="18"/>
                <w:lang w:val="el-GR"/>
              </w:rPr>
            </w:pPr>
          </w:p>
        </w:tc>
        <w:tc>
          <w:tcPr>
            <w:tcW w:w="508" w:type="pct"/>
          </w:tcPr>
          <w:p w14:paraId="17D54688" w14:textId="77777777" w:rsidR="00493470" w:rsidRPr="00347FAE" w:rsidRDefault="00493470" w:rsidP="00493470">
            <w:pPr>
              <w:rPr>
                <w:rFonts w:cs="Tahoma"/>
                <w:b/>
                <w:sz w:val="18"/>
                <w:szCs w:val="18"/>
                <w:lang w:val="el-GR"/>
              </w:rPr>
            </w:pPr>
          </w:p>
        </w:tc>
        <w:tc>
          <w:tcPr>
            <w:tcW w:w="653" w:type="pct"/>
          </w:tcPr>
          <w:p w14:paraId="6BFF8E1E" w14:textId="77777777" w:rsidR="00493470" w:rsidRPr="00347FAE" w:rsidRDefault="00493470" w:rsidP="00493470">
            <w:pPr>
              <w:rPr>
                <w:rFonts w:cs="Tahoma"/>
                <w:b/>
                <w:sz w:val="18"/>
                <w:szCs w:val="18"/>
                <w:lang w:val="el-GR"/>
              </w:rPr>
            </w:pPr>
          </w:p>
        </w:tc>
        <w:tc>
          <w:tcPr>
            <w:tcW w:w="653" w:type="pct"/>
          </w:tcPr>
          <w:p w14:paraId="45FC1660" w14:textId="77777777" w:rsidR="00493470" w:rsidRPr="00347FAE" w:rsidRDefault="00493470" w:rsidP="00493470">
            <w:pPr>
              <w:rPr>
                <w:rFonts w:cs="Tahoma"/>
                <w:b/>
                <w:sz w:val="18"/>
                <w:szCs w:val="18"/>
                <w:lang w:val="el-GR"/>
              </w:rPr>
            </w:pPr>
          </w:p>
        </w:tc>
        <w:tc>
          <w:tcPr>
            <w:tcW w:w="580" w:type="pct"/>
          </w:tcPr>
          <w:p w14:paraId="72F335EA" w14:textId="77777777" w:rsidR="00493470" w:rsidRPr="00347FAE" w:rsidRDefault="00493470" w:rsidP="00493470">
            <w:pPr>
              <w:rPr>
                <w:rFonts w:cs="Tahoma"/>
                <w:b/>
                <w:sz w:val="18"/>
                <w:szCs w:val="18"/>
                <w:lang w:val="el-GR"/>
              </w:rPr>
            </w:pPr>
          </w:p>
        </w:tc>
        <w:tc>
          <w:tcPr>
            <w:tcW w:w="666" w:type="pct"/>
          </w:tcPr>
          <w:p w14:paraId="7768586D" w14:textId="77777777" w:rsidR="00493470" w:rsidRPr="00347FAE" w:rsidRDefault="00493470" w:rsidP="00493470">
            <w:pPr>
              <w:rPr>
                <w:rFonts w:cs="Tahoma"/>
                <w:b/>
                <w:sz w:val="18"/>
                <w:szCs w:val="18"/>
                <w:lang w:val="el-GR"/>
              </w:rPr>
            </w:pPr>
          </w:p>
        </w:tc>
        <w:tc>
          <w:tcPr>
            <w:tcW w:w="871" w:type="pct"/>
            <w:gridSpan w:val="2"/>
          </w:tcPr>
          <w:p w14:paraId="791548B4" w14:textId="77777777" w:rsidR="00493470" w:rsidRPr="00347FAE" w:rsidRDefault="00493470" w:rsidP="00493470">
            <w:pPr>
              <w:rPr>
                <w:rFonts w:cs="Tahoma"/>
                <w:b/>
                <w:sz w:val="18"/>
                <w:szCs w:val="18"/>
                <w:lang w:val="el-GR"/>
              </w:rPr>
            </w:pPr>
          </w:p>
        </w:tc>
        <w:tc>
          <w:tcPr>
            <w:tcW w:w="783" w:type="pct"/>
            <w:gridSpan w:val="2"/>
          </w:tcPr>
          <w:p w14:paraId="40930C04" w14:textId="77777777" w:rsidR="00493470" w:rsidRPr="00347FAE" w:rsidRDefault="00493470" w:rsidP="00493470">
            <w:pPr>
              <w:rPr>
                <w:rFonts w:cs="Tahoma"/>
                <w:b/>
                <w:sz w:val="18"/>
                <w:szCs w:val="18"/>
                <w:lang w:val="el-GR"/>
              </w:rPr>
            </w:pPr>
          </w:p>
        </w:tc>
      </w:tr>
    </w:tbl>
    <w:p w14:paraId="225AE494" w14:textId="77777777" w:rsidR="00493470" w:rsidRPr="00493470" w:rsidRDefault="00493470" w:rsidP="00493470">
      <w:pPr>
        <w:rPr>
          <w:rFonts w:cs="Tahoma"/>
          <w:szCs w:val="22"/>
          <w:lang w:val="el-GR"/>
        </w:rPr>
      </w:pPr>
    </w:p>
    <w:p w14:paraId="13FFD311" w14:textId="77777777" w:rsidR="00493470" w:rsidRPr="00F41855" w:rsidRDefault="00493470" w:rsidP="00493470">
      <w:pPr>
        <w:rPr>
          <w:rFonts w:cs="Tahoma"/>
          <w:szCs w:val="22"/>
        </w:rPr>
      </w:pPr>
      <w:r w:rsidRPr="00F41855">
        <w:rPr>
          <w:rFonts w:cs="Tahoma"/>
          <w:szCs w:val="22"/>
        </w:rPr>
        <w:t>όπ</w:t>
      </w:r>
      <w:proofErr w:type="spellStart"/>
      <w:r w:rsidRPr="00F41855">
        <w:rPr>
          <w:rFonts w:cs="Tahoma"/>
          <w:szCs w:val="22"/>
        </w:rPr>
        <w:t>ου</w:t>
      </w:r>
      <w:proofErr w:type="spellEnd"/>
      <w:r w:rsidRPr="00F41855">
        <w:rPr>
          <w:rFonts w:cs="Tahoma"/>
          <w:szCs w:val="22"/>
        </w:rPr>
        <w:t xml:space="preserve"> </w:t>
      </w:r>
      <w:r w:rsidRPr="00F41855">
        <w:rPr>
          <w:rFonts w:cs="Tahoma"/>
          <w:b/>
          <w:szCs w:val="22"/>
        </w:rPr>
        <w:t>«ΣΤΟΙΧΕΙΟ ΤΕΚΜΗΡΙΩΣΗΣ»</w:t>
      </w:r>
      <w:r w:rsidRPr="00F41855">
        <w:rPr>
          <w:rFonts w:cs="Tahoma"/>
          <w:szCs w:val="22"/>
        </w:rPr>
        <w:t xml:space="preserve">: </w:t>
      </w:r>
    </w:p>
    <w:p w14:paraId="5850E9B9" w14:textId="77777777" w:rsidR="00493470" w:rsidRPr="00F41855" w:rsidRDefault="00493470" w:rsidP="00E2606D">
      <w:pPr>
        <w:numPr>
          <w:ilvl w:val="0"/>
          <w:numId w:val="26"/>
        </w:numPr>
        <w:rPr>
          <w:rFonts w:cs="Tahoma"/>
          <w:szCs w:val="22"/>
          <w:lang w:val="el-GR"/>
        </w:rPr>
      </w:pPr>
      <w:r w:rsidRPr="00F41855">
        <w:rPr>
          <w:rFonts w:cs="Tahoma"/>
          <w:szCs w:val="22"/>
          <w:lang w:val="el-GR"/>
        </w:rPr>
        <w:t xml:space="preserve">Εάν ο Πελάτης είναι Δημόσιος Φορέας ως στοιχείο τεκμηρίωσης υποβάλλεται πιστοποιητικό ή πρωτόκολλο παραλαβής που συντάσσεται από την αρμόδια Δημόσια Αρχή. </w:t>
      </w:r>
    </w:p>
    <w:p w14:paraId="3323410A" w14:textId="2EBF8852" w:rsidR="00493470" w:rsidRDefault="00493470" w:rsidP="00E2606D">
      <w:pPr>
        <w:numPr>
          <w:ilvl w:val="0"/>
          <w:numId w:val="26"/>
        </w:numPr>
        <w:rPr>
          <w:rFonts w:cs="Tahoma"/>
          <w:szCs w:val="22"/>
          <w:lang w:val="el-GR"/>
        </w:rPr>
      </w:pPr>
      <w:r w:rsidRPr="00281F10">
        <w:rPr>
          <w:rFonts w:cs="Tahoma"/>
          <w:szCs w:val="22"/>
          <w:lang w:val="el-GR"/>
        </w:rPr>
        <w:t>Εάν ο Πελάτης είναι ιδιώτης, ως στοιχείο τεκμηρίωσης υποβάλλεται δήλωση είτε του ιδιώτη, είτε του υποψηφίου Αναδόχου, και δεν αρκεί η σχετική Σύμβαση Έργου.</w:t>
      </w:r>
    </w:p>
    <w:p w14:paraId="04DD86FD" w14:textId="77777777" w:rsidR="006644E3" w:rsidRDefault="006644E3" w:rsidP="006644E3">
      <w:pPr>
        <w:rPr>
          <w:rFonts w:cs="Tahoma"/>
          <w:szCs w:val="22"/>
          <w:lang w:val="el-GR"/>
        </w:rPr>
      </w:pPr>
    </w:p>
    <w:p w14:paraId="6A82E683" w14:textId="0963C646" w:rsidR="00493470" w:rsidRPr="0043070F" w:rsidRDefault="00493470" w:rsidP="00493470">
      <w:pPr>
        <w:rPr>
          <w:rFonts w:cs="Tahoma"/>
          <w:szCs w:val="22"/>
          <w:u w:val="single"/>
          <w:lang w:val="el-GR"/>
        </w:rPr>
      </w:pPr>
      <w:bookmarkStart w:id="131" w:name="_Hlk120196900"/>
      <w:r w:rsidRPr="006644E3">
        <w:rPr>
          <w:rFonts w:cs="Tahoma"/>
          <w:szCs w:val="22"/>
          <w:u w:val="single"/>
          <w:lang w:val="el-GR"/>
        </w:rPr>
        <w:t>Για την απαίτηση (</w:t>
      </w:r>
      <w:r w:rsidR="00736558" w:rsidRPr="006644E3">
        <w:rPr>
          <w:rFonts w:cs="Tahoma"/>
          <w:szCs w:val="22"/>
          <w:u w:val="single"/>
          <w:lang w:val="el-GR"/>
        </w:rPr>
        <w:t>β</w:t>
      </w:r>
      <w:r w:rsidRPr="006644E3">
        <w:rPr>
          <w:rFonts w:cs="Tahoma"/>
          <w:szCs w:val="22"/>
          <w:u w:val="single"/>
          <w:lang w:val="el-GR"/>
        </w:rPr>
        <w:t>) της παρ. 2.2.6:</w:t>
      </w:r>
    </w:p>
    <w:bookmarkEnd w:id="131"/>
    <w:p w14:paraId="3AD20D2D" w14:textId="58CE512C" w:rsidR="00493470" w:rsidRPr="0043070F" w:rsidRDefault="00493470" w:rsidP="00A56C12">
      <w:pPr>
        <w:rPr>
          <w:rFonts w:cs="Tahoma"/>
          <w:szCs w:val="22"/>
          <w:lang w:val="el-GR"/>
        </w:rPr>
      </w:pPr>
      <w:r w:rsidRPr="008D7EFD">
        <w:rPr>
          <w:rFonts w:cs="Tahoma"/>
          <w:szCs w:val="22"/>
          <w:lang w:val="el-GR"/>
        </w:rPr>
        <w:t xml:space="preserve">Βιογραφικά σημειώματα της Ομάδας Έργου (βάσει του υποδείγματος / βλ. «ΠΑΡΑΡΤΗΜΑ </w:t>
      </w:r>
      <w:r w:rsidR="00AF45A1" w:rsidRPr="008D7EFD">
        <w:rPr>
          <w:rFonts w:cs="Tahoma"/>
          <w:szCs w:val="22"/>
          <w:lang w:val="el-GR"/>
        </w:rPr>
        <w:t>Ι</w:t>
      </w:r>
      <w:r w:rsidR="0037788A" w:rsidRPr="008D7EFD">
        <w:rPr>
          <w:rFonts w:cs="Tahoma"/>
          <w:szCs w:val="22"/>
          <w:lang w:val="en-US"/>
        </w:rPr>
        <w:t>II</w:t>
      </w:r>
      <w:r w:rsidRPr="008D7EFD">
        <w:rPr>
          <w:rFonts w:cs="Tahoma"/>
          <w:szCs w:val="22"/>
          <w:lang w:val="el-GR"/>
        </w:rPr>
        <w:t xml:space="preserve"> – Υπόδειγμα Βιογραφικού Σημειώματος»), από</w:t>
      </w:r>
      <w:r w:rsidRPr="0043070F">
        <w:rPr>
          <w:rFonts w:cs="Tahoma"/>
          <w:szCs w:val="22"/>
          <w:lang w:val="el-GR"/>
        </w:rPr>
        <w:t xml:space="preserve"> τα οποία να προκύπτουν τα απαιτούμενα προσόντα </w:t>
      </w:r>
      <w:proofErr w:type="spellStart"/>
      <w:r w:rsidRPr="0043070F">
        <w:rPr>
          <w:rFonts w:cs="Tahoma"/>
          <w:szCs w:val="22"/>
          <w:lang w:val="el-GR"/>
        </w:rPr>
        <w:t>έκαστου</w:t>
      </w:r>
      <w:proofErr w:type="spellEnd"/>
      <w:r w:rsidRPr="0043070F">
        <w:rPr>
          <w:rFonts w:cs="Tahoma"/>
          <w:szCs w:val="22"/>
          <w:lang w:val="el-GR"/>
        </w:rPr>
        <w:t xml:space="preserve"> μέλους της Ομάδας Έργου σύμφωνα με την παράγραφο 2.2.6.</w:t>
      </w:r>
      <w:r w:rsidR="0009411D" w:rsidRPr="0009411D">
        <w:rPr>
          <w:rFonts w:cs="Tahoma"/>
          <w:szCs w:val="22"/>
          <w:lang w:val="el-GR"/>
        </w:rPr>
        <w:t>, Υπεύθυνες Δηλώσεις των μελών της ομάδας έργου</w:t>
      </w:r>
      <w:r w:rsidR="0009411D">
        <w:rPr>
          <w:rFonts w:cs="Tahoma"/>
          <w:szCs w:val="22"/>
          <w:lang w:val="el-GR"/>
        </w:rPr>
        <w:t>, οι οποίες θα συνοδεύουν τα βιογραφικά</w:t>
      </w:r>
      <w:r w:rsidR="0009411D" w:rsidRPr="000724D5">
        <w:rPr>
          <w:lang w:val="el-GR"/>
        </w:rPr>
        <w:t xml:space="preserve"> </w:t>
      </w:r>
      <w:r w:rsidR="0009411D" w:rsidRPr="0009411D">
        <w:rPr>
          <w:rFonts w:cs="Tahoma"/>
          <w:szCs w:val="22"/>
          <w:lang w:val="el-GR"/>
        </w:rPr>
        <w:t>σημειώματα</w:t>
      </w:r>
      <w:r w:rsidR="006644E3">
        <w:rPr>
          <w:rFonts w:cs="Tahoma"/>
          <w:szCs w:val="22"/>
          <w:lang w:val="el-GR"/>
        </w:rPr>
        <w:t xml:space="preserve"> </w:t>
      </w:r>
      <w:r w:rsidR="0009411D">
        <w:rPr>
          <w:rFonts w:cs="Tahoma"/>
          <w:szCs w:val="22"/>
          <w:lang w:val="el-GR"/>
        </w:rPr>
        <w:t xml:space="preserve">καθώς </w:t>
      </w:r>
      <w:r w:rsidRPr="0043070F">
        <w:rPr>
          <w:rFonts w:cs="Tahoma"/>
          <w:szCs w:val="22"/>
          <w:lang w:val="el-GR"/>
        </w:rPr>
        <w:t>και συμπλήρωση του ακόλουθου πίνακα με τ</w:t>
      </w:r>
      <w:r w:rsidR="00AF45A1" w:rsidRPr="0043070F">
        <w:rPr>
          <w:rFonts w:cs="Tahoma"/>
          <w:szCs w:val="22"/>
          <w:lang w:val="el-GR"/>
        </w:rPr>
        <w:t>α</w:t>
      </w:r>
      <w:r w:rsidRPr="0043070F">
        <w:rPr>
          <w:rFonts w:cs="Tahoma"/>
          <w:szCs w:val="22"/>
          <w:lang w:val="el-GR"/>
        </w:rPr>
        <w:t xml:space="preserve"> μέλη της Ομάδας Έργου:</w:t>
      </w:r>
    </w:p>
    <w:tbl>
      <w:tblPr>
        <w:tblW w:w="9439" w:type="dxa"/>
        <w:jc w:val="center"/>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000" w:firstRow="0" w:lastRow="0" w:firstColumn="0" w:lastColumn="0" w:noHBand="0" w:noVBand="0"/>
      </w:tblPr>
      <w:tblGrid>
        <w:gridCol w:w="1018"/>
        <w:gridCol w:w="1844"/>
        <w:gridCol w:w="2128"/>
        <w:gridCol w:w="1559"/>
        <w:gridCol w:w="1416"/>
        <w:gridCol w:w="1474"/>
      </w:tblGrid>
      <w:tr w:rsidR="00493470" w:rsidRPr="00493470" w14:paraId="7C23AB95" w14:textId="77777777" w:rsidTr="009F02AF">
        <w:trPr>
          <w:trHeight w:val="788"/>
          <w:jc w:val="center"/>
        </w:trPr>
        <w:tc>
          <w:tcPr>
            <w:tcW w:w="539" w:type="pct"/>
            <w:shd w:val="clear" w:color="auto" w:fill="E0E0E0"/>
            <w:vAlign w:val="center"/>
          </w:tcPr>
          <w:p w14:paraId="27504C2B" w14:textId="77777777" w:rsidR="00493470" w:rsidRPr="00493470" w:rsidRDefault="00493470" w:rsidP="00493470">
            <w:pPr>
              <w:rPr>
                <w:rFonts w:cs="Tahoma"/>
                <w:szCs w:val="22"/>
              </w:rPr>
            </w:pPr>
            <w:r w:rsidRPr="00493470">
              <w:rPr>
                <w:rFonts w:cs="Tahoma"/>
                <w:szCs w:val="22"/>
              </w:rPr>
              <w:t>Α/Α</w:t>
            </w:r>
          </w:p>
        </w:tc>
        <w:tc>
          <w:tcPr>
            <w:tcW w:w="977" w:type="pct"/>
            <w:shd w:val="clear" w:color="auto" w:fill="E0E0E0"/>
            <w:vAlign w:val="center"/>
          </w:tcPr>
          <w:p w14:paraId="4E86D8C6" w14:textId="77777777" w:rsidR="00493470" w:rsidRPr="00493470" w:rsidRDefault="00493470" w:rsidP="00493470">
            <w:pPr>
              <w:rPr>
                <w:rFonts w:cs="Tahoma"/>
                <w:szCs w:val="22"/>
                <w:lang w:val="el-GR"/>
              </w:rPr>
            </w:pPr>
            <w:r w:rsidRPr="00493470">
              <w:rPr>
                <w:rFonts w:cs="Tahoma"/>
                <w:szCs w:val="22"/>
                <w:lang w:val="el-GR"/>
              </w:rPr>
              <w:t>Εταιρεία       (σε περίπτωση Ένωσης / Κοινοπραξίας)</w:t>
            </w:r>
          </w:p>
        </w:tc>
        <w:tc>
          <w:tcPr>
            <w:tcW w:w="1127" w:type="pct"/>
            <w:shd w:val="clear" w:color="auto" w:fill="E0E0E0"/>
            <w:vAlign w:val="center"/>
          </w:tcPr>
          <w:p w14:paraId="263704E4" w14:textId="77777777" w:rsidR="00493470" w:rsidRPr="00493470" w:rsidRDefault="00493470" w:rsidP="00493470">
            <w:pPr>
              <w:rPr>
                <w:rFonts w:cs="Tahoma"/>
                <w:szCs w:val="22"/>
                <w:lang w:val="el-GR"/>
              </w:rPr>
            </w:pPr>
            <w:r w:rsidRPr="00493470">
              <w:rPr>
                <w:rFonts w:cs="Tahoma"/>
                <w:szCs w:val="22"/>
                <w:lang w:val="el-GR"/>
              </w:rPr>
              <w:t>Ονοματεπώνυμο Μέλους Ομάδας Έργου</w:t>
            </w:r>
          </w:p>
        </w:tc>
        <w:tc>
          <w:tcPr>
            <w:tcW w:w="826" w:type="pct"/>
            <w:shd w:val="clear" w:color="auto" w:fill="E0E0E0"/>
            <w:vAlign w:val="center"/>
          </w:tcPr>
          <w:p w14:paraId="27C353F4" w14:textId="77777777" w:rsidR="00493470" w:rsidRPr="00493470" w:rsidRDefault="00493470" w:rsidP="00493470">
            <w:pPr>
              <w:rPr>
                <w:rFonts w:cs="Tahoma"/>
                <w:szCs w:val="22"/>
                <w:lang w:val="el-GR"/>
              </w:rPr>
            </w:pPr>
            <w:r w:rsidRPr="00493470">
              <w:rPr>
                <w:rFonts w:cs="Tahoma"/>
                <w:szCs w:val="22"/>
                <w:lang w:val="el-GR"/>
              </w:rPr>
              <w:t>Θέση στην Ομάδα Έργου</w:t>
            </w:r>
          </w:p>
        </w:tc>
        <w:tc>
          <w:tcPr>
            <w:tcW w:w="750" w:type="pct"/>
            <w:shd w:val="clear" w:color="auto" w:fill="E0E0E0"/>
            <w:vAlign w:val="center"/>
          </w:tcPr>
          <w:p w14:paraId="0B78892B" w14:textId="77777777" w:rsidR="00493470" w:rsidRPr="00493470" w:rsidRDefault="00493470" w:rsidP="00493470">
            <w:pPr>
              <w:rPr>
                <w:rFonts w:cs="Tahoma"/>
                <w:szCs w:val="22"/>
                <w:lang w:val="el-GR"/>
              </w:rPr>
            </w:pPr>
            <w:r w:rsidRPr="00493470">
              <w:rPr>
                <w:rFonts w:cs="Tahoma"/>
                <w:szCs w:val="22"/>
                <w:lang w:val="el-GR"/>
              </w:rPr>
              <w:t>Ανθρωπομήνες</w:t>
            </w:r>
          </w:p>
        </w:tc>
        <w:tc>
          <w:tcPr>
            <w:tcW w:w="782" w:type="pct"/>
            <w:shd w:val="clear" w:color="auto" w:fill="C0C0C0"/>
          </w:tcPr>
          <w:p w14:paraId="2A32DBB6" w14:textId="77777777" w:rsidR="00493470" w:rsidRPr="00493470" w:rsidRDefault="00493470" w:rsidP="00493470">
            <w:pPr>
              <w:rPr>
                <w:rFonts w:cs="Tahoma"/>
                <w:szCs w:val="22"/>
                <w:lang w:val="el-GR"/>
              </w:rPr>
            </w:pPr>
            <w:r w:rsidRPr="00493470">
              <w:rPr>
                <w:rFonts w:cs="Tahoma"/>
                <w:szCs w:val="22"/>
                <w:lang w:val="el-GR"/>
              </w:rPr>
              <w:t>Ποσοστό συμμετοχής* (%)</w:t>
            </w:r>
          </w:p>
        </w:tc>
      </w:tr>
      <w:tr w:rsidR="00493470" w:rsidRPr="00493470" w14:paraId="60A0D73D" w14:textId="77777777" w:rsidTr="009F02AF">
        <w:trPr>
          <w:trHeight w:val="394"/>
          <w:jc w:val="center"/>
        </w:trPr>
        <w:tc>
          <w:tcPr>
            <w:tcW w:w="539" w:type="pct"/>
            <w:vAlign w:val="center"/>
          </w:tcPr>
          <w:p w14:paraId="7F7A647E" w14:textId="77777777" w:rsidR="00493470" w:rsidRPr="00493470" w:rsidRDefault="00493470" w:rsidP="00493470">
            <w:pPr>
              <w:rPr>
                <w:rFonts w:cs="Tahoma"/>
                <w:szCs w:val="22"/>
                <w:lang w:val="el-GR"/>
              </w:rPr>
            </w:pPr>
          </w:p>
        </w:tc>
        <w:tc>
          <w:tcPr>
            <w:tcW w:w="977" w:type="pct"/>
            <w:vAlign w:val="center"/>
          </w:tcPr>
          <w:p w14:paraId="156E2F3C" w14:textId="77777777" w:rsidR="00493470" w:rsidRPr="00493470" w:rsidRDefault="00493470" w:rsidP="00493470">
            <w:pPr>
              <w:rPr>
                <w:rFonts w:cs="Tahoma"/>
                <w:szCs w:val="22"/>
                <w:lang w:val="el-GR"/>
              </w:rPr>
            </w:pPr>
          </w:p>
        </w:tc>
        <w:tc>
          <w:tcPr>
            <w:tcW w:w="1127" w:type="pct"/>
            <w:vAlign w:val="center"/>
          </w:tcPr>
          <w:p w14:paraId="3F16D535" w14:textId="77777777" w:rsidR="00493470" w:rsidRPr="00493470" w:rsidRDefault="00493470" w:rsidP="00493470">
            <w:pPr>
              <w:rPr>
                <w:rFonts w:cs="Tahoma"/>
                <w:szCs w:val="22"/>
                <w:lang w:val="el-GR"/>
              </w:rPr>
            </w:pPr>
          </w:p>
        </w:tc>
        <w:tc>
          <w:tcPr>
            <w:tcW w:w="826" w:type="pct"/>
            <w:vAlign w:val="center"/>
          </w:tcPr>
          <w:p w14:paraId="69FE25DF" w14:textId="77777777" w:rsidR="00493470" w:rsidRPr="00493470" w:rsidRDefault="00493470" w:rsidP="00493470">
            <w:pPr>
              <w:rPr>
                <w:rFonts w:cs="Tahoma"/>
                <w:szCs w:val="22"/>
                <w:lang w:val="el-GR"/>
              </w:rPr>
            </w:pPr>
          </w:p>
        </w:tc>
        <w:tc>
          <w:tcPr>
            <w:tcW w:w="750" w:type="pct"/>
            <w:vAlign w:val="center"/>
          </w:tcPr>
          <w:p w14:paraId="55FFD120" w14:textId="77777777" w:rsidR="00493470" w:rsidRPr="00493470" w:rsidRDefault="00493470" w:rsidP="00493470">
            <w:pPr>
              <w:rPr>
                <w:rFonts w:cs="Tahoma"/>
                <w:szCs w:val="22"/>
                <w:lang w:val="el-GR"/>
              </w:rPr>
            </w:pPr>
          </w:p>
        </w:tc>
        <w:tc>
          <w:tcPr>
            <w:tcW w:w="782" w:type="pct"/>
            <w:shd w:val="clear" w:color="auto" w:fill="C0C0C0"/>
          </w:tcPr>
          <w:p w14:paraId="52068ECB" w14:textId="77777777" w:rsidR="00493470" w:rsidRPr="00493470" w:rsidRDefault="00493470" w:rsidP="00493470">
            <w:pPr>
              <w:rPr>
                <w:rFonts w:cs="Tahoma"/>
                <w:szCs w:val="22"/>
                <w:lang w:val="el-GR"/>
              </w:rPr>
            </w:pPr>
          </w:p>
        </w:tc>
      </w:tr>
      <w:tr w:rsidR="00493470" w:rsidRPr="00493470" w14:paraId="3A584D2C" w14:textId="77777777" w:rsidTr="009F02AF">
        <w:trPr>
          <w:trHeight w:val="394"/>
          <w:jc w:val="center"/>
        </w:trPr>
        <w:tc>
          <w:tcPr>
            <w:tcW w:w="539" w:type="pct"/>
            <w:vAlign w:val="center"/>
          </w:tcPr>
          <w:p w14:paraId="156E22AB" w14:textId="77777777" w:rsidR="00493470" w:rsidRPr="00493470" w:rsidRDefault="00493470" w:rsidP="00493470">
            <w:pPr>
              <w:rPr>
                <w:rFonts w:cs="Tahoma"/>
                <w:szCs w:val="22"/>
                <w:lang w:val="el-GR"/>
              </w:rPr>
            </w:pPr>
          </w:p>
        </w:tc>
        <w:tc>
          <w:tcPr>
            <w:tcW w:w="977" w:type="pct"/>
            <w:vAlign w:val="center"/>
          </w:tcPr>
          <w:p w14:paraId="3D34B5FD" w14:textId="77777777" w:rsidR="00493470" w:rsidRPr="00493470" w:rsidRDefault="00493470" w:rsidP="00493470">
            <w:pPr>
              <w:rPr>
                <w:rFonts w:cs="Tahoma"/>
                <w:szCs w:val="22"/>
                <w:lang w:val="el-GR"/>
              </w:rPr>
            </w:pPr>
          </w:p>
        </w:tc>
        <w:tc>
          <w:tcPr>
            <w:tcW w:w="1127" w:type="pct"/>
            <w:vAlign w:val="center"/>
          </w:tcPr>
          <w:p w14:paraId="2A3689C5" w14:textId="77777777" w:rsidR="00493470" w:rsidRPr="00493470" w:rsidRDefault="00493470" w:rsidP="00493470">
            <w:pPr>
              <w:rPr>
                <w:rFonts w:cs="Tahoma"/>
                <w:szCs w:val="22"/>
                <w:lang w:val="el-GR"/>
              </w:rPr>
            </w:pPr>
          </w:p>
        </w:tc>
        <w:tc>
          <w:tcPr>
            <w:tcW w:w="826" w:type="pct"/>
            <w:vAlign w:val="center"/>
          </w:tcPr>
          <w:p w14:paraId="095022C3" w14:textId="77777777" w:rsidR="00493470" w:rsidRPr="00493470" w:rsidRDefault="00493470" w:rsidP="00493470">
            <w:pPr>
              <w:rPr>
                <w:rFonts w:cs="Tahoma"/>
                <w:szCs w:val="22"/>
                <w:lang w:val="el-GR"/>
              </w:rPr>
            </w:pPr>
          </w:p>
        </w:tc>
        <w:tc>
          <w:tcPr>
            <w:tcW w:w="750" w:type="pct"/>
            <w:vAlign w:val="center"/>
          </w:tcPr>
          <w:p w14:paraId="62523E4C" w14:textId="77777777" w:rsidR="00493470" w:rsidRPr="00493470" w:rsidRDefault="00493470" w:rsidP="00493470">
            <w:pPr>
              <w:rPr>
                <w:rFonts w:cs="Tahoma"/>
                <w:szCs w:val="22"/>
                <w:lang w:val="el-GR"/>
              </w:rPr>
            </w:pPr>
          </w:p>
        </w:tc>
        <w:tc>
          <w:tcPr>
            <w:tcW w:w="782" w:type="pct"/>
            <w:shd w:val="clear" w:color="auto" w:fill="C0C0C0"/>
          </w:tcPr>
          <w:p w14:paraId="082CD0F0" w14:textId="77777777" w:rsidR="00493470" w:rsidRPr="00493470" w:rsidRDefault="00493470" w:rsidP="00493470">
            <w:pPr>
              <w:rPr>
                <w:rFonts w:cs="Tahoma"/>
                <w:szCs w:val="22"/>
                <w:lang w:val="el-GR"/>
              </w:rPr>
            </w:pPr>
          </w:p>
        </w:tc>
      </w:tr>
      <w:tr w:rsidR="00493470" w:rsidRPr="00493470" w14:paraId="58674B5B" w14:textId="77777777" w:rsidTr="009F02AF">
        <w:trPr>
          <w:trHeight w:val="394"/>
          <w:jc w:val="center"/>
        </w:trPr>
        <w:tc>
          <w:tcPr>
            <w:tcW w:w="539" w:type="pct"/>
            <w:vAlign w:val="center"/>
          </w:tcPr>
          <w:p w14:paraId="68955D7C" w14:textId="77777777" w:rsidR="00493470" w:rsidRPr="00493470" w:rsidRDefault="00493470" w:rsidP="00493470">
            <w:pPr>
              <w:rPr>
                <w:rFonts w:cs="Tahoma"/>
                <w:szCs w:val="22"/>
                <w:lang w:val="el-GR"/>
              </w:rPr>
            </w:pPr>
          </w:p>
        </w:tc>
        <w:tc>
          <w:tcPr>
            <w:tcW w:w="977" w:type="pct"/>
            <w:vAlign w:val="center"/>
          </w:tcPr>
          <w:p w14:paraId="45304958" w14:textId="77777777" w:rsidR="00493470" w:rsidRPr="00493470" w:rsidRDefault="00493470" w:rsidP="00493470">
            <w:pPr>
              <w:rPr>
                <w:rFonts w:cs="Tahoma"/>
                <w:szCs w:val="22"/>
                <w:lang w:val="el-GR"/>
              </w:rPr>
            </w:pPr>
          </w:p>
        </w:tc>
        <w:tc>
          <w:tcPr>
            <w:tcW w:w="1127" w:type="pct"/>
            <w:vAlign w:val="center"/>
          </w:tcPr>
          <w:p w14:paraId="687A9300" w14:textId="77777777" w:rsidR="00493470" w:rsidRPr="00493470" w:rsidRDefault="00493470" w:rsidP="00493470">
            <w:pPr>
              <w:rPr>
                <w:rFonts w:cs="Tahoma"/>
                <w:szCs w:val="22"/>
                <w:lang w:val="el-GR"/>
              </w:rPr>
            </w:pPr>
          </w:p>
        </w:tc>
        <w:tc>
          <w:tcPr>
            <w:tcW w:w="826" w:type="pct"/>
            <w:vAlign w:val="center"/>
          </w:tcPr>
          <w:p w14:paraId="416665A1" w14:textId="77777777" w:rsidR="00493470" w:rsidRPr="00493470" w:rsidRDefault="00493470" w:rsidP="00493470">
            <w:pPr>
              <w:rPr>
                <w:rFonts w:cs="Tahoma"/>
                <w:szCs w:val="22"/>
                <w:lang w:val="el-GR"/>
              </w:rPr>
            </w:pPr>
          </w:p>
        </w:tc>
        <w:tc>
          <w:tcPr>
            <w:tcW w:w="750" w:type="pct"/>
            <w:vAlign w:val="center"/>
          </w:tcPr>
          <w:p w14:paraId="1055AA48" w14:textId="77777777" w:rsidR="00493470" w:rsidRPr="00493470" w:rsidRDefault="00493470" w:rsidP="00493470">
            <w:pPr>
              <w:rPr>
                <w:rFonts w:cs="Tahoma"/>
                <w:szCs w:val="22"/>
                <w:lang w:val="el-GR"/>
              </w:rPr>
            </w:pPr>
          </w:p>
        </w:tc>
        <w:tc>
          <w:tcPr>
            <w:tcW w:w="782" w:type="pct"/>
            <w:shd w:val="clear" w:color="auto" w:fill="C0C0C0"/>
          </w:tcPr>
          <w:p w14:paraId="41724900" w14:textId="77777777" w:rsidR="00493470" w:rsidRPr="00493470" w:rsidRDefault="00493470" w:rsidP="00493470">
            <w:pPr>
              <w:rPr>
                <w:rFonts w:cs="Tahoma"/>
                <w:szCs w:val="22"/>
                <w:lang w:val="el-GR"/>
              </w:rPr>
            </w:pPr>
          </w:p>
        </w:tc>
      </w:tr>
      <w:tr w:rsidR="00493470" w:rsidRPr="00493470" w14:paraId="16E6814A" w14:textId="77777777" w:rsidTr="009F02AF">
        <w:trPr>
          <w:trHeight w:val="380"/>
          <w:jc w:val="center"/>
        </w:trPr>
        <w:tc>
          <w:tcPr>
            <w:tcW w:w="3469" w:type="pct"/>
            <w:gridSpan w:val="4"/>
            <w:tcBorders>
              <w:bottom w:val="single" w:sz="4" w:space="0" w:color="000080"/>
            </w:tcBorders>
            <w:shd w:val="clear" w:color="auto" w:fill="C0C0C0"/>
            <w:vAlign w:val="center"/>
          </w:tcPr>
          <w:p w14:paraId="0DC2D168" w14:textId="77777777" w:rsidR="00493470" w:rsidRPr="00493470" w:rsidRDefault="00493470" w:rsidP="00493470">
            <w:pPr>
              <w:rPr>
                <w:rFonts w:cs="Tahoma"/>
                <w:b/>
                <w:szCs w:val="22"/>
                <w:lang w:val="el-GR"/>
              </w:rPr>
            </w:pPr>
            <w:r w:rsidRPr="00493470">
              <w:rPr>
                <w:rFonts w:cs="Tahoma"/>
                <w:b/>
                <w:szCs w:val="22"/>
                <w:lang w:val="el-GR"/>
              </w:rPr>
              <w:t xml:space="preserve">ΜΕΡΙΚΟ ΣΥΝΟΛΟ (1) </w:t>
            </w:r>
          </w:p>
        </w:tc>
        <w:tc>
          <w:tcPr>
            <w:tcW w:w="750" w:type="pct"/>
            <w:tcBorders>
              <w:bottom w:val="single" w:sz="4" w:space="0" w:color="000080"/>
            </w:tcBorders>
            <w:shd w:val="clear" w:color="auto" w:fill="C0C0C0"/>
            <w:vAlign w:val="center"/>
          </w:tcPr>
          <w:p w14:paraId="05E8331D" w14:textId="77777777" w:rsidR="00493470" w:rsidRPr="00493470" w:rsidRDefault="00493470" w:rsidP="00493470">
            <w:pPr>
              <w:rPr>
                <w:rFonts w:cs="Tahoma"/>
                <w:szCs w:val="22"/>
                <w:lang w:val="el-GR"/>
              </w:rPr>
            </w:pPr>
          </w:p>
        </w:tc>
        <w:tc>
          <w:tcPr>
            <w:tcW w:w="782" w:type="pct"/>
            <w:tcBorders>
              <w:bottom w:val="single" w:sz="4" w:space="0" w:color="000080"/>
            </w:tcBorders>
            <w:shd w:val="clear" w:color="auto" w:fill="C0C0C0"/>
          </w:tcPr>
          <w:p w14:paraId="37FD9915" w14:textId="77777777" w:rsidR="00493470" w:rsidRPr="00493470" w:rsidRDefault="00493470" w:rsidP="00493470">
            <w:pPr>
              <w:rPr>
                <w:rFonts w:cs="Tahoma"/>
                <w:szCs w:val="22"/>
                <w:lang w:val="el-GR"/>
              </w:rPr>
            </w:pPr>
          </w:p>
        </w:tc>
      </w:tr>
    </w:tbl>
    <w:p w14:paraId="23FAB260" w14:textId="77777777" w:rsidR="00493470" w:rsidRPr="00493470" w:rsidRDefault="00493470" w:rsidP="00493470">
      <w:pPr>
        <w:rPr>
          <w:rFonts w:cs="Tahoma"/>
          <w:szCs w:val="22"/>
          <w:lang w:val="el-GR"/>
        </w:rPr>
      </w:pPr>
    </w:p>
    <w:p w14:paraId="6399D315" w14:textId="77777777" w:rsidR="00493470" w:rsidRDefault="00493470" w:rsidP="00493470">
      <w:pPr>
        <w:rPr>
          <w:rFonts w:cs="Tahoma"/>
          <w:szCs w:val="22"/>
          <w:lang w:val="el-GR"/>
        </w:rPr>
      </w:pPr>
      <w:r w:rsidRPr="00A31C2C">
        <w:rPr>
          <w:rFonts w:cs="Tahoma"/>
          <w:szCs w:val="22"/>
          <w:lang w:val="el-GR"/>
        </w:rPr>
        <w:t>*ως Ποσοστό Συμμετοχής του Μέλους ορίζεται το πηλίκο των ανθρωπομηνών του δια των συνολικών προσφερόμενων ανθρωπομηνών (άθροισμα των μερικών συνόλων 1,2,3)</w:t>
      </w:r>
    </w:p>
    <w:p w14:paraId="6128A00C" w14:textId="634DBF4C" w:rsidR="00982F74" w:rsidRDefault="00493470" w:rsidP="00493470">
      <w:pPr>
        <w:rPr>
          <w:rFonts w:cs="Tahoma"/>
          <w:szCs w:val="22"/>
          <w:lang w:val="el-GR"/>
        </w:rPr>
      </w:pPr>
      <w:r w:rsidRPr="00E83C69">
        <w:rPr>
          <w:rFonts w:cs="Tahoma"/>
          <w:szCs w:val="22"/>
          <w:lang w:val="el-GR"/>
        </w:rPr>
        <w:lastRenderedPageBreak/>
        <w:t>Για την περίπτωση που συμμετέχουν στην Ομάδα Έργου εξωτερικοί συνεργάτες απαιτείται να προσκομισθούν υπεύθυνες δηλώσεις συνεργασίας των εξωτερικών συνεργατών, που ως Μέλη της Ομάδας Έργου θα παρέχουν τις υπηρεσίες τους για την εκτέλεση της υπό ανάθεση σύμβασης.</w:t>
      </w:r>
      <w:r w:rsidR="00A92F05" w:rsidRPr="00E83C69">
        <w:rPr>
          <w:rFonts w:cs="Tahoma"/>
          <w:szCs w:val="22"/>
          <w:lang w:val="el-GR"/>
        </w:rPr>
        <w:t xml:space="preserve"> </w:t>
      </w:r>
      <w:r w:rsidRPr="00E83C69">
        <w:rPr>
          <w:rFonts w:cs="Tahoma"/>
          <w:szCs w:val="22"/>
          <w:lang w:val="el-GR"/>
        </w:rPr>
        <w:t>Οι εξωτερικοί Συνεργάτες, θα δηλώνουν ότι το έργο (αντικείμενο της παρούσας Διακήρυξης), καθώς και οι υποχρεώσεις που απορρέουν από αυτό, τελούν σε γνώση τους.</w:t>
      </w:r>
    </w:p>
    <w:p w14:paraId="7C323F0A" w14:textId="02A6DC6F" w:rsidR="00C1637C" w:rsidRDefault="00C1637C" w:rsidP="00493470">
      <w:pPr>
        <w:rPr>
          <w:rFonts w:cs="Tahoma"/>
          <w:szCs w:val="22"/>
          <w:u w:val="single"/>
          <w:lang w:val="el-GR"/>
        </w:rPr>
      </w:pPr>
      <w:r w:rsidRPr="0043070F">
        <w:rPr>
          <w:rFonts w:cs="Tahoma"/>
          <w:szCs w:val="22"/>
          <w:u w:val="single"/>
          <w:lang w:val="el-GR"/>
        </w:rPr>
        <w:t xml:space="preserve">Για την </w:t>
      </w:r>
      <w:r w:rsidRPr="00F57315">
        <w:rPr>
          <w:rFonts w:cs="Tahoma"/>
          <w:szCs w:val="22"/>
          <w:u w:val="single"/>
          <w:lang w:val="el-GR"/>
        </w:rPr>
        <w:t>απαίτηση (γ) της παρ. 2.2.6:</w:t>
      </w:r>
    </w:p>
    <w:p w14:paraId="5663416D" w14:textId="1FEA3A46" w:rsidR="00C762B9" w:rsidRPr="0002529F" w:rsidRDefault="0002529F" w:rsidP="00493470">
      <w:pPr>
        <w:rPr>
          <w:rFonts w:cs="Tahoma"/>
          <w:szCs w:val="22"/>
          <w:lang w:val="el-GR"/>
        </w:rPr>
      </w:pPr>
      <w:r w:rsidRPr="0002529F">
        <w:rPr>
          <w:rFonts w:cs="Tahoma"/>
          <w:b/>
          <w:bCs/>
          <w:szCs w:val="22"/>
          <w:lang w:val="el-GR"/>
        </w:rPr>
        <w:t>ι</w:t>
      </w:r>
      <w:r w:rsidR="00C762B9" w:rsidRPr="0002529F">
        <w:rPr>
          <w:rFonts w:cs="Tahoma"/>
          <w:b/>
          <w:bCs/>
          <w:szCs w:val="22"/>
          <w:lang w:val="el-GR"/>
        </w:rPr>
        <w:t>)</w:t>
      </w:r>
      <w:r w:rsidR="00C762B9" w:rsidRPr="0002529F">
        <w:rPr>
          <w:rFonts w:cs="Tahoma"/>
          <w:szCs w:val="22"/>
          <w:lang w:val="el-GR"/>
        </w:rPr>
        <w:t xml:space="preserve"> Συμφωνητικό συνεργασίας με ταξιδιωτικό γραφείο/πρακτορείο.</w:t>
      </w:r>
    </w:p>
    <w:p w14:paraId="352467C3" w14:textId="48621E57" w:rsidR="00C1637C" w:rsidRDefault="003B610F" w:rsidP="00493470">
      <w:pPr>
        <w:rPr>
          <w:rFonts w:cs="Tahoma"/>
          <w:szCs w:val="22"/>
          <w:lang w:val="el-GR"/>
        </w:rPr>
      </w:pPr>
      <w:proofErr w:type="spellStart"/>
      <w:r>
        <w:rPr>
          <w:rFonts w:cs="Tahoma"/>
          <w:b/>
          <w:bCs/>
          <w:szCs w:val="22"/>
          <w:lang w:val="el-GR"/>
        </w:rPr>
        <w:t>ι</w:t>
      </w:r>
      <w:r w:rsidR="00646AE2">
        <w:rPr>
          <w:rFonts w:cs="Tahoma"/>
          <w:b/>
          <w:bCs/>
          <w:szCs w:val="22"/>
          <w:lang w:val="el-GR"/>
        </w:rPr>
        <w:t>ι</w:t>
      </w:r>
      <w:proofErr w:type="spellEnd"/>
      <w:r w:rsidRPr="003B610F">
        <w:rPr>
          <w:rFonts w:cs="Tahoma"/>
          <w:b/>
          <w:bCs/>
          <w:szCs w:val="22"/>
          <w:lang w:val="el-GR"/>
        </w:rPr>
        <w:t>)</w:t>
      </w:r>
      <w:r>
        <w:rPr>
          <w:rFonts w:cs="Tahoma"/>
          <w:szCs w:val="22"/>
          <w:lang w:val="el-GR"/>
        </w:rPr>
        <w:t xml:space="preserve"> </w:t>
      </w:r>
      <w:r w:rsidR="00C1637C">
        <w:rPr>
          <w:rFonts w:cs="Tahoma"/>
          <w:szCs w:val="22"/>
          <w:lang w:val="el-GR"/>
        </w:rPr>
        <w:t>Α</w:t>
      </w:r>
      <w:r w:rsidR="00C1637C" w:rsidRPr="00C1637C">
        <w:rPr>
          <w:rFonts w:cs="Tahoma"/>
          <w:szCs w:val="22"/>
          <w:lang w:val="el-GR"/>
        </w:rPr>
        <w:t>ντίγραφο της διαπίστευσής τους από τον οργανισμό IATA ή ισοδύναμης διαπίστευσης από αντίστοιχους φορείς, βάσει του κράτους εγκατάστασής τους, σε ισχύ κατά την ημερομηνία διενέργειας του διαγωνισμού</w:t>
      </w:r>
      <w:r>
        <w:rPr>
          <w:rFonts w:cs="Tahoma"/>
          <w:szCs w:val="22"/>
          <w:lang w:val="el-GR"/>
        </w:rPr>
        <w:t xml:space="preserve"> </w:t>
      </w:r>
    </w:p>
    <w:p w14:paraId="40495599" w14:textId="33D39422" w:rsidR="003B610F" w:rsidRDefault="003B610F" w:rsidP="00493470">
      <w:pPr>
        <w:rPr>
          <w:rFonts w:cs="Tahoma"/>
          <w:szCs w:val="22"/>
          <w:lang w:val="el-GR"/>
        </w:rPr>
      </w:pPr>
      <w:proofErr w:type="spellStart"/>
      <w:r w:rsidRPr="003B610F">
        <w:rPr>
          <w:rFonts w:cs="Tahoma"/>
          <w:b/>
          <w:bCs/>
          <w:szCs w:val="22"/>
          <w:lang w:val="el-GR"/>
        </w:rPr>
        <w:t>ιι</w:t>
      </w:r>
      <w:r w:rsidR="00646AE2">
        <w:rPr>
          <w:rFonts w:cs="Tahoma"/>
          <w:b/>
          <w:bCs/>
          <w:szCs w:val="22"/>
          <w:lang w:val="el-GR"/>
        </w:rPr>
        <w:t>ι</w:t>
      </w:r>
      <w:proofErr w:type="spellEnd"/>
      <w:r w:rsidRPr="003B610F">
        <w:rPr>
          <w:rFonts w:cs="Tahoma"/>
          <w:b/>
          <w:bCs/>
          <w:szCs w:val="22"/>
          <w:lang w:val="el-GR"/>
        </w:rPr>
        <w:t xml:space="preserve">) </w:t>
      </w:r>
      <w:r w:rsidRPr="003B610F">
        <w:rPr>
          <w:rFonts w:cs="Tahoma"/>
          <w:szCs w:val="22"/>
          <w:lang w:val="el-GR"/>
        </w:rPr>
        <w:t>Ετήσιο πίνακα προσωπικού σε ισχύ κατά το τρέχον έτος και υπεύθυνη δήλωση με τον αριθμό του απασχολούμενου προσωπικού κατά την ημερομηνία υποβολής της προσφοράς</w:t>
      </w:r>
      <w:r>
        <w:rPr>
          <w:rFonts w:cs="Tahoma"/>
          <w:szCs w:val="22"/>
          <w:lang w:val="el-GR"/>
        </w:rPr>
        <w:t>.</w:t>
      </w:r>
    </w:p>
    <w:p w14:paraId="6EAAC62F" w14:textId="77777777" w:rsidR="002E33C1" w:rsidRDefault="002E33C1">
      <w:pPr>
        <w:rPr>
          <w:rFonts w:cs="Tahoma"/>
          <w:b/>
          <w:bCs/>
          <w:szCs w:val="22"/>
          <w:lang w:val="el-GR"/>
        </w:rPr>
      </w:pPr>
    </w:p>
    <w:p w14:paraId="2E981006" w14:textId="721D71FC" w:rsidR="008338F0" w:rsidRDefault="003355E7">
      <w:pPr>
        <w:rPr>
          <w:rFonts w:cs="Tahoma"/>
          <w:b/>
          <w:szCs w:val="22"/>
          <w:lang w:val="el-GR"/>
        </w:rPr>
      </w:pPr>
      <w:r w:rsidRPr="00A86909">
        <w:rPr>
          <w:rFonts w:cs="Tahoma"/>
          <w:b/>
          <w:bCs/>
          <w:szCs w:val="22"/>
          <w:lang w:val="el-GR"/>
        </w:rPr>
        <w:t xml:space="preserve">Β.5. </w:t>
      </w:r>
      <w:r w:rsidRPr="001D6FF1">
        <w:rPr>
          <w:rFonts w:cs="Tahoma"/>
          <w:b/>
          <w:szCs w:val="22"/>
          <w:lang w:val="el-GR"/>
        </w:rPr>
        <w:t xml:space="preserve">Για την απόδειξη της συμμόρφωσής τους με </w:t>
      </w:r>
      <w:r w:rsidRPr="001D6FF1">
        <w:rPr>
          <w:rFonts w:cs="Tahoma"/>
          <w:b/>
          <w:color w:val="000000"/>
          <w:szCs w:val="22"/>
          <w:lang w:val="el-GR"/>
        </w:rPr>
        <w:t xml:space="preserve">πρότυπα διασφάλισης ποιότητας </w:t>
      </w:r>
      <w:r w:rsidR="00B33070" w:rsidRPr="001D6FF1">
        <w:rPr>
          <w:rFonts w:cs="Tahoma"/>
          <w:b/>
          <w:color w:val="000000"/>
          <w:szCs w:val="22"/>
          <w:lang w:val="el-GR"/>
        </w:rPr>
        <w:t xml:space="preserve">και ασφάλειας πληροφοριών </w:t>
      </w:r>
      <w:r w:rsidRPr="001D6FF1">
        <w:rPr>
          <w:rFonts w:cs="Tahoma"/>
          <w:b/>
          <w:szCs w:val="22"/>
          <w:lang w:val="el-GR"/>
        </w:rPr>
        <w:t>της παραγράφου</w:t>
      </w:r>
      <w:r w:rsidR="00B33070" w:rsidRPr="001D6FF1">
        <w:rPr>
          <w:rFonts w:cs="Tahoma"/>
          <w:b/>
          <w:szCs w:val="22"/>
          <w:lang w:val="el-GR"/>
        </w:rPr>
        <w:t xml:space="preserve"> 2.2.7</w:t>
      </w:r>
      <w:r w:rsidRPr="001D6FF1">
        <w:rPr>
          <w:rFonts w:cs="Tahoma"/>
          <w:b/>
          <w:szCs w:val="22"/>
          <w:lang w:val="el-GR"/>
        </w:rPr>
        <w:t xml:space="preserve"> οι οικονομικοί φορείς προσκομίζουν</w:t>
      </w:r>
      <w:r w:rsidR="00814752" w:rsidRPr="001D6FF1">
        <w:rPr>
          <w:rFonts w:cs="Tahoma"/>
          <w:b/>
          <w:szCs w:val="22"/>
          <w:lang w:val="el-GR"/>
        </w:rPr>
        <w:t>:</w:t>
      </w:r>
    </w:p>
    <w:p w14:paraId="3D6F5331" w14:textId="37C72CDD" w:rsidR="00B33070" w:rsidRPr="00274284" w:rsidRDefault="00274284" w:rsidP="00274284">
      <w:pPr>
        <w:rPr>
          <w:rFonts w:eastAsia="Calibri"/>
          <w:b/>
          <w:lang w:val="el-GR"/>
        </w:rPr>
      </w:pPr>
      <w:r>
        <w:rPr>
          <w:b/>
          <w:bCs/>
          <w:lang w:val="el-GR"/>
        </w:rPr>
        <w:t>1</w:t>
      </w:r>
      <w:r w:rsidRPr="00A15B9C">
        <w:rPr>
          <w:b/>
          <w:bCs/>
          <w:u w:val="single"/>
          <w:lang w:val="el-GR"/>
        </w:rPr>
        <w:t xml:space="preserve">. </w:t>
      </w:r>
      <w:r w:rsidR="00B33070" w:rsidRPr="00A15B9C">
        <w:rPr>
          <w:rFonts w:eastAsia="Calibri"/>
          <w:u w:val="single"/>
          <w:lang w:val="el-GR"/>
        </w:rPr>
        <w:t>Όσον αφορά στα πρότυπα διασφάλισης ποιότητας και πρότυπα περιβαλλοντικής διαχείρισης της παραγράφου 2.2.7.1:</w:t>
      </w:r>
      <w:r w:rsidR="00B33070" w:rsidRPr="00274284">
        <w:rPr>
          <w:rFonts w:eastAsia="Calibri"/>
          <w:lang w:val="el-GR"/>
        </w:rPr>
        <w:t xml:space="preserve">  </w:t>
      </w:r>
    </w:p>
    <w:p w14:paraId="49FA885E" w14:textId="77777777" w:rsidR="007D0755" w:rsidRPr="00E6340B" w:rsidRDefault="007D0755" w:rsidP="007D0755">
      <w:pPr>
        <w:rPr>
          <w:rFonts w:eastAsia="Calibri" w:cs="Tahoma"/>
          <w:bCs/>
          <w:color w:val="000000"/>
          <w:szCs w:val="22"/>
          <w:lang w:val="el-GR"/>
        </w:rPr>
      </w:pPr>
      <w:r w:rsidRPr="00E6340B">
        <w:rPr>
          <w:rFonts w:eastAsia="Calibri" w:cs="Tahoma"/>
          <w:b/>
          <w:bCs/>
          <w:color w:val="000000"/>
          <w:szCs w:val="22"/>
          <w:lang w:val="el-GR"/>
        </w:rPr>
        <w:t>α)</w:t>
      </w:r>
      <w:r w:rsidRPr="00E6340B">
        <w:rPr>
          <w:rFonts w:ascii="Calibri" w:hAnsi="Calibri"/>
          <w:lang w:val="el-GR"/>
        </w:rPr>
        <w:t xml:space="preserve"> </w:t>
      </w:r>
      <w:r w:rsidRPr="00E6340B">
        <w:rPr>
          <w:rFonts w:eastAsia="Calibri" w:cs="Tahoma"/>
          <w:bCs/>
          <w:color w:val="000000"/>
          <w:szCs w:val="22"/>
          <w:lang w:val="el-GR"/>
        </w:rPr>
        <w:t>Πιστοποιητικό από ανεξάρτητο διαπιστευμένο φορέα για την τήρηση ποιότητας Επιχειρησιακής Συνέχειας (</w:t>
      </w:r>
      <w:proofErr w:type="spellStart"/>
      <w:r w:rsidRPr="00E6340B">
        <w:rPr>
          <w:rFonts w:eastAsia="Calibri" w:cs="Tahoma"/>
          <w:bCs/>
          <w:color w:val="000000"/>
          <w:szCs w:val="22"/>
          <w:lang w:val="el-GR"/>
        </w:rPr>
        <w:t>Business</w:t>
      </w:r>
      <w:proofErr w:type="spellEnd"/>
      <w:r w:rsidRPr="00E6340B">
        <w:rPr>
          <w:rFonts w:eastAsia="Calibri" w:cs="Tahoma"/>
          <w:bCs/>
          <w:color w:val="000000"/>
          <w:szCs w:val="22"/>
          <w:lang w:val="el-GR"/>
        </w:rPr>
        <w:t xml:space="preserve"> </w:t>
      </w:r>
      <w:proofErr w:type="spellStart"/>
      <w:r w:rsidRPr="00E6340B">
        <w:rPr>
          <w:rFonts w:eastAsia="Calibri" w:cs="Tahoma"/>
          <w:bCs/>
          <w:color w:val="000000"/>
          <w:szCs w:val="22"/>
          <w:lang w:val="el-GR"/>
        </w:rPr>
        <w:t>Continuity</w:t>
      </w:r>
      <w:proofErr w:type="spellEnd"/>
      <w:r w:rsidRPr="00E6340B">
        <w:rPr>
          <w:rFonts w:eastAsia="Calibri" w:cs="Tahoma"/>
          <w:bCs/>
          <w:color w:val="000000"/>
          <w:szCs w:val="22"/>
          <w:lang w:val="el-GR"/>
        </w:rPr>
        <w:t xml:space="preserve"> </w:t>
      </w:r>
      <w:proofErr w:type="spellStart"/>
      <w:r w:rsidRPr="00E6340B">
        <w:rPr>
          <w:rFonts w:eastAsia="Calibri" w:cs="Tahoma"/>
          <w:bCs/>
          <w:color w:val="000000"/>
          <w:szCs w:val="22"/>
          <w:lang w:val="el-GR"/>
        </w:rPr>
        <w:t>Management</w:t>
      </w:r>
      <w:proofErr w:type="spellEnd"/>
      <w:r w:rsidRPr="00E6340B">
        <w:rPr>
          <w:rFonts w:eastAsia="Calibri" w:cs="Tahoma"/>
          <w:bCs/>
          <w:color w:val="000000"/>
          <w:szCs w:val="22"/>
          <w:lang w:val="el-GR"/>
        </w:rPr>
        <w:t xml:space="preserve"> Systems) σύμφωνα µε το διεθνές πρότυπο </w:t>
      </w:r>
      <w:r w:rsidRPr="00E6340B">
        <w:rPr>
          <w:rFonts w:eastAsia="Calibri" w:cs="Tahoma"/>
          <w:b/>
          <w:bCs/>
          <w:color w:val="000000"/>
          <w:szCs w:val="22"/>
          <w:lang w:val="el-GR"/>
        </w:rPr>
        <w:t>ISO 22301:2019</w:t>
      </w:r>
      <w:r w:rsidRPr="00E6340B">
        <w:rPr>
          <w:rFonts w:eastAsia="Calibri" w:cs="Tahoma"/>
          <w:bCs/>
          <w:color w:val="000000"/>
          <w:szCs w:val="22"/>
          <w:lang w:val="el-GR"/>
        </w:rPr>
        <w:t xml:space="preserve"> στο πεδίο Διαχείρισης Ανθρωπίνου Δυναμικού ή ισοδύναμο</w:t>
      </w:r>
      <w:r w:rsidRPr="00E6340B">
        <w:rPr>
          <w:rFonts w:ascii="Calibri" w:hAnsi="Calibri"/>
          <w:lang w:val="el-GR"/>
        </w:rPr>
        <w:t xml:space="preserve"> </w:t>
      </w:r>
      <w:r w:rsidRPr="00E6340B">
        <w:rPr>
          <w:rFonts w:eastAsia="Calibri" w:cs="Tahoma"/>
          <w:bCs/>
          <w:color w:val="000000"/>
          <w:szCs w:val="22"/>
          <w:lang w:val="el-GR"/>
        </w:rPr>
        <w:t>αυτού.</w:t>
      </w:r>
    </w:p>
    <w:p w14:paraId="2B4E5EE2" w14:textId="77777777" w:rsidR="007D0755" w:rsidRPr="00E6340B" w:rsidRDefault="007D0755" w:rsidP="007D0755">
      <w:pPr>
        <w:pStyle w:val="afe"/>
        <w:rPr>
          <w:sz w:val="22"/>
          <w:lang w:val="el-GR"/>
        </w:rPr>
      </w:pPr>
      <w:r w:rsidRPr="00E6340B">
        <w:rPr>
          <w:b/>
          <w:bCs/>
          <w:sz w:val="22"/>
          <w:lang w:val="el-GR"/>
        </w:rPr>
        <w:t>β)</w:t>
      </w:r>
      <w:r w:rsidRPr="00E6340B">
        <w:rPr>
          <w:sz w:val="22"/>
          <w:lang w:val="el-GR"/>
        </w:rPr>
        <w:t xml:space="preserve"> Πιστοποιητικό από ανεξάρτητο διαπιστευμένο φορέα για την Υγεία και Ασφάλεια στην Εργασία σύμφωνα με το διεθνές πρότυπο </w:t>
      </w:r>
      <w:r w:rsidRPr="00E6340B">
        <w:rPr>
          <w:b/>
          <w:bCs/>
          <w:sz w:val="22"/>
        </w:rPr>
        <w:t>ISO</w:t>
      </w:r>
      <w:r w:rsidRPr="00E6340B">
        <w:rPr>
          <w:b/>
          <w:bCs/>
          <w:sz w:val="22"/>
          <w:lang w:val="el-GR"/>
        </w:rPr>
        <w:t xml:space="preserve"> 45001:2018</w:t>
      </w:r>
      <w:r w:rsidRPr="00E6340B">
        <w:rPr>
          <w:sz w:val="22"/>
          <w:lang w:val="el-GR"/>
        </w:rPr>
        <w:t xml:space="preserve"> στο πεδίο Διαχείρισης Ανθρωπίνου Δυναμικού ή ισοδύναμο αυτού.</w:t>
      </w:r>
    </w:p>
    <w:p w14:paraId="789ACAAE" w14:textId="77777777" w:rsidR="007D0755" w:rsidRDefault="007D0755" w:rsidP="007D0755">
      <w:pPr>
        <w:pStyle w:val="afe"/>
        <w:rPr>
          <w:sz w:val="22"/>
          <w:lang w:val="el-GR"/>
        </w:rPr>
      </w:pPr>
      <w:r w:rsidRPr="00E6340B">
        <w:rPr>
          <w:b/>
          <w:bCs/>
          <w:sz w:val="22"/>
          <w:lang w:val="el-GR"/>
        </w:rPr>
        <w:t>γ)</w:t>
      </w:r>
      <w:r w:rsidRPr="00E6340B">
        <w:rPr>
          <w:sz w:val="22"/>
          <w:lang w:val="el-GR"/>
        </w:rPr>
        <w:t xml:space="preserve"> Πιστοποιητικό από ανεξάρτητο διαπιστευμένο φορέα για την τήρηση Συστήματος Περιβαλλοντικής Διαχείρισης σύμφωνα με το διεθνές πρότυπο  </w:t>
      </w:r>
      <w:r w:rsidRPr="00E6340B">
        <w:rPr>
          <w:b/>
          <w:bCs/>
          <w:sz w:val="22"/>
        </w:rPr>
        <w:t>ISO</w:t>
      </w:r>
      <w:r w:rsidRPr="00E6340B">
        <w:rPr>
          <w:b/>
          <w:bCs/>
          <w:sz w:val="22"/>
          <w:lang w:val="el-GR"/>
        </w:rPr>
        <w:t xml:space="preserve"> 14001:2004</w:t>
      </w:r>
      <w:r w:rsidRPr="00E6340B">
        <w:rPr>
          <w:sz w:val="22"/>
          <w:lang w:val="el-GR"/>
        </w:rPr>
        <w:t xml:space="preserve"> στο πεδίο Διαχείρισης Ανθρωπίνου Δυναμικού ή ισοδύναμο αυτού.</w:t>
      </w:r>
    </w:p>
    <w:p w14:paraId="18A13512" w14:textId="28DFD651" w:rsidR="007D0755" w:rsidRPr="00BA1655" w:rsidRDefault="007D0755" w:rsidP="007D0755">
      <w:pPr>
        <w:pStyle w:val="afe"/>
        <w:rPr>
          <w:sz w:val="22"/>
          <w:u w:val="single"/>
          <w:lang w:val="el-GR"/>
        </w:rPr>
      </w:pPr>
      <w:r w:rsidRPr="00BA1655">
        <w:rPr>
          <w:sz w:val="22"/>
          <w:u w:val="single"/>
          <w:lang w:val="el-GR"/>
        </w:rPr>
        <w:t>Το ταξιδιωτικό γραφείο προσκομίζει:</w:t>
      </w:r>
    </w:p>
    <w:p w14:paraId="44E4B282" w14:textId="77777777" w:rsidR="00C5443C" w:rsidRPr="00A67043" w:rsidRDefault="00C5443C" w:rsidP="00C5443C">
      <w:pPr>
        <w:pStyle w:val="afe"/>
        <w:rPr>
          <w:sz w:val="22"/>
          <w:lang w:val="el-GR"/>
        </w:rPr>
      </w:pPr>
      <w:r w:rsidRPr="00A67043">
        <w:rPr>
          <w:b/>
          <w:bCs/>
          <w:sz w:val="22"/>
          <w:lang w:val="el-GR"/>
        </w:rPr>
        <w:t>α)</w:t>
      </w:r>
      <w:r w:rsidRPr="00A67043">
        <w:rPr>
          <w:sz w:val="22"/>
          <w:lang w:val="el-GR"/>
        </w:rPr>
        <w:t xml:space="preserve"> Πιστοποιητικό από ανεξάρτητο διαπιστευμένο φορέα για τη Διαχείριση της Ποιότητας σύμφωνα µε το διεθνές πρότυπο </w:t>
      </w:r>
      <w:r w:rsidRPr="00A67043">
        <w:rPr>
          <w:b/>
          <w:bCs/>
          <w:sz w:val="22"/>
          <w:lang w:val="el-GR"/>
        </w:rPr>
        <w:t>ISO 9001:2015</w:t>
      </w:r>
      <w:r w:rsidRPr="00A67043">
        <w:rPr>
          <w:sz w:val="22"/>
          <w:lang w:val="el-GR"/>
        </w:rPr>
        <w:t xml:space="preserve"> στο πεδίο παροχής ταξιδιωτικών υπηρεσιών ή ισοδύναμο αυτού και </w:t>
      </w:r>
    </w:p>
    <w:p w14:paraId="14A10D15" w14:textId="77777777" w:rsidR="00C5443C" w:rsidRPr="004B2049" w:rsidRDefault="00C5443C" w:rsidP="00C5443C">
      <w:pPr>
        <w:pStyle w:val="afe"/>
        <w:rPr>
          <w:sz w:val="22"/>
          <w:lang w:val="el-GR"/>
        </w:rPr>
      </w:pPr>
      <w:r w:rsidRPr="00A67043">
        <w:rPr>
          <w:b/>
          <w:bCs/>
          <w:sz w:val="22"/>
          <w:lang w:val="el-GR"/>
        </w:rPr>
        <w:t>β)</w:t>
      </w:r>
      <w:r w:rsidRPr="00A67043">
        <w:rPr>
          <w:sz w:val="22"/>
          <w:lang w:val="el-GR"/>
        </w:rPr>
        <w:t xml:space="preserve"> Πιστοποιητικό από ανεξάρτητο διαπιστευμένο φορέα για την ασφάλεια των Πληροφοριών σύμφωνα µε το διεθνές πρότυπο </w:t>
      </w:r>
      <w:r w:rsidRPr="00A67043">
        <w:rPr>
          <w:b/>
          <w:bCs/>
          <w:sz w:val="22"/>
          <w:lang w:val="el-GR"/>
        </w:rPr>
        <w:t>ISO 27001:2013</w:t>
      </w:r>
      <w:r w:rsidRPr="00A67043">
        <w:rPr>
          <w:sz w:val="22"/>
          <w:lang w:val="el-GR"/>
        </w:rPr>
        <w:t xml:space="preserve"> στο πεδίο παροχής ταξιδιωτικών υπηρεσιών ή ισοδύναμο αυτού.</w:t>
      </w:r>
    </w:p>
    <w:p w14:paraId="773733F5" w14:textId="77777777" w:rsidR="00A15B9C" w:rsidRDefault="00A15B9C" w:rsidP="00A15B9C">
      <w:pPr>
        <w:pStyle w:val="afe"/>
        <w:rPr>
          <w:sz w:val="22"/>
          <w:lang w:val="el-GR"/>
        </w:rPr>
      </w:pPr>
    </w:p>
    <w:p w14:paraId="1DC3D7CA" w14:textId="637041AC" w:rsidR="00274284" w:rsidRPr="00A15B9C" w:rsidRDefault="00A15B9C" w:rsidP="00274284">
      <w:pPr>
        <w:rPr>
          <w:sz w:val="20"/>
          <w:szCs w:val="20"/>
          <w:u w:val="single"/>
          <w:lang w:val="el-GR"/>
        </w:rPr>
      </w:pPr>
      <w:r w:rsidRPr="00A15B9C">
        <w:rPr>
          <w:b/>
          <w:bCs/>
          <w:lang w:val="el-GR"/>
        </w:rPr>
        <w:t>2.</w:t>
      </w:r>
      <w:r>
        <w:rPr>
          <w:lang w:val="el-GR"/>
        </w:rPr>
        <w:t xml:space="preserve"> </w:t>
      </w:r>
      <w:r w:rsidR="00B33070" w:rsidRPr="00A15B9C">
        <w:rPr>
          <w:sz w:val="20"/>
          <w:szCs w:val="20"/>
          <w:u w:val="single"/>
          <w:lang w:val="el-GR"/>
        </w:rPr>
        <w:t xml:space="preserve">Όσον αφορά στο πιστοποιητικό ασφάλειας διαβαθμισμένων πληροφοριών της παραγράφου 2.2.7.2:  </w:t>
      </w:r>
    </w:p>
    <w:p w14:paraId="721040FB" w14:textId="21B79478" w:rsidR="00B33070" w:rsidRPr="00A15B9C" w:rsidRDefault="00E83743" w:rsidP="00A15B9C">
      <w:pPr>
        <w:pStyle w:val="afe"/>
        <w:rPr>
          <w:lang w:val="el-GR"/>
        </w:rPr>
      </w:pPr>
      <w:r w:rsidRPr="00A15B9C">
        <w:rPr>
          <w:lang w:val="el-GR"/>
        </w:rPr>
        <w:t>Πιστοποιητικό Βιομηχανικής Ασφάλειας κατά ΕΚΒΑ, που εκδίδεται από τη Γενική Διεύθυνση Αμυντικών Εξοπλισμών &amp; Επενδύσεων (ΓΔΑΕΕ) του Υπουργείο Εθνικής Άμυνας (ΥΠΕΘΑ).</w:t>
      </w:r>
    </w:p>
    <w:p w14:paraId="3E0D638B" w14:textId="16B86287" w:rsidR="00A15B9C" w:rsidRPr="00A15B9C" w:rsidRDefault="00A15B9C" w:rsidP="00A15B9C">
      <w:pPr>
        <w:pStyle w:val="afe"/>
        <w:rPr>
          <w:rFonts w:eastAsia="Calibri" w:cs="Tahoma"/>
          <w:color w:val="000000"/>
          <w:lang w:val="el-GR"/>
        </w:rPr>
      </w:pPr>
      <w:r w:rsidRPr="004F4494">
        <w:rPr>
          <w:lang w:val="el-GR"/>
        </w:rPr>
        <w:t xml:space="preserve">Στην περίπτωση αλλοδαπού φυσικού ή νομικού προσώπου, ισότιμο πιστοποιητικό </w:t>
      </w:r>
      <w:proofErr w:type="spellStart"/>
      <w:r w:rsidRPr="004F4494">
        <w:rPr>
          <w:lang w:val="el-GR"/>
        </w:rPr>
        <w:t>εκδοθέν</w:t>
      </w:r>
      <w:proofErr w:type="spellEnd"/>
      <w:r w:rsidRPr="004F4494">
        <w:rPr>
          <w:lang w:val="el-GR"/>
        </w:rPr>
        <w:t xml:space="preserve"> από τον αρμόδιο κρατικό φορέα ασφαλείας της χώρας του και υπό την απαραίτητη προϋπόθεση ότι η έδρα του βρίσκεται σε ένα από τα Κράτη-Μέλη της Ευρωπαϊκής Ένωσης ή σε Κράτος, το οποίο έχει συνάψει Συμφωνία Ασφαλείας (</w:t>
      </w:r>
      <w:r w:rsidRPr="004F4494">
        <w:t>Security</w:t>
      </w:r>
      <w:r w:rsidRPr="004F4494">
        <w:rPr>
          <w:lang w:val="el-GR"/>
        </w:rPr>
        <w:t xml:space="preserve"> Agreement) με την Ελλάδα.</w:t>
      </w:r>
    </w:p>
    <w:p w14:paraId="5F314A00" w14:textId="4CC7D9A9" w:rsidR="00F144BB" w:rsidRPr="00A15B9C" w:rsidRDefault="00A92F05" w:rsidP="00736558">
      <w:pPr>
        <w:rPr>
          <w:rFonts w:cs="Tahoma"/>
          <w:bCs/>
          <w:sz w:val="20"/>
          <w:szCs w:val="20"/>
          <w:lang w:val="el-GR"/>
        </w:rPr>
      </w:pPr>
      <w:r w:rsidRPr="00A15B9C">
        <w:rPr>
          <w:rFonts w:cs="Tahoma"/>
          <w:bCs/>
          <w:sz w:val="20"/>
          <w:szCs w:val="20"/>
          <w:lang w:val="el-GR"/>
        </w:rPr>
        <w:t>Όλα τα ως άνω πιστοποιητικά πρέπει να είναι σε ισχύ κατά την καταληκτική ημερομηνία υποβολής των προσφορών και κατά την ημερομηνία υποβολής των δικαιολογητικών κατακύρωσης και κατά την υπογραφή της σύμβασης.</w:t>
      </w:r>
    </w:p>
    <w:p w14:paraId="321C5E1C" w14:textId="77777777" w:rsidR="00C822A4" w:rsidRPr="00A15B9C" w:rsidRDefault="00C822A4" w:rsidP="00736558">
      <w:pPr>
        <w:rPr>
          <w:rFonts w:cs="Tahoma"/>
          <w:b/>
          <w:sz w:val="20"/>
          <w:szCs w:val="20"/>
          <w:lang w:val="el-GR"/>
        </w:rPr>
      </w:pPr>
    </w:p>
    <w:p w14:paraId="00F0BF4A" w14:textId="77777777" w:rsidR="0028605E" w:rsidRPr="00A86909" w:rsidRDefault="003355E7" w:rsidP="0028605E">
      <w:pPr>
        <w:rPr>
          <w:rFonts w:cs="Tahoma"/>
          <w:bCs/>
          <w:szCs w:val="22"/>
          <w:lang w:val="el-GR"/>
        </w:rPr>
      </w:pPr>
      <w:r w:rsidRPr="00A86909">
        <w:rPr>
          <w:rFonts w:cs="Tahoma"/>
          <w:b/>
          <w:bCs/>
          <w:szCs w:val="22"/>
          <w:lang w:val="el-GR"/>
        </w:rPr>
        <w:t>Β.6.</w:t>
      </w:r>
      <w:r w:rsidR="00284128">
        <w:rPr>
          <w:rFonts w:cs="Tahoma"/>
          <w:b/>
          <w:bCs/>
          <w:szCs w:val="22"/>
          <w:lang w:val="el-GR"/>
        </w:rPr>
        <w:t xml:space="preserve"> </w:t>
      </w:r>
      <w:r w:rsidR="0028605E" w:rsidRPr="00A86909">
        <w:rPr>
          <w:rFonts w:cs="Tahoma"/>
          <w:bCs/>
          <w:szCs w:val="22"/>
          <w:lang w:val="el-GR"/>
        </w:rPr>
        <w:t>Για την απόδειξη της νόμιμης εκπροσώπησης, στις περιπτώσεις που ο οικονομικός φορέας είναι νομικό πρόσωπο και εγγράφεται υποχρεωτικά ή προαιρετικά, κατά την κείμενη νομοθεσία, και δηλώνει την εκπροσώπηση και τις μεταβολές της σε αρμόδια αρχή (πχ ΓΕΜΗ), προσκομίζει σχετικό πιστοποιητικό ισχύουσας εκπροσώπησης, το οποίο πρέπει να έχει εκδοθεί έως τριάντα (30) εργάσιμες ημέρες πριν από την υποβολή του  ,  εκτός αν αυτό φέρει συγκεκριμένο χρόνο ισχύος.</w:t>
      </w:r>
    </w:p>
    <w:p w14:paraId="2EE732D4" w14:textId="77777777" w:rsidR="0028605E" w:rsidRPr="00A86909" w:rsidRDefault="0028605E" w:rsidP="0028605E">
      <w:pPr>
        <w:rPr>
          <w:rFonts w:cs="Tahoma"/>
          <w:bCs/>
          <w:szCs w:val="22"/>
          <w:lang w:val="el-GR"/>
        </w:rPr>
      </w:pPr>
      <w:r w:rsidRPr="00A86909">
        <w:rPr>
          <w:rFonts w:cs="Tahoma"/>
          <w:bCs/>
          <w:szCs w:val="22"/>
          <w:lang w:val="el-GR"/>
        </w:rPr>
        <w:t>Ειδικότερα για τους ημεδαπούς οικονομικούς φορείς προσκομίζονται:</w:t>
      </w:r>
    </w:p>
    <w:p w14:paraId="7695CAA7" w14:textId="77777777" w:rsidR="0028605E" w:rsidRPr="00A86909" w:rsidRDefault="0028605E" w:rsidP="0028605E">
      <w:pPr>
        <w:rPr>
          <w:rFonts w:cs="Tahoma"/>
          <w:b/>
          <w:szCs w:val="22"/>
          <w:lang w:val="el-GR"/>
        </w:rPr>
      </w:pPr>
      <w:r w:rsidRPr="00A86909">
        <w:rPr>
          <w:rFonts w:cs="Tahoma"/>
          <w:b/>
          <w:szCs w:val="22"/>
          <w:lang w:val="el-GR"/>
        </w:rPr>
        <w:t xml:space="preserve">i) </w:t>
      </w:r>
      <w:r w:rsidRPr="00A86909">
        <w:rPr>
          <w:rFonts w:cs="Tahoma"/>
          <w:bCs/>
          <w:szCs w:val="22"/>
          <w:lang w:val="el-GR"/>
        </w:rPr>
        <w:t>για την</w:t>
      </w:r>
      <w:r w:rsidRPr="00A86909">
        <w:rPr>
          <w:rFonts w:cs="Tahoma"/>
          <w:b/>
          <w:szCs w:val="22"/>
          <w:lang w:val="el-GR"/>
        </w:rPr>
        <w:t xml:space="preserve"> απόδειξη της νόμιμης εκπροσώπησης, </w:t>
      </w:r>
      <w:r w:rsidRPr="00A86909">
        <w:rPr>
          <w:rFonts w:cs="Tahoma"/>
          <w:bCs/>
          <w:szCs w:val="22"/>
          <w:lang w:val="el-GR"/>
        </w:rPr>
        <w:t>στις περιπτώσεις που ο οικονομικός φορέας είναι νομικό πρόσωπο και υποχρεούται, κατά την κείμενη νομοθεσία, να δηλώνει την εκπροσώπηση και τις μεταβολές της στο ΓΕΜΗ ,προσκομίζει σχετικό πιστοποιητικό ισχύουσας εκπροσώπησης , το οποίο πρέπει να έχει εκδοθεί έως τριάντα (30) εργάσιμες ημέρες πριν από την υποβολή του.</w:t>
      </w:r>
    </w:p>
    <w:p w14:paraId="6B8C53A0" w14:textId="77777777" w:rsidR="0028605E" w:rsidRPr="00A86909" w:rsidRDefault="0028605E" w:rsidP="0028605E">
      <w:pPr>
        <w:rPr>
          <w:rFonts w:cs="Tahoma"/>
          <w:b/>
          <w:szCs w:val="22"/>
          <w:lang w:val="el-GR"/>
        </w:rPr>
      </w:pPr>
      <w:proofErr w:type="spellStart"/>
      <w:r w:rsidRPr="00A86909">
        <w:rPr>
          <w:rFonts w:cs="Tahoma"/>
          <w:b/>
          <w:szCs w:val="22"/>
          <w:lang w:val="el-GR"/>
        </w:rPr>
        <w:t>ii</w:t>
      </w:r>
      <w:proofErr w:type="spellEnd"/>
      <w:r w:rsidRPr="00A86909">
        <w:rPr>
          <w:rFonts w:cs="Tahoma"/>
          <w:b/>
          <w:szCs w:val="22"/>
          <w:lang w:val="el-GR"/>
        </w:rPr>
        <w:t xml:space="preserve">) </w:t>
      </w:r>
      <w:r w:rsidRPr="00A86909">
        <w:rPr>
          <w:rFonts w:cs="Tahoma"/>
          <w:bCs/>
          <w:szCs w:val="22"/>
          <w:lang w:val="el-GR"/>
        </w:rPr>
        <w:t>Για την</w:t>
      </w:r>
      <w:r w:rsidRPr="00A86909">
        <w:rPr>
          <w:rFonts w:cs="Tahoma"/>
          <w:b/>
          <w:szCs w:val="22"/>
          <w:lang w:val="el-GR"/>
        </w:rPr>
        <w:t xml:space="preserve"> απόδειξη της νόμιμης σύστασης και των μεταβολών </w:t>
      </w:r>
      <w:r w:rsidRPr="00A86909">
        <w:rPr>
          <w:rFonts w:cs="Tahoma"/>
          <w:bCs/>
          <w:szCs w:val="22"/>
          <w:lang w:val="el-GR"/>
        </w:rPr>
        <w:t>του νομικού προσώπου γενικό πιστοποιητικό μεταβολών του ΓΕΜΗ, εφόσον έχει εκδοθεί έως τρεις (3) μήνες πριν από την υποβολή του.</w:t>
      </w:r>
    </w:p>
    <w:p w14:paraId="01711964" w14:textId="77777777" w:rsidR="0028605E" w:rsidRPr="00A86909" w:rsidRDefault="0028605E" w:rsidP="0028605E">
      <w:pPr>
        <w:rPr>
          <w:rFonts w:cs="Tahoma"/>
          <w:bCs/>
          <w:szCs w:val="22"/>
          <w:lang w:val="el-GR"/>
        </w:rPr>
      </w:pPr>
      <w:r w:rsidRPr="00A86909">
        <w:rPr>
          <w:rFonts w:cs="Tahoma"/>
          <w:bCs/>
          <w:szCs w:val="22"/>
          <w:lang w:val="el-GR"/>
        </w:rPr>
        <w:t>Στις λοιπές περιπτώσεις τα κατά περίπτωση νομιμοποιητικά έγγραφα σύστασης και νόμιμης</w:t>
      </w:r>
      <w:r w:rsidR="008914D0" w:rsidRPr="00A86909">
        <w:rPr>
          <w:rFonts w:cs="Tahoma"/>
          <w:bCs/>
          <w:szCs w:val="22"/>
          <w:lang w:val="el-GR"/>
        </w:rPr>
        <w:t xml:space="preserve"> </w:t>
      </w:r>
      <w:r w:rsidRPr="00A86909">
        <w:rPr>
          <w:rFonts w:cs="Tahoma"/>
          <w:bCs/>
          <w:szCs w:val="22"/>
          <w:lang w:val="el-GR"/>
        </w:rPr>
        <w:t>εκπροσώπησης (όπως καταστατικά, πιστοποιητικά μεταβολών, αντίστοιχα ΦΕΚ, αποφάσεις συγκρότησης οργάνων διοίκησης σε σώμα, κλπ., ανάλογα με τη νομική μορφή του οικονομικού φορέα), συνοδευόμενα από υπεύθυνη δήλωση του νόμιμου εκπροσώπου ότι εξακολουθούν να ισχύουν κατά την υποβολή τους.</w:t>
      </w:r>
    </w:p>
    <w:p w14:paraId="6AE7B2F8" w14:textId="77777777" w:rsidR="0028605E" w:rsidRPr="00A86909" w:rsidRDefault="0028605E" w:rsidP="0028605E">
      <w:pPr>
        <w:rPr>
          <w:rFonts w:cs="Tahoma"/>
          <w:bCs/>
          <w:szCs w:val="22"/>
          <w:lang w:val="el-GR"/>
        </w:rPr>
      </w:pPr>
      <w:r w:rsidRPr="00A86909">
        <w:rPr>
          <w:rFonts w:cs="Tahoma"/>
          <w:bCs/>
          <w:szCs w:val="22"/>
          <w:lang w:val="el-GR"/>
        </w:rPr>
        <w:t>Σε περίπτωση που για τη διενέργεια της παρούσας διαδικασίας ανάθεσης έχουν χορηγηθεί εξουσίες σε πρόσωπο πλέον αυτών που αναφέρονται στα παραπάνω έγγραφα, προσκομίζεται επιπλέον απόφαση- πρακτικό του αρμοδίου καταστατικού οργάνου διοίκησης του νομικού προσώπου με την οποία χορηγήθηκαν οι σχετικές εξουσίες. Όσον αφορά τα φυσικά πρόσωπα, εφόσον έχουν χορηγηθεί εξουσίες σε τρίτα πρόσωπα, προσκομίζεται εξουσιοδότηση του οικονομικού φορέα.</w:t>
      </w:r>
    </w:p>
    <w:p w14:paraId="55C9C34A" w14:textId="77777777" w:rsidR="0028605E" w:rsidRPr="00A86909" w:rsidRDefault="0028605E" w:rsidP="0028605E">
      <w:pPr>
        <w:rPr>
          <w:rFonts w:cs="Tahoma"/>
          <w:bCs/>
          <w:szCs w:val="22"/>
          <w:lang w:val="el-GR"/>
        </w:rPr>
      </w:pPr>
      <w:r w:rsidRPr="00A86909">
        <w:rPr>
          <w:rFonts w:cs="Tahoma"/>
          <w:bCs/>
          <w:szCs w:val="22"/>
          <w:lang w:val="el-GR"/>
        </w:rPr>
        <w:t>Οι αλλοδαποί οικονομικοί φορείς προσκομίζουν τα προβλεπόμενα, κατά τη νομοθεσία της χώρας εγκατάστασης, αποδεικτικά έγγραφα, και εφόσον δεν προβλέπονται, υπεύθυνη δήλωση  του νόμιμου εκπροσώπου, από την οποία αποδεικνύονται τα ανωτέρω ως προς τη νόμιμη σύσταση, μεταβολές και εκπροσώπηση του οικονομικού φορέα.</w:t>
      </w:r>
    </w:p>
    <w:p w14:paraId="3855C22E" w14:textId="77777777" w:rsidR="0028605E" w:rsidRPr="00A86909" w:rsidRDefault="0028605E" w:rsidP="0028605E">
      <w:pPr>
        <w:rPr>
          <w:rFonts w:cs="Tahoma"/>
          <w:bCs/>
          <w:szCs w:val="22"/>
          <w:lang w:val="el-GR"/>
        </w:rPr>
      </w:pPr>
      <w:r w:rsidRPr="00A86909">
        <w:rPr>
          <w:rFonts w:cs="Tahoma"/>
          <w:bCs/>
          <w:szCs w:val="22"/>
          <w:lang w:val="el-GR"/>
        </w:rPr>
        <w:t>Οι ως άνω υπεύθυνες δηλώσεις γίνονται αποδεκτές, εφόσον έχουν συνταχθεί μετά την κοινοποίηση της πρόσκλησης για την υποβολή των δικαιολογητικών.</w:t>
      </w:r>
    </w:p>
    <w:p w14:paraId="4D071F73" w14:textId="77777777" w:rsidR="0028605E" w:rsidRPr="00A86909" w:rsidRDefault="0028605E">
      <w:pPr>
        <w:rPr>
          <w:rFonts w:cs="Tahoma"/>
          <w:bCs/>
          <w:szCs w:val="22"/>
          <w:lang w:val="el-GR"/>
        </w:rPr>
      </w:pPr>
      <w:r w:rsidRPr="00A86909">
        <w:rPr>
          <w:rFonts w:cs="Tahoma"/>
          <w:bCs/>
          <w:szCs w:val="22"/>
          <w:lang w:val="el-GR"/>
        </w:rPr>
        <w:t>Από τα ανωτέρω έγγραφα πρέπει να προκύπτουν η νόμιμη σύσταση του οικονομικού φορέα, όλες οι σχετικές τροποποιήσεις των καταστατικών, το/τα πρόσωπο/α που δεσμεύει/</w:t>
      </w:r>
      <w:proofErr w:type="spellStart"/>
      <w:r w:rsidRPr="00A86909">
        <w:rPr>
          <w:rFonts w:cs="Tahoma"/>
          <w:bCs/>
          <w:szCs w:val="22"/>
          <w:lang w:val="el-GR"/>
        </w:rPr>
        <w:t>ουν</w:t>
      </w:r>
      <w:proofErr w:type="spellEnd"/>
      <w:r w:rsidRPr="00A86909">
        <w:rPr>
          <w:rFonts w:cs="Tahoma"/>
          <w:bCs/>
          <w:szCs w:val="22"/>
          <w:lang w:val="el-GR"/>
        </w:rPr>
        <w:t xml:space="preserve"> νόμιμα την εταιρία κατά την ημερομηνία διενέργειας του διαγωνισμού (νόμιμος εκπρόσωπος, δικαίωμα υπογραφής κλπ.), τυχόν τρίτοι, στους οποίους έχει χορηγηθεί εξουσία εκπροσώπησης, καθώς και η θητεία του/των ή/και των μελών του οργάνου διοίκησης/ νόμιμου εκπροσώπου.</w:t>
      </w:r>
    </w:p>
    <w:p w14:paraId="254E5638" w14:textId="77777777" w:rsidR="0028605E" w:rsidRPr="00A86909" w:rsidRDefault="00C81258" w:rsidP="0028605E">
      <w:pPr>
        <w:rPr>
          <w:rFonts w:cs="Tahoma"/>
          <w:szCs w:val="22"/>
          <w:lang w:val="el-GR"/>
        </w:rPr>
      </w:pPr>
      <w:r w:rsidRPr="00A86909">
        <w:rPr>
          <w:rFonts w:cs="Tahoma"/>
          <w:b/>
          <w:bCs/>
          <w:szCs w:val="22"/>
          <w:lang w:val="el-GR"/>
        </w:rPr>
        <w:t>Β.7.</w:t>
      </w:r>
      <w:r w:rsidR="00284128">
        <w:rPr>
          <w:rFonts w:cs="Tahoma"/>
          <w:b/>
          <w:bCs/>
          <w:szCs w:val="22"/>
          <w:lang w:val="el-GR"/>
        </w:rPr>
        <w:t xml:space="preserve"> </w:t>
      </w:r>
      <w:r w:rsidR="0028605E" w:rsidRPr="00A86909">
        <w:rPr>
          <w:rFonts w:cs="Tahoma"/>
          <w:szCs w:val="22"/>
          <w:lang w:val="el-GR"/>
        </w:rPr>
        <w:t xml:space="preserve">Οι οικονομικοί φορείς που είναι εγγεγραμμένοι σε επίσημους καταλόγους  που προβλέπονται από τις εκάστοτε ισχύουσες εθνικές διατάξεις ή διαθέτουν πιστοποίηση από οργανισμούς πιστοποίησης που συμμορφώνονται με τα ευρωπαϊκά πρότυπα πιστοποίησης, κατά την έννοια του Παραρτήματος VII του Προσαρτήματος Α΄ του ν. 4412/2016, μπορούν να προσκομίζουν στις αναθέτουσες αρχές πιστοποιητικό εγγραφής εκδιδόμενο από την αρμόδια αρχή ή το πιστοποιητικό που εκδίδεται από τον αρμόδιο οργανισμό πιστοποίησης. </w:t>
      </w:r>
    </w:p>
    <w:p w14:paraId="494E7B35" w14:textId="77777777" w:rsidR="0028605E" w:rsidRPr="00A86909" w:rsidRDefault="0028605E" w:rsidP="0028605E">
      <w:pPr>
        <w:rPr>
          <w:rFonts w:cs="Tahoma"/>
          <w:szCs w:val="22"/>
          <w:lang w:val="el-GR"/>
        </w:rPr>
      </w:pPr>
      <w:r w:rsidRPr="00A86909">
        <w:rPr>
          <w:rFonts w:cs="Tahoma"/>
          <w:szCs w:val="22"/>
          <w:lang w:val="el-GR"/>
        </w:rPr>
        <w:t xml:space="preserve">Στα πιστοποιητικά αυτά αναφέρονται τα δικαιολογητικά βάσει των οποίων έγινε η εγγραφή των εν λόγω οικονομικών φορέων στον επίσημο κατάλογο ή η πιστοποίηση και η κατάταξη στον εν λόγω κατάλογο. </w:t>
      </w:r>
    </w:p>
    <w:p w14:paraId="62D98A6D" w14:textId="77777777" w:rsidR="0028605E" w:rsidRPr="00A86909" w:rsidRDefault="0028605E" w:rsidP="0028605E">
      <w:pPr>
        <w:rPr>
          <w:rFonts w:cs="Tahoma"/>
          <w:szCs w:val="22"/>
          <w:lang w:val="el-GR"/>
        </w:rPr>
      </w:pPr>
      <w:r w:rsidRPr="00A86909">
        <w:rPr>
          <w:rFonts w:cs="Tahoma"/>
          <w:szCs w:val="22"/>
          <w:lang w:val="el-GR"/>
        </w:rPr>
        <w:t xml:space="preserve">Η πιστοποιούμενη εγγραφή στους επίσημους καταλόγους από τους αρμόδιους οργανισμούς ή το πιστοποιητικό, που εκδίδεται από τον οργανισμό πιστοποίησης, συνιστά τεκμήριο </w:t>
      </w:r>
      <w:proofErr w:type="spellStart"/>
      <w:r w:rsidRPr="00A86909">
        <w:rPr>
          <w:rFonts w:cs="Tahoma"/>
          <w:szCs w:val="22"/>
          <w:lang w:val="el-GR"/>
        </w:rPr>
        <w:t>καταλληλότητας</w:t>
      </w:r>
      <w:proofErr w:type="spellEnd"/>
      <w:r w:rsidRPr="00A86909">
        <w:rPr>
          <w:rFonts w:cs="Tahoma"/>
          <w:szCs w:val="22"/>
          <w:lang w:val="el-GR"/>
        </w:rPr>
        <w:t xml:space="preserve"> </w:t>
      </w:r>
      <w:r w:rsidRPr="00A86909">
        <w:rPr>
          <w:rFonts w:cs="Tahoma"/>
          <w:szCs w:val="22"/>
          <w:lang w:val="el-GR"/>
        </w:rPr>
        <w:lastRenderedPageBreak/>
        <w:t xml:space="preserve">όσον αφορά τις απαιτήσεις ποιοτικής επιλογής, τις οποίες καλύπτει ο επίσημος κατάλογος ή το πιστοποιητικό. </w:t>
      </w:r>
    </w:p>
    <w:p w14:paraId="4EA06032" w14:textId="77777777" w:rsidR="00C81258" w:rsidRPr="00A86909" w:rsidRDefault="0028605E" w:rsidP="0028605E">
      <w:pPr>
        <w:rPr>
          <w:rFonts w:cs="Tahoma"/>
          <w:szCs w:val="22"/>
          <w:lang w:val="el-GR"/>
        </w:rPr>
      </w:pPr>
      <w:r w:rsidRPr="00A86909">
        <w:rPr>
          <w:rFonts w:cs="Tahoma"/>
          <w:szCs w:val="22"/>
          <w:lang w:val="el-GR"/>
        </w:rPr>
        <w:t xml:space="preserve">Οι οικονομικοί φορείς που είναι εγγεγραμμένοι σε επίσημους καταλόγους απαλλάσσονται από την υποχρέωση υποβολής των δικαιολογητικών που αναφέρονται στο πιστοποιητικό εγγραφής τους. Ειδικώς όσον αφορά την καταβολή των εισφορών κοινωνικής ασφάλισης και των φόρων και τελών, προσκομίζονται επιπροσθέτως της βεβαίωσης εγγραφής στον επίσημο κατάλογο και πιστοποιητικά, κατά τα οριζόμενα ανωτέρω στην περίπτωση Β.1, </w:t>
      </w:r>
      <w:proofErr w:type="spellStart"/>
      <w:r w:rsidRPr="00A86909">
        <w:rPr>
          <w:rFonts w:cs="Tahoma"/>
          <w:szCs w:val="22"/>
          <w:lang w:val="el-GR"/>
        </w:rPr>
        <w:t>υποπερ</w:t>
      </w:r>
      <w:proofErr w:type="spellEnd"/>
      <w:r w:rsidRPr="00A86909">
        <w:rPr>
          <w:rFonts w:cs="Tahoma"/>
          <w:szCs w:val="22"/>
          <w:lang w:val="el-GR"/>
        </w:rPr>
        <w:t xml:space="preserve">. i, </w:t>
      </w:r>
      <w:proofErr w:type="spellStart"/>
      <w:r w:rsidRPr="00A86909">
        <w:rPr>
          <w:rFonts w:cs="Tahoma"/>
          <w:szCs w:val="22"/>
          <w:lang w:val="el-GR"/>
        </w:rPr>
        <w:t>ii</w:t>
      </w:r>
      <w:proofErr w:type="spellEnd"/>
      <w:r w:rsidRPr="00A86909">
        <w:rPr>
          <w:rFonts w:cs="Tahoma"/>
          <w:szCs w:val="22"/>
          <w:lang w:val="el-GR"/>
        </w:rPr>
        <w:t xml:space="preserve"> και </w:t>
      </w:r>
      <w:proofErr w:type="spellStart"/>
      <w:r w:rsidRPr="00A86909">
        <w:rPr>
          <w:rFonts w:cs="Tahoma"/>
          <w:szCs w:val="22"/>
          <w:lang w:val="el-GR"/>
        </w:rPr>
        <w:t>iii</w:t>
      </w:r>
      <w:proofErr w:type="spellEnd"/>
      <w:r w:rsidRPr="00A86909">
        <w:rPr>
          <w:rFonts w:cs="Tahoma"/>
          <w:szCs w:val="22"/>
          <w:lang w:val="el-GR"/>
        </w:rPr>
        <w:t xml:space="preserve"> της περ. β.</w:t>
      </w:r>
    </w:p>
    <w:p w14:paraId="79974DE1" w14:textId="77777777" w:rsidR="0028605E" w:rsidRPr="00A86909" w:rsidRDefault="00C81258" w:rsidP="0028605E">
      <w:pPr>
        <w:rPr>
          <w:rFonts w:cs="Tahoma"/>
          <w:szCs w:val="22"/>
          <w:lang w:val="el-GR"/>
        </w:rPr>
      </w:pPr>
      <w:r w:rsidRPr="00A86909">
        <w:rPr>
          <w:rFonts w:cs="Tahoma"/>
          <w:b/>
          <w:bCs/>
          <w:szCs w:val="22"/>
          <w:lang w:val="el-GR"/>
        </w:rPr>
        <w:t>Β.8.</w:t>
      </w:r>
      <w:r w:rsidR="00284128">
        <w:rPr>
          <w:rFonts w:cs="Tahoma"/>
          <w:b/>
          <w:bCs/>
          <w:szCs w:val="22"/>
          <w:lang w:val="el-GR"/>
        </w:rPr>
        <w:t xml:space="preserve"> </w:t>
      </w:r>
      <w:r w:rsidR="0028605E" w:rsidRPr="00A86909">
        <w:rPr>
          <w:rFonts w:cs="Tahoma"/>
          <w:szCs w:val="22"/>
          <w:lang w:val="el-GR"/>
        </w:rPr>
        <w:t xml:space="preserve">Οι ενώσεις οικονομικών φορέων που υποβάλλουν κοινή προσφορά, υποβάλλουν τα παραπάνω, κατά περίπτωση δικαιολογητικά, για κάθε οικονομικό φορέα που συμμετέχει στην ένωση, σύμφωνα με τα ειδικότερα προβλεπόμενα στο άρθρο 19 παρ. 2 του ν. 4412/2016. </w:t>
      </w:r>
    </w:p>
    <w:p w14:paraId="3C93AA46" w14:textId="77777777" w:rsidR="0028605E" w:rsidRPr="00A86909" w:rsidRDefault="003355E7" w:rsidP="0028605E">
      <w:pPr>
        <w:rPr>
          <w:rFonts w:cs="Tahoma"/>
          <w:szCs w:val="22"/>
          <w:lang w:val="el-GR"/>
        </w:rPr>
      </w:pPr>
      <w:r w:rsidRPr="00A86909">
        <w:rPr>
          <w:rFonts w:cs="Tahoma"/>
          <w:b/>
          <w:bCs/>
          <w:szCs w:val="22"/>
          <w:lang w:val="el-GR"/>
        </w:rPr>
        <w:t>Β.</w:t>
      </w:r>
      <w:r w:rsidR="0028605E" w:rsidRPr="00A86909">
        <w:rPr>
          <w:rFonts w:cs="Tahoma"/>
          <w:b/>
          <w:bCs/>
          <w:szCs w:val="22"/>
          <w:lang w:val="el-GR"/>
        </w:rPr>
        <w:t>9</w:t>
      </w:r>
      <w:r w:rsidRPr="00A86909">
        <w:rPr>
          <w:rFonts w:cs="Tahoma"/>
          <w:b/>
          <w:bCs/>
          <w:szCs w:val="22"/>
          <w:lang w:val="el-GR"/>
        </w:rPr>
        <w:t>.</w:t>
      </w:r>
      <w:r w:rsidR="00284128">
        <w:rPr>
          <w:rFonts w:cs="Tahoma"/>
          <w:b/>
          <w:bCs/>
          <w:szCs w:val="22"/>
          <w:lang w:val="el-GR"/>
        </w:rPr>
        <w:t xml:space="preserve"> </w:t>
      </w:r>
      <w:r w:rsidR="0028605E" w:rsidRPr="00A86909">
        <w:rPr>
          <w:rFonts w:cs="Tahoma"/>
          <w:szCs w:val="22"/>
          <w:lang w:val="el-GR"/>
        </w:rPr>
        <w:t>Στην περίπτωση που οικονομικός φορέας επιθυμεί να στηριχθεί στις ικανότητες άλλων φορέων, σύμφωνα με την παράγραφο 2.2.8 για την απόδειξη ότι θα έχει στη διάθεσή του τους αναγκαίους πόρους, προσκομίζει, ιδίως, σχετική έγγραφη δέσμευση των φορέων αυτών για τον σκοπό αυτό. Ειδικότερα, προσκομίζεται έγγραφο (συμφωνητικό ή σε περίπτωση νομικού προσώπου απόφαση του αρμοδίου οργάνου διοίκησης αυτού ή σε περίπτωση φυσικού προσώπου υπεύθυνη δήλωση), δυνάμει του οποίου αμφότεροι, διαγωνιζόμενος  οικονομικός φορέας και τρίτος φορέας, εγκρίνουν τη μεταξύ τους συνεργασία για την κατά περίπτωση παροχή προς τον διαγωνιζόμενο της χρηματοοικονομικής ή/και τεχνικής ή/και επαγγελματικής ικανότητας του φορέα, ώστε αυτή να είναι στη διάθεση του διαγωνιζόμενου  για την εκτέλεση της Σύμβασης. Η σχετική αναφορά θα πρέπει να είναι λεπτομερής και να αναφέρει κατ’ ελάχιστον τους συγκεκριμένους πόρους που θα είναι διαθέσιμοι για την εκτέλεση της σύμβασης και τον τρόπο δια του οποίου θα χρησιμοποιηθούν αυτοί για την εκτέλεση της σύμβασης. Ο τρίτος θα δεσμεύεται ρητά ότι θα διαθέσει στον διαγωνιζόμενο τους συγκεκριμένους πόρους κατά τη διάρκεια της σύμβασης και ο διαγωνιζόμενος  ότι θα κάνει χρήση αυτών σε περίπτωση που του ανατεθεί η σύμβαση.</w:t>
      </w:r>
    </w:p>
    <w:p w14:paraId="07F80AE3" w14:textId="77777777" w:rsidR="0028605E" w:rsidRPr="00A86909" w:rsidRDefault="0028605E" w:rsidP="0028605E">
      <w:pPr>
        <w:rPr>
          <w:rFonts w:cs="Tahoma"/>
          <w:szCs w:val="22"/>
          <w:lang w:val="el-GR"/>
        </w:rPr>
      </w:pPr>
      <w:r w:rsidRPr="00A86909">
        <w:rPr>
          <w:rFonts w:cs="Tahoma"/>
          <w:szCs w:val="22"/>
          <w:lang w:val="el-GR"/>
        </w:rPr>
        <w:t xml:space="preserve">Σε περίπτωση που ο τρίτος διαθέτει χρηματοοικονομική επάρκεια, θα δηλώνει επίσης ότι καθίσταται από κοινού με τον διαγωνιζόμενο υπεύθυνος για την εκτέλεση της σύμβασης. </w:t>
      </w:r>
    </w:p>
    <w:p w14:paraId="51C65691" w14:textId="77777777" w:rsidR="00EB1543" w:rsidRPr="00A86909" w:rsidRDefault="0028605E" w:rsidP="0028605E">
      <w:pPr>
        <w:rPr>
          <w:rFonts w:cs="Tahoma"/>
          <w:szCs w:val="22"/>
          <w:lang w:val="el-GR"/>
        </w:rPr>
      </w:pPr>
      <w:r w:rsidRPr="00A86909">
        <w:rPr>
          <w:rFonts w:cs="Tahoma"/>
          <w:szCs w:val="22"/>
          <w:lang w:val="el-GR"/>
        </w:rPr>
        <w:t xml:space="preserve">Σε περίπτωση που ο τρίτος διαθέτει στοιχεία τεχνικής ή επαγγελματικής </w:t>
      </w:r>
      <w:proofErr w:type="spellStart"/>
      <w:r w:rsidRPr="00A86909">
        <w:rPr>
          <w:rFonts w:cs="Tahoma"/>
          <w:szCs w:val="22"/>
          <w:lang w:val="el-GR"/>
        </w:rPr>
        <w:t>καταλληλότητας</w:t>
      </w:r>
      <w:proofErr w:type="spellEnd"/>
      <w:r w:rsidRPr="00A86909">
        <w:rPr>
          <w:rFonts w:cs="Tahoma"/>
          <w:szCs w:val="22"/>
          <w:lang w:val="el-GR"/>
        </w:rPr>
        <w:t xml:space="preserve">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του ν. 4412/2016 ή με την σχετική επαγγελματική εμπειρία, θα δεσμεύεται ότι θα εκτελέσει τις εργασίες ή υπηρεσίες για τις οποίες απαιτούνται οι συγκεκριμένες ικανότητες, δηλώνοντας το τμήμα της σύμβασης που θα εκτελέσει. </w:t>
      </w:r>
    </w:p>
    <w:p w14:paraId="40F3EA0B" w14:textId="77777777" w:rsidR="00C40FB9" w:rsidRPr="00A86909" w:rsidRDefault="00EB1543" w:rsidP="00EB1543">
      <w:pPr>
        <w:rPr>
          <w:rFonts w:cs="Tahoma"/>
          <w:color w:val="000000"/>
          <w:szCs w:val="22"/>
          <w:lang w:val="el-GR"/>
        </w:rPr>
      </w:pPr>
      <w:r w:rsidRPr="00A86909">
        <w:rPr>
          <w:rFonts w:cs="Tahoma"/>
          <w:b/>
          <w:bCs/>
          <w:szCs w:val="22"/>
          <w:lang w:val="el-GR"/>
        </w:rPr>
        <w:t>Β.</w:t>
      </w:r>
      <w:r w:rsidR="0028605E" w:rsidRPr="00A86909">
        <w:rPr>
          <w:rFonts w:cs="Tahoma"/>
          <w:b/>
          <w:bCs/>
          <w:szCs w:val="22"/>
          <w:lang w:val="el-GR"/>
        </w:rPr>
        <w:t>10</w:t>
      </w:r>
      <w:r w:rsidRPr="00A86909">
        <w:rPr>
          <w:rFonts w:cs="Tahoma"/>
          <w:b/>
          <w:bCs/>
          <w:szCs w:val="22"/>
          <w:lang w:val="el-GR"/>
        </w:rPr>
        <w:t>.</w:t>
      </w:r>
      <w:r w:rsidR="00284128">
        <w:rPr>
          <w:rFonts w:cs="Tahoma"/>
          <w:b/>
          <w:bCs/>
          <w:szCs w:val="22"/>
          <w:lang w:val="el-GR"/>
        </w:rPr>
        <w:t xml:space="preserve"> </w:t>
      </w:r>
      <w:r w:rsidR="0028605E" w:rsidRPr="00A86909">
        <w:rPr>
          <w:rFonts w:cs="Tahoma"/>
          <w:color w:val="000000"/>
          <w:szCs w:val="22"/>
          <w:lang w:val="el-GR"/>
        </w:rPr>
        <w:t>Στην περίπτωση που ο οικονομικός φορέας δηλώνει στην προσφορά του ότι θα κάνει χρήση υπεργολάβων, στις ικανότητες των οποίων δεν στηρίζεται, προσκομίζεται υπεύθυνη δήλωση του προσφέροντος με αναφορά του τμήματος της σύμβασης το οποίο προτίθεται να αναθέσει σε τρίτους υπό μορφή υπεργολαβίας και υπεύθυνη δήλωση των υπεργολάβων ότι αποδέχονται την εκτέλεση των εργασιών.</w:t>
      </w:r>
    </w:p>
    <w:p w14:paraId="68667B04" w14:textId="77777777" w:rsidR="0028605E" w:rsidRPr="00A86909" w:rsidRDefault="0028605E" w:rsidP="0028605E">
      <w:pPr>
        <w:rPr>
          <w:rFonts w:cs="Tahoma"/>
          <w:b/>
          <w:bCs/>
          <w:szCs w:val="22"/>
          <w:lang w:val="el-GR"/>
        </w:rPr>
      </w:pPr>
      <w:r w:rsidRPr="00A86909">
        <w:rPr>
          <w:rFonts w:cs="Tahoma"/>
          <w:b/>
          <w:bCs/>
          <w:szCs w:val="22"/>
          <w:lang w:val="el-GR"/>
        </w:rPr>
        <w:t>Β.11. Επισημαίνεται ότι γίνονται αποδεκτές:</w:t>
      </w:r>
    </w:p>
    <w:p w14:paraId="3E8A2C2F" w14:textId="77777777" w:rsidR="0028605E" w:rsidRPr="00A86909" w:rsidRDefault="0028605E" w:rsidP="00E2606D">
      <w:pPr>
        <w:numPr>
          <w:ilvl w:val="0"/>
          <w:numId w:val="19"/>
        </w:numPr>
        <w:rPr>
          <w:rFonts w:cs="Tahoma"/>
          <w:b/>
          <w:bCs/>
          <w:szCs w:val="22"/>
          <w:lang w:val="el-GR"/>
        </w:rPr>
      </w:pPr>
      <w:r w:rsidRPr="00A86909">
        <w:rPr>
          <w:rFonts w:cs="Tahoma"/>
          <w:b/>
          <w:bCs/>
          <w:szCs w:val="22"/>
          <w:lang w:val="el-GR"/>
        </w:rPr>
        <w:t xml:space="preserve">οι ένορκες βεβαιώσεις που αναφέρονται στην παρούσα Διακήρυξη, εφόσον έχουν συνταχθεί έως τρεις (3) μήνες πριν από την υποβολή τους, </w:t>
      </w:r>
    </w:p>
    <w:p w14:paraId="55CDD7D9" w14:textId="1A5B89A6" w:rsidR="0028605E" w:rsidRDefault="0028605E" w:rsidP="00E2606D">
      <w:pPr>
        <w:numPr>
          <w:ilvl w:val="0"/>
          <w:numId w:val="19"/>
        </w:numPr>
        <w:rPr>
          <w:rFonts w:cs="Tahoma"/>
          <w:b/>
          <w:bCs/>
          <w:szCs w:val="22"/>
          <w:lang w:val="el-GR"/>
        </w:rPr>
      </w:pPr>
      <w:r w:rsidRPr="00A86909">
        <w:rPr>
          <w:rFonts w:cs="Tahoma"/>
          <w:b/>
          <w:bCs/>
          <w:szCs w:val="22"/>
          <w:lang w:val="el-GR"/>
        </w:rPr>
        <w:t>οι υπεύθυνες δηλώσεις, εφόσον έχουν συνταχθεί μετά την κοινοποίηση της πρόσκλησης για την υποβολή των δικαιολογητικών. Σημειώνεται ότι δεν απαιτείται θεώρηση του γνησίου της υπογραφής τους.</w:t>
      </w:r>
    </w:p>
    <w:p w14:paraId="44BC6644" w14:textId="31B79C01" w:rsidR="00165C12" w:rsidRDefault="00165C12" w:rsidP="00165C12">
      <w:pPr>
        <w:rPr>
          <w:rFonts w:cs="Tahoma"/>
          <w:b/>
          <w:bCs/>
          <w:szCs w:val="22"/>
          <w:lang w:val="el-GR"/>
        </w:rPr>
      </w:pPr>
    </w:p>
    <w:p w14:paraId="6BE8B065" w14:textId="58C41152" w:rsidR="00165C12" w:rsidRDefault="00165C12" w:rsidP="00165C12">
      <w:pPr>
        <w:rPr>
          <w:rFonts w:cs="Tahoma"/>
          <w:b/>
          <w:bCs/>
          <w:szCs w:val="22"/>
          <w:lang w:val="el-GR"/>
        </w:rPr>
      </w:pPr>
    </w:p>
    <w:p w14:paraId="74D94FBA" w14:textId="77777777" w:rsidR="00165C12" w:rsidRDefault="00165C12" w:rsidP="00165C12">
      <w:pPr>
        <w:rPr>
          <w:rFonts w:cs="Tahoma"/>
          <w:b/>
          <w:bCs/>
          <w:szCs w:val="22"/>
          <w:lang w:val="el-GR"/>
        </w:rPr>
      </w:pPr>
    </w:p>
    <w:p w14:paraId="78BDED17" w14:textId="3EC9CB01" w:rsidR="001D1831" w:rsidRDefault="001D1831" w:rsidP="001D1831">
      <w:pPr>
        <w:rPr>
          <w:rFonts w:cs="Tahoma"/>
          <w:b/>
          <w:bCs/>
          <w:szCs w:val="22"/>
          <w:lang w:val="el-GR"/>
        </w:rPr>
      </w:pPr>
    </w:p>
    <w:p w14:paraId="74D4D9D4" w14:textId="429E97E5" w:rsidR="00C33C73" w:rsidRPr="00A86909" w:rsidRDefault="00C33C73" w:rsidP="003A109E">
      <w:pPr>
        <w:pStyle w:val="2"/>
        <w:rPr>
          <w:rFonts w:cs="Tahoma"/>
          <w:lang w:val="el-GR"/>
        </w:rPr>
      </w:pPr>
      <w:bookmarkStart w:id="132" w:name="_Toc71708156"/>
      <w:bookmarkStart w:id="133" w:name="_Toc129869391"/>
      <w:r w:rsidRPr="00A86909">
        <w:rPr>
          <w:rFonts w:cs="Tahoma"/>
          <w:lang w:val="el-GR"/>
        </w:rPr>
        <w:lastRenderedPageBreak/>
        <w:t>Κριτήρια Ανάθεσης</w:t>
      </w:r>
      <w:bookmarkEnd w:id="132"/>
      <w:bookmarkEnd w:id="133"/>
    </w:p>
    <w:p w14:paraId="24B587A3" w14:textId="77777777" w:rsidR="008338F0" w:rsidRPr="00A86909" w:rsidRDefault="003355E7" w:rsidP="003D3B70">
      <w:pPr>
        <w:pStyle w:val="3"/>
        <w:rPr>
          <w:rFonts w:cs="Tahoma"/>
          <w:szCs w:val="22"/>
          <w:lang w:val="el-GR"/>
        </w:rPr>
      </w:pPr>
      <w:bookmarkStart w:id="134" w:name="_Ref496542191"/>
      <w:bookmarkStart w:id="135" w:name="_Toc71708157"/>
      <w:bookmarkStart w:id="136" w:name="_Toc129869392"/>
      <w:r w:rsidRPr="00A86909">
        <w:rPr>
          <w:rFonts w:cs="Tahoma"/>
          <w:szCs w:val="22"/>
          <w:lang w:val="el-GR"/>
        </w:rPr>
        <w:t>Κριτήριο ανάθεσης</w:t>
      </w:r>
      <w:bookmarkEnd w:id="134"/>
      <w:bookmarkEnd w:id="135"/>
      <w:bookmarkEnd w:id="136"/>
    </w:p>
    <w:p w14:paraId="63214829" w14:textId="77777777" w:rsidR="003918BA" w:rsidRPr="003918BA" w:rsidRDefault="000B4742" w:rsidP="003918BA">
      <w:pPr>
        <w:rPr>
          <w:rFonts w:cs="Tahoma"/>
          <w:szCs w:val="22"/>
          <w:lang w:val="el-GR"/>
        </w:rPr>
      </w:pPr>
      <w:r w:rsidRPr="00A86909">
        <w:rPr>
          <w:rFonts w:cs="Tahoma"/>
          <w:szCs w:val="22"/>
          <w:lang w:val="el-GR"/>
        </w:rPr>
        <w:t xml:space="preserve">Κριτήριο ανάθεσης της Σύμβασης είναι η πλέον συμφέρουσα από οικονομική άποψη προσφορά </w:t>
      </w:r>
      <w:r w:rsidR="003918BA" w:rsidRPr="003918BA">
        <w:rPr>
          <w:rFonts w:cs="Tahoma"/>
          <w:szCs w:val="22"/>
          <w:lang w:val="el-GR"/>
        </w:rPr>
        <w:t>βάσει τιμής μόνο.</w:t>
      </w:r>
    </w:p>
    <w:p w14:paraId="0EDA45D5" w14:textId="77777777" w:rsidR="008338F0" w:rsidRPr="00A86909" w:rsidRDefault="003355E7" w:rsidP="003A109E">
      <w:pPr>
        <w:pStyle w:val="2"/>
        <w:rPr>
          <w:rFonts w:cs="Tahoma"/>
          <w:lang w:val="el-GR"/>
        </w:rPr>
      </w:pPr>
      <w:r w:rsidRPr="00A86909">
        <w:rPr>
          <w:rFonts w:cs="Tahoma"/>
          <w:lang w:val="el-GR"/>
        </w:rPr>
        <w:tab/>
      </w:r>
      <w:bookmarkStart w:id="137" w:name="_Toc71708162"/>
      <w:bookmarkStart w:id="138" w:name="_Toc129869393"/>
      <w:r w:rsidRPr="00A86909">
        <w:rPr>
          <w:rFonts w:cs="Tahoma"/>
          <w:lang w:val="el-GR"/>
        </w:rPr>
        <w:t>Κατάρτιση - Περιεχόμενο Προσφορών</w:t>
      </w:r>
      <w:bookmarkEnd w:id="137"/>
      <w:bookmarkEnd w:id="138"/>
    </w:p>
    <w:p w14:paraId="66B5B64C" w14:textId="77777777" w:rsidR="008338F0" w:rsidRPr="00A86909" w:rsidRDefault="003355E7" w:rsidP="003D3B70">
      <w:pPr>
        <w:pStyle w:val="3"/>
        <w:rPr>
          <w:rFonts w:cs="Tahoma"/>
          <w:szCs w:val="22"/>
          <w:lang w:val="el-GR"/>
        </w:rPr>
      </w:pPr>
      <w:bookmarkStart w:id="139" w:name="_Ref496542253"/>
      <w:bookmarkStart w:id="140" w:name="_Toc71708163"/>
      <w:bookmarkStart w:id="141" w:name="_Toc129869394"/>
      <w:r w:rsidRPr="00A86909">
        <w:rPr>
          <w:rFonts w:cs="Tahoma"/>
          <w:szCs w:val="22"/>
          <w:lang w:val="el-GR"/>
        </w:rPr>
        <w:t>Γενικοί όροι υποβολής προσφορών</w:t>
      </w:r>
      <w:bookmarkEnd w:id="139"/>
      <w:bookmarkEnd w:id="140"/>
      <w:bookmarkEnd w:id="141"/>
    </w:p>
    <w:p w14:paraId="641F6B1B" w14:textId="77777777" w:rsidR="008338F0" w:rsidRPr="00A86909" w:rsidRDefault="003355E7">
      <w:pPr>
        <w:rPr>
          <w:rFonts w:cs="Tahoma"/>
          <w:szCs w:val="22"/>
          <w:lang w:val="el-GR"/>
        </w:rPr>
      </w:pPr>
      <w:r w:rsidRPr="00A86909">
        <w:rPr>
          <w:rFonts w:cs="Tahoma"/>
          <w:szCs w:val="22"/>
          <w:lang w:val="el-GR"/>
        </w:rPr>
        <w:t xml:space="preserve">Οι προσφορές υποβάλλονται με βάση τις απαιτήσεις της </w:t>
      </w:r>
      <w:r w:rsidR="00893B0F" w:rsidRPr="00A86909">
        <w:rPr>
          <w:rFonts w:cs="Tahoma"/>
          <w:szCs w:val="22"/>
          <w:lang w:val="el-GR"/>
        </w:rPr>
        <w:t xml:space="preserve">παρούσας </w:t>
      </w:r>
      <w:r w:rsidRPr="00A86909">
        <w:rPr>
          <w:rFonts w:cs="Tahoma"/>
          <w:szCs w:val="22"/>
          <w:lang w:val="el-GR"/>
        </w:rPr>
        <w:t>Διακήρυξης, για</w:t>
      </w:r>
      <w:r w:rsidR="00914ED8" w:rsidRPr="00A86909">
        <w:rPr>
          <w:rFonts w:cs="Tahoma"/>
          <w:szCs w:val="22"/>
          <w:lang w:val="el-GR"/>
        </w:rPr>
        <w:t xml:space="preserve"> </w:t>
      </w:r>
      <w:r w:rsidRPr="00A86909">
        <w:rPr>
          <w:rFonts w:cs="Tahoma"/>
          <w:szCs w:val="22"/>
          <w:lang w:val="el-GR"/>
        </w:rPr>
        <w:t xml:space="preserve">όλες τις περιγραφόμενες υπηρεσίες. </w:t>
      </w:r>
    </w:p>
    <w:p w14:paraId="245CE16C" w14:textId="77777777" w:rsidR="008338F0" w:rsidRPr="00A86909" w:rsidRDefault="003355E7">
      <w:pPr>
        <w:rPr>
          <w:rFonts w:cs="Tahoma"/>
          <w:color w:val="000000"/>
          <w:szCs w:val="22"/>
          <w:lang w:val="el-GR" w:eastAsia="el-GR"/>
        </w:rPr>
      </w:pPr>
      <w:r w:rsidRPr="00A86909">
        <w:rPr>
          <w:rFonts w:cs="Tahoma"/>
          <w:szCs w:val="22"/>
          <w:lang w:val="el-GR"/>
        </w:rPr>
        <w:t xml:space="preserve">Δεν επιτρέπονται εναλλακτικές προσφορές </w:t>
      </w:r>
      <w:r w:rsidR="00893B0F" w:rsidRPr="00A86909">
        <w:rPr>
          <w:rFonts w:cs="Tahoma"/>
          <w:i/>
          <w:iCs/>
          <w:color w:val="5B9BD5"/>
          <w:szCs w:val="22"/>
          <w:lang w:val="el-GR"/>
        </w:rPr>
        <w:t>.</w:t>
      </w:r>
    </w:p>
    <w:p w14:paraId="1A40B451" w14:textId="77777777" w:rsidR="008338F0" w:rsidRPr="00A86909" w:rsidRDefault="003355E7">
      <w:pPr>
        <w:rPr>
          <w:rFonts w:cs="Tahoma"/>
          <w:color w:val="000000"/>
          <w:szCs w:val="22"/>
          <w:lang w:val="el-GR" w:eastAsia="el-GR"/>
        </w:rPr>
      </w:pPr>
      <w:r w:rsidRPr="00A86909">
        <w:rPr>
          <w:rFonts w:cs="Tahoma"/>
          <w:color w:val="000000"/>
          <w:szCs w:val="22"/>
          <w:lang w:val="el-GR" w:eastAsia="el-GR"/>
        </w:rPr>
        <w:t>Η ένωση οικονομικών φορέων υποβάλλει κοινή προσφορά, η οποία υπογράφεται υποχρεωτικά ψηφιακά είτε από όλους τους οικονομικούς φορείς που αποτελούν την ένωση, είτε από εκπρόσωπό τους νομίμως εξουσιοδοτημένο. Στην προσφορά απαραιτήτως πρέπει να προσδιορίζεται η έκταση και το είδος της συμμετοχής του (συμπεριλαμβανομένης της κατανομής αμοιβής μεταξύ τους) κάθε μέλους της ένωσης, καθώς και ο εκπρόσωπος/συντονιστής αυτής.</w:t>
      </w:r>
    </w:p>
    <w:p w14:paraId="3F52573A" w14:textId="77777777" w:rsidR="00B133F9" w:rsidRPr="00A86909" w:rsidRDefault="00B133F9">
      <w:pPr>
        <w:rPr>
          <w:rFonts w:cs="Tahoma"/>
          <w:szCs w:val="22"/>
          <w:lang w:val="el-GR"/>
        </w:rPr>
      </w:pPr>
      <w:r w:rsidRPr="00A86909">
        <w:rPr>
          <w:rFonts w:cs="Tahoma"/>
          <w:color w:val="000000"/>
          <w:szCs w:val="22"/>
          <w:lang w:val="el-GR" w:eastAsia="el-GR"/>
        </w:rPr>
        <w:t>Οι οικονομικοί φορείς μπορούν να αποσύρουν την προσφορά τους, πριν την καταληκτική ημερομηνία υποβολής προσφοράς, χωρίς να απαιτείται έγκριση εκ μέρους του αποφαινόμενου οργάνου της αναθέτουσας αρχής, υποβάλλοντας έγγραφη ειδοποίηση προς την αναθέτουσα αρχή μέσω της λειτουργικότητας «Επικοινωνία» του ΕΣΗΔΗΣ.</w:t>
      </w:r>
    </w:p>
    <w:p w14:paraId="54E910B4" w14:textId="77777777" w:rsidR="008338F0" w:rsidRPr="00A86909" w:rsidRDefault="003355E7" w:rsidP="003D3B70">
      <w:pPr>
        <w:pStyle w:val="3"/>
        <w:rPr>
          <w:rFonts w:cs="Tahoma"/>
          <w:szCs w:val="22"/>
          <w:lang w:val="el-GR"/>
        </w:rPr>
      </w:pPr>
      <w:bookmarkStart w:id="142" w:name="_Ref496542299"/>
      <w:bookmarkStart w:id="143" w:name="_Toc71708164"/>
      <w:bookmarkStart w:id="144" w:name="_Toc129869395"/>
      <w:r w:rsidRPr="00A86909">
        <w:rPr>
          <w:rFonts w:cs="Tahoma"/>
          <w:szCs w:val="22"/>
          <w:lang w:val="el-GR"/>
        </w:rPr>
        <w:t>Χρόνος και Τρόπος υποβολής προσφορών</w:t>
      </w:r>
      <w:bookmarkEnd w:id="142"/>
      <w:bookmarkEnd w:id="143"/>
      <w:bookmarkEnd w:id="144"/>
    </w:p>
    <w:p w14:paraId="0C32B1EB" w14:textId="77777777" w:rsidR="009902EE" w:rsidRPr="00A86909" w:rsidRDefault="009902EE" w:rsidP="00B133F9">
      <w:pPr>
        <w:rPr>
          <w:rFonts w:cs="Tahoma"/>
          <w:szCs w:val="22"/>
          <w:lang w:val="el-GR"/>
        </w:rPr>
      </w:pPr>
      <w:r w:rsidRPr="00A86909">
        <w:rPr>
          <w:rFonts w:cs="Tahoma"/>
          <w:b/>
          <w:szCs w:val="22"/>
          <w:lang w:val="el-GR"/>
        </w:rPr>
        <w:t>2.4.2.1</w:t>
      </w:r>
      <w:r w:rsidR="003041D4">
        <w:rPr>
          <w:rFonts w:cs="Tahoma"/>
          <w:b/>
          <w:szCs w:val="22"/>
          <w:lang w:val="el-GR"/>
        </w:rPr>
        <w:t xml:space="preserve"> </w:t>
      </w:r>
      <w:r w:rsidR="00B133F9" w:rsidRPr="00A86909">
        <w:rPr>
          <w:rFonts w:cs="Tahoma"/>
          <w:lang w:val="el-GR"/>
        </w:rPr>
        <w:t xml:space="preserve">Οι προσφορές υποβάλλονται από τους ενδιαφερόμενους ηλεκτρονικά, μέσω του ΕΣΗΔΗΣ, μέχρι την καταληκτική ημερομηνία και ώρα που ορίζει η παρούσα διακήρυξη, στην Ελληνική Γλώσσα, σε ηλεκτρονικό φάκελο, σύμφωνα με τα αναφερόμενα στον ν.4412/2016, ιδίως στα άρθρα 36 και 37 και στην κατ’ εξουσιοδότηση και στην κατ’ εξουσιοδότηση της παρ. 5 του άρθρου 36 του ν.4412/2016 </w:t>
      </w:r>
      <w:proofErr w:type="spellStart"/>
      <w:r w:rsidR="00B133F9" w:rsidRPr="00A86909">
        <w:rPr>
          <w:rFonts w:cs="Tahoma"/>
          <w:lang w:val="el-GR"/>
        </w:rPr>
        <w:t>εκδοθείσα</w:t>
      </w:r>
      <w:proofErr w:type="spellEnd"/>
      <w:r w:rsidR="00B133F9" w:rsidRPr="00A86909">
        <w:rPr>
          <w:rFonts w:cs="Tahoma"/>
          <w:lang w:val="el-GR"/>
        </w:rPr>
        <w:t xml:space="preserve"> </w:t>
      </w:r>
      <w:proofErr w:type="spellStart"/>
      <w:r w:rsidR="00B133F9" w:rsidRPr="00A86909">
        <w:rPr>
          <w:rFonts w:cs="Tahoma"/>
          <w:lang w:val="el-GR"/>
        </w:rPr>
        <w:t>υπ΄αριθμ</w:t>
      </w:r>
      <w:proofErr w:type="spellEnd"/>
      <w:r w:rsidR="00B133F9" w:rsidRPr="00A86909">
        <w:rPr>
          <w:rFonts w:cs="Tahoma"/>
          <w:lang w:val="el-GR"/>
        </w:rPr>
        <w:t>. 64233/08.06.2021 (Β΄2453/ 09.06.2021) Κοινή Απόφαση των Υπουργών Ανάπτυξης και Επενδύσεων και Ψηφιακής Διακυβέρνησης με θέμα «Ρυθμίσεις τεχνικών ζητημάτων που αφορούν την ανάθεση των Δημοσίων Συμβάσεων Προμηθειών και Υπηρεσιών με χρήση των επιμέρους εργαλείων και διαδικασιών του Εθνικού Συστήματος Ηλεκτρονικών Δημοσίων Συμβάσεων (ΕΣΗΔΗΣ)», εφεξής «Κ.Υ.Α. ΕΣΗΔΗΣ Προμήθειες και Υπηρεσίες»</w:t>
      </w:r>
      <w:r w:rsidR="00CA6551" w:rsidRPr="00A86909">
        <w:rPr>
          <w:rFonts w:cs="Tahoma"/>
          <w:lang w:val="el-GR"/>
        </w:rPr>
        <w:t xml:space="preserve"> .</w:t>
      </w:r>
    </w:p>
    <w:p w14:paraId="0FE046C3" w14:textId="77777777" w:rsidR="00B133F9" w:rsidRPr="00A86909" w:rsidRDefault="00CA6551" w:rsidP="00B133F9">
      <w:pPr>
        <w:rPr>
          <w:rFonts w:cs="Tahoma"/>
          <w:b/>
          <w:bCs/>
          <w:color w:val="000000"/>
          <w:szCs w:val="22"/>
          <w:lang w:val="el-GR"/>
        </w:rPr>
      </w:pPr>
      <w:r w:rsidRPr="00A86909">
        <w:rPr>
          <w:rFonts w:cs="Tahoma"/>
          <w:color w:val="000000"/>
          <w:szCs w:val="22"/>
          <w:lang w:val="el-GR"/>
        </w:rPr>
        <w:t xml:space="preserve">Για τη συμμετοχή στο διαγωνισμό οι ενδιαφερόμενοι οικονομικοί φορείς απαιτείται να διαθέτουν προηγμένη ηλεκτρονική υπογραφή που υποστηρίζεται τουλάχιστον από αναγνωρισμένο (εγκεκριμένο) πιστοποιητικό, το οποίο χορηγήθηκε από </w:t>
      </w:r>
      <w:proofErr w:type="spellStart"/>
      <w:r w:rsidRPr="00A86909">
        <w:rPr>
          <w:rFonts w:cs="Tahoma"/>
          <w:color w:val="000000"/>
          <w:szCs w:val="22"/>
          <w:lang w:val="el-GR"/>
        </w:rPr>
        <w:t>πάροχο</w:t>
      </w:r>
      <w:proofErr w:type="spellEnd"/>
      <w:r w:rsidRPr="00A86909">
        <w:rPr>
          <w:rFonts w:cs="Tahoma"/>
          <w:color w:val="000000"/>
          <w:szCs w:val="22"/>
          <w:lang w:val="el-GR"/>
        </w:rPr>
        <w:t xml:space="preserve"> υπηρεσιών πιστοποίησης, ο οποίος περιλαμβάνεται στον κατάλογο </w:t>
      </w:r>
      <w:proofErr w:type="spellStart"/>
      <w:r w:rsidRPr="00A86909">
        <w:rPr>
          <w:rFonts w:cs="Tahoma"/>
          <w:color w:val="000000"/>
          <w:szCs w:val="22"/>
          <w:lang w:val="el-GR"/>
        </w:rPr>
        <w:t>εμπίστευσης</w:t>
      </w:r>
      <w:proofErr w:type="spellEnd"/>
      <w:r w:rsidRPr="00A86909">
        <w:rPr>
          <w:rFonts w:cs="Tahoma"/>
          <w:color w:val="000000"/>
          <w:szCs w:val="22"/>
          <w:lang w:val="el-GR"/>
        </w:rPr>
        <w:t xml:space="preserve"> που προβλέπεται στην απόφαση 2009/767/ΕΚ και σύμφωνα με τα οριζόμενα στο Κανονισμό (ΕΕ) 910/2014 και να εγγραφούν στο ΕΣΗΔΗΣ, σύμφωνα με την περ. β της παρ. 2 του άρθρου 37 του ν. 4412/2016 και τις διατάξεις του άρθρου 6 της Κ.Υ.Α. ΕΣΗΔΗΣ Προμήθειες και Υπηρεσίες. </w:t>
      </w:r>
    </w:p>
    <w:p w14:paraId="2A0757C5" w14:textId="77777777" w:rsidR="00CA6551" w:rsidRPr="00A86909" w:rsidRDefault="009902EE" w:rsidP="00CA6551">
      <w:pPr>
        <w:spacing w:after="0"/>
        <w:rPr>
          <w:rFonts w:cs="Tahoma"/>
          <w:lang w:val="el-GR"/>
        </w:rPr>
      </w:pPr>
      <w:r w:rsidRPr="00A86909">
        <w:rPr>
          <w:rFonts w:cs="Tahoma"/>
          <w:b/>
          <w:szCs w:val="22"/>
          <w:lang w:val="el-GR"/>
        </w:rPr>
        <w:t>2.4.2.2</w:t>
      </w:r>
      <w:r w:rsidR="003041D4">
        <w:rPr>
          <w:rFonts w:cs="Tahoma"/>
          <w:b/>
          <w:szCs w:val="22"/>
          <w:lang w:val="el-GR"/>
        </w:rPr>
        <w:t xml:space="preserve"> </w:t>
      </w:r>
      <w:r w:rsidR="00CA6551" w:rsidRPr="00A86909">
        <w:rPr>
          <w:rFonts w:cs="Tahoma"/>
          <w:lang w:val="el-GR"/>
        </w:rPr>
        <w:t xml:space="preserve">Ο χρόνος υποβολής της προσφοράς μέσω του ΕΣΗΔΗΣ βεβαιώνεται αυτόματα από το ΕΣΗΔΗΣ με υπηρεσίες </w:t>
      </w:r>
      <w:proofErr w:type="spellStart"/>
      <w:r w:rsidR="00CA6551" w:rsidRPr="00A86909">
        <w:rPr>
          <w:rFonts w:cs="Tahoma"/>
          <w:lang w:val="el-GR"/>
        </w:rPr>
        <w:t>χρονοσήμανσης</w:t>
      </w:r>
      <w:proofErr w:type="spellEnd"/>
      <w:r w:rsidR="00CA6551" w:rsidRPr="00A86909">
        <w:rPr>
          <w:rFonts w:cs="Tahoma"/>
          <w:lang w:val="el-GR"/>
        </w:rPr>
        <w:t>, σύμφωνα με τα οριζόμενα στο άρθρο 37 του ν. 4412/2016 και τις διατάξεις του άρθρου 10 της ως άνω κοινής υπουργικής απόφασης.</w:t>
      </w:r>
    </w:p>
    <w:p w14:paraId="76BEEB7E" w14:textId="77777777" w:rsidR="00CA6551" w:rsidRPr="00A86909" w:rsidRDefault="00CA6551" w:rsidP="00CA6551">
      <w:pPr>
        <w:rPr>
          <w:rFonts w:cs="Tahoma"/>
          <w:color w:val="000000"/>
          <w:szCs w:val="22"/>
          <w:lang w:val="el-GR"/>
        </w:rPr>
      </w:pPr>
      <w:r w:rsidRPr="00A86909">
        <w:rPr>
          <w:rFonts w:cs="Tahoma"/>
          <w:lang w:val="el-GR"/>
        </w:rPr>
        <w:t xml:space="preserve">Μετά την παρέλευση της καταληκτικής ημερομηνίας και ώρας, δεν υπάρχει η δυνατότητα υποβολής προσφοράς στο ΕΣΗΔΗΣ. </w:t>
      </w:r>
      <w:r w:rsidRPr="00A86909">
        <w:rPr>
          <w:rFonts w:cs="Tahoma"/>
          <w:color w:val="000000"/>
          <w:szCs w:val="22"/>
          <w:lang w:val="el-GR"/>
        </w:rPr>
        <w:t>Σε περιπτώσεις τεχνικής αδυναμίας λειτουργίας του ΕΣΗΔΗΣ, η αναθέτουσα αρχή ρυθμίζει τα της συνέχειας του διαγωνισμού με αιτιολογημένη απόφασή της.</w:t>
      </w:r>
    </w:p>
    <w:p w14:paraId="155D3331" w14:textId="77777777" w:rsidR="00CA6551" w:rsidRPr="00A86909" w:rsidRDefault="009902EE" w:rsidP="00CA6551">
      <w:pPr>
        <w:spacing w:after="0"/>
        <w:rPr>
          <w:rFonts w:cs="Tahoma"/>
          <w:lang w:val="el-GR"/>
        </w:rPr>
      </w:pPr>
      <w:r w:rsidRPr="00A86909">
        <w:rPr>
          <w:rFonts w:cs="Tahoma"/>
          <w:b/>
          <w:szCs w:val="22"/>
          <w:lang w:val="el-GR"/>
        </w:rPr>
        <w:t>2.4.2.3</w:t>
      </w:r>
      <w:r w:rsidR="003041D4">
        <w:rPr>
          <w:rFonts w:cs="Tahoma"/>
          <w:b/>
          <w:szCs w:val="22"/>
          <w:lang w:val="el-GR"/>
        </w:rPr>
        <w:t xml:space="preserve"> </w:t>
      </w:r>
      <w:r w:rsidR="00CA6551" w:rsidRPr="00A86909">
        <w:rPr>
          <w:rFonts w:cs="Tahoma"/>
          <w:lang w:val="el-GR"/>
        </w:rPr>
        <w:t xml:space="preserve">Οι οικονομικοί φορείς υποβάλλουν με την προσφορά τους τα ακόλουθα σύμφωνα με τις διατάξεις του άρθρου 13 της Κ.Υ.Α. ΕΣΗΔΗΣ Προμήθειες και Υπηρεσίες: </w:t>
      </w:r>
    </w:p>
    <w:p w14:paraId="3381A05D" w14:textId="77777777" w:rsidR="00CA6551" w:rsidRPr="00A86909" w:rsidRDefault="00CA6551" w:rsidP="00CA6551">
      <w:pPr>
        <w:rPr>
          <w:rFonts w:cs="Tahoma"/>
          <w:lang w:val="el-GR"/>
        </w:rPr>
      </w:pPr>
      <w:r w:rsidRPr="00A86909">
        <w:rPr>
          <w:rFonts w:cs="Tahoma"/>
          <w:lang w:val="el-GR"/>
        </w:rPr>
        <w:lastRenderedPageBreak/>
        <w:t>(α) έναν ηλεκτρονικό (</w:t>
      </w:r>
      <w:proofErr w:type="spellStart"/>
      <w:r w:rsidRPr="00A86909">
        <w:rPr>
          <w:rFonts w:cs="Tahoma"/>
          <w:lang w:val="el-GR"/>
        </w:rPr>
        <w:t>υπο</w:t>
      </w:r>
      <w:proofErr w:type="spellEnd"/>
      <w:r w:rsidRPr="00A86909">
        <w:rPr>
          <w:rFonts w:cs="Tahoma"/>
          <w:lang w:val="el-GR"/>
        </w:rPr>
        <w:t>)φάκελο με την ένδειξη «Δικαιολογητικά Συμμετοχής–Τεχνική Προσφορά», στον οποίο περιλαμβάνεται το σύνολο των κατά περίπτωση απαιτούμενων δικαιολογητικών και η τεχνική προσφορά,  σύμφωνα με τις διατάξεις της κείμενης νομοθεσίας και την παρούσα.</w:t>
      </w:r>
    </w:p>
    <w:p w14:paraId="0EF1E728" w14:textId="77777777" w:rsidR="00CA6551" w:rsidRPr="00A86909" w:rsidRDefault="00CA6551" w:rsidP="00CA6551">
      <w:pPr>
        <w:rPr>
          <w:rFonts w:cs="Tahoma"/>
          <w:lang w:val="el-GR"/>
        </w:rPr>
      </w:pPr>
      <w:r w:rsidRPr="00A86909">
        <w:rPr>
          <w:rFonts w:cs="Tahoma"/>
          <w:lang w:val="el-GR"/>
        </w:rPr>
        <w:t>(β) έναν ηλεκτρονικό (</w:t>
      </w:r>
      <w:proofErr w:type="spellStart"/>
      <w:r w:rsidRPr="00A86909">
        <w:rPr>
          <w:rFonts w:cs="Tahoma"/>
          <w:lang w:val="el-GR"/>
        </w:rPr>
        <w:t>υπο</w:t>
      </w:r>
      <w:proofErr w:type="spellEnd"/>
      <w:r w:rsidRPr="00A86909">
        <w:rPr>
          <w:rFonts w:cs="Tahoma"/>
          <w:lang w:val="el-GR"/>
        </w:rPr>
        <w:t xml:space="preserve">)φάκελο με την ένδειξη «Οικονομική Προσφορά», στον οποίο περιλαμβάνεται η οικονομική προσφορά του οικονομικού φορέα και το σύνολο των κατά περίπτωση απαιτούμενων δικαιολογητικών. </w:t>
      </w:r>
    </w:p>
    <w:p w14:paraId="713D9510" w14:textId="77777777" w:rsidR="00CA6551" w:rsidRPr="00A86909" w:rsidRDefault="00CA6551" w:rsidP="00CA6551">
      <w:pPr>
        <w:rPr>
          <w:rFonts w:cs="Tahoma"/>
          <w:lang w:val="el-GR"/>
        </w:rPr>
      </w:pPr>
      <w:r w:rsidRPr="00A86909">
        <w:rPr>
          <w:rFonts w:cs="Tahoma"/>
          <w:lang w:val="el-GR"/>
        </w:rPr>
        <w:t>Από τον Οικονομικό Φορέα σημαίνονται, με χρήση της  σχετικής λειτουργικότητας του ΕΣΗΔΗΣ, τα στοιχεία εκείνα της προσφοράς του που έχουν εμπιστευτικό χαρακτήρα σύμφωνα με τα οριζόμενα στο άρθρο 21 του ν. 4412/2016. Εφόσον ένας οικονομικός φορέας χαρακτηρίζει πληροφορίες ως εμπιστευτικές, λόγω ύπαρξης τεχνικού ή εμπορικού απορρήτου, στη σχετική δήλωσή του, αναφέρει ρητά όλες τις σχετικές διατάξεις νόμου ή διοικητικές πράξεις που επιβάλλουν την εμπιστευτικότητα της συγκεκριμένης πληροφορίας.</w:t>
      </w:r>
    </w:p>
    <w:p w14:paraId="628C751B" w14:textId="77777777" w:rsidR="00CA6551" w:rsidRPr="00A86909" w:rsidRDefault="00CA6551" w:rsidP="00CA6551">
      <w:pPr>
        <w:rPr>
          <w:rFonts w:cs="Tahoma"/>
          <w:b/>
          <w:bCs/>
          <w:lang w:val="el-GR"/>
        </w:rPr>
      </w:pPr>
      <w:r w:rsidRPr="00A86909">
        <w:rPr>
          <w:rFonts w:cs="Tahoma"/>
          <w:lang w:val="el-GR"/>
        </w:rPr>
        <w:t>Δεν χαρακτηρίζονται ως εμπιστευτικές, πληροφορίες σχετικά με τις τιμές μονάδας, τις προσφερόμενες ποσότητες, την οικονομική προσφορά και τα στοιχεία της τεχνικής προσφοράς που χρησιμοποιούνται για την αξιολόγησή της.</w:t>
      </w:r>
    </w:p>
    <w:p w14:paraId="41757509" w14:textId="77777777" w:rsidR="00893B0F" w:rsidRPr="00A86909" w:rsidRDefault="009902EE" w:rsidP="00CA6551">
      <w:pPr>
        <w:rPr>
          <w:rFonts w:cs="Tahoma"/>
          <w:szCs w:val="22"/>
          <w:lang w:val="el-GR"/>
        </w:rPr>
      </w:pPr>
      <w:r w:rsidRPr="00A86909">
        <w:rPr>
          <w:rFonts w:cs="Tahoma"/>
          <w:b/>
          <w:szCs w:val="22"/>
          <w:lang w:val="el-GR"/>
        </w:rPr>
        <w:t>2.4.2.4</w:t>
      </w:r>
      <w:r w:rsidR="003041D4">
        <w:rPr>
          <w:rFonts w:cs="Tahoma"/>
          <w:b/>
          <w:szCs w:val="22"/>
          <w:lang w:val="el-GR"/>
        </w:rPr>
        <w:t xml:space="preserve"> </w:t>
      </w:r>
      <w:r w:rsidR="00CA6551" w:rsidRPr="00A86909">
        <w:rPr>
          <w:rFonts w:cs="Tahoma"/>
          <w:szCs w:val="22"/>
          <w:lang w:val="el-GR"/>
        </w:rPr>
        <w:t xml:space="preserve">Εφόσον οι Οικονομικοί Φορείς καταχωρίσουν τα στοιχεία, </w:t>
      </w:r>
      <w:proofErr w:type="spellStart"/>
      <w:r w:rsidR="00CA6551" w:rsidRPr="00A86909">
        <w:rPr>
          <w:rFonts w:cs="Tahoma"/>
          <w:szCs w:val="22"/>
          <w:lang w:val="el-GR"/>
        </w:rPr>
        <w:t>μεταδεδομένα</w:t>
      </w:r>
      <w:proofErr w:type="spellEnd"/>
      <w:r w:rsidR="00CA6551" w:rsidRPr="00A86909">
        <w:rPr>
          <w:rFonts w:cs="Tahoma"/>
          <w:szCs w:val="22"/>
          <w:lang w:val="el-GR"/>
        </w:rPr>
        <w:t xml:space="preserve"> και συνημμένα ηλεκτρονικά αρχεία, που αφορούν δικαιολογητικά συμμετοχής-τεχνικής προσφοράς και οικονομικής προσφοράς τους στις αντίστοιχες ειδικές ηλεκτρονικές φόρμες του ΕΣΗΔΗΣ, στην συνέχεια, μέσω σχετικής λειτουργικότητας,  εξάγουν αναφορές (εκτυπώσεις) σε μορφή ηλεκτρονικών αρχείων με </w:t>
      </w:r>
      <w:proofErr w:type="spellStart"/>
      <w:r w:rsidR="00CA6551" w:rsidRPr="00A86909">
        <w:rPr>
          <w:rFonts w:cs="Tahoma"/>
          <w:szCs w:val="22"/>
          <w:lang w:val="el-GR"/>
        </w:rPr>
        <w:t>μορφότυπο</w:t>
      </w:r>
      <w:proofErr w:type="spellEnd"/>
      <w:r w:rsidR="00CA6551" w:rsidRPr="00A86909">
        <w:rPr>
          <w:rFonts w:cs="Tahoma"/>
          <w:szCs w:val="22"/>
          <w:lang w:val="el-GR"/>
        </w:rPr>
        <w:t xml:space="preserve"> PDF, τα οποία  αποτελούν συνοπτική αποτύπωση των καταχωρισμένων στοιχείων. Τα ηλεκτρονικά αρχεία των εν λόγω αναφορών (εκτυπώσεων) υπογράφονται ψηφιακά, σύμφωνα με τις προβλεπόμενες διατάξεις (περ. β της παρ. 2 του άρθρου 37) και επισυνάπτονται από τον Οικονομικό Φορέα στους αντίστοιχους </w:t>
      </w:r>
      <w:proofErr w:type="spellStart"/>
      <w:r w:rsidR="00CA6551" w:rsidRPr="00A86909">
        <w:rPr>
          <w:rFonts w:cs="Tahoma"/>
          <w:szCs w:val="22"/>
          <w:lang w:val="el-GR"/>
        </w:rPr>
        <w:t>υποφακέλους</w:t>
      </w:r>
      <w:proofErr w:type="spellEnd"/>
      <w:r w:rsidR="00CA6551" w:rsidRPr="00A86909">
        <w:rPr>
          <w:rFonts w:cs="Tahoma"/>
          <w:szCs w:val="22"/>
          <w:lang w:val="el-GR"/>
        </w:rPr>
        <w:t xml:space="preserve">. Επισημαίνεται ότι η εξαγωγή και η επισύναψη των προαναφερθέντων αναφορών (εκτυπώσεων) δύναται να πραγματοποιείται για κάθε </w:t>
      </w:r>
      <w:proofErr w:type="spellStart"/>
      <w:r w:rsidR="00CA6551" w:rsidRPr="00A86909">
        <w:rPr>
          <w:rFonts w:cs="Tahoma"/>
          <w:szCs w:val="22"/>
          <w:lang w:val="el-GR"/>
        </w:rPr>
        <w:t>υποφακέλο</w:t>
      </w:r>
      <w:proofErr w:type="spellEnd"/>
      <w:r w:rsidR="00CA6551" w:rsidRPr="00A86909">
        <w:rPr>
          <w:rFonts w:cs="Tahoma"/>
          <w:szCs w:val="22"/>
          <w:lang w:val="el-GR"/>
        </w:rPr>
        <w:t xml:space="preserve">  ξεχωριστά, από τη στιγμή που έχει ολοκληρωθεί η καταχώριση των στοιχείων σε αυτόν.</w:t>
      </w:r>
    </w:p>
    <w:p w14:paraId="5217A725" w14:textId="77777777" w:rsidR="00CA6551" w:rsidRPr="00A86909" w:rsidRDefault="009902EE" w:rsidP="00CA6551">
      <w:pPr>
        <w:rPr>
          <w:rFonts w:cs="Tahoma"/>
          <w:color w:val="000000"/>
          <w:lang w:val="el-GR"/>
        </w:rPr>
      </w:pPr>
      <w:r w:rsidRPr="00A86909">
        <w:rPr>
          <w:rFonts w:cs="Tahoma"/>
          <w:b/>
          <w:szCs w:val="22"/>
          <w:lang w:val="el-GR"/>
        </w:rPr>
        <w:t>2.4.2.5</w:t>
      </w:r>
      <w:r w:rsidR="003041D4">
        <w:rPr>
          <w:rFonts w:cs="Tahoma"/>
          <w:b/>
          <w:szCs w:val="22"/>
          <w:lang w:val="el-GR"/>
        </w:rPr>
        <w:t xml:space="preserve"> </w:t>
      </w:r>
      <w:r w:rsidR="00CA6551" w:rsidRPr="00A86909">
        <w:rPr>
          <w:rFonts w:cs="Tahoma"/>
          <w:lang w:val="el-GR"/>
        </w:rPr>
        <w:t>Ειδικότερα, όσον αφορά τα συνημμένα ηλεκτρονικά αρχεία της προσφοράς, οι Οικονομικοί Φορείς τα καταχωρίζουν στους ανωτέρω (</w:t>
      </w:r>
      <w:proofErr w:type="spellStart"/>
      <w:r w:rsidR="00CA6551" w:rsidRPr="00A86909">
        <w:rPr>
          <w:rFonts w:cs="Tahoma"/>
          <w:lang w:val="el-GR"/>
        </w:rPr>
        <w:t>υπο</w:t>
      </w:r>
      <w:proofErr w:type="spellEnd"/>
      <w:r w:rsidR="00CA6551" w:rsidRPr="00A86909">
        <w:rPr>
          <w:rFonts w:cs="Tahoma"/>
          <w:lang w:val="el-GR"/>
        </w:rPr>
        <w:t>)φακέλους μέσω του Υποσυστήματος, ως εξής :</w:t>
      </w:r>
    </w:p>
    <w:p w14:paraId="70741E37" w14:textId="77777777" w:rsidR="00CA6551" w:rsidRPr="00A86909" w:rsidRDefault="00CA6551" w:rsidP="00CA6551">
      <w:pPr>
        <w:rPr>
          <w:rFonts w:cs="Tahoma"/>
          <w:color w:val="000000"/>
          <w:lang w:val="el-GR"/>
        </w:rPr>
      </w:pPr>
      <w:r w:rsidRPr="00A86909">
        <w:rPr>
          <w:rFonts w:cs="Tahoma"/>
          <w:color w:val="000000"/>
          <w:lang w:val="el-GR"/>
        </w:rPr>
        <w:t xml:space="preserve">Τα έγγραφα που καταχωρίζονται στην ηλεκτρονική προσφορά, και δεν απαιτείται να προσκομισθούν και σε έντυπη μορφή, γίνονται αποδεκτά κατά περίπτωση, σύμφωνα με τα προβλεπόμενα στις διατάξεις: </w:t>
      </w:r>
    </w:p>
    <w:p w14:paraId="31B813C6" w14:textId="77777777" w:rsidR="00CA6551" w:rsidRPr="00A86909" w:rsidRDefault="00CA6551" w:rsidP="00CA6551">
      <w:pPr>
        <w:rPr>
          <w:rFonts w:cs="Tahoma"/>
          <w:color w:val="000000"/>
          <w:lang w:val="el-GR"/>
        </w:rPr>
      </w:pPr>
      <w:r w:rsidRPr="00A86909">
        <w:rPr>
          <w:rFonts w:cs="Tahoma"/>
          <w:color w:val="000000"/>
          <w:lang w:val="el-GR"/>
        </w:rPr>
        <w:t xml:space="preserve">α) είτε των άρθρων 13, 14 και 28 του ν. 4727/2020 (Α΄ 184) περί ηλεκτρονικών δημοσίων εγγράφων που φέρουν ηλεκτρονική υπογραφή ή σφραγίδα και, εφόσον πρόκειται για αλλοδαπά δημόσια ηλεκτρονικά έγγραφα, εάν φέρουν επισημείωση </w:t>
      </w:r>
      <w:r w:rsidRPr="00A86909">
        <w:rPr>
          <w:rFonts w:cs="Tahoma"/>
          <w:color w:val="000000"/>
          <w:lang w:val="en-US"/>
        </w:rPr>
        <w:t>e</w:t>
      </w:r>
      <w:r w:rsidRPr="00A86909">
        <w:rPr>
          <w:rFonts w:cs="Tahoma"/>
          <w:color w:val="000000"/>
          <w:lang w:val="el-GR"/>
        </w:rPr>
        <w:t>-</w:t>
      </w:r>
      <w:r w:rsidRPr="00A86909">
        <w:rPr>
          <w:rFonts w:cs="Tahoma"/>
          <w:color w:val="000000"/>
          <w:lang w:val="en-US"/>
        </w:rPr>
        <w:t>Apostille</w:t>
      </w:r>
    </w:p>
    <w:p w14:paraId="7DDB6D11" w14:textId="77777777" w:rsidR="00CA6551" w:rsidRPr="00A86909" w:rsidRDefault="00CA6551" w:rsidP="00CA6551">
      <w:pPr>
        <w:rPr>
          <w:rFonts w:cs="Tahoma"/>
          <w:color w:val="000000"/>
          <w:lang w:val="el-GR"/>
        </w:rPr>
      </w:pPr>
      <w:r w:rsidRPr="00A86909">
        <w:rPr>
          <w:rFonts w:cs="Tahoma"/>
          <w:color w:val="000000"/>
          <w:lang w:val="el-GR"/>
        </w:rPr>
        <w:t xml:space="preserve">β) είτε των άρθρων 15 και 27του ν. 4727/2020 (Α΄ 184) περί ηλεκτρονικών ιδιωτικών εγγράφων που φέρουν ηλεκτρονική υπογραφή ή σφραγίδα </w:t>
      </w:r>
    </w:p>
    <w:p w14:paraId="65F412B8" w14:textId="77777777" w:rsidR="00CA6551" w:rsidRPr="00A86909" w:rsidRDefault="00CA6551" w:rsidP="00CA6551">
      <w:pPr>
        <w:rPr>
          <w:rFonts w:cs="Tahoma"/>
          <w:color w:val="000000"/>
          <w:lang w:val="el-GR"/>
        </w:rPr>
      </w:pPr>
      <w:r w:rsidRPr="00A86909">
        <w:rPr>
          <w:rFonts w:cs="Tahoma"/>
          <w:color w:val="000000"/>
          <w:lang w:val="el-GR"/>
        </w:rPr>
        <w:t>γ) είτε του άρθρου 11 του ν. 2690/1999 (Α΄ 45),</w:t>
      </w:r>
    </w:p>
    <w:p w14:paraId="5F7F0C43" w14:textId="77777777" w:rsidR="00CA6551" w:rsidRPr="00A86909" w:rsidRDefault="00CA6551" w:rsidP="00CA6551">
      <w:pPr>
        <w:rPr>
          <w:rFonts w:cs="Tahoma"/>
          <w:color w:val="000000"/>
          <w:lang w:val="el-GR"/>
        </w:rPr>
      </w:pPr>
      <w:r w:rsidRPr="00A86909">
        <w:rPr>
          <w:rFonts w:cs="Tahoma"/>
          <w:color w:val="000000"/>
          <w:lang w:val="el-GR"/>
        </w:rPr>
        <w:t xml:space="preserve">δ) είτε της παρ. 2 του άρθρου 37 του ν. 4412/2016, περί χρήσης ηλεκτρονικών υπογραφών σε ηλεκτρονικές διαδικασίες δημοσίων συμβάσεων,  </w:t>
      </w:r>
    </w:p>
    <w:p w14:paraId="28064401" w14:textId="77777777" w:rsidR="00CA6551" w:rsidRPr="00A86909" w:rsidRDefault="00CA6551" w:rsidP="00CA6551">
      <w:pPr>
        <w:rPr>
          <w:rFonts w:cs="Tahoma"/>
          <w:color w:val="000000"/>
          <w:lang w:val="el-GR"/>
        </w:rPr>
      </w:pPr>
      <w:r w:rsidRPr="00A86909">
        <w:rPr>
          <w:rFonts w:cs="Tahoma"/>
          <w:color w:val="000000"/>
          <w:lang w:val="el-GR"/>
        </w:rPr>
        <w:t xml:space="preserve">ε) είτε της παρ. 8 του άρθρου 92 του ν. 4412/2016, περί </w:t>
      </w:r>
      <w:proofErr w:type="spellStart"/>
      <w:r w:rsidRPr="00A86909">
        <w:rPr>
          <w:rFonts w:cs="Tahoma"/>
          <w:color w:val="000000"/>
          <w:lang w:val="el-GR"/>
        </w:rPr>
        <w:t>συνυποβολής</w:t>
      </w:r>
      <w:proofErr w:type="spellEnd"/>
      <w:r w:rsidRPr="00A86909">
        <w:rPr>
          <w:rFonts w:cs="Tahoma"/>
          <w:color w:val="000000"/>
          <w:lang w:val="el-GR"/>
        </w:rPr>
        <w:t xml:space="preserve"> υπεύθυνης δήλωσης στην περίπτωση απλής φωτοτυπίας ιδιωτικών εγγράφων. </w:t>
      </w:r>
    </w:p>
    <w:p w14:paraId="136B8FCA" w14:textId="77777777" w:rsidR="00CA6551" w:rsidRPr="00A86909" w:rsidRDefault="00CA6551" w:rsidP="00CA6551">
      <w:pPr>
        <w:rPr>
          <w:rFonts w:cs="Tahoma"/>
          <w:color w:val="000000"/>
          <w:lang w:val="el-GR"/>
        </w:rPr>
      </w:pPr>
      <w:r w:rsidRPr="00A86909">
        <w:rPr>
          <w:rFonts w:cs="Tahoma"/>
          <w:color w:val="000000"/>
          <w:lang w:val="el-GR"/>
        </w:rPr>
        <w:t>Επιπλέον, δεν προσκομίζονται σε έντυπη μορφή τα ΦΕΚ</w:t>
      </w:r>
      <w:r w:rsidR="003041D4">
        <w:rPr>
          <w:rFonts w:cs="Tahoma"/>
          <w:color w:val="000000"/>
          <w:lang w:val="el-GR"/>
        </w:rPr>
        <w:t xml:space="preserve"> </w:t>
      </w:r>
      <w:r w:rsidRPr="00A86909">
        <w:rPr>
          <w:rFonts w:cs="Tahoma"/>
          <w:color w:val="000000"/>
          <w:lang w:val="el-GR"/>
        </w:rPr>
        <w:t>και ενημερωτικά και τεχνικά φυλλάδια και άλλα έντυπα, εταιρικά ή μη, με ειδικό τεχνικό περιεχόμενο, δηλαδή έντυπα με αμιγώς τεχνικά χαρακτηριστικά, όπως αριθμούς, αποδόσεις σε διεθνείς μονάδες, μαθηματικούς τύπους και σχέδια.</w:t>
      </w:r>
    </w:p>
    <w:p w14:paraId="2077FF6B" w14:textId="77777777" w:rsidR="00CA6551" w:rsidRPr="00A86909" w:rsidRDefault="00CA6551" w:rsidP="00CA6551">
      <w:pPr>
        <w:spacing w:after="144"/>
        <w:rPr>
          <w:rFonts w:cs="Tahoma"/>
          <w:b/>
          <w:color w:val="000000"/>
          <w:lang w:val="el-GR"/>
        </w:rPr>
      </w:pPr>
      <w:r w:rsidRPr="00A86909">
        <w:rPr>
          <w:rFonts w:cs="Tahoma"/>
          <w:color w:val="000000"/>
          <w:lang w:val="el-GR"/>
        </w:rPr>
        <w:t xml:space="preserve">Ειδικότερα, τα στοιχεία και δικαιολογητικά για τη συμμετοχή του Οικονομικού Φορέα στη διαδικασία καταχωρίζονται από αυτόν σε μορφή ηλεκτρονικών αρχείων με </w:t>
      </w:r>
      <w:proofErr w:type="spellStart"/>
      <w:r w:rsidRPr="00A86909">
        <w:rPr>
          <w:rFonts w:cs="Tahoma"/>
          <w:color w:val="000000"/>
          <w:lang w:val="el-GR"/>
        </w:rPr>
        <w:t>μορφότυπο</w:t>
      </w:r>
      <w:proofErr w:type="spellEnd"/>
      <w:r w:rsidRPr="00A86909">
        <w:rPr>
          <w:rFonts w:cs="Tahoma"/>
          <w:color w:val="000000"/>
          <w:lang w:val="el-GR"/>
        </w:rPr>
        <w:t xml:space="preserve"> PDF</w:t>
      </w:r>
      <w:r w:rsidRPr="00A86909">
        <w:rPr>
          <w:rFonts w:cs="Tahoma"/>
          <w:b/>
          <w:color w:val="000000"/>
          <w:lang w:val="el-GR"/>
        </w:rPr>
        <w:t xml:space="preserve">. </w:t>
      </w:r>
    </w:p>
    <w:p w14:paraId="368E66D7" w14:textId="77777777" w:rsidR="00CA6551" w:rsidRPr="00A86909" w:rsidRDefault="00CA6551" w:rsidP="00CA6551">
      <w:pPr>
        <w:rPr>
          <w:rFonts w:cs="Tahoma"/>
          <w:lang w:val="el-GR"/>
        </w:rPr>
      </w:pPr>
      <w:r w:rsidRPr="00A86909">
        <w:rPr>
          <w:rFonts w:cs="Tahoma"/>
          <w:lang w:val="el-GR"/>
        </w:rPr>
        <w:lastRenderedPageBreak/>
        <w:t>Έως την ημέρα και ώρα αποσφράγισης των προσφορών προσκομίζονται με ευθύνη του οικονομικού φορέα στην αναθέτουσα αρχή, σε έντυπη μορφή και σε κλειστό-</w:t>
      </w:r>
      <w:proofErr w:type="spellStart"/>
      <w:r w:rsidRPr="00A86909">
        <w:rPr>
          <w:rFonts w:cs="Tahoma"/>
          <w:lang w:val="el-GR"/>
        </w:rPr>
        <w:t>ούς</w:t>
      </w:r>
      <w:proofErr w:type="spellEnd"/>
      <w:r w:rsidRPr="00A86909">
        <w:rPr>
          <w:rFonts w:cs="Tahoma"/>
          <w:lang w:val="el-GR"/>
        </w:rPr>
        <w:t xml:space="preserve"> φάκελο-</w:t>
      </w:r>
      <w:proofErr w:type="spellStart"/>
      <w:r w:rsidRPr="00A86909">
        <w:rPr>
          <w:rFonts w:cs="Tahoma"/>
          <w:lang w:val="el-GR"/>
        </w:rPr>
        <w:t>ους</w:t>
      </w:r>
      <w:proofErr w:type="spellEnd"/>
      <w:r w:rsidRPr="00A86909">
        <w:rPr>
          <w:rFonts w:cs="Tahoma"/>
          <w:lang w:val="el-GR"/>
        </w:rPr>
        <w:t>, στον οποίο αναγράφεται ο αποστολέας και ως παραλήπτης η Επιτροπή Διαγωνισμού του παρόντος διαγωνισμού, τα στοιχεία της ηλεκτρονικής προσφοράς του, τα οποία απαιτείται να προσκομισθούν σε πρωτότυπη μορφή.</w:t>
      </w:r>
      <w:r w:rsidR="003041D4">
        <w:rPr>
          <w:rFonts w:cs="Tahoma"/>
          <w:lang w:val="el-GR"/>
        </w:rPr>
        <w:t xml:space="preserve"> </w:t>
      </w:r>
      <w:r w:rsidRPr="00A86909">
        <w:rPr>
          <w:rFonts w:cs="Tahoma"/>
          <w:lang w:val="el-GR"/>
        </w:rPr>
        <w:t>Τέτοια στοιχεία και δικαιολογητικά ενδεικτικά είναι :</w:t>
      </w:r>
    </w:p>
    <w:p w14:paraId="100C1E13" w14:textId="77777777" w:rsidR="00CA6551" w:rsidRPr="00A86909" w:rsidRDefault="00CA6551" w:rsidP="00CA6551">
      <w:pPr>
        <w:rPr>
          <w:rFonts w:cs="Tahoma"/>
          <w:lang w:val="el-GR"/>
        </w:rPr>
      </w:pPr>
      <w:r w:rsidRPr="00A86909">
        <w:rPr>
          <w:rFonts w:cs="Tahoma"/>
          <w:lang w:val="el-GR"/>
        </w:rPr>
        <w:t>α) η πρωτότυπη εγγυητική επιστολή συμμετοχής, πλην των περιπτώσεων που αυτή εκδίδεται ηλεκτρονικά, άλλως η προσφορά απορρίπτεται ως απαράδεκτη,</w:t>
      </w:r>
    </w:p>
    <w:p w14:paraId="3BEA7BD2" w14:textId="77777777" w:rsidR="00CA6551" w:rsidRPr="00A86909" w:rsidRDefault="00CA6551" w:rsidP="00CA6551">
      <w:pPr>
        <w:rPr>
          <w:rFonts w:cs="Tahoma"/>
          <w:lang w:val="el-GR"/>
        </w:rPr>
      </w:pPr>
      <w:r w:rsidRPr="00A86909">
        <w:rPr>
          <w:rFonts w:cs="Tahoma"/>
          <w:lang w:val="el-GR"/>
        </w:rPr>
        <w:t xml:space="preserve">β) αυτά που δεν υπάγονται στις διατάξεις του άρθρου 11 παρ. 2 του ν. 2690/1999, </w:t>
      </w:r>
    </w:p>
    <w:p w14:paraId="2D9CF49E" w14:textId="77777777" w:rsidR="00CA6551" w:rsidRPr="00A86909" w:rsidRDefault="00CA6551" w:rsidP="00CA6551">
      <w:pPr>
        <w:rPr>
          <w:rFonts w:cs="Tahoma"/>
          <w:lang w:val="el-GR"/>
        </w:rPr>
      </w:pPr>
      <w:r w:rsidRPr="00A86909">
        <w:rPr>
          <w:rFonts w:cs="Tahoma"/>
          <w:lang w:val="el-GR"/>
        </w:rPr>
        <w:t>γ) ιδιωτικά έγγραφα τα οποία δεν  έχουν επικυρωθεί από δικηγόρο ή δεν φέρουν θεώρηση από υπηρεσίες και φορείς της περίπτωσης α της παρ. 2 του άρθρου 11 του ν. 2690/1999 ή δεν συνοδεύονται από υπεύθυνη δήλωση για την ακρίβειά τους, καθώς και</w:t>
      </w:r>
    </w:p>
    <w:p w14:paraId="79611641" w14:textId="77777777" w:rsidR="00CA6551" w:rsidRPr="00A86909" w:rsidRDefault="00CA6551" w:rsidP="00CA6551">
      <w:pPr>
        <w:rPr>
          <w:rFonts w:cs="Tahoma"/>
          <w:lang w:val="el-GR"/>
        </w:rPr>
      </w:pPr>
      <w:r w:rsidRPr="00A86909">
        <w:rPr>
          <w:rFonts w:cs="Tahoma"/>
          <w:lang w:val="el-GR"/>
        </w:rPr>
        <w:t>δ) τα αλλοδαπά δημόσια έντυπα έγγραφα που φέρουν την επισημείωση της Χάγης (</w:t>
      </w:r>
      <w:proofErr w:type="spellStart"/>
      <w:r w:rsidRPr="00A86909">
        <w:rPr>
          <w:rFonts w:cs="Tahoma"/>
          <w:lang w:val="el-GR"/>
        </w:rPr>
        <w:t>Apostille</w:t>
      </w:r>
      <w:proofErr w:type="spellEnd"/>
      <w:r w:rsidRPr="00A86909">
        <w:rPr>
          <w:rFonts w:cs="Tahoma"/>
          <w:lang w:val="el-GR"/>
        </w:rPr>
        <w:t xml:space="preserve">), ή προξενική θεώρηση και δεν έχουν επικυρωθεί  από δικηγόρο. </w:t>
      </w:r>
    </w:p>
    <w:p w14:paraId="1C9FB90C" w14:textId="77777777" w:rsidR="00CA6551" w:rsidRPr="00A86909" w:rsidRDefault="00CA6551" w:rsidP="00CA6551">
      <w:pPr>
        <w:rPr>
          <w:rFonts w:cs="Tahoma"/>
          <w:lang w:val="el-GR"/>
        </w:rPr>
      </w:pPr>
      <w:r w:rsidRPr="00A86909">
        <w:rPr>
          <w:rFonts w:cs="Tahoma"/>
          <w:lang w:val="el-GR"/>
        </w:rPr>
        <w:t>Σε περίπτωση μη υποβολής ενός ή περισσότερων από τα ως άνω στοιχεία και δικαιολογητικά που υποβάλλονται σε έντυπη μορφή, πλην της πρωτότυπης εγγύησης συμμετοχής, η αναθέτουσα αρχή δύναται να ζητήσει τη συμπλήρωση και υποβολή τους, σύμφωνα με το άρθρο 102 του ν. 4412/2016.</w:t>
      </w:r>
    </w:p>
    <w:p w14:paraId="368AB789" w14:textId="77777777" w:rsidR="00CA6551" w:rsidRPr="00A86909" w:rsidRDefault="00CA6551" w:rsidP="00CA6551">
      <w:pPr>
        <w:rPr>
          <w:rFonts w:cs="Tahoma"/>
          <w:lang w:val="el-GR"/>
        </w:rPr>
      </w:pPr>
      <w:r w:rsidRPr="00A86909">
        <w:rPr>
          <w:rFonts w:cs="Tahoma"/>
          <w:lang w:val="el-GR"/>
        </w:rPr>
        <w:t xml:space="preserve">Στα αλλοδαπά δημόσια έγγραφα και δικαιολογητικά εφαρμόζεται η Συνθήκη της Χάγης της 5ης.10.1961, που κυρώθηκε με το ν. 1497/1984 (Α΄188), εφόσον συντάσσονται σε κράτη που έχουν προσχωρήσει στην ως άνω Συνθήκη, άλλως φέρουν προξενική θεώρηση. Απαλλάσσονται από την απαίτηση επικύρωσης (με </w:t>
      </w:r>
      <w:proofErr w:type="spellStart"/>
      <w:r w:rsidRPr="00A86909">
        <w:rPr>
          <w:rFonts w:cs="Tahoma"/>
          <w:lang w:val="el-GR"/>
        </w:rPr>
        <w:t>Apostille</w:t>
      </w:r>
      <w:proofErr w:type="spellEnd"/>
      <w:r w:rsidRPr="00A86909">
        <w:rPr>
          <w:rFonts w:cs="Tahoma"/>
          <w:lang w:val="el-GR"/>
        </w:rPr>
        <w:t xml:space="preserve"> ή Προξενική Θεώρηση) αλλοδαπά δημόσια έγγραφα όταν καλύπτονται από διμερείς ή πολυμερείς συμφωνίες που έχει συνάψει η Ελλάδα (ενδεικτικά «Σύμβαση νομικής συνεργασίας μεταξύ Ελλάδας και Κύπρου – 05.03.1984» (κυρωτικός ν.1548/1985, «Σύμβαση περί απαλλαγής από την επικύρωση ορισμένων πράξεων και εγγράφων – 15.09.1977» (κυρωτικός ν.4231/2014)). Επίσης, απαλλάσσονται από την απαίτηση επικύρωσης ή παρόμοιας διατύπωσης δημόσια έγγραφα που εκδίδονται από τις αρχές κράτους μέλους που υπάγονται στον Καν ΕΕ 2016/1191 για την απλούστευση των απαιτήσεων για την υποβολή ορισμένων δημοσίων εγγράφων στην ΕΕ, όπως, ενδεικτικά,  το λευκό ποινικό μητρώο, υπό τον όρο ότι τα σχετικά με το γεγονός αυτό δημόσια έγγραφα εκδίδονται για πολίτη της Ένωσης από τις αρχές του κράτους μέλους της ιθαγένειάς του. </w:t>
      </w:r>
    </w:p>
    <w:p w14:paraId="02AFC2C3" w14:textId="77777777" w:rsidR="00CA6551" w:rsidRPr="00A86909" w:rsidRDefault="00CA6551" w:rsidP="00CA6551">
      <w:pPr>
        <w:rPr>
          <w:rFonts w:cs="Tahoma"/>
          <w:lang w:val="el-GR"/>
        </w:rPr>
      </w:pPr>
      <w:r w:rsidRPr="00A86909">
        <w:rPr>
          <w:rFonts w:cs="Tahoma"/>
          <w:lang w:val="el-GR"/>
        </w:rPr>
        <w:t>Σημειώνεται ότι, γίνονται υποχρεωτικά αποδεκτά ευκρινή φωτοαντίγραφα εγγράφων που έχουν εκδοθεί από αλλοδαπές αρχές και έχουν επικυρωθεί από δικηγόρο, σύμφωνα με τα προβλεπόμενα στην παρ. 2 περ. β του άρθρου 11 του ν. 2690/1999 “Κώδικας Διοικητικής Διαδικασίας”, όπως αντικαταστάθηκε ως άνω με το άρθρο 1 παρ.2 του ν.4250/2014.</w:t>
      </w:r>
    </w:p>
    <w:p w14:paraId="2BCF6AF6" w14:textId="77777777" w:rsidR="00CA6551" w:rsidRPr="00A86909" w:rsidRDefault="00CA6551" w:rsidP="00CA6551">
      <w:pPr>
        <w:rPr>
          <w:rFonts w:cs="Tahoma"/>
          <w:lang w:val="el-GR"/>
        </w:rPr>
      </w:pPr>
      <w:r w:rsidRPr="00A86909">
        <w:rPr>
          <w:rFonts w:cs="Tahoma"/>
          <w:lang w:val="el-GR"/>
        </w:rPr>
        <w:t xml:space="preserve">Οι πρωτότυπες εγγυήσεις συμμετοχής, πλην των εγγυήσεων που εκδίδονται ηλεκτρονικά, προσκομίζονται με ευθύνη του οικονομικού φορέα, σε κλειστό φάκελο, στον οποίο αναγράφεται ο αποστολέας, τα στοιχεία του παρόντος διαγωνισμού και ως παραλήπτης η Επιτροπή Διαγωνισμού, το αργότερο πριν την ημερομηνία και ώρα αποσφράγισης των προσφορών που ορίζεται στην παρ. 3.1 της παρούσας, άλλως η προσφορά απορρίπτεται ως απαράδεκτη μετά από γνώμη της Επιτροπής Διαγωνισμού.  </w:t>
      </w:r>
    </w:p>
    <w:p w14:paraId="4F473B15" w14:textId="77777777" w:rsidR="00CA6551" w:rsidRPr="00A86909" w:rsidRDefault="00CA6551" w:rsidP="00CA6551">
      <w:pPr>
        <w:rPr>
          <w:rFonts w:cs="Tahoma"/>
          <w:lang w:val="el-GR"/>
        </w:rPr>
      </w:pPr>
      <w:r w:rsidRPr="00A86909">
        <w:rPr>
          <w:rFonts w:cs="Tahoma"/>
          <w:lang w:val="el-GR"/>
        </w:rPr>
        <w:t>Η προσκόμιση των εγγυήσεων συμμετοχής πραγματοποιείται είτε με κατάθεση του ως άνω φακέλου στην υπηρεσία πρωτοκόλλου της αναθέτουσας αρχής, είτε με την αποστολή του ταχυδρομικώς, επί αποδείξει. Το βάρος απόδειξης της έγκαιρης προσκόμισης φέρει ο οικονομικός φορέας. Το εμπρόθεσμο αποδεικνύεται με την επίκληση του αριθμού πρωτοκόλλου ή την προσκόμιση του σχετικού αποδεικτικού αποστολής κατά περίπτωση.</w:t>
      </w:r>
    </w:p>
    <w:p w14:paraId="7AB26BB1" w14:textId="77777777" w:rsidR="00CA1F25" w:rsidRPr="00A86909" w:rsidRDefault="00CA6551" w:rsidP="00893B0F">
      <w:pPr>
        <w:rPr>
          <w:rFonts w:cs="Tahoma"/>
          <w:color w:val="00B050"/>
          <w:lang w:val="el-GR"/>
        </w:rPr>
      </w:pPr>
      <w:r w:rsidRPr="00A86909">
        <w:rPr>
          <w:rFonts w:cs="Tahoma"/>
          <w:lang w:val="el-GR"/>
        </w:rPr>
        <w:t xml:space="preserve">Στην περίπτωση που επιλεγεί η αποστολή του φακέλου της εγγύησης συμμετοχής ταχυδρομικώς,  ο οικονομικός φορέας αναρτά, εφόσον δεν διαθέτει αριθμό έγκαιρης εισαγωγής του φακέλου του στο πρωτόκολλο της αναθέτουσας αρχής, το αργότερο έως την ημερομηνία και ώρα αποσφράγισης των </w:t>
      </w:r>
      <w:r w:rsidRPr="00A86909">
        <w:rPr>
          <w:rFonts w:cs="Tahoma"/>
          <w:lang w:val="el-GR"/>
        </w:rPr>
        <w:lastRenderedPageBreak/>
        <w:t>προσφορών, μέσω της λειτουργικότητας «Επικοινωνία», τα σχετικό αποδεικτικό στοιχείο προσκόμισης (αποδεικτικό κατάθεσης σε υπηρεσίες ταχυδρομείου- ταχυμεταφορών),  προκειμένου να ενημερώσει την αναθέτουσα αρχή περί της τήρησης της υποχρέωσής του σχετικά με την (εμπρόθεσμη) προσκόμιση της εγγύησης συμμετοχής του στον παρόντα διαγωνισμό.</w:t>
      </w:r>
    </w:p>
    <w:p w14:paraId="29DA680D" w14:textId="77777777" w:rsidR="00962A5A" w:rsidRPr="00A86909" w:rsidRDefault="003355E7" w:rsidP="00962A5A">
      <w:pPr>
        <w:pStyle w:val="3"/>
        <w:rPr>
          <w:rFonts w:cs="Tahoma"/>
          <w:b w:val="0"/>
          <w:bCs w:val="0"/>
          <w:szCs w:val="22"/>
          <w:lang w:val="el-GR"/>
        </w:rPr>
      </w:pPr>
      <w:bookmarkStart w:id="145" w:name="_Ref496542340"/>
      <w:bookmarkStart w:id="146" w:name="_Toc71708165"/>
      <w:bookmarkStart w:id="147" w:name="_Toc129869396"/>
      <w:r w:rsidRPr="00A86909">
        <w:rPr>
          <w:rFonts w:cs="Tahoma"/>
          <w:szCs w:val="22"/>
          <w:lang w:val="el-GR"/>
        </w:rPr>
        <w:t>Περιεχόμενα Φακέλου «Δικαιολογητικά Συμμετοχής - Τεχνική Προσφορά»</w:t>
      </w:r>
      <w:bookmarkEnd w:id="145"/>
      <w:bookmarkEnd w:id="146"/>
      <w:bookmarkEnd w:id="147"/>
    </w:p>
    <w:p w14:paraId="3AD69337" w14:textId="77777777" w:rsidR="002C7E9A" w:rsidRPr="00A86909" w:rsidRDefault="002C7E9A" w:rsidP="0069435C">
      <w:pPr>
        <w:pStyle w:val="4"/>
        <w:rPr>
          <w:rStyle w:val="Heading4Char"/>
          <w:rFonts w:ascii="Tahoma" w:hAnsi="Tahoma" w:cs="Tahoma"/>
          <w:b/>
          <w:bCs/>
          <w:sz w:val="22"/>
          <w:szCs w:val="22"/>
        </w:rPr>
      </w:pPr>
      <w:bookmarkStart w:id="148" w:name="_Ref55324286"/>
      <w:bookmarkStart w:id="149" w:name="_Toc71708166"/>
      <w:bookmarkStart w:id="150" w:name="_Toc129869397"/>
      <w:proofErr w:type="spellStart"/>
      <w:r w:rsidRPr="00A86909">
        <w:rPr>
          <w:rStyle w:val="Heading4Char"/>
          <w:rFonts w:ascii="Tahoma" w:hAnsi="Tahoma" w:cs="Tahoma"/>
          <w:b/>
          <w:bCs/>
          <w:sz w:val="22"/>
          <w:szCs w:val="22"/>
        </w:rPr>
        <w:t>Δικ</w:t>
      </w:r>
      <w:proofErr w:type="spellEnd"/>
      <w:r w:rsidRPr="00A86909">
        <w:rPr>
          <w:rStyle w:val="Heading4Char"/>
          <w:rFonts w:ascii="Tahoma" w:hAnsi="Tahoma" w:cs="Tahoma"/>
          <w:b/>
          <w:bCs/>
          <w:sz w:val="22"/>
          <w:szCs w:val="22"/>
        </w:rPr>
        <w:t xml:space="preserve">αιολογητικά </w:t>
      </w:r>
      <w:proofErr w:type="spellStart"/>
      <w:r w:rsidRPr="00A86909">
        <w:rPr>
          <w:rStyle w:val="Heading4Char"/>
          <w:rFonts w:ascii="Tahoma" w:hAnsi="Tahoma" w:cs="Tahoma"/>
          <w:b/>
          <w:bCs/>
          <w:sz w:val="22"/>
          <w:szCs w:val="22"/>
        </w:rPr>
        <w:t>Συμμετοχής</w:t>
      </w:r>
      <w:bookmarkEnd w:id="148"/>
      <w:bookmarkEnd w:id="149"/>
      <w:bookmarkEnd w:id="150"/>
      <w:proofErr w:type="spellEnd"/>
    </w:p>
    <w:p w14:paraId="54DA6C50" w14:textId="77777777" w:rsidR="00834E1F" w:rsidRPr="00A86909" w:rsidRDefault="00834E1F" w:rsidP="00A01EC2">
      <w:pPr>
        <w:rPr>
          <w:rFonts w:cs="Tahoma"/>
          <w:szCs w:val="22"/>
          <w:lang w:val="el-GR"/>
        </w:rPr>
      </w:pPr>
      <w:r w:rsidRPr="00A86909">
        <w:rPr>
          <w:rFonts w:cs="Tahoma"/>
          <w:szCs w:val="22"/>
          <w:lang w:val="el-GR"/>
        </w:rPr>
        <w:t xml:space="preserve">Τα στοιχεία και δικαιολογητικά για την συμμετοχή των προσφερόντων στη διαγωνιστική διαδικασία περιλαμβάνουν με ποινή αποκλεισμού τα ακόλουθα υπό α και β στοιχεία: α) το Ευρωπαϊκό Ενιαίο Έγγραφο Σύμβασης (ΕΕΕΣ), όπως προβλέπεται στις παρ. 1 και 3 του άρθρου 79 του ν. 4412/2016 και τη συνοδευτική υπεύθυνη δήλωση με την οποία ο οικονομικός φορέας δύναται να διευκρινίζει τις πληροφορίες που παρέχει με το ΕΕΕΣ σύμφωνα με την παρ. 9 του ίδιου άρθρου, β) την εγγύηση συμμετοχής, όπως προβλέπεται στο άρθρο 72 του Ν.4412/2016 και τις παραγράφους 2.1.5 και 2.2.2 αντίστοιχα της παρούσας διακήρυξης.  </w:t>
      </w:r>
    </w:p>
    <w:p w14:paraId="5A7A0FE7" w14:textId="77777777" w:rsidR="00A01EC2" w:rsidRPr="00A86909" w:rsidRDefault="00A01EC2" w:rsidP="00A01EC2">
      <w:pPr>
        <w:rPr>
          <w:rFonts w:cs="Tahoma"/>
          <w:szCs w:val="22"/>
          <w:lang w:val="el-GR"/>
        </w:rPr>
      </w:pPr>
      <w:r w:rsidRPr="00A86909">
        <w:rPr>
          <w:rFonts w:cs="Tahoma"/>
          <w:szCs w:val="22"/>
          <w:lang w:val="el-GR"/>
        </w:rPr>
        <w:t xml:space="preserve">Η εγγυητική επιστολή συμμετοχής προσκομίζεται σε έντυπη μορφή (πρωτότυπο), συμπληρωμένη σύμφωνα με το </w:t>
      </w:r>
      <w:r w:rsidR="004629AE" w:rsidRPr="00A86909">
        <w:rPr>
          <w:rFonts w:cs="Tahoma"/>
          <w:szCs w:val="22"/>
          <w:lang w:val="el-GR"/>
        </w:rPr>
        <w:t xml:space="preserve">αντίστοιχο </w:t>
      </w:r>
      <w:r w:rsidRPr="00A86909">
        <w:rPr>
          <w:rFonts w:cs="Tahoma"/>
          <w:szCs w:val="22"/>
          <w:lang w:val="el-GR"/>
        </w:rPr>
        <w:t xml:space="preserve">υπόδειγμα </w:t>
      </w:r>
      <w:r w:rsidR="004100CA">
        <w:rPr>
          <w:rFonts w:cs="Tahoma"/>
          <w:szCs w:val="22"/>
          <w:lang w:val="el-GR"/>
        </w:rPr>
        <w:t>της παρούσας.</w:t>
      </w:r>
    </w:p>
    <w:p w14:paraId="17C0FEC4" w14:textId="77777777" w:rsidR="00033BA0" w:rsidRPr="00A86909" w:rsidRDefault="00033BA0" w:rsidP="00033BA0">
      <w:pPr>
        <w:rPr>
          <w:rFonts w:cs="Tahoma"/>
          <w:szCs w:val="22"/>
          <w:lang w:val="el-GR"/>
        </w:rPr>
      </w:pPr>
      <w:bookmarkStart w:id="151" w:name="_Hlk58509108"/>
      <w:r w:rsidRPr="00A86909">
        <w:rPr>
          <w:rFonts w:cs="Tahoma"/>
          <w:szCs w:val="22"/>
          <w:lang w:val="el-GR"/>
        </w:rPr>
        <w:t>Επισημαίνεται ότι η εν λόγω υποχρέωση δεν ισχύει για τις εγγυήσεις ηλεκτρονικής έκδοσης (π.χ. εγγυήσεις του Τ.</w:t>
      </w:r>
      <w:r w:rsidR="00407351" w:rsidRPr="00A86909">
        <w:rPr>
          <w:rFonts w:cs="Tahoma"/>
          <w:szCs w:val="22"/>
          <w:lang w:val="el-GR"/>
        </w:rPr>
        <w:t>Σ.</w:t>
      </w:r>
      <w:r w:rsidRPr="00A86909">
        <w:rPr>
          <w:rFonts w:cs="Tahoma"/>
          <w:szCs w:val="22"/>
          <w:lang w:val="el-GR"/>
        </w:rPr>
        <w:t>Μ.Ε.Δ.Ε.).</w:t>
      </w:r>
    </w:p>
    <w:p w14:paraId="61FA639E" w14:textId="77777777" w:rsidR="00834E1F" w:rsidRPr="00A86909" w:rsidRDefault="00834E1F" w:rsidP="00834E1F">
      <w:pPr>
        <w:rPr>
          <w:rFonts w:cs="Tahoma"/>
          <w:szCs w:val="22"/>
          <w:lang w:val="el-GR"/>
        </w:rPr>
      </w:pPr>
      <w:r w:rsidRPr="00A86909">
        <w:rPr>
          <w:rFonts w:cs="Tahoma"/>
          <w:szCs w:val="22"/>
          <w:lang w:val="el-GR"/>
        </w:rPr>
        <w:t xml:space="preserve">Οι προσφέροντες συμπληρώνουν το σχετικό υπόδειγμα ΕΕΕΣ,  το οποίο αποτελεί αναπόσπαστο μέρος της παρούσας διακήρυξης ως Παράρτημα  αυτής. </w:t>
      </w:r>
    </w:p>
    <w:p w14:paraId="5DCC8A00" w14:textId="77777777" w:rsidR="00834E1F" w:rsidRPr="00A86909" w:rsidRDefault="00834E1F" w:rsidP="00834E1F">
      <w:pPr>
        <w:rPr>
          <w:rFonts w:cs="Tahoma"/>
          <w:szCs w:val="22"/>
          <w:lang w:val="el-GR"/>
        </w:rPr>
      </w:pPr>
      <w:r w:rsidRPr="00A86909">
        <w:rPr>
          <w:rFonts w:cs="Tahoma"/>
          <w:szCs w:val="22"/>
          <w:lang w:val="el-GR"/>
        </w:rPr>
        <w:t xml:space="preserve">Η συμπλήρωσή του δύναται να πραγματοποιηθεί με χρήση του υποσυστήματος </w:t>
      </w:r>
      <w:proofErr w:type="spellStart"/>
      <w:r w:rsidRPr="00A86909">
        <w:rPr>
          <w:rFonts w:cs="Tahoma"/>
          <w:szCs w:val="22"/>
          <w:lang w:val="en-US"/>
        </w:rPr>
        <w:t>PromitheusESPDint</w:t>
      </w:r>
      <w:proofErr w:type="spellEnd"/>
      <w:r w:rsidRPr="00A86909">
        <w:rPr>
          <w:rFonts w:cs="Tahoma"/>
          <w:szCs w:val="22"/>
          <w:lang w:val="el-GR"/>
        </w:rPr>
        <w:t xml:space="preserve">, </w:t>
      </w:r>
      <w:proofErr w:type="spellStart"/>
      <w:r w:rsidRPr="00A86909">
        <w:rPr>
          <w:rFonts w:cs="Tahoma"/>
          <w:szCs w:val="22"/>
          <w:lang w:val="el-GR"/>
        </w:rPr>
        <w:t>προσβάσιμου</w:t>
      </w:r>
      <w:proofErr w:type="spellEnd"/>
      <w:r w:rsidRPr="00A86909">
        <w:rPr>
          <w:rFonts w:cs="Tahoma"/>
          <w:szCs w:val="22"/>
          <w:lang w:val="el-GR"/>
        </w:rPr>
        <w:t xml:space="preserve"> μέσω της Διαδικτυακής Πύλης (</w:t>
      </w:r>
      <w:hyperlink r:id="rId25" w:history="1">
        <w:r w:rsidRPr="00A86909">
          <w:rPr>
            <w:rStyle w:val="-"/>
            <w:rFonts w:cs="Tahoma"/>
            <w:szCs w:val="22"/>
            <w:lang w:val="en-US"/>
          </w:rPr>
          <w:t>www</w:t>
        </w:r>
        <w:r w:rsidRPr="00A86909">
          <w:rPr>
            <w:rStyle w:val="-"/>
            <w:rFonts w:cs="Tahoma"/>
            <w:szCs w:val="22"/>
            <w:lang w:val="el-GR"/>
          </w:rPr>
          <w:t>.</w:t>
        </w:r>
        <w:proofErr w:type="spellStart"/>
        <w:r w:rsidRPr="00A86909">
          <w:rPr>
            <w:rStyle w:val="-"/>
            <w:rFonts w:cs="Tahoma"/>
            <w:szCs w:val="22"/>
            <w:lang w:val="en-US"/>
          </w:rPr>
          <w:t>promitheus</w:t>
        </w:r>
        <w:proofErr w:type="spellEnd"/>
        <w:r w:rsidRPr="00A86909">
          <w:rPr>
            <w:rStyle w:val="-"/>
            <w:rFonts w:cs="Tahoma"/>
            <w:szCs w:val="22"/>
            <w:lang w:val="el-GR"/>
          </w:rPr>
          <w:t>.</w:t>
        </w:r>
        <w:r w:rsidRPr="00A86909">
          <w:rPr>
            <w:rStyle w:val="-"/>
            <w:rFonts w:cs="Tahoma"/>
            <w:szCs w:val="22"/>
            <w:lang w:val="en-US"/>
          </w:rPr>
          <w:t>gov</w:t>
        </w:r>
        <w:r w:rsidRPr="00A86909">
          <w:rPr>
            <w:rStyle w:val="-"/>
            <w:rFonts w:cs="Tahoma"/>
            <w:szCs w:val="22"/>
            <w:lang w:val="el-GR"/>
          </w:rPr>
          <w:t>.</w:t>
        </w:r>
        <w:r w:rsidRPr="00A86909">
          <w:rPr>
            <w:rStyle w:val="-"/>
            <w:rFonts w:cs="Tahoma"/>
            <w:szCs w:val="22"/>
            <w:lang w:val="en-US"/>
          </w:rPr>
          <w:t>gr</w:t>
        </w:r>
      </w:hyperlink>
      <w:r w:rsidRPr="00A86909">
        <w:rPr>
          <w:rFonts w:cs="Tahoma"/>
          <w:szCs w:val="22"/>
          <w:lang w:val="el-GR"/>
        </w:rPr>
        <w:t xml:space="preserve">) του ΟΠΣ ΕΣΗΔΗΣ, ή άλλης σχετικής συμβατής πλατφόρμας υπηρεσιών διαχείρισης ηλεκτρονικών ΕΕΕΣ. Οι Οικονομικοί Φορείς δύνανται για αυτό το σκοπό να αξιοποιήσουν το αντίστοιχο ηλεκτρονικό αρχείο με </w:t>
      </w:r>
      <w:proofErr w:type="spellStart"/>
      <w:r w:rsidRPr="00A86909">
        <w:rPr>
          <w:rFonts w:cs="Tahoma"/>
          <w:szCs w:val="22"/>
          <w:lang w:val="el-GR"/>
        </w:rPr>
        <w:t>μορφότυπο</w:t>
      </w:r>
      <w:proofErr w:type="spellEnd"/>
      <w:r w:rsidRPr="00A86909">
        <w:rPr>
          <w:rFonts w:cs="Tahoma"/>
          <w:szCs w:val="22"/>
          <w:lang w:val="el-GR"/>
        </w:rPr>
        <w:t xml:space="preserve"> XML που αποτελεί επικουρικό στοιχείο των εγγράφων της σύμβασης.</w:t>
      </w:r>
    </w:p>
    <w:p w14:paraId="0AD70788" w14:textId="77777777" w:rsidR="00834E1F" w:rsidRPr="00A86909" w:rsidRDefault="00834E1F" w:rsidP="00033BA0">
      <w:pPr>
        <w:rPr>
          <w:rFonts w:cs="Tahoma"/>
          <w:i/>
          <w:iCs/>
          <w:szCs w:val="22"/>
          <w:lang w:val="el-GR"/>
        </w:rPr>
      </w:pPr>
      <w:r w:rsidRPr="00A86909">
        <w:rPr>
          <w:rFonts w:cs="Tahoma"/>
          <w:szCs w:val="22"/>
          <w:lang w:val="el-GR"/>
        </w:rPr>
        <w:t xml:space="preserve">Το συμπληρωμένο από τον Οικονομικό Φορέα ΕΕΕΣ, καθώς και η τυχόν συνοδευτική αυτού υπεύθυνη δήλωση, υποβάλλονται σύμφωνα με την περίπτωση δ΄ της παραγράφου 2.4.2.5 της παρούσας, σε ψηφιακά υπογεγραμμένο ηλεκτρονικό αρχείο με </w:t>
      </w:r>
      <w:proofErr w:type="spellStart"/>
      <w:r w:rsidRPr="00A86909">
        <w:rPr>
          <w:rFonts w:cs="Tahoma"/>
          <w:szCs w:val="22"/>
          <w:lang w:val="el-GR"/>
        </w:rPr>
        <w:t>μορφότυπο</w:t>
      </w:r>
      <w:proofErr w:type="spellEnd"/>
      <w:r w:rsidRPr="00A86909">
        <w:rPr>
          <w:rFonts w:cs="Tahoma"/>
          <w:szCs w:val="22"/>
          <w:lang w:val="el-GR"/>
        </w:rPr>
        <w:t xml:space="preserve"> </w:t>
      </w:r>
      <w:r w:rsidRPr="00A86909">
        <w:rPr>
          <w:rFonts w:cs="Tahoma"/>
          <w:szCs w:val="22"/>
          <w:lang w:val="en-US"/>
        </w:rPr>
        <w:t>PDF</w:t>
      </w:r>
      <w:r w:rsidRPr="00A86909">
        <w:rPr>
          <w:rFonts w:cs="Tahoma"/>
          <w:szCs w:val="22"/>
          <w:lang w:val="el-GR"/>
        </w:rPr>
        <w:t>.</w:t>
      </w:r>
    </w:p>
    <w:bookmarkEnd w:id="151"/>
    <w:p w14:paraId="7648A499" w14:textId="77777777" w:rsidR="00F82263" w:rsidRPr="00A86909" w:rsidRDefault="00F82263" w:rsidP="00F82263">
      <w:pPr>
        <w:rPr>
          <w:rFonts w:cs="Tahoma"/>
          <w:szCs w:val="22"/>
          <w:lang w:val="el-GR"/>
        </w:rPr>
      </w:pPr>
      <w:r w:rsidRPr="00A86909">
        <w:rPr>
          <w:rFonts w:cs="Tahoma"/>
          <w:szCs w:val="22"/>
          <w:lang w:val="el-GR"/>
        </w:rPr>
        <w:t xml:space="preserve">Το ΕΕΕΣ μπορεί να υπογράφεται ψηφιακά έως και δέκα (10) ημέρες πριν την καταληκτική </w:t>
      </w:r>
      <w:r w:rsidR="00B07C02" w:rsidRPr="00A86909">
        <w:rPr>
          <w:rFonts w:cs="Tahoma"/>
          <w:szCs w:val="22"/>
          <w:lang w:val="el-GR"/>
        </w:rPr>
        <w:t>ημερομηνία</w:t>
      </w:r>
      <w:r w:rsidRPr="00A86909">
        <w:rPr>
          <w:rFonts w:cs="Tahoma"/>
          <w:szCs w:val="22"/>
          <w:lang w:val="el-GR"/>
        </w:rPr>
        <w:t xml:space="preserve"> υποβολής προσφορών. </w:t>
      </w:r>
    </w:p>
    <w:p w14:paraId="5BDF8AA0" w14:textId="332FF50D" w:rsidR="00151DC8" w:rsidRPr="00A86909" w:rsidRDefault="00151DC8" w:rsidP="00A01EC2">
      <w:pPr>
        <w:rPr>
          <w:rFonts w:cs="Tahoma"/>
          <w:szCs w:val="22"/>
          <w:lang w:val="el-GR"/>
        </w:rPr>
      </w:pPr>
      <w:r w:rsidRPr="00A86909">
        <w:rPr>
          <w:rFonts w:cs="Tahoma"/>
          <w:szCs w:val="22"/>
          <w:lang w:val="el-GR"/>
        </w:rPr>
        <w:t>Επισημαίνεται ότι οι προσφέροντες θα πρέπει να είναι σε θέση να αποδείξουν κατά την υποβολ</w:t>
      </w:r>
      <w:r w:rsidR="00725FEA" w:rsidRPr="00A86909">
        <w:rPr>
          <w:rFonts w:cs="Tahoma"/>
          <w:szCs w:val="22"/>
          <w:lang w:val="el-GR"/>
        </w:rPr>
        <w:t xml:space="preserve">ή των αποδεικτικών της παρ. </w:t>
      </w:r>
      <w:r w:rsidR="00CD542D" w:rsidRPr="000E37F2">
        <w:rPr>
          <w:rFonts w:cs="Tahoma"/>
        </w:rPr>
        <w:fldChar w:fldCharType="begin"/>
      </w:r>
      <w:r w:rsidR="00CD542D" w:rsidRPr="00A86909">
        <w:rPr>
          <w:rFonts w:cs="Tahoma"/>
          <w:lang w:val="el-GR"/>
        </w:rPr>
        <w:instrText xml:space="preserve"> </w:instrText>
      </w:r>
      <w:r w:rsidR="00CD542D" w:rsidRPr="00A86909">
        <w:rPr>
          <w:rFonts w:cs="Tahoma"/>
        </w:rPr>
        <w:instrText>REF</w:instrText>
      </w:r>
      <w:r w:rsidR="00CD542D" w:rsidRPr="00A86909">
        <w:rPr>
          <w:rFonts w:cs="Tahoma"/>
          <w:lang w:val="el-GR"/>
        </w:rPr>
        <w:instrText xml:space="preserve"> _</w:instrText>
      </w:r>
      <w:r w:rsidR="00CD542D" w:rsidRPr="00A86909">
        <w:rPr>
          <w:rFonts w:cs="Tahoma"/>
        </w:rPr>
        <w:instrText>Ref</w:instrText>
      </w:r>
      <w:r w:rsidR="00CD542D" w:rsidRPr="00A86909">
        <w:rPr>
          <w:rFonts w:cs="Tahoma"/>
          <w:lang w:val="el-GR"/>
        </w:rPr>
        <w:instrText>40957856 \</w:instrText>
      </w:r>
      <w:r w:rsidR="00CD542D" w:rsidRPr="00A86909">
        <w:rPr>
          <w:rFonts w:cs="Tahoma"/>
        </w:rPr>
        <w:instrText>r</w:instrText>
      </w:r>
      <w:r w:rsidR="00CD542D" w:rsidRPr="00A86909">
        <w:rPr>
          <w:rFonts w:cs="Tahoma"/>
          <w:lang w:val="el-GR"/>
        </w:rPr>
        <w:instrText xml:space="preserve"> \</w:instrText>
      </w:r>
      <w:r w:rsidR="00CD542D" w:rsidRPr="00A86909">
        <w:rPr>
          <w:rFonts w:cs="Tahoma"/>
        </w:rPr>
        <w:instrText>h</w:instrText>
      </w:r>
      <w:r w:rsidR="00CD542D" w:rsidRPr="00A86909">
        <w:rPr>
          <w:rFonts w:cs="Tahoma"/>
          <w:lang w:val="el-GR"/>
        </w:rPr>
        <w:instrText xml:space="preserve">  \* </w:instrText>
      </w:r>
      <w:r w:rsidR="00CD542D" w:rsidRPr="00A86909">
        <w:rPr>
          <w:rFonts w:cs="Tahoma"/>
        </w:rPr>
        <w:instrText>MERGEFORMAT</w:instrText>
      </w:r>
      <w:r w:rsidR="00CD542D" w:rsidRPr="00A86909">
        <w:rPr>
          <w:rFonts w:cs="Tahoma"/>
          <w:lang w:val="el-GR"/>
        </w:rPr>
        <w:instrText xml:space="preserve"> </w:instrText>
      </w:r>
      <w:r w:rsidR="00CD542D" w:rsidRPr="000E37F2">
        <w:rPr>
          <w:rFonts w:cs="Tahoma"/>
        </w:rPr>
      </w:r>
      <w:r w:rsidR="00CD542D" w:rsidRPr="000E37F2">
        <w:rPr>
          <w:rFonts w:cs="Tahoma"/>
        </w:rPr>
        <w:fldChar w:fldCharType="separate"/>
      </w:r>
      <w:r w:rsidR="002C75CB" w:rsidRPr="002C75CB">
        <w:rPr>
          <w:rFonts w:cs="Tahoma"/>
          <w:szCs w:val="22"/>
          <w:lang w:val="el-GR"/>
        </w:rPr>
        <w:t>2.2.9.2</w:t>
      </w:r>
      <w:r w:rsidR="00CD542D" w:rsidRPr="000E37F2">
        <w:rPr>
          <w:rFonts w:cs="Tahoma"/>
        </w:rPr>
        <w:fldChar w:fldCharType="end"/>
      </w:r>
      <w:r w:rsidR="00725FEA" w:rsidRPr="00A86909">
        <w:rPr>
          <w:rFonts w:cs="Tahoma"/>
          <w:szCs w:val="22"/>
          <w:lang w:val="el-GR"/>
        </w:rPr>
        <w:t xml:space="preserve"> ότι ήταν </w:t>
      </w:r>
      <w:r w:rsidR="009567C7" w:rsidRPr="00A86909">
        <w:rPr>
          <w:rFonts w:cs="Tahoma"/>
          <w:szCs w:val="22"/>
          <w:lang w:val="el-GR"/>
        </w:rPr>
        <w:t>ασφαλιστικά</w:t>
      </w:r>
      <w:r w:rsidR="00725FEA" w:rsidRPr="00A86909">
        <w:rPr>
          <w:rFonts w:cs="Tahoma"/>
          <w:szCs w:val="22"/>
          <w:lang w:val="el-GR"/>
        </w:rPr>
        <w:t xml:space="preserve"> και φορολογικά ενήμεροι κατά τ</w:t>
      </w:r>
      <w:r w:rsidR="007A29CC" w:rsidRPr="00A86909">
        <w:rPr>
          <w:rFonts w:cs="Tahoma"/>
          <w:szCs w:val="22"/>
          <w:lang w:val="el-GR"/>
        </w:rPr>
        <w:t xml:space="preserve">ο χρόνο υποβολής της </w:t>
      </w:r>
      <w:r w:rsidR="00725FEA" w:rsidRPr="00A86909">
        <w:rPr>
          <w:rFonts w:cs="Tahoma"/>
          <w:szCs w:val="22"/>
          <w:lang w:val="el-GR"/>
        </w:rPr>
        <w:t xml:space="preserve">προσφοράς τους. Για το σκοπό κρίνεται σκόπιμο κάθε προσφέρων να εκδώσει τα σχετικά πιστοποιητικά κατά την ημέρα υποβολής της προσφοράς του ώστε εφόσον επιλεγεί ως προσωρινός ανάδοχος να μπορεί να αποδείξει ότι </w:t>
      </w:r>
      <w:r w:rsidR="006719D5" w:rsidRPr="00A86909">
        <w:rPr>
          <w:rFonts w:cs="Tahoma"/>
          <w:szCs w:val="22"/>
          <w:lang w:val="el-GR"/>
        </w:rPr>
        <w:t xml:space="preserve">κατά το χρόνο </w:t>
      </w:r>
      <w:r w:rsidR="00725FEA" w:rsidRPr="00A86909">
        <w:rPr>
          <w:rFonts w:cs="Tahoma"/>
          <w:szCs w:val="22"/>
          <w:lang w:val="el-GR"/>
        </w:rPr>
        <w:t xml:space="preserve">υποβολής της προσφοράς ήταν </w:t>
      </w:r>
      <w:r w:rsidR="00407351" w:rsidRPr="00A86909">
        <w:rPr>
          <w:rFonts w:cs="Tahoma"/>
          <w:szCs w:val="22"/>
          <w:lang w:val="el-GR"/>
        </w:rPr>
        <w:t>ασφαλιστικά</w:t>
      </w:r>
      <w:r w:rsidR="006719D5" w:rsidRPr="00A86909">
        <w:rPr>
          <w:rFonts w:cs="Tahoma"/>
          <w:szCs w:val="22"/>
          <w:lang w:val="el-GR"/>
        </w:rPr>
        <w:t xml:space="preserve"> και φορολογικά ενήμερος. </w:t>
      </w:r>
    </w:p>
    <w:p w14:paraId="29D5FE82" w14:textId="24399EE3" w:rsidR="00606EF6" w:rsidRPr="00A86909" w:rsidRDefault="00606EF6" w:rsidP="00606EF6">
      <w:pPr>
        <w:rPr>
          <w:rFonts w:cs="Tahoma"/>
          <w:szCs w:val="22"/>
          <w:lang w:val="el-GR"/>
        </w:rPr>
      </w:pPr>
      <w:r w:rsidRPr="00A86909">
        <w:rPr>
          <w:rFonts w:cs="Tahoma"/>
          <w:szCs w:val="22"/>
          <w:lang w:val="el-GR"/>
        </w:rPr>
        <w:t>Οι προσφέροντες συμπληρώνουν το σχετικό πρότυπο ΕΕΕΣ</w:t>
      </w:r>
      <w:r w:rsidR="00914ED8" w:rsidRPr="00A86909">
        <w:rPr>
          <w:rFonts w:cs="Tahoma"/>
          <w:szCs w:val="22"/>
          <w:lang w:val="el-GR"/>
        </w:rPr>
        <w:t xml:space="preserve"> </w:t>
      </w:r>
      <w:r w:rsidRPr="00A86909">
        <w:rPr>
          <w:rFonts w:cs="Tahoma"/>
          <w:szCs w:val="22"/>
          <w:lang w:val="el-GR"/>
        </w:rPr>
        <w:t xml:space="preserve">το οποίο έχει αναρτηθεί, σε μορφή αρχείων τύπου XML και PDF, στη διαδικτυακή πύλη www.promitheus.gov.gr του ΕΣΗΔΗΣ και αποτελεί αναπόσπαστο τμήμα της </w:t>
      </w:r>
      <w:r w:rsidRPr="002421C7">
        <w:rPr>
          <w:rFonts w:cs="Tahoma"/>
          <w:szCs w:val="22"/>
          <w:lang w:val="el-GR"/>
        </w:rPr>
        <w:t>διακήρυξης</w:t>
      </w:r>
      <w:r w:rsidR="009502E1" w:rsidRPr="002421C7">
        <w:rPr>
          <w:rFonts w:cs="Tahoma"/>
          <w:szCs w:val="22"/>
          <w:lang w:val="el-GR"/>
        </w:rPr>
        <w:t xml:space="preserve"> </w:t>
      </w:r>
      <w:r w:rsidR="00605B04" w:rsidRPr="002421C7">
        <w:rPr>
          <w:rFonts w:cs="Tahoma"/>
          <w:strike/>
          <w:szCs w:val="22"/>
          <w:lang w:val="el-GR"/>
        </w:rPr>
        <w:t>(</w:t>
      </w:r>
      <w:r w:rsidR="00CD542D" w:rsidRPr="002421C7">
        <w:rPr>
          <w:rFonts w:cs="Tahoma"/>
        </w:rPr>
        <w:fldChar w:fldCharType="begin"/>
      </w:r>
      <w:r w:rsidR="00CD542D" w:rsidRPr="002421C7">
        <w:rPr>
          <w:rFonts w:cs="Tahoma"/>
          <w:lang w:val="el-GR"/>
        </w:rPr>
        <w:instrText xml:space="preserve"> </w:instrText>
      </w:r>
      <w:r w:rsidR="00CD542D" w:rsidRPr="002421C7">
        <w:rPr>
          <w:rFonts w:cs="Tahoma"/>
        </w:rPr>
        <w:instrText>REF</w:instrText>
      </w:r>
      <w:r w:rsidR="00CD542D" w:rsidRPr="002421C7">
        <w:rPr>
          <w:rFonts w:cs="Tahoma"/>
          <w:lang w:val="el-GR"/>
        </w:rPr>
        <w:instrText xml:space="preserve"> _</w:instrText>
      </w:r>
      <w:r w:rsidR="00CD542D" w:rsidRPr="002421C7">
        <w:rPr>
          <w:rFonts w:cs="Tahoma"/>
        </w:rPr>
        <w:instrText>Ref</w:instrText>
      </w:r>
      <w:r w:rsidR="00CD542D" w:rsidRPr="002421C7">
        <w:rPr>
          <w:rFonts w:cs="Tahoma"/>
          <w:lang w:val="el-GR"/>
        </w:rPr>
        <w:instrText>496624736 \</w:instrText>
      </w:r>
      <w:r w:rsidR="00CD542D" w:rsidRPr="002421C7">
        <w:rPr>
          <w:rFonts w:cs="Tahoma"/>
        </w:rPr>
        <w:instrText>h</w:instrText>
      </w:r>
      <w:r w:rsidR="00CD542D" w:rsidRPr="002421C7">
        <w:rPr>
          <w:rFonts w:cs="Tahoma"/>
          <w:lang w:val="el-GR"/>
        </w:rPr>
        <w:instrText xml:space="preserve">  \* </w:instrText>
      </w:r>
      <w:r w:rsidR="00CD542D" w:rsidRPr="002421C7">
        <w:rPr>
          <w:rFonts w:cs="Tahoma"/>
        </w:rPr>
        <w:instrText>MERGEFORMAT</w:instrText>
      </w:r>
      <w:r w:rsidR="00CD542D" w:rsidRPr="002421C7">
        <w:rPr>
          <w:rFonts w:cs="Tahoma"/>
          <w:lang w:val="el-GR"/>
        </w:rPr>
        <w:instrText xml:space="preserve"> </w:instrText>
      </w:r>
      <w:r w:rsidR="00CD542D" w:rsidRPr="002421C7">
        <w:rPr>
          <w:rFonts w:cs="Tahoma"/>
        </w:rPr>
      </w:r>
      <w:r w:rsidR="00CD542D" w:rsidRPr="002421C7">
        <w:rPr>
          <w:rFonts w:cs="Tahoma"/>
        </w:rPr>
        <w:fldChar w:fldCharType="separate"/>
      </w:r>
      <w:r w:rsidR="002C75CB" w:rsidRPr="002C75CB">
        <w:rPr>
          <w:rFonts w:cs="Tahoma"/>
          <w:color w:val="000099"/>
          <w:szCs w:val="22"/>
          <w:lang w:val="el-GR"/>
        </w:rPr>
        <w:t>ΠΑΡΑΡΤΗΜΑ ΙΙ – ΕΥΡΩΠΑΙΚΟ ΕΝΙΑΙΟ ΕΓΓΡΑΦΟ ΣΥΜΒΑΣΗΣ (ΕΕΕΣ)</w:t>
      </w:r>
      <w:r w:rsidR="00CD542D" w:rsidRPr="002421C7">
        <w:rPr>
          <w:rFonts w:cs="Tahoma"/>
        </w:rPr>
        <w:fldChar w:fldCharType="end"/>
      </w:r>
      <w:r w:rsidRPr="002421C7">
        <w:rPr>
          <w:rFonts w:cs="Tahoma"/>
          <w:szCs w:val="22"/>
          <w:lang w:val="el-GR"/>
        </w:rPr>
        <w:t>.</w:t>
      </w:r>
      <w:r w:rsidRPr="00A86909">
        <w:rPr>
          <w:rFonts w:cs="Tahoma"/>
          <w:szCs w:val="22"/>
          <w:lang w:val="el-GR"/>
        </w:rPr>
        <w:t xml:space="preserve"> </w:t>
      </w:r>
    </w:p>
    <w:p w14:paraId="38D7CA72" w14:textId="194B8117" w:rsidR="007F794B" w:rsidRDefault="00606EF6">
      <w:pPr>
        <w:rPr>
          <w:rFonts w:cs="Tahoma"/>
          <w:szCs w:val="22"/>
          <w:lang w:val="el-GR"/>
        </w:rPr>
      </w:pPr>
      <w:r w:rsidRPr="00A86909">
        <w:rPr>
          <w:rFonts w:cs="Tahoma"/>
          <w:szCs w:val="22"/>
          <w:lang w:val="el-GR"/>
        </w:rPr>
        <w:t>Οι ενώσεις οικονομικών φορέων που υποβάλλουν κοινή προσφορά, υποβάλλουν το ΕΕΕΣ για κάθε οικονομικό φορέα που συμμετέχει στην ένωση.</w:t>
      </w:r>
    </w:p>
    <w:p w14:paraId="1614B88B" w14:textId="77777777" w:rsidR="00704D1F" w:rsidRPr="00A86909" w:rsidRDefault="00704D1F">
      <w:pPr>
        <w:rPr>
          <w:rFonts w:cs="Tahoma"/>
          <w:b/>
          <w:szCs w:val="22"/>
          <w:u w:val="single"/>
          <w:lang w:val="el-GR"/>
        </w:rPr>
      </w:pPr>
      <w:r w:rsidRPr="00A86909">
        <w:rPr>
          <w:rFonts w:cs="Tahoma"/>
          <w:b/>
          <w:szCs w:val="22"/>
          <w:u w:val="single"/>
          <w:lang w:val="el-GR"/>
        </w:rPr>
        <w:t>ΕΕΕΣ</w:t>
      </w:r>
    </w:p>
    <w:p w14:paraId="33F8666B" w14:textId="77777777" w:rsidR="00704D1F" w:rsidRPr="00A86909" w:rsidRDefault="00704D1F" w:rsidP="00603221">
      <w:pPr>
        <w:suppressAutoHyphens w:val="0"/>
        <w:autoSpaceDE w:val="0"/>
        <w:autoSpaceDN w:val="0"/>
        <w:adjustRightInd w:val="0"/>
        <w:spacing w:after="0"/>
        <w:rPr>
          <w:rFonts w:cs="Tahoma"/>
          <w:szCs w:val="22"/>
          <w:lang w:val="el-GR" w:eastAsia="el-GR"/>
        </w:rPr>
      </w:pPr>
      <w:r w:rsidRPr="00A86909">
        <w:rPr>
          <w:rFonts w:cs="Tahoma"/>
          <w:szCs w:val="22"/>
          <w:lang w:val="el-GR" w:eastAsia="el-GR"/>
        </w:rPr>
        <w:t xml:space="preserve">Οι υποψήφιοι οικονομικοί υποβάλουν το ΕΕΕΣ, εντός του φακέλου των δικαιολογητικών συμμετοχής, ψηφιακά υπογεγραμμένο από τον </w:t>
      </w:r>
      <w:r w:rsidR="00796046" w:rsidRPr="00A86909">
        <w:rPr>
          <w:rFonts w:cs="Tahoma"/>
          <w:szCs w:val="22"/>
          <w:lang w:val="el-GR" w:eastAsia="el-GR"/>
        </w:rPr>
        <w:t xml:space="preserve">κατά περίπτωση εκπρόσωπο του οικονομικού φορέα (ως εκπρόσωπος του οικονομικού φορέα, νοείται ο νόμιμος εκπρόσωπος αυτού, όπως προκύπτει από το </w:t>
      </w:r>
      <w:r w:rsidR="00796046" w:rsidRPr="00A86909">
        <w:rPr>
          <w:rFonts w:cs="Tahoma"/>
          <w:szCs w:val="22"/>
          <w:lang w:val="el-GR" w:eastAsia="el-GR"/>
        </w:rPr>
        <w:lastRenderedPageBreak/>
        <w:t xml:space="preserve">ισχύον καταστατικό ή το πρακτικό εκπροσώπησής του κατά το χρόνο υποβολής </w:t>
      </w:r>
      <w:r w:rsidR="00914ED8" w:rsidRPr="00A86909">
        <w:rPr>
          <w:rFonts w:cs="Tahoma"/>
          <w:szCs w:val="22"/>
          <w:lang w:val="el-GR" w:eastAsia="el-GR"/>
        </w:rPr>
        <w:t xml:space="preserve">της </w:t>
      </w:r>
      <w:r w:rsidR="00796046" w:rsidRPr="00A86909">
        <w:rPr>
          <w:rFonts w:cs="Tahoma"/>
          <w:szCs w:val="22"/>
          <w:lang w:val="el-GR" w:eastAsia="el-GR"/>
        </w:rPr>
        <w:t>προσφοράς ή αίτησης συμμετοχής ή το αρμοδίως εξουσιοδοτημένο φυσικό πρόσωπο να εκπροσωπεί τον οικονομικό φορέα για διαδικασίες σύναψης συμβάσεων ή για συγκεκριμένη διαδικασία σύναψης σύμβασης</w:t>
      </w:r>
      <w:r w:rsidRPr="00A86909">
        <w:rPr>
          <w:rFonts w:cs="Tahoma"/>
          <w:szCs w:val="22"/>
          <w:lang w:val="el-GR" w:eastAsia="el-GR"/>
        </w:rPr>
        <w:t xml:space="preserve">). </w:t>
      </w:r>
    </w:p>
    <w:p w14:paraId="06214EFB" w14:textId="1C73CD41" w:rsidR="008338F0" w:rsidRPr="00A86909" w:rsidRDefault="003355E7">
      <w:pPr>
        <w:rPr>
          <w:rFonts w:cs="Tahoma"/>
          <w:szCs w:val="22"/>
          <w:lang w:val="el-GR"/>
        </w:rPr>
      </w:pPr>
      <w:r w:rsidRPr="00A86909">
        <w:rPr>
          <w:rFonts w:cs="Tahoma"/>
          <w:szCs w:val="22"/>
          <w:lang w:val="el-GR"/>
        </w:rPr>
        <w:t>Οι προσφέροντες συμπληρώνουν το σχετικό πρότυπο ΕΕΕΣ</w:t>
      </w:r>
      <w:r w:rsidR="00914ED8" w:rsidRPr="00A86909">
        <w:rPr>
          <w:rFonts w:cs="Tahoma"/>
          <w:szCs w:val="22"/>
          <w:lang w:val="el-GR"/>
        </w:rPr>
        <w:t xml:space="preserve"> </w:t>
      </w:r>
      <w:r w:rsidRPr="00A86909">
        <w:rPr>
          <w:rFonts w:cs="Tahoma"/>
          <w:szCs w:val="22"/>
          <w:lang w:val="el-GR"/>
        </w:rPr>
        <w:t xml:space="preserve">το οποίο έχει αναρτηθεί, σε μορφή αρχείων τύπου XML και PDF, στη διαδικτυακή πύλη www.promitheus.gov.gr του ΕΣΗΔΗΣ και αποτελεί αναπόσπαστο τμήμα </w:t>
      </w:r>
      <w:r w:rsidRPr="00F97508">
        <w:rPr>
          <w:rFonts w:cs="Tahoma"/>
          <w:szCs w:val="22"/>
          <w:lang w:val="el-GR"/>
        </w:rPr>
        <w:t xml:space="preserve">της διακήρυξης </w:t>
      </w:r>
      <w:r w:rsidR="00CD542D" w:rsidRPr="00F97508">
        <w:rPr>
          <w:rFonts w:cs="Tahoma"/>
        </w:rPr>
        <w:fldChar w:fldCharType="begin"/>
      </w:r>
      <w:r w:rsidR="00CD542D" w:rsidRPr="00F97508">
        <w:rPr>
          <w:rFonts w:cs="Tahoma"/>
          <w:lang w:val="el-GR"/>
        </w:rPr>
        <w:instrText xml:space="preserve"> </w:instrText>
      </w:r>
      <w:r w:rsidR="00CD542D" w:rsidRPr="00F97508">
        <w:rPr>
          <w:rFonts w:cs="Tahoma"/>
        </w:rPr>
        <w:instrText>REF</w:instrText>
      </w:r>
      <w:r w:rsidR="00CD542D" w:rsidRPr="00F97508">
        <w:rPr>
          <w:rFonts w:cs="Tahoma"/>
          <w:lang w:val="el-GR"/>
        </w:rPr>
        <w:instrText xml:space="preserve"> _</w:instrText>
      </w:r>
      <w:r w:rsidR="00CD542D" w:rsidRPr="00F97508">
        <w:rPr>
          <w:rFonts w:cs="Tahoma"/>
        </w:rPr>
        <w:instrText>Ref</w:instrText>
      </w:r>
      <w:r w:rsidR="00CD542D" w:rsidRPr="00F97508">
        <w:rPr>
          <w:rFonts w:cs="Tahoma"/>
          <w:lang w:val="el-GR"/>
        </w:rPr>
        <w:instrText>496624736 \</w:instrText>
      </w:r>
      <w:r w:rsidR="00CD542D" w:rsidRPr="00F97508">
        <w:rPr>
          <w:rFonts w:cs="Tahoma"/>
        </w:rPr>
        <w:instrText>h</w:instrText>
      </w:r>
      <w:r w:rsidR="00CD542D" w:rsidRPr="00F97508">
        <w:rPr>
          <w:rFonts w:cs="Tahoma"/>
          <w:lang w:val="el-GR"/>
        </w:rPr>
        <w:instrText xml:space="preserve">  \* </w:instrText>
      </w:r>
      <w:r w:rsidR="00CD542D" w:rsidRPr="00F97508">
        <w:rPr>
          <w:rFonts w:cs="Tahoma"/>
        </w:rPr>
        <w:instrText>MERGEFORMAT</w:instrText>
      </w:r>
      <w:r w:rsidR="00CD542D" w:rsidRPr="00F97508">
        <w:rPr>
          <w:rFonts w:cs="Tahoma"/>
          <w:lang w:val="el-GR"/>
        </w:rPr>
        <w:instrText xml:space="preserve"> </w:instrText>
      </w:r>
      <w:r w:rsidR="00CD542D" w:rsidRPr="00F97508">
        <w:rPr>
          <w:rFonts w:cs="Tahoma"/>
        </w:rPr>
      </w:r>
      <w:r w:rsidR="00CD542D" w:rsidRPr="00F97508">
        <w:rPr>
          <w:rFonts w:cs="Tahoma"/>
        </w:rPr>
        <w:fldChar w:fldCharType="separate"/>
      </w:r>
      <w:r w:rsidR="002C75CB" w:rsidRPr="002C75CB">
        <w:rPr>
          <w:rFonts w:cs="Tahoma"/>
          <w:color w:val="000099"/>
          <w:szCs w:val="22"/>
          <w:lang w:val="el-GR"/>
        </w:rPr>
        <w:t>ΠΑΡΑΡΤΗΜΑ ΙΙ – ΕΥΡΩΠΑΙΚΟ ΕΝΙΑΙΟ ΕΓΓΡΑΦΟ ΣΥΜΒΑΣΗΣ (ΕΕΕΣ)</w:t>
      </w:r>
      <w:r w:rsidR="00CD542D" w:rsidRPr="00F97508">
        <w:rPr>
          <w:rFonts w:cs="Tahoma"/>
        </w:rPr>
        <w:fldChar w:fldCharType="end"/>
      </w:r>
      <w:r w:rsidRPr="00F97508">
        <w:rPr>
          <w:rFonts w:cs="Tahoma"/>
          <w:szCs w:val="22"/>
          <w:lang w:val="el-GR"/>
        </w:rPr>
        <w:t>.</w:t>
      </w:r>
      <w:r w:rsidRPr="00A86909">
        <w:rPr>
          <w:rFonts w:cs="Tahoma"/>
          <w:szCs w:val="22"/>
          <w:lang w:val="el-GR"/>
        </w:rPr>
        <w:t xml:space="preserve"> </w:t>
      </w:r>
    </w:p>
    <w:p w14:paraId="46DF94E7" w14:textId="77777777" w:rsidR="008338F0" w:rsidRPr="00A86909" w:rsidRDefault="003355E7">
      <w:pPr>
        <w:rPr>
          <w:rFonts w:cs="Tahoma"/>
          <w:szCs w:val="22"/>
          <w:lang w:val="el-GR"/>
        </w:rPr>
      </w:pPr>
      <w:r w:rsidRPr="00A86909">
        <w:rPr>
          <w:rFonts w:cs="Tahoma"/>
          <w:szCs w:val="22"/>
          <w:lang w:val="el-GR"/>
        </w:rPr>
        <w:t xml:space="preserve">Το εν λόγω πρότυπο υποβάλλεται </w:t>
      </w:r>
      <w:r w:rsidR="00D9390F" w:rsidRPr="00A86909">
        <w:rPr>
          <w:rFonts w:cs="Tahoma"/>
          <w:szCs w:val="22"/>
          <w:lang w:val="el-GR"/>
        </w:rPr>
        <w:t>ως εξής :</w:t>
      </w:r>
    </w:p>
    <w:p w14:paraId="0A6031B8" w14:textId="77777777" w:rsidR="004E535D" w:rsidRPr="00A86909" w:rsidRDefault="004E535D" w:rsidP="004E535D">
      <w:pPr>
        <w:rPr>
          <w:rFonts w:cs="Tahoma"/>
          <w:szCs w:val="22"/>
          <w:lang w:val="el-GR"/>
        </w:rPr>
      </w:pPr>
      <w:r w:rsidRPr="00A86909">
        <w:rPr>
          <w:rFonts w:cs="Tahoma"/>
          <w:szCs w:val="22"/>
          <w:lang w:val="el-GR"/>
        </w:rPr>
        <w:t>Το Ευρωπαϊκό Ενιαίο Έγγραφο Σύμβασης (ΕΕΕΣ) του άρθρου 79 του Ν. 4412/2016 συμπληρώνεται από τον</w:t>
      </w:r>
    </w:p>
    <w:p w14:paraId="2760247B" w14:textId="77777777" w:rsidR="001B55ED" w:rsidRPr="00A86909" w:rsidRDefault="004E535D" w:rsidP="004E535D">
      <w:pPr>
        <w:rPr>
          <w:rFonts w:cs="Tahoma"/>
          <w:szCs w:val="22"/>
          <w:lang w:val="el-GR"/>
        </w:rPr>
      </w:pPr>
      <w:r w:rsidRPr="00A86909">
        <w:rPr>
          <w:rFonts w:cs="Tahoma"/>
          <w:szCs w:val="22"/>
          <w:lang w:val="el-GR"/>
        </w:rPr>
        <w:t>υποψήφιο οικονομικό φορέα, εξάγεται, αποθηκεύεται και υποβάλλεται ηλεκτρονικά μέσω της διαδικτυακής πύλης www.promitheus.gov.gr του ΕΣΗΔΗΣ</w:t>
      </w:r>
      <w:r w:rsidR="001B55ED" w:rsidRPr="00A86909">
        <w:rPr>
          <w:rFonts w:cs="Tahoma"/>
          <w:szCs w:val="22"/>
          <w:lang w:val="el-GR"/>
        </w:rPr>
        <w:t>.</w:t>
      </w:r>
    </w:p>
    <w:p w14:paraId="2E6444D9" w14:textId="77777777" w:rsidR="004E535D" w:rsidRPr="00A86909" w:rsidRDefault="00704D1F" w:rsidP="004E535D">
      <w:pPr>
        <w:rPr>
          <w:rFonts w:cs="Tahoma"/>
          <w:szCs w:val="22"/>
          <w:lang w:val="el-GR"/>
        </w:rPr>
      </w:pPr>
      <w:r w:rsidRPr="00A86909">
        <w:rPr>
          <w:rFonts w:cs="Tahoma"/>
          <w:szCs w:val="22"/>
          <w:lang w:val="el-GR"/>
        </w:rPr>
        <w:t>Π</w:t>
      </w:r>
      <w:r w:rsidR="004E535D" w:rsidRPr="00A86909">
        <w:rPr>
          <w:rFonts w:cs="Tahoma"/>
          <w:szCs w:val="22"/>
          <w:lang w:val="el-GR"/>
        </w:rPr>
        <w:t>ληροφορίες για τη συμπλήρωσή</w:t>
      </w:r>
      <w:r w:rsidR="00605B04">
        <w:rPr>
          <w:rFonts w:cs="Tahoma"/>
          <w:szCs w:val="22"/>
          <w:lang w:val="el-GR"/>
        </w:rPr>
        <w:t xml:space="preserve"> </w:t>
      </w:r>
      <w:r w:rsidR="004E535D" w:rsidRPr="00A86909">
        <w:rPr>
          <w:rFonts w:cs="Tahoma"/>
          <w:szCs w:val="22"/>
          <w:lang w:val="el-GR"/>
        </w:rPr>
        <w:t>του</w:t>
      </w:r>
      <w:r w:rsidRPr="00A86909">
        <w:rPr>
          <w:rFonts w:cs="Tahoma"/>
          <w:szCs w:val="22"/>
          <w:lang w:val="el-GR"/>
        </w:rPr>
        <w:t xml:space="preserve"> ΕΕΕΣ βρίσκονται</w:t>
      </w:r>
      <w:r w:rsidR="004E535D" w:rsidRPr="00A86909">
        <w:rPr>
          <w:rFonts w:cs="Tahoma"/>
          <w:szCs w:val="22"/>
          <w:lang w:val="el-GR"/>
        </w:rPr>
        <w:t xml:space="preserve"> στην ηλεκτρονική διεύθυνση:</w:t>
      </w:r>
    </w:p>
    <w:p w14:paraId="57B1FB38" w14:textId="77777777" w:rsidR="004E535D" w:rsidRPr="00A86909" w:rsidRDefault="004E535D" w:rsidP="004E535D">
      <w:pPr>
        <w:rPr>
          <w:rFonts w:cs="Tahoma"/>
          <w:szCs w:val="22"/>
          <w:lang w:val="el-GR"/>
        </w:rPr>
      </w:pPr>
      <w:r w:rsidRPr="00A86909">
        <w:rPr>
          <w:rFonts w:cs="Tahoma"/>
          <w:szCs w:val="22"/>
          <w:lang w:val="el-GR"/>
        </w:rPr>
        <w:t>http://www.eprocurement.gov.gr/webcenter/faces/oracle/webcenter/page/scopedMD/sd0cb90ef_26cf_4</w:t>
      </w:r>
    </w:p>
    <w:p w14:paraId="1EAABA25" w14:textId="1EAB8E8E" w:rsidR="001B55ED" w:rsidRPr="009E4F13" w:rsidRDefault="004E535D" w:rsidP="004E535D">
      <w:pPr>
        <w:rPr>
          <w:rFonts w:cs="Tahoma"/>
          <w:szCs w:val="22"/>
          <w:lang w:val="en-US"/>
        </w:rPr>
      </w:pPr>
      <w:proofErr w:type="gramStart"/>
      <w:r w:rsidRPr="009E4F13">
        <w:rPr>
          <w:rFonts w:cs="Tahoma"/>
          <w:szCs w:val="22"/>
          <w:lang w:val="en-US"/>
        </w:rPr>
        <w:t>703_99</w:t>
      </w:r>
      <w:r w:rsidRPr="00A86909">
        <w:rPr>
          <w:rFonts w:cs="Tahoma"/>
          <w:szCs w:val="22"/>
          <w:lang w:val="en-US"/>
        </w:rPr>
        <w:t>d</w:t>
      </w:r>
      <w:r w:rsidRPr="009E4F13">
        <w:rPr>
          <w:rFonts w:cs="Tahoma"/>
          <w:szCs w:val="22"/>
          <w:lang w:val="en-US"/>
        </w:rPr>
        <w:t>5_1561</w:t>
      </w:r>
      <w:r w:rsidRPr="00A86909">
        <w:rPr>
          <w:rFonts w:cs="Tahoma"/>
          <w:szCs w:val="22"/>
          <w:lang w:val="en-US"/>
        </w:rPr>
        <w:t>ceff</w:t>
      </w:r>
      <w:r w:rsidRPr="009E4F13">
        <w:rPr>
          <w:rFonts w:cs="Tahoma"/>
          <w:szCs w:val="22"/>
          <w:lang w:val="en-US"/>
        </w:rPr>
        <w:t>660</w:t>
      </w:r>
      <w:r w:rsidRPr="00A86909">
        <w:rPr>
          <w:rFonts w:cs="Tahoma"/>
          <w:szCs w:val="22"/>
          <w:lang w:val="en-US"/>
        </w:rPr>
        <w:t>f</w:t>
      </w:r>
      <w:r w:rsidRPr="009E4F13">
        <w:rPr>
          <w:rFonts w:cs="Tahoma"/>
          <w:szCs w:val="22"/>
          <w:lang w:val="en-US"/>
        </w:rPr>
        <w:t>/</w:t>
      </w:r>
      <w:r w:rsidRPr="00A86909">
        <w:rPr>
          <w:rFonts w:cs="Tahoma"/>
          <w:szCs w:val="22"/>
          <w:lang w:val="en-US"/>
        </w:rPr>
        <w:t>Page</w:t>
      </w:r>
      <w:r w:rsidRPr="009E4F13">
        <w:rPr>
          <w:rFonts w:cs="Tahoma"/>
          <w:szCs w:val="22"/>
          <w:lang w:val="en-US"/>
        </w:rPr>
        <w:t>226.</w:t>
      </w:r>
      <w:r w:rsidRPr="00A86909">
        <w:rPr>
          <w:rFonts w:cs="Tahoma"/>
          <w:szCs w:val="22"/>
          <w:lang w:val="en-US"/>
        </w:rPr>
        <w:t>jspx</w:t>
      </w:r>
      <w:r w:rsidRPr="009E4F13">
        <w:rPr>
          <w:rFonts w:cs="Tahoma"/>
          <w:szCs w:val="22"/>
          <w:lang w:val="en-US"/>
        </w:rPr>
        <w:t>?_</w:t>
      </w:r>
      <w:proofErr w:type="gramEnd"/>
      <w:r w:rsidRPr="00A86909">
        <w:rPr>
          <w:rFonts w:cs="Tahoma"/>
          <w:szCs w:val="22"/>
          <w:lang w:val="en-US"/>
        </w:rPr>
        <w:t>afrLoop</w:t>
      </w:r>
      <w:r w:rsidRPr="009E4F13">
        <w:rPr>
          <w:rFonts w:cs="Tahoma"/>
          <w:szCs w:val="22"/>
          <w:lang w:val="en-US"/>
        </w:rPr>
        <w:t>=3641665248387235#%40%3</w:t>
      </w:r>
      <w:r w:rsidRPr="00A86909">
        <w:rPr>
          <w:rFonts w:cs="Tahoma"/>
          <w:szCs w:val="22"/>
          <w:lang w:val="en-US"/>
        </w:rPr>
        <w:t>F</w:t>
      </w:r>
      <w:r w:rsidRPr="009E4F13">
        <w:rPr>
          <w:rFonts w:cs="Tahoma"/>
          <w:szCs w:val="22"/>
          <w:lang w:val="en-US"/>
        </w:rPr>
        <w:t>_</w:t>
      </w:r>
      <w:r w:rsidRPr="00A86909">
        <w:rPr>
          <w:rFonts w:cs="Tahoma"/>
          <w:szCs w:val="22"/>
          <w:lang w:val="en-US"/>
        </w:rPr>
        <w:t>afrLoop</w:t>
      </w:r>
      <w:r w:rsidRPr="009E4F13">
        <w:rPr>
          <w:rFonts w:cs="Tahoma"/>
          <w:szCs w:val="22"/>
          <w:lang w:val="en-US"/>
        </w:rPr>
        <w:t>%3</w:t>
      </w:r>
      <w:r w:rsidRPr="00A86909">
        <w:rPr>
          <w:rFonts w:cs="Tahoma"/>
          <w:szCs w:val="22"/>
          <w:lang w:val="en-US"/>
        </w:rPr>
        <w:t>D</w:t>
      </w:r>
      <w:r w:rsidRPr="009E4F13">
        <w:rPr>
          <w:rFonts w:cs="Tahoma"/>
          <w:szCs w:val="22"/>
          <w:lang w:val="en-US"/>
        </w:rPr>
        <w:t>3641665248387235%26_</w:t>
      </w:r>
      <w:r w:rsidRPr="00A86909">
        <w:rPr>
          <w:rFonts w:cs="Tahoma"/>
          <w:szCs w:val="22"/>
          <w:lang w:val="en-US"/>
        </w:rPr>
        <w:t>adf</w:t>
      </w:r>
      <w:r w:rsidRPr="009E4F13">
        <w:rPr>
          <w:rFonts w:cs="Tahoma"/>
          <w:szCs w:val="22"/>
          <w:lang w:val="en-US"/>
        </w:rPr>
        <w:t>.</w:t>
      </w:r>
      <w:r w:rsidRPr="00A86909">
        <w:rPr>
          <w:rFonts w:cs="Tahoma"/>
          <w:szCs w:val="22"/>
          <w:lang w:val="en-US"/>
        </w:rPr>
        <w:t>ctrl</w:t>
      </w:r>
      <w:r w:rsidRPr="009E4F13">
        <w:rPr>
          <w:rFonts w:cs="Tahoma"/>
          <w:szCs w:val="22"/>
          <w:lang w:val="en-US"/>
        </w:rPr>
        <w:t>-</w:t>
      </w:r>
      <w:r w:rsidRPr="00A86909">
        <w:rPr>
          <w:rFonts w:cs="Tahoma"/>
          <w:szCs w:val="22"/>
          <w:lang w:val="en-US"/>
        </w:rPr>
        <w:t>state</w:t>
      </w:r>
      <w:r w:rsidRPr="009E4F13">
        <w:rPr>
          <w:rFonts w:cs="Tahoma"/>
          <w:szCs w:val="22"/>
          <w:lang w:val="en-US"/>
        </w:rPr>
        <w:t>%3</w:t>
      </w:r>
      <w:r w:rsidRPr="00A86909">
        <w:rPr>
          <w:rFonts w:cs="Tahoma"/>
          <w:szCs w:val="22"/>
          <w:lang w:val="en-US"/>
        </w:rPr>
        <w:t>D</w:t>
      </w:r>
      <w:r w:rsidRPr="009E4F13">
        <w:rPr>
          <w:rFonts w:cs="Tahoma"/>
          <w:szCs w:val="22"/>
          <w:lang w:val="en-US"/>
        </w:rPr>
        <w:t>16</w:t>
      </w:r>
      <w:r w:rsidRPr="00A86909">
        <w:rPr>
          <w:rFonts w:cs="Tahoma"/>
          <w:szCs w:val="22"/>
          <w:lang w:val="en-US"/>
        </w:rPr>
        <w:t>uj</w:t>
      </w:r>
      <w:r w:rsidRPr="009E4F13">
        <w:rPr>
          <w:rFonts w:cs="Tahoma"/>
          <w:szCs w:val="22"/>
          <w:lang w:val="en-US"/>
        </w:rPr>
        <w:t>7</w:t>
      </w:r>
      <w:r w:rsidRPr="00A86909">
        <w:rPr>
          <w:rFonts w:cs="Tahoma"/>
          <w:szCs w:val="22"/>
          <w:lang w:val="en-US"/>
        </w:rPr>
        <w:t>hhed</w:t>
      </w:r>
      <w:r w:rsidRPr="009E4F13">
        <w:rPr>
          <w:rFonts w:cs="Tahoma"/>
          <w:szCs w:val="22"/>
          <w:lang w:val="en-US"/>
        </w:rPr>
        <w:t>0_61</w:t>
      </w:r>
      <w:r w:rsidR="007F794B" w:rsidRPr="009E4F13">
        <w:rPr>
          <w:rFonts w:cs="Tahoma"/>
          <w:szCs w:val="22"/>
          <w:lang w:val="en-US"/>
        </w:rPr>
        <w:t xml:space="preserve">\ </w:t>
      </w:r>
    </w:p>
    <w:p w14:paraId="16B3E97F" w14:textId="77777777" w:rsidR="00D9390F" w:rsidRPr="00A86909" w:rsidRDefault="00D9390F" w:rsidP="00704D1F">
      <w:pPr>
        <w:rPr>
          <w:rFonts w:cs="Tahoma"/>
          <w:szCs w:val="22"/>
          <w:lang w:val="el-GR"/>
        </w:rPr>
      </w:pPr>
      <w:r w:rsidRPr="00A86909">
        <w:rPr>
          <w:rFonts w:cs="Tahoma"/>
          <w:szCs w:val="22"/>
          <w:lang w:val="el-GR"/>
        </w:rPr>
        <w:t xml:space="preserve">Επισημαίνονται τα ακόλουθα, </w:t>
      </w:r>
      <w:r w:rsidR="004E535D" w:rsidRPr="00A86909">
        <w:rPr>
          <w:rFonts w:cs="Tahoma"/>
          <w:szCs w:val="22"/>
          <w:lang w:val="el-GR"/>
        </w:rPr>
        <w:t xml:space="preserve">αναφορικά με την </w:t>
      </w:r>
      <w:r w:rsidR="00542891" w:rsidRPr="00A86909">
        <w:rPr>
          <w:rFonts w:cs="Tahoma"/>
          <w:szCs w:val="22"/>
          <w:lang w:val="el-GR"/>
        </w:rPr>
        <w:t xml:space="preserve">συμπλήρωση και </w:t>
      </w:r>
      <w:r w:rsidR="004E535D" w:rsidRPr="00A86909">
        <w:rPr>
          <w:rFonts w:cs="Tahoma"/>
          <w:szCs w:val="22"/>
          <w:lang w:val="el-GR"/>
        </w:rPr>
        <w:t xml:space="preserve">υποβολή </w:t>
      </w:r>
      <w:r w:rsidRPr="00A86909">
        <w:rPr>
          <w:rFonts w:cs="Tahoma"/>
          <w:szCs w:val="22"/>
          <w:lang w:val="el-GR"/>
        </w:rPr>
        <w:t>του</w:t>
      </w:r>
      <w:r w:rsidR="003041D4">
        <w:rPr>
          <w:rFonts w:cs="Tahoma"/>
          <w:szCs w:val="22"/>
          <w:lang w:val="el-GR"/>
        </w:rPr>
        <w:t xml:space="preserve"> </w:t>
      </w:r>
      <w:r w:rsidRPr="00A86909">
        <w:rPr>
          <w:rFonts w:cs="Tahoma"/>
          <w:szCs w:val="22"/>
          <w:lang w:val="el-GR"/>
        </w:rPr>
        <w:t>ΕΕΕΣ:</w:t>
      </w:r>
    </w:p>
    <w:p w14:paraId="0F116EA1" w14:textId="77777777" w:rsidR="00AC6490" w:rsidRPr="00A86909" w:rsidRDefault="00D9390F" w:rsidP="00D9390F">
      <w:pPr>
        <w:rPr>
          <w:rFonts w:cs="Tahoma"/>
          <w:szCs w:val="22"/>
          <w:u w:val="single"/>
          <w:lang w:val="el-GR" w:eastAsia="el-GR"/>
        </w:rPr>
      </w:pPr>
      <w:r w:rsidRPr="00A86909">
        <w:rPr>
          <w:rFonts w:cs="Tahoma"/>
          <w:szCs w:val="22"/>
          <w:lang w:val="el-GR"/>
        </w:rPr>
        <w:t xml:space="preserve">α. </w:t>
      </w:r>
      <w:r w:rsidR="00AC6490" w:rsidRPr="00A86909">
        <w:rPr>
          <w:rFonts w:cs="Tahoma"/>
          <w:szCs w:val="22"/>
          <w:u w:val="single"/>
          <w:lang w:val="el-GR" w:eastAsia="el-GR"/>
        </w:rPr>
        <w:t xml:space="preserve">ΕΕΕΣ –Οικονομικού Φορέα </w:t>
      </w:r>
    </w:p>
    <w:p w14:paraId="2ACDC086" w14:textId="77777777" w:rsidR="00D9390F" w:rsidRPr="00A86909" w:rsidRDefault="00D9390F" w:rsidP="00D9390F">
      <w:pPr>
        <w:rPr>
          <w:rFonts w:cs="Tahoma"/>
          <w:szCs w:val="22"/>
          <w:lang w:val="el-GR"/>
        </w:rPr>
      </w:pPr>
      <w:r w:rsidRPr="00A86909">
        <w:rPr>
          <w:rFonts w:cs="Tahoma"/>
          <w:szCs w:val="22"/>
          <w:lang w:val="el-GR"/>
        </w:rPr>
        <w:t>Στην περίπτωση που ένας οικονομικός φορέας συμμετέχει μόνος του στο διαγωνισμό και δεν στηρίζεται</w:t>
      </w:r>
      <w:r w:rsidR="00605B04">
        <w:rPr>
          <w:rFonts w:cs="Tahoma"/>
          <w:szCs w:val="22"/>
          <w:lang w:val="el-GR"/>
        </w:rPr>
        <w:t xml:space="preserve"> </w:t>
      </w:r>
      <w:r w:rsidRPr="00A86909">
        <w:rPr>
          <w:rFonts w:cs="Tahoma"/>
          <w:szCs w:val="22"/>
          <w:lang w:val="el-GR"/>
        </w:rPr>
        <w:t>στις ικανότητες άλλων οντοτήτων προκειμένου να ανταποκριθεί στα κριτήρια επιλογής, συμπληρώνει</w:t>
      </w:r>
      <w:r w:rsidR="00605B04">
        <w:rPr>
          <w:rFonts w:cs="Tahoma"/>
          <w:szCs w:val="22"/>
          <w:lang w:val="el-GR"/>
        </w:rPr>
        <w:t xml:space="preserve"> </w:t>
      </w:r>
      <w:r w:rsidRPr="00A86909">
        <w:rPr>
          <w:rFonts w:cs="Tahoma"/>
          <w:szCs w:val="22"/>
          <w:lang w:val="el-GR"/>
        </w:rPr>
        <w:t>και υποβάλλει ένα (1) ΕΕΕΣ.</w:t>
      </w:r>
    </w:p>
    <w:p w14:paraId="325FAAB3" w14:textId="77777777" w:rsidR="00730FB9" w:rsidRPr="00A86909" w:rsidRDefault="00D9390F" w:rsidP="004E535D">
      <w:pPr>
        <w:rPr>
          <w:rFonts w:cs="Tahoma"/>
          <w:szCs w:val="22"/>
          <w:u w:val="single"/>
          <w:lang w:val="el-GR"/>
        </w:rPr>
      </w:pPr>
      <w:r w:rsidRPr="00A86909">
        <w:rPr>
          <w:rFonts w:cs="Tahoma"/>
          <w:szCs w:val="22"/>
          <w:u w:val="single"/>
          <w:lang w:val="el-GR"/>
        </w:rPr>
        <w:t>β.</w:t>
      </w:r>
      <w:r w:rsidR="00730FB9" w:rsidRPr="00A86909">
        <w:rPr>
          <w:rFonts w:cs="Tahoma"/>
          <w:szCs w:val="22"/>
          <w:u w:val="single"/>
          <w:lang w:val="el-GR" w:eastAsia="el-GR"/>
        </w:rPr>
        <w:t xml:space="preserve"> ΕΕΕΣ – Στήριξη Οικονομικού Φορέα στις ικανότητες άλλων </w:t>
      </w:r>
      <w:r w:rsidR="00730FB9" w:rsidRPr="00A86909">
        <w:rPr>
          <w:rFonts w:cs="Tahoma"/>
          <w:szCs w:val="22"/>
          <w:u w:val="single"/>
          <w:lang w:val="el-GR"/>
        </w:rPr>
        <w:t>φορέων</w:t>
      </w:r>
    </w:p>
    <w:p w14:paraId="1B245C96" w14:textId="77777777" w:rsidR="004E535D" w:rsidRPr="00A86909" w:rsidRDefault="00D9390F" w:rsidP="004E535D">
      <w:pPr>
        <w:rPr>
          <w:rFonts w:cs="Tahoma"/>
          <w:szCs w:val="22"/>
          <w:lang w:val="el-GR"/>
        </w:rPr>
      </w:pPr>
      <w:r w:rsidRPr="00A86909">
        <w:rPr>
          <w:rFonts w:cs="Tahoma"/>
          <w:szCs w:val="22"/>
          <w:lang w:val="el-GR"/>
        </w:rPr>
        <w:t>Στην περίπτωση που ένας οικονομικός φορέας στηρίζεται</w:t>
      </w:r>
      <w:r w:rsidR="00605B04">
        <w:rPr>
          <w:rFonts w:cs="Tahoma"/>
          <w:szCs w:val="22"/>
          <w:lang w:val="el-GR"/>
        </w:rPr>
        <w:t xml:space="preserve"> </w:t>
      </w:r>
      <w:r w:rsidRPr="00A86909">
        <w:rPr>
          <w:rFonts w:cs="Tahoma"/>
          <w:szCs w:val="22"/>
          <w:lang w:val="el-GR"/>
        </w:rPr>
        <w:t>στις ικανότητες μίας ή περισσότερων άλλων οντοτήτων προκειμένου να ανταποκριθεί στα κριτήρια</w:t>
      </w:r>
      <w:r w:rsidR="00605B04">
        <w:rPr>
          <w:rFonts w:cs="Tahoma"/>
          <w:szCs w:val="22"/>
          <w:lang w:val="el-GR"/>
        </w:rPr>
        <w:t xml:space="preserve"> </w:t>
      </w:r>
      <w:r w:rsidRPr="00A86909">
        <w:rPr>
          <w:rFonts w:cs="Tahoma"/>
          <w:szCs w:val="22"/>
          <w:lang w:val="el-GR"/>
        </w:rPr>
        <w:t>επιλογής,</w:t>
      </w:r>
      <w:r w:rsidR="00605B04">
        <w:rPr>
          <w:rFonts w:cs="Tahoma"/>
          <w:szCs w:val="22"/>
          <w:lang w:val="el-GR"/>
        </w:rPr>
        <w:t xml:space="preserve"> </w:t>
      </w:r>
      <w:r w:rsidR="004E535D" w:rsidRPr="00A86909">
        <w:rPr>
          <w:rFonts w:cs="Tahoma"/>
          <w:szCs w:val="22"/>
          <w:lang w:val="el-GR"/>
        </w:rPr>
        <w:t xml:space="preserve">με την προσφορά </w:t>
      </w:r>
      <w:r w:rsidR="003041D4" w:rsidRPr="00A86909">
        <w:rPr>
          <w:rFonts w:cs="Tahoma"/>
          <w:szCs w:val="22"/>
          <w:lang w:val="el-GR"/>
        </w:rPr>
        <w:t>υποβάλλεται</w:t>
      </w:r>
      <w:r w:rsidR="004E535D" w:rsidRPr="00A86909">
        <w:rPr>
          <w:rFonts w:cs="Tahoma"/>
          <w:szCs w:val="22"/>
          <w:lang w:val="el-GR"/>
        </w:rPr>
        <w:t xml:space="preserve"> χωριστό ΕΕΕΣ, που </w:t>
      </w:r>
      <w:r w:rsidR="00605B04" w:rsidRPr="006A1802">
        <w:rPr>
          <w:rFonts w:cs="Tahoma"/>
          <w:szCs w:val="22"/>
          <w:lang w:val="el-GR"/>
        </w:rPr>
        <w:t>συμπληρώνεται</w:t>
      </w:r>
      <w:r w:rsidR="004E535D" w:rsidRPr="00A86909">
        <w:rPr>
          <w:rFonts w:cs="Tahoma"/>
          <w:szCs w:val="22"/>
          <w:lang w:val="el-GR"/>
        </w:rPr>
        <w:t xml:space="preserve"> και υπογράφεται ψηφιακά από τον τρίτο/</w:t>
      </w:r>
      <w:proofErr w:type="spellStart"/>
      <w:r w:rsidR="004E535D" w:rsidRPr="00A86909">
        <w:rPr>
          <w:rFonts w:cs="Tahoma"/>
          <w:szCs w:val="22"/>
          <w:lang w:val="el-GR"/>
        </w:rPr>
        <w:t>ους</w:t>
      </w:r>
      <w:proofErr w:type="spellEnd"/>
      <w:r w:rsidR="004E535D" w:rsidRPr="00A86909">
        <w:rPr>
          <w:rFonts w:cs="Tahoma"/>
          <w:szCs w:val="22"/>
          <w:lang w:val="el-GR"/>
        </w:rPr>
        <w:t>, συμπληρώνοντας:</w:t>
      </w:r>
    </w:p>
    <w:p w14:paraId="5D00ABE0" w14:textId="77777777" w:rsidR="00704D1F" w:rsidRPr="00A86909" w:rsidRDefault="00704D1F" w:rsidP="000D6DEA">
      <w:pPr>
        <w:pStyle w:val="aff"/>
        <w:numPr>
          <w:ilvl w:val="0"/>
          <w:numId w:val="4"/>
        </w:numPr>
        <w:rPr>
          <w:rFonts w:cs="Tahoma"/>
          <w:szCs w:val="22"/>
          <w:lang w:val="el-GR" w:eastAsia="el-GR"/>
        </w:rPr>
      </w:pPr>
      <w:r w:rsidRPr="00A86909">
        <w:rPr>
          <w:rFonts w:cs="Tahoma"/>
          <w:szCs w:val="22"/>
          <w:lang w:val="el-GR"/>
        </w:rPr>
        <w:t xml:space="preserve">τις ενότητες των Α και Β του Μέρους ΙΙ , το Μέρος ΙΙΙ , </w:t>
      </w:r>
      <w:r w:rsidR="00730FB9" w:rsidRPr="00A86909">
        <w:rPr>
          <w:rFonts w:cs="Tahoma"/>
          <w:szCs w:val="22"/>
          <w:lang w:val="el-GR"/>
        </w:rPr>
        <w:t xml:space="preserve">το Μέρος </w:t>
      </w:r>
      <w:r w:rsidR="00730FB9" w:rsidRPr="00A86909">
        <w:rPr>
          <w:rFonts w:cs="Tahoma"/>
          <w:szCs w:val="22"/>
          <w:lang w:eastAsia="el-GR"/>
        </w:rPr>
        <w:t>IV</w:t>
      </w:r>
      <w:r w:rsidRPr="00A86909">
        <w:rPr>
          <w:rFonts w:cs="Tahoma"/>
          <w:szCs w:val="22"/>
          <w:lang w:val="el-GR"/>
        </w:rPr>
        <w:t xml:space="preserve">σχετικά με τις ικανότητες που δανείζει στον υποψήφιο οικονομικό φορέα </w:t>
      </w:r>
      <w:r w:rsidRPr="00A86909">
        <w:rPr>
          <w:rFonts w:cs="Tahoma"/>
          <w:szCs w:val="22"/>
          <w:lang w:val="el-GR" w:eastAsia="el-GR"/>
        </w:rPr>
        <w:t xml:space="preserve">καθώς και το Μέρος </w:t>
      </w:r>
      <w:r w:rsidRPr="00A86909">
        <w:rPr>
          <w:rFonts w:cs="Tahoma"/>
          <w:szCs w:val="22"/>
          <w:lang w:val="en-US" w:eastAsia="el-GR"/>
        </w:rPr>
        <w:t>VI</w:t>
      </w:r>
      <w:r w:rsidRPr="00A86909">
        <w:rPr>
          <w:rFonts w:cs="Tahoma"/>
          <w:szCs w:val="22"/>
          <w:lang w:val="el-GR" w:eastAsia="el-GR"/>
        </w:rPr>
        <w:t xml:space="preserve"> Τελικές Δηλώσεις </w:t>
      </w:r>
    </w:p>
    <w:p w14:paraId="7DCE91DA" w14:textId="77777777" w:rsidR="004E535D" w:rsidRPr="00A86909" w:rsidRDefault="004E535D" w:rsidP="004E535D">
      <w:pPr>
        <w:rPr>
          <w:rFonts w:cs="Tahoma"/>
          <w:szCs w:val="22"/>
          <w:lang w:val="el-GR" w:eastAsia="el-GR"/>
        </w:rPr>
      </w:pPr>
      <w:r w:rsidRPr="00A86909">
        <w:rPr>
          <w:rFonts w:cs="Tahoma"/>
          <w:szCs w:val="22"/>
          <w:lang w:val="el-GR" w:eastAsia="el-GR"/>
        </w:rPr>
        <w:t xml:space="preserve">Για την υπογραφή του ΕΕΕΣ του τρίτου/ων ισχύουν τα ανωτέρω αναφερόμενα για την υπογραφή του ΕΕΕΣ του προσφέροντος. </w:t>
      </w:r>
    </w:p>
    <w:p w14:paraId="78BE6475" w14:textId="77777777" w:rsidR="00730FB9" w:rsidRPr="00A86909" w:rsidRDefault="00D9390F" w:rsidP="00D9390F">
      <w:pPr>
        <w:rPr>
          <w:rFonts w:cs="Tahoma"/>
          <w:szCs w:val="22"/>
          <w:u w:val="single"/>
          <w:lang w:val="el-GR" w:eastAsia="el-GR"/>
        </w:rPr>
      </w:pPr>
      <w:r w:rsidRPr="00A86909">
        <w:rPr>
          <w:rFonts w:cs="Tahoma"/>
          <w:szCs w:val="22"/>
          <w:u w:val="single"/>
          <w:lang w:val="el-GR"/>
        </w:rPr>
        <w:t xml:space="preserve">γ. </w:t>
      </w:r>
      <w:r w:rsidR="00730FB9" w:rsidRPr="00A86909">
        <w:rPr>
          <w:rFonts w:cs="Tahoma"/>
          <w:szCs w:val="22"/>
          <w:u w:val="single"/>
          <w:lang w:val="el-GR"/>
        </w:rPr>
        <w:t>ΕΕΕΣ</w:t>
      </w:r>
      <w:r w:rsidR="00730FB9" w:rsidRPr="00A86909">
        <w:rPr>
          <w:rFonts w:cs="Tahoma"/>
          <w:szCs w:val="22"/>
          <w:u w:val="single"/>
          <w:lang w:val="el-GR" w:eastAsia="el-GR"/>
        </w:rPr>
        <w:t xml:space="preserve"> - Ενώσεις οικονομικών φορέων Κοινοπραξίες </w:t>
      </w:r>
      <w:proofErr w:type="spellStart"/>
      <w:r w:rsidR="00542891" w:rsidRPr="00A86909">
        <w:rPr>
          <w:rFonts w:cs="Tahoma"/>
          <w:szCs w:val="22"/>
          <w:u w:val="single"/>
          <w:lang w:val="el-GR" w:eastAsia="el-GR"/>
        </w:rPr>
        <w:t>κλπ</w:t>
      </w:r>
      <w:proofErr w:type="spellEnd"/>
    </w:p>
    <w:p w14:paraId="3B20DDE8" w14:textId="77777777" w:rsidR="00D9390F" w:rsidRPr="00A86909" w:rsidRDefault="00D9390F">
      <w:pPr>
        <w:rPr>
          <w:rFonts w:cs="Tahoma"/>
          <w:szCs w:val="22"/>
          <w:lang w:val="el-GR"/>
        </w:rPr>
      </w:pPr>
      <w:r w:rsidRPr="00A86909">
        <w:rPr>
          <w:rFonts w:cs="Tahoma"/>
          <w:szCs w:val="22"/>
          <w:lang w:val="el-GR"/>
        </w:rPr>
        <w:t>Στην περίπτωση συμμετοχής στο διαγωνισμό από κοινού ομίλων οικονομικών φορέων (</w:t>
      </w:r>
      <w:proofErr w:type="spellStart"/>
      <w:r w:rsidRPr="00A86909">
        <w:rPr>
          <w:rFonts w:cs="Tahoma"/>
          <w:szCs w:val="22"/>
          <w:lang w:val="el-GR"/>
        </w:rPr>
        <w:t>λ.χ</w:t>
      </w:r>
      <w:proofErr w:type="spellEnd"/>
      <w:r w:rsidRPr="00A86909">
        <w:rPr>
          <w:rFonts w:cs="Tahoma"/>
          <w:szCs w:val="22"/>
          <w:lang w:val="el-GR"/>
        </w:rPr>
        <w:t xml:space="preserve"> ενώσεων,</w:t>
      </w:r>
      <w:r w:rsidR="00605B04">
        <w:rPr>
          <w:rFonts w:cs="Tahoma"/>
          <w:szCs w:val="22"/>
          <w:lang w:val="el-GR"/>
        </w:rPr>
        <w:t xml:space="preserve"> </w:t>
      </w:r>
      <w:r w:rsidRPr="00A86909">
        <w:rPr>
          <w:rFonts w:cs="Tahoma"/>
          <w:szCs w:val="22"/>
          <w:lang w:val="el-GR"/>
        </w:rPr>
        <w:t xml:space="preserve">κοινοπραξιών, συνεταιρισμών </w:t>
      </w:r>
      <w:proofErr w:type="spellStart"/>
      <w:r w:rsidRPr="00A86909">
        <w:rPr>
          <w:rFonts w:cs="Tahoma"/>
          <w:szCs w:val="22"/>
          <w:lang w:val="el-GR"/>
        </w:rPr>
        <w:t>κλπ</w:t>
      </w:r>
      <w:proofErr w:type="spellEnd"/>
      <w:r w:rsidRPr="00A86909">
        <w:rPr>
          <w:rFonts w:cs="Tahoma"/>
          <w:szCs w:val="22"/>
          <w:lang w:val="el-GR"/>
        </w:rPr>
        <w:t xml:space="preserve">), </w:t>
      </w:r>
      <w:r w:rsidR="00A01EC2" w:rsidRPr="00A86909">
        <w:rPr>
          <w:rFonts w:cs="Tahoma"/>
          <w:szCs w:val="22"/>
          <w:lang w:val="el-GR"/>
        </w:rPr>
        <w:t>υποβάλλεται χωριστό ΕΕΕΣ</w:t>
      </w:r>
      <w:r w:rsidR="003041D4">
        <w:rPr>
          <w:rFonts w:cs="Tahoma"/>
          <w:szCs w:val="22"/>
          <w:lang w:val="el-GR"/>
        </w:rPr>
        <w:t xml:space="preserve"> </w:t>
      </w:r>
      <w:r w:rsidRPr="00A86909">
        <w:rPr>
          <w:rFonts w:cs="Tahoma"/>
          <w:szCs w:val="22"/>
          <w:lang w:val="el-GR"/>
        </w:rPr>
        <w:t>για κάθε έναν συμμετέχοντα οικονομικό φορέα</w:t>
      </w:r>
      <w:r w:rsidR="00A01EC2" w:rsidRPr="00A86909">
        <w:rPr>
          <w:rFonts w:cs="Tahoma"/>
          <w:szCs w:val="22"/>
          <w:lang w:val="el-GR"/>
        </w:rPr>
        <w:t>.</w:t>
      </w:r>
    </w:p>
    <w:p w14:paraId="76EDDB6E" w14:textId="77777777" w:rsidR="00730FB9" w:rsidRPr="00A86909" w:rsidRDefault="00730FB9" w:rsidP="00730FB9">
      <w:pPr>
        <w:rPr>
          <w:rFonts w:cs="Tahoma"/>
          <w:szCs w:val="22"/>
          <w:u w:val="single"/>
          <w:lang w:val="el-GR" w:eastAsia="el-GR"/>
        </w:rPr>
      </w:pPr>
      <w:r w:rsidRPr="00A86909">
        <w:rPr>
          <w:rFonts w:cs="Tahoma"/>
          <w:szCs w:val="22"/>
          <w:u w:val="single"/>
          <w:lang w:val="el-GR" w:eastAsia="el-GR"/>
        </w:rPr>
        <w:t>δ. ΕΕΕΣ - Υπεργολάβοι:</w:t>
      </w:r>
    </w:p>
    <w:p w14:paraId="1E07F61C" w14:textId="77777777" w:rsidR="00730FB9" w:rsidRPr="00A86909" w:rsidRDefault="00730FB9" w:rsidP="00730FB9">
      <w:pPr>
        <w:rPr>
          <w:rFonts w:cs="Tahoma"/>
          <w:szCs w:val="22"/>
          <w:lang w:val="el-GR"/>
        </w:rPr>
      </w:pPr>
      <w:r w:rsidRPr="00A86909">
        <w:rPr>
          <w:rFonts w:cs="Tahoma"/>
          <w:szCs w:val="22"/>
          <w:lang w:val="el-GR"/>
        </w:rPr>
        <w:t>Σε περίπτωση που ο προσφέρων προτίθεται να αναθέσει υπό μορφή υπεργολαβίας σε τρίτο/</w:t>
      </w:r>
      <w:proofErr w:type="spellStart"/>
      <w:r w:rsidRPr="00A86909">
        <w:rPr>
          <w:rFonts w:cs="Tahoma"/>
          <w:szCs w:val="22"/>
          <w:lang w:val="el-GR"/>
        </w:rPr>
        <w:t>ους</w:t>
      </w:r>
      <w:proofErr w:type="spellEnd"/>
      <w:r w:rsidRPr="00A86909">
        <w:rPr>
          <w:rFonts w:cs="Tahoma"/>
          <w:szCs w:val="22"/>
          <w:lang w:val="el-GR"/>
        </w:rPr>
        <w:t xml:space="preserve"> (βλ. ΕΕΕΣ, μέρος ΙΙ, παράγραφος Δ «Πληροφορίες σχετικά με υπεργολάβους στην ικανότητα των οποίων δεν στηρίζεται ο οικονομικός φορέας») και το τμήμα του έργου που πρόκειται να ανατεθεί </w:t>
      </w:r>
      <w:proofErr w:type="spellStart"/>
      <w:r w:rsidRPr="00A86909">
        <w:rPr>
          <w:rFonts w:cs="Tahoma"/>
          <w:szCs w:val="22"/>
          <w:lang w:val="el-GR"/>
        </w:rPr>
        <w:t>υπεργολαβικά</w:t>
      </w:r>
      <w:proofErr w:type="spellEnd"/>
      <w:r w:rsidRPr="00A86909">
        <w:rPr>
          <w:rFonts w:cs="Tahoma"/>
          <w:szCs w:val="22"/>
          <w:lang w:val="el-GR"/>
        </w:rPr>
        <w:t xml:space="preserve"> υπερβαίνει το τριάντα τοις εκατό (30%) της συνολικής αξίας της σύμβασης, τότε ο υπεργολάβος συμπληρώνει και υπογράφει ψηφιακά χωριστό ΕΕΕΣ, το οποίο υποβάλλεται εντός του φακέλου δικαιολογητικών συμμετοχής, συμπληρώνοντας τα πεδία της ενότητας Α και Β του Μέρους ΙΙ και τα πεδία των ενοτήτων του Μέρους ΙΙΙ </w:t>
      </w:r>
      <w:r w:rsidRPr="00A86909">
        <w:rPr>
          <w:rFonts w:cs="Tahoma"/>
          <w:szCs w:val="22"/>
          <w:lang w:val="el-GR" w:eastAsia="el-GR"/>
        </w:rPr>
        <w:t xml:space="preserve">καθώς και το Μέρος </w:t>
      </w:r>
      <w:r w:rsidRPr="00A86909">
        <w:rPr>
          <w:rFonts w:cs="Tahoma"/>
          <w:szCs w:val="22"/>
          <w:lang w:val="en-US" w:eastAsia="el-GR"/>
        </w:rPr>
        <w:t>VI</w:t>
      </w:r>
      <w:r w:rsidRPr="00A86909">
        <w:rPr>
          <w:rFonts w:cs="Tahoma"/>
          <w:szCs w:val="22"/>
          <w:lang w:val="el-GR" w:eastAsia="el-GR"/>
        </w:rPr>
        <w:t xml:space="preserve"> Τελικές Δηλώσεις</w:t>
      </w:r>
      <w:r w:rsidRPr="00A86909">
        <w:rPr>
          <w:rFonts w:cs="Tahoma"/>
          <w:szCs w:val="22"/>
          <w:lang w:val="el-GR"/>
        </w:rPr>
        <w:t xml:space="preserve">. </w:t>
      </w:r>
    </w:p>
    <w:p w14:paraId="3279606C" w14:textId="77777777" w:rsidR="00730FB9" w:rsidRPr="00A86909" w:rsidRDefault="00730FB9" w:rsidP="00730FB9">
      <w:pPr>
        <w:rPr>
          <w:rFonts w:cs="Tahoma"/>
          <w:szCs w:val="22"/>
          <w:lang w:val="el-GR"/>
        </w:rPr>
      </w:pPr>
      <w:r w:rsidRPr="00A86909">
        <w:rPr>
          <w:rFonts w:cs="Tahoma"/>
          <w:szCs w:val="22"/>
          <w:lang w:val="el-GR" w:eastAsia="el-GR"/>
        </w:rPr>
        <w:lastRenderedPageBreak/>
        <w:t xml:space="preserve">Για την υπογραφή του ΕΕΕΣ του υπεργολάβου ισχύουν και εφαρμόζονται τα ανωτέρω αναφερόμενα για την υπογραφή του ΕΕΕΣ του προσφέροντος. </w:t>
      </w:r>
    </w:p>
    <w:p w14:paraId="1E750E3A" w14:textId="77777777" w:rsidR="002C7E9A" w:rsidRPr="00A86909" w:rsidRDefault="002C7E9A">
      <w:pPr>
        <w:pStyle w:val="4"/>
        <w:rPr>
          <w:rFonts w:cs="Tahoma"/>
          <w:szCs w:val="22"/>
          <w:lang w:val="el-GR"/>
        </w:rPr>
      </w:pPr>
      <w:bookmarkStart w:id="152" w:name="_Toc71708167"/>
      <w:bookmarkStart w:id="153" w:name="_Toc129869398"/>
      <w:r w:rsidRPr="00A86909">
        <w:rPr>
          <w:rFonts w:cs="Tahoma"/>
          <w:szCs w:val="22"/>
          <w:lang w:val="el-GR"/>
        </w:rPr>
        <w:t>Τεχνική Προσφορά</w:t>
      </w:r>
      <w:bookmarkEnd w:id="152"/>
      <w:bookmarkEnd w:id="153"/>
    </w:p>
    <w:p w14:paraId="0BAF8BC8" w14:textId="47EEA757" w:rsidR="007A3AC0" w:rsidRPr="00F06498" w:rsidRDefault="007A3AC0" w:rsidP="007A3AC0">
      <w:pPr>
        <w:rPr>
          <w:rFonts w:cs="Tahoma"/>
          <w:szCs w:val="22"/>
          <w:lang w:val="el-GR"/>
        </w:rPr>
      </w:pPr>
      <w:r w:rsidRPr="00A86909">
        <w:rPr>
          <w:rFonts w:cs="Tahoma"/>
          <w:szCs w:val="22"/>
          <w:lang w:val="en-US"/>
        </w:rPr>
        <w:t>H</w:t>
      </w:r>
      <w:r w:rsidRPr="00A86909">
        <w:rPr>
          <w:rFonts w:cs="Tahoma"/>
          <w:szCs w:val="22"/>
          <w:lang w:val="el-GR"/>
        </w:rPr>
        <w:t xml:space="preserve"> τεχνική προσφορά θα πρέπει να καλύπτει όλες τις απαιτήσεις και τις προδιαγραφές της παρούσας και συγκεκριμένα των Παραρτημάτων</w:t>
      </w:r>
      <w:r w:rsidR="006A1802" w:rsidRPr="00A86909">
        <w:rPr>
          <w:rFonts w:cs="Tahoma"/>
          <w:szCs w:val="22"/>
          <w:lang w:val="el-GR"/>
        </w:rPr>
        <w:t xml:space="preserve"> </w:t>
      </w:r>
      <w:r w:rsidR="00CD542D" w:rsidRPr="000E37F2">
        <w:rPr>
          <w:rFonts w:cs="Tahoma"/>
        </w:rPr>
        <w:fldChar w:fldCharType="begin"/>
      </w:r>
      <w:r w:rsidR="00CD542D" w:rsidRPr="00A86909">
        <w:rPr>
          <w:rFonts w:cs="Tahoma"/>
          <w:lang w:val="el-GR"/>
        </w:rPr>
        <w:instrText xml:space="preserve"> </w:instrText>
      </w:r>
      <w:r w:rsidR="00CD542D" w:rsidRPr="00A86909">
        <w:rPr>
          <w:rFonts w:cs="Tahoma"/>
        </w:rPr>
        <w:instrText>REF</w:instrText>
      </w:r>
      <w:r w:rsidR="00CD542D" w:rsidRPr="00A86909">
        <w:rPr>
          <w:rFonts w:cs="Tahoma"/>
          <w:lang w:val="el-GR"/>
        </w:rPr>
        <w:instrText xml:space="preserve"> _</w:instrText>
      </w:r>
      <w:r w:rsidR="00CD542D" w:rsidRPr="00A86909">
        <w:rPr>
          <w:rFonts w:cs="Tahoma"/>
        </w:rPr>
        <w:instrText>Ref</w:instrText>
      </w:r>
      <w:r w:rsidR="00CD542D" w:rsidRPr="00A86909">
        <w:rPr>
          <w:rFonts w:cs="Tahoma"/>
          <w:lang w:val="el-GR"/>
        </w:rPr>
        <w:instrText>496625830 \</w:instrText>
      </w:r>
      <w:r w:rsidR="00CD542D" w:rsidRPr="00A86909">
        <w:rPr>
          <w:rFonts w:cs="Tahoma"/>
        </w:rPr>
        <w:instrText>h</w:instrText>
      </w:r>
      <w:r w:rsidR="00CD542D" w:rsidRPr="00A86909">
        <w:rPr>
          <w:rFonts w:cs="Tahoma"/>
          <w:lang w:val="el-GR"/>
        </w:rPr>
        <w:instrText xml:space="preserve">  \* </w:instrText>
      </w:r>
      <w:r w:rsidR="00CD542D" w:rsidRPr="00A86909">
        <w:rPr>
          <w:rFonts w:cs="Tahoma"/>
        </w:rPr>
        <w:instrText>MERGEFORMAT</w:instrText>
      </w:r>
      <w:r w:rsidR="00CD542D" w:rsidRPr="00A86909">
        <w:rPr>
          <w:rFonts w:cs="Tahoma"/>
          <w:lang w:val="el-GR"/>
        </w:rPr>
        <w:instrText xml:space="preserve"> </w:instrText>
      </w:r>
      <w:r w:rsidR="00CD542D" w:rsidRPr="000E37F2">
        <w:rPr>
          <w:rFonts w:cs="Tahoma"/>
        </w:rPr>
      </w:r>
      <w:r w:rsidR="00CD542D" w:rsidRPr="000E37F2">
        <w:rPr>
          <w:rFonts w:cs="Tahoma"/>
        </w:rPr>
        <w:fldChar w:fldCharType="separate"/>
      </w:r>
      <w:r w:rsidR="002C75CB" w:rsidRPr="002C75CB">
        <w:rPr>
          <w:rFonts w:cs="Tahoma"/>
          <w:szCs w:val="22"/>
          <w:lang w:val="el-GR"/>
        </w:rPr>
        <w:t>ΠΑΡΑΡΤΗΜΑ Ι – Αναλυτική Περιγραφή Φυσικού και Οικονομικού Αντικειμένου της Σύμβασης</w:t>
      </w:r>
      <w:r w:rsidR="00CD542D" w:rsidRPr="000E37F2">
        <w:rPr>
          <w:rFonts w:cs="Tahoma"/>
        </w:rPr>
        <w:fldChar w:fldCharType="end"/>
      </w:r>
      <w:r w:rsidR="00605B04">
        <w:rPr>
          <w:rFonts w:cs="Tahoma"/>
          <w:lang w:val="el-GR"/>
        </w:rPr>
        <w:t xml:space="preserve"> </w:t>
      </w:r>
      <w:r w:rsidRPr="00A86909">
        <w:rPr>
          <w:rFonts w:cs="Tahoma"/>
          <w:szCs w:val="22"/>
          <w:lang w:val="el-GR"/>
        </w:rPr>
        <w:t>τ</w:t>
      </w:r>
      <w:r w:rsidR="00F06498">
        <w:rPr>
          <w:rFonts w:cs="Tahoma"/>
          <w:szCs w:val="22"/>
          <w:lang w:val="el-GR"/>
        </w:rPr>
        <w:t>η</w:t>
      </w:r>
      <w:r w:rsidRPr="00A86909">
        <w:rPr>
          <w:rFonts w:cs="Tahoma"/>
          <w:szCs w:val="22"/>
          <w:lang w:val="el-GR"/>
        </w:rPr>
        <w:t>ς παρούσας</w:t>
      </w:r>
      <w:r w:rsidR="00605B04">
        <w:rPr>
          <w:rFonts w:cs="Tahoma"/>
          <w:szCs w:val="22"/>
          <w:lang w:val="el-GR"/>
        </w:rPr>
        <w:t xml:space="preserve"> </w:t>
      </w:r>
      <w:r w:rsidRPr="00A86909">
        <w:rPr>
          <w:rFonts w:cs="Tahoma"/>
          <w:szCs w:val="22"/>
          <w:lang w:val="el-GR"/>
        </w:rPr>
        <w:t>Διακήρυξης, περιγράφοντας ακριβώς πώς οι συγκεκριμένες απαιτήσεις και προδιαγραφές πληρούνται. Περιλαμβάνει ιδίως τα έγγραφα και δικαιολογητικά, βάσει των οποίων θα αξιολογηθεί η καταλληλόλητα των προσφερόμενων υπηρεσιών, με βάση το κριτήριο ανάθεσης, σύμφωνα με τα αναλυτικώς αναφερόμενα στο ως άνω Παράρτημα</w:t>
      </w:r>
      <w:r w:rsidRPr="00A86909">
        <w:rPr>
          <w:rStyle w:val="WW-FootnoteReference9"/>
          <w:rFonts w:cs="Tahoma"/>
          <w:szCs w:val="22"/>
          <w:lang w:val="el-GR"/>
        </w:rPr>
        <w:t>.</w:t>
      </w:r>
      <w:r w:rsidR="00834E1F" w:rsidRPr="00A86909">
        <w:rPr>
          <w:rFonts w:cs="Tahoma"/>
          <w:szCs w:val="22"/>
          <w:lang w:val="el-GR"/>
        </w:rPr>
        <w:t>.</w:t>
      </w:r>
    </w:p>
    <w:p w14:paraId="689240C9" w14:textId="02B0FB89" w:rsidR="007A3AC0" w:rsidRPr="00A86909" w:rsidRDefault="007A3AC0" w:rsidP="009C3C60">
      <w:pPr>
        <w:suppressAutoHyphens w:val="0"/>
        <w:spacing w:line="276" w:lineRule="auto"/>
        <w:rPr>
          <w:rFonts w:cs="Tahoma"/>
          <w:szCs w:val="22"/>
          <w:lang w:val="el-GR"/>
        </w:rPr>
      </w:pPr>
      <w:r w:rsidRPr="00A86909">
        <w:rPr>
          <w:rFonts w:cs="Tahoma"/>
          <w:szCs w:val="22"/>
          <w:u w:val="single"/>
          <w:lang w:val="el-GR"/>
        </w:rPr>
        <w:t xml:space="preserve">Οι τεχνικές προδιαγραφές της παρούσας δεν έχουν αποτυπωθεί στις ειδικές ηλεκτρονικές φόρμες του ΕΣΗΔΗΣ, για αυτό οι υποψήφιοι Οικονομικοί Φορείς συντάσσουν την τεχνική προσφορά τους και υποβάλλουν ψηφιακά υπογεγραμμένα τα σχετικά ηλεκτρονικά αρχεία της Τεχνικής Προσφοράς </w:t>
      </w:r>
      <w:r w:rsidR="00C84B11" w:rsidRPr="00F97508">
        <w:rPr>
          <w:rFonts w:cs="Tahoma"/>
          <w:szCs w:val="22"/>
          <w:lang w:val="el-GR"/>
        </w:rPr>
        <w:t xml:space="preserve">σύμφωνα με το </w:t>
      </w:r>
      <w:r w:rsidR="00CD542D" w:rsidRPr="00F97508">
        <w:rPr>
          <w:rFonts w:cs="Tahoma"/>
        </w:rPr>
        <w:fldChar w:fldCharType="begin"/>
      </w:r>
      <w:r w:rsidR="00CD542D" w:rsidRPr="00F97508">
        <w:rPr>
          <w:rFonts w:cs="Tahoma"/>
          <w:lang w:val="el-GR"/>
        </w:rPr>
        <w:instrText xml:space="preserve"> </w:instrText>
      </w:r>
      <w:r w:rsidR="00CD542D" w:rsidRPr="00F97508">
        <w:rPr>
          <w:rFonts w:cs="Tahoma"/>
        </w:rPr>
        <w:instrText>REF</w:instrText>
      </w:r>
      <w:r w:rsidR="00CD542D" w:rsidRPr="00F97508">
        <w:rPr>
          <w:rFonts w:cs="Tahoma"/>
          <w:lang w:val="el-GR"/>
        </w:rPr>
        <w:instrText xml:space="preserve"> _</w:instrText>
      </w:r>
      <w:r w:rsidR="00CD542D" w:rsidRPr="00F97508">
        <w:rPr>
          <w:rFonts w:cs="Tahoma"/>
        </w:rPr>
        <w:instrText>Ref</w:instrText>
      </w:r>
      <w:r w:rsidR="00CD542D" w:rsidRPr="00F97508">
        <w:rPr>
          <w:rFonts w:cs="Tahoma"/>
          <w:lang w:val="el-GR"/>
        </w:rPr>
        <w:instrText>40980475 \</w:instrText>
      </w:r>
      <w:r w:rsidR="00CD542D" w:rsidRPr="00F97508">
        <w:rPr>
          <w:rFonts w:cs="Tahoma"/>
        </w:rPr>
        <w:instrText>h</w:instrText>
      </w:r>
      <w:r w:rsidR="00CD542D" w:rsidRPr="00F97508">
        <w:rPr>
          <w:rFonts w:cs="Tahoma"/>
          <w:lang w:val="el-GR"/>
        </w:rPr>
        <w:instrText xml:space="preserve">  \* </w:instrText>
      </w:r>
      <w:r w:rsidR="00CD542D" w:rsidRPr="00F97508">
        <w:rPr>
          <w:rFonts w:cs="Tahoma"/>
        </w:rPr>
        <w:instrText>MERGEFORMAT</w:instrText>
      </w:r>
      <w:r w:rsidR="00CD542D" w:rsidRPr="00F97508">
        <w:rPr>
          <w:rFonts w:cs="Tahoma"/>
          <w:lang w:val="el-GR"/>
        </w:rPr>
        <w:instrText xml:space="preserve"> </w:instrText>
      </w:r>
      <w:r w:rsidR="00CD542D" w:rsidRPr="00F97508">
        <w:rPr>
          <w:rFonts w:cs="Tahoma"/>
        </w:rPr>
      </w:r>
      <w:r w:rsidR="00CD542D" w:rsidRPr="00F97508">
        <w:rPr>
          <w:rFonts w:cs="Tahoma"/>
        </w:rPr>
        <w:fldChar w:fldCharType="separate"/>
      </w:r>
      <w:r w:rsidR="002C75CB" w:rsidRPr="002C75CB">
        <w:rPr>
          <w:rFonts w:cs="Tahoma"/>
          <w:szCs w:val="22"/>
          <w:lang w:val="el-GR"/>
        </w:rPr>
        <w:t xml:space="preserve">ΠΑΡΑΡΤΗΜΑ </w:t>
      </w:r>
      <w:r w:rsidR="002C75CB" w:rsidRPr="002C75CB">
        <w:rPr>
          <w:rFonts w:cs="Tahoma"/>
          <w:szCs w:val="22"/>
        </w:rPr>
        <w:t>IV</w:t>
      </w:r>
      <w:r w:rsidR="002C75CB" w:rsidRPr="002C75CB">
        <w:rPr>
          <w:rFonts w:cs="Tahoma"/>
          <w:szCs w:val="22"/>
          <w:lang w:val="el-GR"/>
        </w:rPr>
        <w:t xml:space="preserve">– </w:t>
      </w:r>
      <w:r w:rsidR="00CD542D" w:rsidRPr="00F97508">
        <w:rPr>
          <w:rFonts w:cs="Tahoma"/>
        </w:rPr>
        <w:fldChar w:fldCharType="end"/>
      </w:r>
      <w:r w:rsidR="00C84B11" w:rsidRPr="00F97508">
        <w:rPr>
          <w:rFonts w:cs="Tahoma"/>
          <w:szCs w:val="22"/>
          <w:lang w:val="el-GR"/>
        </w:rPr>
        <w:t xml:space="preserve"> της παρ</w:t>
      </w:r>
      <w:r w:rsidR="003A206A" w:rsidRPr="00F97508">
        <w:rPr>
          <w:rFonts w:cs="Tahoma"/>
          <w:szCs w:val="22"/>
          <w:lang w:val="el-GR"/>
        </w:rPr>
        <w:t>ο</w:t>
      </w:r>
      <w:r w:rsidR="00C84B11" w:rsidRPr="00F97508">
        <w:rPr>
          <w:rFonts w:cs="Tahoma"/>
          <w:szCs w:val="22"/>
          <w:lang w:val="el-GR"/>
        </w:rPr>
        <w:t>ύσας</w:t>
      </w:r>
      <w:r w:rsidR="00C84B11" w:rsidRPr="00A86909">
        <w:rPr>
          <w:rFonts w:cs="Tahoma"/>
          <w:szCs w:val="22"/>
          <w:lang w:val="el-GR"/>
        </w:rPr>
        <w:t xml:space="preserve"> διακήρυξης</w:t>
      </w:r>
      <w:r w:rsidR="003A206A" w:rsidRPr="00A86909">
        <w:rPr>
          <w:rFonts w:cs="Tahoma"/>
          <w:szCs w:val="22"/>
          <w:u w:val="single"/>
          <w:lang w:val="el-GR"/>
        </w:rPr>
        <w:t xml:space="preserve"> (</w:t>
      </w:r>
      <w:r w:rsidRPr="00A86909">
        <w:rPr>
          <w:rFonts w:cs="Tahoma"/>
          <w:szCs w:val="22"/>
          <w:lang w:val="el-GR"/>
        </w:rPr>
        <w:t>σε συμπιεσμένη μορφή</w:t>
      </w:r>
      <w:r w:rsidR="003A206A" w:rsidRPr="00A86909">
        <w:rPr>
          <w:rFonts w:cs="Tahoma"/>
          <w:szCs w:val="22"/>
          <w:lang w:val="el-GR"/>
        </w:rPr>
        <w:t xml:space="preserve"> και</w:t>
      </w:r>
      <w:r w:rsidRPr="00A86909">
        <w:rPr>
          <w:rFonts w:cs="Tahoma"/>
          <w:szCs w:val="22"/>
          <w:lang w:val="el-GR"/>
        </w:rPr>
        <w:t xml:space="preserve"> κατά προτίμηση</w:t>
      </w:r>
      <w:r w:rsidR="003A206A" w:rsidRPr="00A86909">
        <w:rPr>
          <w:rFonts w:cs="Tahoma"/>
          <w:szCs w:val="22"/>
          <w:lang w:val="el-GR"/>
        </w:rPr>
        <w:t xml:space="preserve"> σε</w:t>
      </w:r>
      <w:r w:rsidRPr="00A86909">
        <w:rPr>
          <w:rFonts w:cs="Tahoma"/>
          <w:szCs w:val="22"/>
          <w:lang w:val="el-GR"/>
        </w:rPr>
        <w:t xml:space="preserve"> ένα (1) αρχείο </w:t>
      </w:r>
      <w:r w:rsidRPr="00A86909">
        <w:rPr>
          <w:rFonts w:cs="Tahoma"/>
          <w:szCs w:val="22"/>
          <w:lang w:val="en-US"/>
        </w:rPr>
        <w:t>pdf</w:t>
      </w:r>
      <w:r w:rsidR="003A206A" w:rsidRPr="00A86909">
        <w:rPr>
          <w:rFonts w:cs="Tahoma"/>
          <w:szCs w:val="22"/>
          <w:lang w:val="el-GR"/>
        </w:rPr>
        <w:t>).</w:t>
      </w:r>
      <w:r w:rsidR="0034186C" w:rsidRPr="00A86909">
        <w:rPr>
          <w:rFonts w:cs="Tahoma"/>
          <w:szCs w:val="22"/>
          <w:lang w:val="el-GR"/>
        </w:rPr>
        <w:t>Επιπλέον ο</w:t>
      </w:r>
      <w:r w:rsidRPr="00A86909">
        <w:rPr>
          <w:rFonts w:cs="Tahoma"/>
          <w:szCs w:val="22"/>
          <w:lang w:val="el-GR"/>
        </w:rPr>
        <w:t>ι οικονομικοί φορείς αναφέρουν</w:t>
      </w:r>
      <w:r w:rsidR="0034186C" w:rsidRPr="00A86909">
        <w:rPr>
          <w:rFonts w:cs="Tahoma"/>
          <w:szCs w:val="22"/>
          <w:lang w:val="el-GR"/>
        </w:rPr>
        <w:t xml:space="preserve"> στην τεχνική προσφορά </w:t>
      </w:r>
      <w:r w:rsidR="003041D4">
        <w:rPr>
          <w:rFonts w:cs="Tahoma"/>
          <w:szCs w:val="22"/>
          <w:lang w:val="el-GR"/>
        </w:rPr>
        <w:t xml:space="preserve">τους </w:t>
      </w:r>
      <w:r w:rsidRPr="00A86909">
        <w:rPr>
          <w:rFonts w:cs="Tahoma"/>
          <w:szCs w:val="22"/>
          <w:lang w:val="el-GR"/>
        </w:rPr>
        <w:t>το τμήμα της σύμβασης που προτίθενται να αναθέσουν υπό μορφή υπεργολαβίας σε τρίτους, καθώς και τους υπεργολάβους που προτείνουν.</w:t>
      </w:r>
    </w:p>
    <w:p w14:paraId="304C0EF9" w14:textId="77777777" w:rsidR="008338F0" w:rsidRPr="00A86909" w:rsidRDefault="003355E7" w:rsidP="003D3B70">
      <w:pPr>
        <w:pStyle w:val="3"/>
        <w:rPr>
          <w:rFonts w:cs="Tahoma"/>
          <w:szCs w:val="22"/>
          <w:lang w:val="el-GR"/>
        </w:rPr>
      </w:pPr>
      <w:bookmarkStart w:id="154" w:name="_Ref496542376"/>
      <w:bookmarkStart w:id="155" w:name="_Toc71708168"/>
      <w:bookmarkStart w:id="156" w:name="_Toc129869399"/>
      <w:r w:rsidRPr="00A86909">
        <w:rPr>
          <w:rFonts w:cs="Tahoma"/>
          <w:szCs w:val="22"/>
          <w:lang w:val="el-GR"/>
        </w:rPr>
        <w:t>Περιεχόμενα Φακέλου «Οικονομική Προσφορά» / Τρόπος σύνταξης και υποβολής οικονομικών προσφορών</w:t>
      </w:r>
      <w:bookmarkEnd w:id="154"/>
      <w:bookmarkEnd w:id="155"/>
      <w:bookmarkEnd w:id="156"/>
    </w:p>
    <w:p w14:paraId="6FD75518" w14:textId="5C052E48" w:rsidR="001E3C20" w:rsidRPr="00A86909" w:rsidRDefault="001E3C20" w:rsidP="001E3C20">
      <w:pPr>
        <w:autoSpaceDE w:val="0"/>
        <w:autoSpaceDN w:val="0"/>
        <w:adjustRightInd w:val="0"/>
        <w:spacing w:after="0" w:line="276" w:lineRule="auto"/>
        <w:rPr>
          <w:rFonts w:cs="Tahoma"/>
          <w:szCs w:val="22"/>
          <w:lang w:val="el-GR"/>
        </w:rPr>
      </w:pPr>
      <w:r w:rsidRPr="00A86909">
        <w:rPr>
          <w:rFonts w:cs="Tahoma"/>
          <w:szCs w:val="22"/>
          <w:lang w:val="el-GR" w:eastAsia="el-GR"/>
        </w:rPr>
        <w:t xml:space="preserve">Η οικονομική προσφορά συντάσσεται </w:t>
      </w:r>
      <w:r w:rsidR="00F42E1F" w:rsidRPr="00A86909">
        <w:rPr>
          <w:rFonts w:cs="Tahoma"/>
          <w:szCs w:val="22"/>
          <w:lang w:val="el-GR" w:eastAsia="el-GR"/>
        </w:rPr>
        <w:t xml:space="preserve">με βάση το κριτήριο ανάθεσης και </w:t>
      </w:r>
      <w:r w:rsidRPr="00A86909">
        <w:rPr>
          <w:rFonts w:cs="Tahoma"/>
          <w:szCs w:val="22"/>
          <w:lang w:val="el-GR" w:eastAsia="el-GR"/>
        </w:rPr>
        <w:t xml:space="preserve">σύμφωνα με το υπόδειγμα </w:t>
      </w:r>
      <w:r w:rsidR="007D2CC2" w:rsidRPr="00A86909">
        <w:rPr>
          <w:rFonts w:cs="Tahoma"/>
          <w:szCs w:val="22"/>
          <w:lang w:val="el-GR" w:eastAsia="el-GR"/>
        </w:rPr>
        <w:t>που παρέχεται σ</w:t>
      </w:r>
      <w:r w:rsidRPr="00A86909">
        <w:rPr>
          <w:rFonts w:cs="Tahoma"/>
          <w:szCs w:val="22"/>
          <w:lang w:val="el-GR" w:eastAsia="el-GR"/>
        </w:rPr>
        <w:t>το</w:t>
      </w:r>
      <w:r w:rsidR="00605B04">
        <w:rPr>
          <w:rFonts w:cs="Tahoma"/>
          <w:szCs w:val="22"/>
          <w:lang w:val="el-GR" w:eastAsia="el-GR"/>
        </w:rPr>
        <w:t xml:space="preserve"> </w:t>
      </w:r>
      <w:r w:rsidR="00CD542D" w:rsidRPr="000E37F2">
        <w:rPr>
          <w:rFonts w:cs="Tahoma"/>
        </w:rPr>
        <w:fldChar w:fldCharType="begin"/>
      </w:r>
      <w:r w:rsidR="00CD542D" w:rsidRPr="00A86909">
        <w:rPr>
          <w:rFonts w:cs="Tahoma"/>
          <w:lang w:val="el-GR"/>
        </w:rPr>
        <w:instrText xml:space="preserve"> </w:instrText>
      </w:r>
      <w:r w:rsidR="00CD542D" w:rsidRPr="00A86909">
        <w:rPr>
          <w:rFonts w:cs="Tahoma"/>
        </w:rPr>
        <w:instrText>REF</w:instrText>
      </w:r>
      <w:r w:rsidR="00CD542D" w:rsidRPr="00A86909">
        <w:rPr>
          <w:rFonts w:cs="Tahoma"/>
          <w:lang w:val="el-GR"/>
        </w:rPr>
        <w:instrText xml:space="preserve"> _</w:instrText>
      </w:r>
      <w:r w:rsidR="00CD542D" w:rsidRPr="00A86909">
        <w:rPr>
          <w:rFonts w:cs="Tahoma"/>
        </w:rPr>
        <w:instrText>Ref</w:instrText>
      </w:r>
      <w:r w:rsidR="00CD542D" w:rsidRPr="00A86909">
        <w:rPr>
          <w:rFonts w:cs="Tahoma"/>
          <w:lang w:val="el-GR"/>
        </w:rPr>
        <w:instrText>40980548 \</w:instrText>
      </w:r>
      <w:r w:rsidR="00CD542D" w:rsidRPr="00A86909">
        <w:rPr>
          <w:rFonts w:cs="Tahoma"/>
        </w:rPr>
        <w:instrText>h</w:instrText>
      </w:r>
      <w:r w:rsidR="00CD542D" w:rsidRPr="00A86909">
        <w:rPr>
          <w:rFonts w:cs="Tahoma"/>
          <w:lang w:val="el-GR"/>
        </w:rPr>
        <w:instrText xml:space="preserve">  \* </w:instrText>
      </w:r>
      <w:r w:rsidR="00CD542D" w:rsidRPr="00A86909">
        <w:rPr>
          <w:rFonts w:cs="Tahoma"/>
        </w:rPr>
        <w:instrText>MERGEFORMAT</w:instrText>
      </w:r>
      <w:r w:rsidR="00CD542D" w:rsidRPr="00A86909">
        <w:rPr>
          <w:rFonts w:cs="Tahoma"/>
          <w:lang w:val="el-GR"/>
        </w:rPr>
        <w:instrText xml:space="preserve"> </w:instrText>
      </w:r>
      <w:r w:rsidR="00CD542D" w:rsidRPr="000E37F2">
        <w:rPr>
          <w:rFonts w:cs="Tahoma"/>
        </w:rPr>
      </w:r>
      <w:r w:rsidR="00CD542D" w:rsidRPr="000E37F2">
        <w:rPr>
          <w:rFonts w:cs="Tahoma"/>
        </w:rPr>
        <w:fldChar w:fldCharType="separate"/>
      </w:r>
      <w:r w:rsidR="002C75CB" w:rsidRPr="002C75CB">
        <w:rPr>
          <w:rFonts w:cs="Tahoma"/>
          <w:szCs w:val="22"/>
          <w:lang w:val="el-GR"/>
        </w:rPr>
        <w:t xml:space="preserve">ΠΑΡΑΡΤΗΜΑ </w:t>
      </w:r>
      <w:r w:rsidR="002C75CB" w:rsidRPr="002C75CB">
        <w:rPr>
          <w:rFonts w:cs="Tahoma"/>
          <w:szCs w:val="22"/>
        </w:rPr>
        <w:t>VI</w:t>
      </w:r>
      <w:r w:rsidR="002C75CB" w:rsidRPr="002C75CB">
        <w:rPr>
          <w:rFonts w:cs="Tahoma"/>
          <w:szCs w:val="22"/>
          <w:lang w:val="el-GR"/>
        </w:rPr>
        <w:t xml:space="preserve"> – Υπόδειγμα Οικονομικής Προσφοράς</w:t>
      </w:r>
      <w:r w:rsidR="00CD542D" w:rsidRPr="000E37F2">
        <w:rPr>
          <w:rFonts w:cs="Tahoma"/>
        </w:rPr>
        <w:fldChar w:fldCharType="end"/>
      </w:r>
      <w:r w:rsidRPr="00A86909">
        <w:rPr>
          <w:rFonts w:cs="Tahoma"/>
          <w:szCs w:val="22"/>
          <w:lang w:val="el-GR" w:eastAsia="el-GR"/>
        </w:rPr>
        <w:t xml:space="preserve"> της παρούσας Διακήρυξης και υποβάλλεται </w:t>
      </w:r>
      <w:r w:rsidRPr="00A86909">
        <w:rPr>
          <w:rFonts w:cs="Tahoma"/>
          <w:szCs w:val="22"/>
          <w:lang w:val="el-GR"/>
        </w:rPr>
        <w:t>ηλεκτρονικά</w:t>
      </w:r>
      <w:r w:rsidR="001852F3" w:rsidRPr="00A86909">
        <w:rPr>
          <w:rFonts w:cs="Tahoma"/>
          <w:szCs w:val="22"/>
          <w:lang w:val="el-GR"/>
        </w:rPr>
        <w:t xml:space="preserve"> σε μορφή αρχείου .</w:t>
      </w:r>
      <w:r w:rsidR="001852F3" w:rsidRPr="00A86909">
        <w:rPr>
          <w:rFonts w:cs="Tahoma"/>
          <w:szCs w:val="22"/>
          <w:lang w:val="en-US"/>
        </w:rPr>
        <w:t>pdf</w:t>
      </w:r>
      <w:r w:rsidR="001852F3" w:rsidRPr="00A86909">
        <w:rPr>
          <w:rFonts w:cs="Tahoma"/>
          <w:szCs w:val="22"/>
          <w:lang w:val="el-GR"/>
        </w:rPr>
        <w:t xml:space="preserve"> ψηφιακά υπογεγραμμένη, </w:t>
      </w:r>
      <w:r w:rsidRPr="00A86909">
        <w:rPr>
          <w:rFonts w:cs="Tahoma"/>
          <w:szCs w:val="22"/>
          <w:lang w:val="el-GR"/>
        </w:rPr>
        <w:t xml:space="preserve">στον </w:t>
      </w:r>
      <w:proofErr w:type="spellStart"/>
      <w:r w:rsidRPr="00A86909">
        <w:rPr>
          <w:rFonts w:cs="Tahoma"/>
          <w:szCs w:val="22"/>
          <w:lang w:val="el-GR"/>
        </w:rPr>
        <w:t>Υποφάκελο</w:t>
      </w:r>
      <w:proofErr w:type="spellEnd"/>
      <w:r w:rsidRPr="00A86909">
        <w:rPr>
          <w:rFonts w:cs="Tahoma"/>
          <w:szCs w:val="22"/>
          <w:lang w:val="el-GR"/>
        </w:rPr>
        <w:t xml:space="preserve"> «Οικονομική Προσφορά». </w:t>
      </w:r>
    </w:p>
    <w:p w14:paraId="32E86372" w14:textId="77777777" w:rsidR="001E3C20" w:rsidRPr="00A86909" w:rsidRDefault="001E3C20" w:rsidP="001E3C20">
      <w:pPr>
        <w:suppressAutoHyphens w:val="0"/>
        <w:autoSpaceDE w:val="0"/>
        <w:autoSpaceDN w:val="0"/>
        <w:adjustRightInd w:val="0"/>
        <w:spacing w:after="0"/>
        <w:jc w:val="left"/>
        <w:rPr>
          <w:rFonts w:cs="Tahoma"/>
          <w:szCs w:val="22"/>
          <w:lang w:val="el-GR" w:eastAsia="el-GR"/>
        </w:rPr>
      </w:pPr>
    </w:p>
    <w:p w14:paraId="183BCB48" w14:textId="77777777" w:rsidR="001852F3" w:rsidRPr="00A86909" w:rsidRDefault="001852F3" w:rsidP="001852F3">
      <w:pPr>
        <w:rPr>
          <w:rFonts w:cs="Tahoma"/>
          <w:szCs w:val="22"/>
          <w:lang w:val="el-GR"/>
        </w:rPr>
      </w:pPr>
      <w:r w:rsidRPr="00A86909">
        <w:rPr>
          <w:rFonts w:cs="Tahoma"/>
          <w:szCs w:val="22"/>
          <w:lang w:val="el-GR" w:eastAsia="el-GR"/>
        </w:rPr>
        <w:t>Η τιμή δίνεται</w:t>
      </w:r>
      <w:r w:rsidR="006A1802" w:rsidRPr="00A86909">
        <w:rPr>
          <w:rFonts w:cs="Tahoma"/>
          <w:szCs w:val="22"/>
          <w:lang w:val="el-GR" w:eastAsia="el-GR"/>
        </w:rPr>
        <w:t xml:space="preserve"> </w:t>
      </w:r>
      <w:r w:rsidRPr="00A86909">
        <w:rPr>
          <w:rFonts w:cs="Tahoma"/>
          <w:szCs w:val="22"/>
          <w:lang w:val="el-GR" w:eastAsia="el-GR"/>
        </w:rPr>
        <w:t>σε ευρώ ανά μονάδα</w:t>
      </w:r>
      <w:r w:rsidR="00605B04">
        <w:rPr>
          <w:rFonts w:cs="Tahoma"/>
          <w:szCs w:val="22"/>
          <w:lang w:val="el-GR" w:eastAsia="el-GR"/>
        </w:rPr>
        <w:t xml:space="preserve"> </w:t>
      </w:r>
      <w:r w:rsidRPr="00A86909">
        <w:rPr>
          <w:rFonts w:cs="Tahoma"/>
          <w:szCs w:val="22"/>
          <w:lang w:val="el-GR" w:eastAsia="el-GR"/>
        </w:rPr>
        <w:t>μέτρησης</w:t>
      </w:r>
      <w:r w:rsidR="00834E1F" w:rsidRPr="00A86909">
        <w:rPr>
          <w:rStyle w:val="WW-FootnoteReference2"/>
          <w:rFonts w:cs="Tahoma"/>
          <w:color w:val="000000"/>
          <w:szCs w:val="22"/>
          <w:lang w:val="el-GR" w:eastAsia="el-GR"/>
        </w:rPr>
        <w:t>.</w:t>
      </w:r>
    </w:p>
    <w:p w14:paraId="48F24BD8" w14:textId="77777777" w:rsidR="008338F0" w:rsidRPr="00A86909" w:rsidRDefault="003355E7">
      <w:pPr>
        <w:rPr>
          <w:rFonts w:cs="Tahoma"/>
          <w:szCs w:val="22"/>
          <w:lang w:val="el-GR"/>
        </w:rPr>
      </w:pPr>
      <w:r w:rsidRPr="00A86909">
        <w:rPr>
          <w:rFonts w:cs="Tahoma"/>
          <w:szCs w:val="22"/>
          <w:lang w:val="el-GR" w:eastAsia="el-GR"/>
        </w:rPr>
        <w:t>Στην τιμή περιλαμβάνονται οι υπέρ τρίτων κρατήσεις, ως και κάθε άλλη επιβάρυνση, σύμφωνα με την κείμενη νομοθεσία, μη συμπεριλαμβανομένου Φ.Π.Α., για την παροχή των υπηρεσιών στον τόπο και με τον τρόπο που προβλέπεται στα</w:t>
      </w:r>
      <w:r w:rsidR="00605B04">
        <w:rPr>
          <w:rFonts w:cs="Tahoma"/>
          <w:szCs w:val="22"/>
          <w:lang w:val="el-GR" w:eastAsia="el-GR"/>
        </w:rPr>
        <w:t xml:space="preserve"> </w:t>
      </w:r>
      <w:r w:rsidR="001852F3" w:rsidRPr="00A86909">
        <w:rPr>
          <w:rFonts w:cs="Tahoma"/>
          <w:szCs w:val="22"/>
          <w:lang w:val="el-GR" w:eastAsia="el-GR"/>
        </w:rPr>
        <w:t xml:space="preserve">της παρούσας. </w:t>
      </w:r>
      <w:r w:rsidRPr="00A86909">
        <w:rPr>
          <w:rStyle w:val="WW-FootnoteReference9"/>
          <w:rFonts w:cs="Tahoma"/>
          <w:szCs w:val="22"/>
          <w:lang w:val="el-GR" w:eastAsia="el-GR"/>
        </w:rPr>
        <w:t>.</w:t>
      </w:r>
    </w:p>
    <w:p w14:paraId="12546A46" w14:textId="77777777" w:rsidR="008338F0" w:rsidRPr="00A86909" w:rsidRDefault="003355E7">
      <w:pPr>
        <w:rPr>
          <w:rFonts w:cs="Tahoma"/>
          <w:szCs w:val="22"/>
          <w:lang w:val="el-GR"/>
        </w:rPr>
      </w:pPr>
      <w:r w:rsidRPr="00A86909">
        <w:rPr>
          <w:rFonts w:cs="Tahoma"/>
          <w:szCs w:val="22"/>
          <w:lang w:val="el-GR"/>
        </w:rPr>
        <w:t xml:space="preserve">Οι υπέρ τρίτων κρατήσεις υπόκεινται στο εκάστοτε ισχύον αναλογικό τέλος χαρτοσήμου και </w:t>
      </w:r>
      <w:r w:rsidR="00043D44" w:rsidRPr="00A86909">
        <w:rPr>
          <w:rFonts w:cs="Tahoma"/>
          <w:szCs w:val="22"/>
          <w:lang w:val="el-GR"/>
        </w:rPr>
        <w:t>στην επ’ αυτού εισφορά υπέρ ΟΓΑ.</w:t>
      </w:r>
    </w:p>
    <w:p w14:paraId="4B7DB9E0" w14:textId="77777777" w:rsidR="008338F0" w:rsidRPr="00A86909" w:rsidRDefault="003355E7">
      <w:pPr>
        <w:rPr>
          <w:rFonts w:cs="Tahoma"/>
          <w:szCs w:val="22"/>
          <w:lang w:val="el-GR"/>
        </w:rPr>
      </w:pPr>
      <w:r w:rsidRPr="00A86909">
        <w:rPr>
          <w:rFonts w:cs="Tahoma"/>
          <w:szCs w:val="22"/>
          <w:lang w:val="el-GR"/>
        </w:rPr>
        <w:t xml:space="preserve">Επισημαίνεται ότι το εκάστοτε ποσοστό Φ.Π.Α. επί τοις εκατό, της ανωτέρω τιμής θα υπολογίζεται αυτόματα από το σύστημα. </w:t>
      </w:r>
    </w:p>
    <w:p w14:paraId="315093ED" w14:textId="77777777" w:rsidR="008338F0" w:rsidRPr="00A86909" w:rsidRDefault="003355E7">
      <w:pPr>
        <w:rPr>
          <w:rFonts w:cs="Tahoma"/>
          <w:szCs w:val="22"/>
          <w:lang w:val="el-GR"/>
        </w:rPr>
      </w:pPr>
      <w:r w:rsidRPr="00A86909">
        <w:rPr>
          <w:rFonts w:cs="Tahoma"/>
          <w:szCs w:val="22"/>
          <w:lang w:val="el-GR"/>
        </w:rPr>
        <w:t xml:space="preserve">Οι προσφερόμενες τιμές είναι σταθερές καθ’ όλη τη διάρκεια της σύμβασης και δεν αναπροσαρμόζονται </w:t>
      </w:r>
    </w:p>
    <w:p w14:paraId="7B47C4DC" w14:textId="77777777" w:rsidR="001852F3" w:rsidRPr="00A86909" w:rsidRDefault="003355E7">
      <w:pPr>
        <w:rPr>
          <w:rFonts w:cs="Tahoma"/>
          <w:szCs w:val="22"/>
          <w:lang w:val="el-GR"/>
        </w:rPr>
      </w:pPr>
      <w:r w:rsidRPr="00A86909">
        <w:rPr>
          <w:rFonts w:cs="Tahoma"/>
          <w:szCs w:val="22"/>
          <w:lang w:val="el-GR"/>
        </w:rPr>
        <w:t xml:space="preserve">Ως απαράδεκτες θα απορρίπτονται προσφορές στις οποίες: </w:t>
      </w:r>
    </w:p>
    <w:p w14:paraId="0B581CFE" w14:textId="77777777" w:rsidR="001852F3" w:rsidRPr="00A86909" w:rsidRDefault="003355E7">
      <w:pPr>
        <w:rPr>
          <w:rFonts w:cs="Tahoma"/>
          <w:szCs w:val="22"/>
          <w:lang w:val="el-GR"/>
        </w:rPr>
      </w:pPr>
      <w:r w:rsidRPr="00A86909">
        <w:rPr>
          <w:rFonts w:cs="Tahoma"/>
          <w:szCs w:val="22"/>
          <w:lang w:val="el-GR"/>
        </w:rPr>
        <w:t>α) δεν δίνεται τιμή σε ΕΥΡΩ ή που καθορίζεται</w:t>
      </w:r>
      <w:r w:rsidR="006A1802" w:rsidRPr="00A86909">
        <w:rPr>
          <w:rFonts w:cs="Tahoma"/>
          <w:szCs w:val="22"/>
          <w:lang w:val="el-GR"/>
        </w:rPr>
        <w:t xml:space="preserve"> </w:t>
      </w:r>
      <w:r w:rsidRPr="00A86909">
        <w:rPr>
          <w:rFonts w:cs="Tahoma"/>
          <w:szCs w:val="22"/>
          <w:lang w:val="el-GR"/>
        </w:rPr>
        <w:t xml:space="preserve">σχέση ΕΥΡΩ προς ξένο νόμισμα, </w:t>
      </w:r>
    </w:p>
    <w:p w14:paraId="4E5CF37F" w14:textId="77777777" w:rsidR="001852F3" w:rsidRPr="00A86909" w:rsidRDefault="003355E7">
      <w:pPr>
        <w:rPr>
          <w:rFonts w:cs="Tahoma"/>
          <w:szCs w:val="22"/>
          <w:lang w:val="el-GR"/>
        </w:rPr>
      </w:pPr>
      <w:r w:rsidRPr="00A86909">
        <w:rPr>
          <w:rFonts w:cs="Tahoma"/>
          <w:szCs w:val="22"/>
          <w:lang w:val="el-GR"/>
        </w:rPr>
        <w:t xml:space="preserve">β) δεν προκύπτει με σαφήνεια η προσφερόμενη τιμή, με την επιφύλαξη </w:t>
      </w:r>
      <w:r w:rsidR="00C25AFF" w:rsidRPr="00A86909">
        <w:rPr>
          <w:rFonts w:cs="Tahoma"/>
          <w:szCs w:val="22"/>
          <w:lang w:val="el-GR"/>
        </w:rPr>
        <w:t xml:space="preserve">του </w:t>
      </w:r>
      <w:r w:rsidRPr="00A86909">
        <w:rPr>
          <w:rFonts w:cs="Tahoma"/>
          <w:szCs w:val="22"/>
          <w:lang w:val="el-GR"/>
        </w:rPr>
        <w:t xml:space="preserve">άρθρου 102 του ν. 4412/2016 </w:t>
      </w:r>
      <w:bookmarkStart w:id="157" w:name="_Hlk67667045"/>
      <w:r w:rsidR="00C25AFF" w:rsidRPr="00A86909">
        <w:rPr>
          <w:rFonts w:cs="Tahoma"/>
          <w:szCs w:val="22"/>
          <w:lang w:val="el-GR"/>
        </w:rPr>
        <w:t xml:space="preserve">όπως τροποποιήθηκε με το άρθρο 42 του ν. 4782/Α36/9-3-2021 </w:t>
      </w:r>
      <w:bookmarkEnd w:id="157"/>
      <w:r w:rsidRPr="00A86909">
        <w:rPr>
          <w:rFonts w:cs="Tahoma"/>
          <w:szCs w:val="22"/>
          <w:lang w:val="el-GR"/>
        </w:rPr>
        <w:t>και</w:t>
      </w:r>
    </w:p>
    <w:p w14:paraId="5EF623F4" w14:textId="77777777" w:rsidR="008338F0" w:rsidRPr="00A86909" w:rsidRDefault="003355E7">
      <w:pPr>
        <w:rPr>
          <w:rFonts w:cs="Tahoma"/>
          <w:szCs w:val="22"/>
          <w:lang w:val="el-GR"/>
        </w:rPr>
      </w:pPr>
      <w:r w:rsidRPr="00A86909">
        <w:rPr>
          <w:rFonts w:cs="Tahoma"/>
          <w:szCs w:val="22"/>
          <w:lang w:val="el-GR"/>
        </w:rPr>
        <w:t xml:space="preserve">γ) η τιμή υπερβαίνει τον προϋπολογισμό της σύμβασης που καθορίζεται </w:t>
      </w:r>
      <w:r w:rsidR="001852F3" w:rsidRPr="00A86909">
        <w:rPr>
          <w:rFonts w:cs="Tahoma"/>
          <w:szCs w:val="22"/>
          <w:lang w:val="el-GR"/>
        </w:rPr>
        <w:t>στην</w:t>
      </w:r>
      <w:r w:rsidR="003041D4">
        <w:rPr>
          <w:rFonts w:cs="Tahoma"/>
          <w:szCs w:val="22"/>
          <w:lang w:val="el-GR"/>
        </w:rPr>
        <w:t xml:space="preserve"> </w:t>
      </w:r>
      <w:r w:rsidRPr="00A86909">
        <w:rPr>
          <w:rFonts w:cs="Tahoma"/>
          <w:szCs w:val="22"/>
          <w:lang w:val="el-GR"/>
        </w:rPr>
        <w:t xml:space="preserve">παρούσα διακήρυξη. </w:t>
      </w:r>
    </w:p>
    <w:p w14:paraId="23CE3929" w14:textId="5B4CEE6F" w:rsidR="00962A5A" w:rsidRPr="00A86909" w:rsidRDefault="003355E7" w:rsidP="00962A5A">
      <w:pPr>
        <w:rPr>
          <w:rFonts w:cs="Tahoma"/>
          <w:iCs/>
          <w:szCs w:val="22"/>
          <w:lang w:val="el-GR"/>
        </w:rPr>
      </w:pPr>
      <w:r w:rsidRPr="00A86909">
        <w:rPr>
          <w:rFonts w:cs="Tahoma"/>
          <w:szCs w:val="22"/>
          <w:lang w:val="el-GR"/>
        </w:rPr>
        <w:t xml:space="preserve">Στην οικονομική προσφορά θα πρέπει να επιλέγεται με σαφήνεια ένας από τους τρόπους πληρωμής που περιγράφονται στην παρ. </w:t>
      </w:r>
      <w:r w:rsidR="00CD542D" w:rsidRPr="000E37F2">
        <w:rPr>
          <w:rFonts w:cs="Tahoma"/>
        </w:rPr>
        <w:fldChar w:fldCharType="begin"/>
      </w:r>
      <w:r w:rsidR="00CD542D" w:rsidRPr="00A86909">
        <w:rPr>
          <w:rFonts w:cs="Tahoma"/>
          <w:lang w:val="el-GR"/>
        </w:rPr>
        <w:instrText xml:space="preserve"> </w:instrText>
      </w:r>
      <w:r w:rsidR="00CD542D" w:rsidRPr="00A86909">
        <w:rPr>
          <w:rFonts w:cs="Tahoma"/>
        </w:rPr>
        <w:instrText>REF</w:instrText>
      </w:r>
      <w:r w:rsidR="00CD542D" w:rsidRPr="00A86909">
        <w:rPr>
          <w:rFonts w:cs="Tahoma"/>
          <w:lang w:val="el-GR"/>
        </w:rPr>
        <w:instrText xml:space="preserve"> _</w:instrText>
      </w:r>
      <w:r w:rsidR="00CD542D" w:rsidRPr="00A86909">
        <w:rPr>
          <w:rFonts w:cs="Tahoma"/>
        </w:rPr>
        <w:instrText>Ref</w:instrText>
      </w:r>
      <w:r w:rsidR="00CD542D" w:rsidRPr="00A86909">
        <w:rPr>
          <w:rFonts w:cs="Tahoma"/>
          <w:lang w:val="el-GR"/>
        </w:rPr>
        <w:instrText>496607306 \</w:instrText>
      </w:r>
      <w:r w:rsidR="00CD542D" w:rsidRPr="00A86909">
        <w:rPr>
          <w:rFonts w:cs="Tahoma"/>
        </w:rPr>
        <w:instrText>r</w:instrText>
      </w:r>
      <w:r w:rsidR="00CD542D" w:rsidRPr="00A86909">
        <w:rPr>
          <w:rFonts w:cs="Tahoma"/>
          <w:lang w:val="el-GR"/>
        </w:rPr>
        <w:instrText xml:space="preserve"> \</w:instrText>
      </w:r>
      <w:r w:rsidR="00CD542D" w:rsidRPr="00A86909">
        <w:rPr>
          <w:rFonts w:cs="Tahoma"/>
        </w:rPr>
        <w:instrText>h</w:instrText>
      </w:r>
      <w:r w:rsidR="00CD542D" w:rsidRPr="00A86909">
        <w:rPr>
          <w:rFonts w:cs="Tahoma"/>
          <w:lang w:val="el-GR"/>
        </w:rPr>
        <w:instrText xml:space="preserve">  \* </w:instrText>
      </w:r>
      <w:r w:rsidR="00CD542D" w:rsidRPr="00A86909">
        <w:rPr>
          <w:rFonts w:cs="Tahoma"/>
        </w:rPr>
        <w:instrText>MERGEFORMAT</w:instrText>
      </w:r>
      <w:r w:rsidR="00CD542D" w:rsidRPr="00A86909">
        <w:rPr>
          <w:rFonts w:cs="Tahoma"/>
          <w:lang w:val="el-GR"/>
        </w:rPr>
        <w:instrText xml:space="preserve"> </w:instrText>
      </w:r>
      <w:r w:rsidR="00CD542D" w:rsidRPr="000E37F2">
        <w:rPr>
          <w:rFonts w:cs="Tahoma"/>
        </w:rPr>
      </w:r>
      <w:r w:rsidR="00CD542D" w:rsidRPr="000E37F2">
        <w:rPr>
          <w:rFonts w:cs="Tahoma"/>
        </w:rPr>
        <w:fldChar w:fldCharType="separate"/>
      </w:r>
      <w:r w:rsidR="002C75CB" w:rsidRPr="002C75CB">
        <w:rPr>
          <w:rFonts w:cs="Tahoma"/>
          <w:szCs w:val="22"/>
          <w:lang w:val="el-GR"/>
        </w:rPr>
        <w:t>5.1</w:t>
      </w:r>
      <w:r w:rsidR="00CD542D" w:rsidRPr="000E37F2">
        <w:rPr>
          <w:rFonts w:cs="Tahoma"/>
        </w:rPr>
        <w:fldChar w:fldCharType="end"/>
      </w:r>
      <w:r w:rsidRPr="00A86909">
        <w:rPr>
          <w:rFonts w:cs="Tahoma"/>
          <w:szCs w:val="22"/>
          <w:lang w:val="el-GR"/>
        </w:rPr>
        <w:t xml:space="preserve"> της παρούσας διακήρυξης.</w:t>
      </w:r>
    </w:p>
    <w:p w14:paraId="22145AE6" w14:textId="77777777" w:rsidR="008338F0" w:rsidRPr="00A86909" w:rsidRDefault="003355E7" w:rsidP="009567C7">
      <w:pPr>
        <w:pStyle w:val="3"/>
        <w:rPr>
          <w:rFonts w:cs="Tahoma"/>
          <w:szCs w:val="22"/>
          <w:lang w:val="el-GR" w:eastAsia="el-GR"/>
        </w:rPr>
      </w:pPr>
      <w:bookmarkStart w:id="158" w:name="_Ref496542395"/>
      <w:bookmarkStart w:id="159" w:name="_Ref496542431"/>
      <w:bookmarkStart w:id="160" w:name="_Toc71708169"/>
      <w:bookmarkStart w:id="161" w:name="_Toc129869400"/>
      <w:r w:rsidRPr="00A86909">
        <w:rPr>
          <w:rFonts w:cs="Tahoma"/>
          <w:szCs w:val="22"/>
          <w:lang w:val="el-GR"/>
        </w:rPr>
        <w:lastRenderedPageBreak/>
        <w:t>Χρόνος ισχύος των προσφορών</w:t>
      </w:r>
      <w:bookmarkEnd w:id="158"/>
      <w:bookmarkEnd w:id="159"/>
      <w:bookmarkEnd w:id="160"/>
      <w:bookmarkEnd w:id="161"/>
    </w:p>
    <w:p w14:paraId="01EFFB15" w14:textId="77777777" w:rsidR="00263C2C" w:rsidRPr="00A86909" w:rsidRDefault="003355E7">
      <w:pPr>
        <w:rPr>
          <w:rFonts w:cs="Tahoma"/>
          <w:szCs w:val="22"/>
          <w:lang w:val="el-GR" w:eastAsia="el-GR"/>
        </w:rPr>
      </w:pPr>
      <w:r w:rsidRPr="00A86909">
        <w:rPr>
          <w:rFonts w:cs="Tahoma"/>
          <w:szCs w:val="22"/>
          <w:lang w:val="el-GR" w:eastAsia="el-GR"/>
        </w:rPr>
        <w:t xml:space="preserve">Οι υποβαλλόμενες προσφορές ισχύουν και δεσμεύουν τους οικονομικούς φορείς για διάστημα </w:t>
      </w:r>
      <w:r w:rsidR="00263C2C" w:rsidRPr="00A86909">
        <w:rPr>
          <w:rFonts w:cs="Tahoma"/>
          <w:iCs/>
          <w:szCs w:val="22"/>
          <w:lang w:val="el-GR" w:eastAsia="el-GR"/>
        </w:rPr>
        <w:t>δώδεκα (12) μηνών</w:t>
      </w:r>
      <w:r w:rsidR="006A1802" w:rsidRPr="00A86909">
        <w:rPr>
          <w:rFonts w:cs="Tahoma"/>
          <w:iCs/>
          <w:szCs w:val="22"/>
          <w:lang w:val="el-GR" w:eastAsia="el-GR"/>
        </w:rPr>
        <w:t xml:space="preserve"> </w:t>
      </w:r>
      <w:r w:rsidRPr="00A86909">
        <w:rPr>
          <w:rFonts w:cs="Tahoma"/>
          <w:szCs w:val="22"/>
          <w:lang w:val="el-GR" w:eastAsia="el-GR"/>
        </w:rPr>
        <w:t xml:space="preserve">από την επόμενη </w:t>
      </w:r>
      <w:r w:rsidR="00AE21AF" w:rsidRPr="00A86909">
        <w:rPr>
          <w:rFonts w:cs="Tahoma"/>
          <w:szCs w:val="22"/>
          <w:lang w:val="el-GR" w:eastAsia="el-GR"/>
        </w:rPr>
        <w:t>της καταληκτικής ημερομηνίας υποβολής τους.</w:t>
      </w:r>
    </w:p>
    <w:p w14:paraId="6E7FF9B7" w14:textId="77777777" w:rsidR="008338F0" w:rsidRPr="00A86909" w:rsidRDefault="003355E7">
      <w:pPr>
        <w:rPr>
          <w:rFonts w:cs="Tahoma"/>
          <w:szCs w:val="22"/>
          <w:lang w:val="el-GR" w:eastAsia="el-GR"/>
        </w:rPr>
      </w:pPr>
      <w:r w:rsidRPr="00A86909">
        <w:rPr>
          <w:rFonts w:cs="Tahoma"/>
          <w:szCs w:val="22"/>
          <w:lang w:val="el-GR" w:eastAsia="el-GR"/>
        </w:rPr>
        <w:t>Προσφορά η οποία ορίζει χρόνο ισχύος μικρότερο από τον ανωτέρω προβλεπόμενο απορρίπτεται.</w:t>
      </w:r>
    </w:p>
    <w:p w14:paraId="3E9BDE50" w14:textId="77777777" w:rsidR="00011C8A" w:rsidRPr="00A86909" w:rsidRDefault="00011C8A" w:rsidP="00011C8A">
      <w:pPr>
        <w:rPr>
          <w:rFonts w:cs="Tahoma"/>
          <w:lang w:val="el-GR" w:eastAsia="el-GR"/>
        </w:rPr>
      </w:pPr>
      <w:bookmarkStart w:id="162" w:name="_Hlk9420445"/>
      <w:r w:rsidRPr="00A86909">
        <w:rPr>
          <w:rFonts w:cs="Tahoma"/>
          <w:lang w:val="el-GR" w:eastAsia="el-GR"/>
        </w:rPr>
        <w:t xml:space="preserve">Η ισχύς της προσφοράς μπορεί να παρατείνεται εγγράφως, εφόσον τούτο ζητηθεί από την αναθέτουσα αρχή, πριν από τη λήξη της, με αντίστοιχη παράταση της εγγυητικής επιστολής συμμετοχής σύμφωνα με τα οριζόμενα στο άρθρο 72 παρ. 1 α του ν. 4412/2016 και </w:t>
      </w:r>
      <w:r w:rsidRPr="00A86909">
        <w:rPr>
          <w:rFonts w:cs="Tahoma"/>
          <w:lang w:val="el-GR"/>
        </w:rPr>
        <w:t xml:space="preserve">την παράγραφο </w:t>
      </w:r>
      <w:r w:rsidRPr="00A86909">
        <w:rPr>
          <w:rFonts w:cs="Tahoma"/>
          <w:lang w:val="el-GR" w:eastAsia="el-GR"/>
        </w:rPr>
        <w:t>2.2.2. της παρούσας, κατ' ανώτατο όριο για χρονικό διάστημα ίσο με την προβλεπόμενη ως άνω αρχική διάρκεια. Σε περίπτωση αιτήματος της αναθέτουσας αρχής για παράταση της ισχύος της προσφοράς, για τους οικονομικούς φορείς, που αποδέχτηκαν την παράταση, πριν τη λήξη ισχύος των προσφορών τους, οι προσφορές ισχύουν και τους δεσμεύουν  για το επιπλέον αυτό χρονικό διάστημα.</w:t>
      </w:r>
    </w:p>
    <w:p w14:paraId="7CAC8524" w14:textId="77777777" w:rsidR="00011C8A" w:rsidRPr="00A86909" w:rsidRDefault="00011C8A" w:rsidP="00011C8A">
      <w:pPr>
        <w:rPr>
          <w:rFonts w:cs="Tahoma"/>
          <w:lang w:val="el-GR" w:eastAsia="el-GR"/>
        </w:rPr>
      </w:pPr>
      <w:r w:rsidRPr="00A86909">
        <w:rPr>
          <w:rFonts w:cs="Tahoma"/>
          <w:lang w:val="el-GR" w:eastAsia="el-GR"/>
        </w:rPr>
        <w:t xml:space="preserve">Μετά τη λήξη και του παραπάνω ανώτατου ορίου χρόνου παράτασης ισχύος της προσφοράς, τα αποτελέσματα της διαδικασίας ανάθεσης ματαιώνονται, εκτός αν η αναθέτουσα αρχή κρίνει, κατά περίπτωση, αιτιολογημένα, ότι η συνέχιση της διαδικασίας εξυπηρετεί το δημόσιο συμφέρον, οπότε οι οικονομικοί φορείς που συμμετέχουν στη διαδικασία μπορούν να επιλέξουν είτε να παρατείνουν την προσφορά και την εγγύηση συμμετοχής τους, εφόσον τους ζητηθεί πριν την πάροδο του ανωτέρω ανώτατου ορίου παράτασης της προσφοράς τους είτε όχι. Στην τελευταία περίπτωση, η διαδικασία συνεχίζεται με όσους </w:t>
      </w:r>
      <w:proofErr w:type="spellStart"/>
      <w:r w:rsidRPr="00A86909">
        <w:rPr>
          <w:rFonts w:cs="Tahoma"/>
          <w:lang w:val="el-GR" w:eastAsia="el-GR"/>
        </w:rPr>
        <w:t>παρέτειναν</w:t>
      </w:r>
      <w:proofErr w:type="spellEnd"/>
      <w:r w:rsidRPr="00A86909">
        <w:rPr>
          <w:rFonts w:cs="Tahoma"/>
          <w:lang w:val="el-GR" w:eastAsia="el-GR"/>
        </w:rPr>
        <w:t xml:space="preserve"> τις προσφορές τους και αποκλείονται οι λοιποί οικονομικοί φορείς.</w:t>
      </w:r>
    </w:p>
    <w:p w14:paraId="017CAD5E" w14:textId="77777777" w:rsidR="008338F0" w:rsidRPr="00A86909" w:rsidRDefault="00011C8A">
      <w:pPr>
        <w:rPr>
          <w:rFonts w:cs="Tahoma"/>
          <w:szCs w:val="22"/>
          <w:lang w:val="el-GR"/>
        </w:rPr>
      </w:pPr>
      <w:r w:rsidRPr="00A86909">
        <w:rPr>
          <w:rFonts w:cs="Tahoma"/>
          <w:lang w:val="el-GR"/>
        </w:rPr>
        <w:t>Σε περίπτωση που λήξει ο χρόνος ισχύος των προσφορών και δεν ζητηθεί παράταση της προσφοράς, η αναθέτουσα αρχή δύναται με αιτιολογημένη απόφασή της, εφόσον η εκτέλεση της σύμβασης εξυπηρετεί το δημόσιο συμφέρον, να ζητήσει εκ των υστέρων από τους οικονομικούς φορείς που συμμετέχουν στη διαδικασία να παρατείνουν την προσφορά τους</w:t>
      </w:r>
      <w:r w:rsidR="007D2CC2" w:rsidRPr="00A86909">
        <w:rPr>
          <w:rFonts w:cs="Tahoma"/>
          <w:szCs w:val="22"/>
          <w:lang w:val="el-GR" w:eastAsia="el-GR"/>
        </w:rPr>
        <w:t>.</w:t>
      </w:r>
      <w:bookmarkEnd w:id="162"/>
    </w:p>
    <w:p w14:paraId="2713A938" w14:textId="77777777" w:rsidR="008338F0" w:rsidRPr="00A86909" w:rsidRDefault="003355E7" w:rsidP="009567C7">
      <w:pPr>
        <w:pStyle w:val="3"/>
        <w:rPr>
          <w:rFonts w:cs="Tahoma"/>
          <w:szCs w:val="22"/>
          <w:lang w:val="el-GR"/>
        </w:rPr>
      </w:pPr>
      <w:bookmarkStart w:id="163" w:name="_Ref67613193"/>
      <w:bookmarkStart w:id="164" w:name="_Toc71708170"/>
      <w:bookmarkStart w:id="165" w:name="_Toc129869401"/>
      <w:r w:rsidRPr="00A86909">
        <w:rPr>
          <w:rFonts w:cs="Tahoma"/>
          <w:szCs w:val="22"/>
          <w:lang w:val="el-GR"/>
        </w:rPr>
        <w:t>Λόγοι απόρριψης προσφορών</w:t>
      </w:r>
      <w:bookmarkEnd w:id="163"/>
      <w:bookmarkEnd w:id="164"/>
      <w:bookmarkEnd w:id="165"/>
    </w:p>
    <w:p w14:paraId="384F9A6B" w14:textId="77777777" w:rsidR="00DE6525" w:rsidRPr="00A86909" w:rsidRDefault="00DE6525" w:rsidP="00DE6525">
      <w:pPr>
        <w:rPr>
          <w:rFonts w:cs="Tahoma"/>
          <w:szCs w:val="22"/>
          <w:lang w:val="el-GR"/>
        </w:rPr>
      </w:pPr>
      <w:r w:rsidRPr="00A86909">
        <w:rPr>
          <w:rFonts w:cs="Tahoma"/>
          <w:szCs w:val="22"/>
          <w:lang w:val="en-US"/>
        </w:rPr>
        <w:t>H</w:t>
      </w:r>
      <w:r w:rsidRPr="00A86909">
        <w:rPr>
          <w:rFonts w:cs="Tahoma"/>
          <w:szCs w:val="22"/>
          <w:lang w:val="el-GR"/>
        </w:rPr>
        <w:t xml:space="preserve"> αναθέτουσα αρχή με βάση τα αποτελέσματα του ελέγχου και της αξιολόγησης των προσφορών, απορρίπτει, σε κάθε περίπτωση, προσφορά:</w:t>
      </w:r>
    </w:p>
    <w:p w14:paraId="60E3CE61" w14:textId="77777777" w:rsidR="00DE6525" w:rsidRPr="00A86909" w:rsidRDefault="00011C8A" w:rsidP="00DE687C">
      <w:pPr>
        <w:pStyle w:val="aff"/>
        <w:numPr>
          <w:ilvl w:val="0"/>
          <w:numId w:val="9"/>
        </w:numPr>
        <w:spacing w:before="120"/>
        <w:ind w:left="284" w:hanging="142"/>
        <w:contextualSpacing w:val="0"/>
        <w:rPr>
          <w:rFonts w:cs="Tahoma"/>
          <w:szCs w:val="22"/>
          <w:lang w:val="el-GR"/>
        </w:rPr>
      </w:pPr>
      <w:r w:rsidRPr="00A86909">
        <w:rPr>
          <w:rFonts w:cs="Tahoma"/>
          <w:lang w:val="el-GR"/>
        </w:rPr>
        <w:t>η οποία αποκλίνει από απαράβατους όρους περί σύνταξης και υποβολής της προσφοράς, ή δεν υποβάλλεται εμπρόθεσμα με τον τρόπο και με το περιεχόμενο που ορίζεται στην παρούσα και συγκεκριμένα στις παραγράφους 2.4.1 (Γενικοί όροι υποβολής προσφορών), 2.4.2. (Χρόνος και τρόπος υποβολής προσφορών), 2.4.3. (Περιεχόμενο φακέλων δικαιολογητικών συμμετοχής, τεχνικής προσφοράς), 2.4.4. (Περιεχόμενο φακέλου οικονομικής προσφοράς, τρόπος σύνταξης και υποβολής οικονομικών προσφορών), 2.4.5. (Χρόνος ισχύος προσφορών), 3.1. (Αποσφράγιση και αξιολόγηση προσφορών), 3.2 (Πρόσκληση υποβολής δικαιολογητικών προσωρινού αναδόχου) της παρούσας</w:t>
      </w:r>
      <w:r w:rsidR="00DE6525" w:rsidRPr="00A86909">
        <w:rPr>
          <w:rFonts w:cs="Tahoma"/>
          <w:szCs w:val="22"/>
          <w:lang w:val="el-GR"/>
        </w:rPr>
        <w:t>,</w:t>
      </w:r>
    </w:p>
    <w:p w14:paraId="1E7136C2" w14:textId="77777777" w:rsidR="00DE6525" w:rsidRPr="00A86909" w:rsidRDefault="00011C8A" w:rsidP="00DE687C">
      <w:pPr>
        <w:pStyle w:val="aff"/>
        <w:numPr>
          <w:ilvl w:val="0"/>
          <w:numId w:val="9"/>
        </w:numPr>
        <w:spacing w:before="120"/>
        <w:ind w:left="284" w:hanging="142"/>
        <w:contextualSpacing w:val="0"/>
        <w:rPr>
          <w:rFonts w:cs="Tahoma"/>
          <w:szCs w:val="22"/>
          <w:lang w:val="el-GR"/>
        </w:rPr>
      </w:pPr>
      <w:r w:rsidRPr="00A86909">
        <w:rPr>
          <w:rFonts w:cs="Tahoma"/>
          <w:szCs w:val="22"/>
          <w:lang w:val="el-GR"/>
        </w:rPr>
        <w:t>η οποία περιέχει ατελείς, ελλιπείς, ασαφείς ή λανθασμένες πληροφορίες ή τεκμηρίωση, συμπεριλαμβανομένων των πληροφοριών που περιέχονται στο ΕΕΕΣ, εφόσον αυτές δεν επιδέχονται συμπλήρωσης, διόρθωσης, αποσαφήνισης ή διευκρίνισης ή, εφόσον επιδέχονται, δεν έχουν αποκατασταθεί από τον προσφέροντα, εντός της προκαθορισμένης προθεσμίας, σύμφωνα το άρθρο 102 του ν. 4412/2016 και την παρ. 3.1.2.1 της παρούσας διακήρυξης</w:t>
      </w:r>
      <w:r w:rsidR="00DE6525" w:rsidRPr="00A86909">
        <w:rPr>
          <w:rFonts w:cs="Tahoma"/>
          <w:szCs w:val="22"/>
          <w:lang w:val="el-GR"/>
        </w:rPr>
        <w:t>,</w:t>
      </w:r>
    </w:p>
    <w:p w14:paraId="784E69F2" w14:textId="77777777" w:rsidR="00DE6525" w:rsidRPr="00A86909" w:rsidRDefault="00011C8A" w:rsidP="00DE687C">
      <w:pPr>
        <w:pStyle w:val="aff"/>
        <w:numPr>
          <w:ilvl w:val="0"/>
          <w:numId w:val="9"/>
        </w:numPr>
        <w:spacing w:before="120"/>
        <w:ind w:left="284" w:hanging="142"/>
        <w:contextualSpacing w:val="0"/>
        <w:rPr>
          <w:rFonts w:cs="Tahoma"/>
          <w:szCs w:val="22"/>
          <w:lang w:val="el-GR"/>
        </w:rPr>
      </w:pPr>
      <w:r w:rsidRPr="00A86909">
        <w:rPr>
          <w:rFonts w:cs="Tahoma"/>
          <w:lang w:val="el-GR"/>
        </w:rPr>
        <w:t>για την οποία ο προσφέρων δεν παράσχει τις απαιτούμενες εξηγήσεις, εντός της προκαθορισμένης προθεσμίας ή η εξήγηση δεν είναι αποδεκτή από την αναθέτουσα αρχή σύμφωνα με την παρ. 3.1.2.1 της παρούσας και τα άρθρα 102 και 103 του ν. 4412/2016</w:t>
      </w:r>
      <w:r w:rsidR="00DE6525" w:rsidRPr="00A86909">
        <w:rPr>
          <w:rFonts w:cs="Tahoma"/>
          <w:szCs w:val="22"/>
          <w:lang w:val="el-GR"/>
        </w:rPr>
        <w:t>,</w:t>
      </w:r>
    </w:p>
    <w:p w14:paraId="73434EF7" w14:textId="77777777" w:rsidR="00DE6525" w:rsidRPr="00A86909" w:rsidRDefault="00DE6525" w:rsidP="00DE687C">
      <w:pPr>
        <w:pStyle w:val="aff"/>
        <w:numPr>
          <w:ilvl w:val="0"/>
          <w:numId w:val="9"/>
        </w:numPr>
        <w:spacing w:before="120"/>
        <w:ind w:left="284" w:hanging="142"/>
        <w:contextualSpacing w:val="0"/>
        <w:rPr>
          <w:rFonts w:cs="Tahoma"/>
          <w:szCs w:val="22"/>
          <w:lang w:val="el-GR"/>
        </w:rPr>
      </w:pPr>
      <w:r w:rsidRPr="00A86909">
        <w:rPr>
          <w:rFonts w:cs="Tahoma"/>
          <w:szCs w:val="22"/>
          <w:lang w:val="el-GR"/>
        </w:rPr>
        <w:t>η οποία είναι εναλλακτική προσφορά</w:t>
      </w:r>
      <w:r w:rsidR="00011C8A" w:rsidRPr="00A86909">
        <w:rPr>
          <w:rFonts w:cs="Tahoma"/>
          <w:szCs w:val="22"/>
          <w:lang w:val="el-GR"/>
        </w:rPr>
        <w:t>,</w:t>
      </w:r>
    </w:p>
    <w:p w14:paraId="783942DA" w14:textId="77777777" w:rsidR="00DE6525" w:rsidRPr="00A86909" w:rsidRDefault="00DE6525" w:rsidP="00DE687C">
      <w:pPr>
        <w:pStyle w:val="aff"/>
        <w:numPr>
          <w:ilvl w:val="0"/>
          <w:numId w:val="9"/>
        </w:numPr>
        <w:spacing w:before="120"/>
        <w:ind w:left="284" w:hanging="142"/>
        <w:contextualSpacing w:val="0"/>
        <w:rPr>
          <w:rFonts w:cs="Tahoma"/>
          <w:szCs w:val="22"/>
          <w:lang w:val="el-GR"/>
        </w:rPr>
      </w:pPr>
      <w:r w:rsidRPr="00A86909">
        <w:rPr>
          <w:rFonts w:cs="Tahoma"/>
          <w:szCs w:val="22"/>
          <w:lang w:val="el-GR"/>
        </w:rPr>
        <w:t>η οποία υποβάλλεται από έναν προσφέροντα που έχει υποβάλλει δύο ή περισσότερες προσφορές</w:t>
      </w:r>
      <w:r w:rsidR="00011C8A" w:rsidRPr="00A86909">
        <w:rPr>
          <w:rFonts w:cs="Tahoma"/>
          <w:szCs w:val="22"/>
          <w:lang w:val="el-GR"/>
        </w:rPr>
        <w:t>.</w:t>
      </w:r>
      <w:r w:rsidR="00605B04">
        <w:rPr>
          <w:rFonts w:cs="Tahoma"/>
          <w:szCs w:val="22"/>
          <w:lang w:val="el-GR"/>
        </w:rPr>
        <w:t xml:space="preserve"> </w:t>
      </w:r>
      <w:r w:rsidR="00011C8A" w:rsidRPr="00A86909">
        <w:rPr>
          <w:rFonts w:cs="Tahoma"/>
          <w:lang w:val="el-GR"/>
        </w:rPr>
        <w:t xml:space="preserve">Ο περιορισμός αυτός ισχύει, υπό τους όρους της παραγράφου 2.2.3.4 </w:t>
      </w:r>
      <w:proofErr w:type="spellStart"/>
      <w:r w:rsidR="00011C8A" w:rsidRPr="00A86909">
        <w:rPr>
          <w:rFonts w:cs="Tahoma"/>
          <w:lang w:val="el-GR"/>
        </w:rPr>
        <w:t>περ.γ</w:t>
      </w:r>
      <w:proofErr w:type="spellEnd"/>
      <w:r w:rsidR="00011C8A" w:rsidRPr="00A86909">
        <w:rPr>
          <w:rFonts w:cs="Tahoma"/>
          <w:lang w:val="el-GR"/>
        </w:rPr>
        <w:t xml:space="preserve"> της παρούσας ( περ. </w:t>
      </w:r>
      <w:r w:rsidR="00011C8A" w:rsidRPr="00A86909">
        <w:rPr>
          <w:rFonts w:cs="Tahoma"/>
          <w:lang w:val="el-GR"/>
        </w:rPr>
        <w:lastRenderedPageBreak/>
        <w:t>γ΄ της παρ. 4 του άρθρου73 του ν. 4412/2016) και στην περίπτωση ενώσεων οικονομικών φορέων με κοινά μέλη, καθώς και στην περίπτωση οικονομικών φορέων που συμμετέχουν είτε αυτοτελώς είτε ως μέλη ενώσεων</w:t>
      </w:r>
      <w:r w:rsidR="00011C8A" w:rsidRPr="00A86909">
        <w:rPr>
          <w:rFonts w:cs="Tahoma"/>
          <w:szCs w:val="22"/>
          <w:lang w:val="el-GR"/>
        </w:rPr>
        <w:t>.</w:t>
      </w:r>
    </w:p>
    <w:p w14:paraId="47C69F67" w14:textId="77777777" w:rsidR="00DE6525" w:rsidRPr="00A86909" w:rsidRDefault="00DE6525" w:rsidP="00DE687C">
      <w:pPr>
        <w:pStyle w:val="aff"/>
        <w:numPr>
          <w:ilvl w:val="0"/>
          <w:numId w:val="9"/>
        </w:numPr>
        <w:spacing w:before="120"/>
        <w:ind w:left="284" w:hanging="142"/>
        <w:contextualSpacing w:val="0"/>
        <w:rPr>
          <w:rFonts w:cs="Tahoma"/>
          <w:szCs w:val="22"/>
          <w:lang w:val="el-GR"/>
        </w:rPr>
      </w:pPr>
      <w:r w:rsidRPr="00A86909">
        <w:rPr>
          <w:rFonts w:cs="Tahoma"/>
          <w:szCs w:val="22"/>
          <w:lang w:val="el-GR"/>
        </w:rPr>
        <w:t>η οποία είναι υπό αίρεση,</w:t>
      </w:r>
    </w:p>
    <w:p w14:paraId="29DE1626" w14:textId="2AD2EB7D" w:rsidR="00DE6525" w:rsidRPr="00C35707" w:rsidRDefault="00DE6525" w:rsidP="00DE687C">
      <w:pPr>
        <w:pStyle w:val="aff"/>
        <w:numPr>
          <w:ilvl w:val="0"/>
          <w:numId w:val="9"/>
        </w:numPr>
        <w:spacing w:before="120"/>
        <w:ind w:left="284" w:hanging="142"/>
        <w:contextualSpacing w:val="0"/>
        <w:rPr>
          <w:rFonts w:cs="Tahoma"/>
          <w:szCs w:val="22"/>
          <w:lang w:val="el-GR"/>
        </w:rPr>
      </w:pPr>
      <w:r w:rsidRPr="00C35707">
        <w:rPr>
          <w:rFonts w:cs="Tahoma"/>
          <w:szCs w:val="22"/>
          <w:lang w:val="el-GR"/>
        </w:rPr>
        <w:t>η οποία θέτει όρο αναπροσαρμογής</w:t>
      </w:r>
      <w:r w:rsidR="000C7E16" w:rsidRPr="00C35707">
        <w:rPr>
          <w:rFonts w:cs="Tahoma"/>
          <w:szCs w:val="22"/>
          <w:lang w:val="el-GR"/>
        </w:rPr>
        <w:t xml:space="preserve"> πέραν του ορίου που τίθεται από την παρούσα</w:t>
      </w:r>
      <w:r w:rsidRPr="00C35707">
        <w:rPr>
          <w:rFonts w:cs="Tahoma"/>
          <w:szCs w:val="22"/>
          <w:lang w:val="el-GR"/>
        </w:rPr>
        <w:t>,</w:t>
      </w:r>
    </w:p>
    <w:p w14:paraId="48048094" w14:textId="77777777" w:rsidR="00DE6525" w:rsidRPr="00A86909" w:rsidRDefault="00011C8A" w:rsidP="00DE687C">
      <w:pPr>
        <w:pStyle w:val="aff"/>
        <w:numPr>
          <w:ilvl w:val="0"/>
          <w:numId w:val="9"/>
        </w:numPr>
        <w:spacing w:before="120"/>
        <w:ind w:left="284" w:hanging="142"/>
        <w:contextualSpacing w:val="0"/>
        <w:rPr>
          <w:rFonts w:cs="Tahoma"/>
          <w:szCs w:val="22"/>
          <w:lang w:val="el-GR"/>
        </w:rPr>
      </w:pPr>
      <w:r w:rsidRPr="00A86909">
        <w:rPr>
          <w:rFonts w:cs="Tahoma"/>
          <w:szCs w:val="22"/>
          <w:lang w:val="el-GR"/>
        </w:rPr>
        <w:t>για την οποία ο προσφέρων δεν παράσχει, εντός αποκλειστικής προθεσμίας είκοσι (20) ημερών από την κοινοποίηση σε αυτόν σχετικής πρόσκλησης της αναθέτουσας αρχής, εξηγήσεις αναφορικά με την τιμή ή το κόστος που προτείνει  σε αυτήν, στην περίπτωση που η προσφορά του φαίνεται ασυνήθιστα χαμηλή σε σχέση με τις υπηρεσίες, σύμφωνα με την παρ. 1 του άρθρου 88 του ν.4412/2016,</w:t>
      </w:r>
    </w:p>
    <w:p w14:paraId="6FC58042" w14:textId="77777777" w:rsidR="00250252" w:rsidRPr="00A86909" w:rsidRDefault="00011C8A" w:rsidP="00DE687C">
      <w:pPr>
        <w:pStyle w:val="aff"/>
        <w:numPr>
          <w:ilvl w:val="0"/>
          <w:numId w:val="9"/>
        </w:numPr>
        <w:spacing w:before="120"/>
        <w:ind w:left="284" w:hanging="142"/>
        <w:contextualSpacing w:val="0"/>
        <w:rPr>
          <w:rFonts w:cs="Tahoma"/>
          <w:szCs w:val="22"/>
          <w:lang w:val="el-GR"/>
        </w:rPr>
      </w:pPr>
      <w:r w:rsidRPr="00A86909">
        <w:rPr>
          <w:rFonts w:cs="Tahoma"/>
          <w:lang w:val="el-GR"/>
        </w:rPr>
        <w:t>εφόσον διαπιστωθεί ότι είναι ασυνήθιστα χαμηλή διότι δε συμμορφώνεται με τις ισχύουσες  υποχρεώσεις της παρ. 2 του άρθρου 18 του ν.4412/2016</w:t>
      </w:r>
      <w:r w:rsidRPr="00A86909">
        <w:rPr>
          <w:rFonts w:cs="Tahoma"/>
          <w:szCs w:val="22"/>
          <w:lang w:val="el-GR"/>
        </w:rPr>
        <w:t>,</w:t>
      </w:r>
    </w:p>
    <w:p w14:paraId="06D663A8" w14:textId="77777777" w:rsidR="00250252" w:rsidRPr="00A86909" w:rsidRDefault="00011C8A" w:rsidP="00DE687C">
      <w:pPr>
        <w:pStyle w:val="aff"/>
        <w:numPr>
          <w:ilvl w:val="0"/>
          <w:numId w:val="9"/>
        </w:numPr>
        <w:spacing w:before="120"/>
        <w:ind w:left="284" w:hanging="142"/>
        <w:contextualSpacing w:val="0"/>
        <w:rPr>
          <w:rFonts w:cs="Tahoma"/>
          <w:szCs w:val="22"/>
          <w:lang w:val="el-GR"/>
        </w:rPr>
      </w:pPr>
      <w:r w:rsidRPr="00A86909">
        <w:rPr>
          <w:rFonts w:cs="Tahoma"/>
          <w:lang w:val="el-GR"/>
        </w:rPr>
        <w:t>η οποία παρουσιάζει αποκλίσεις ως προς τους όρους και τις τεχνικές προδιαγραφές της σύμβασης</w:t>
      </w:r>
      <w:r w:rsidR="00250252" w:rsidRPr="00A86909">
        <w:rPr>
          <w:rFonts w:cs="Tahoma"/>
          <w:szCs w:val="22"/>
          <w:lang w:val="el-GR"/>
        </w:rPr>
        <w:t>,</w:t>
      </w:r>
    </w:p>
    <w:p w14:paraId="69B9EB49" w14:textId="77777777" w:rsidR="00011C8A" w:rsidRPr="00A86909" w:rsidRDefault="00011C8A" w:rsidP="00DE687C">
      <w:pPr>
        <w:pStyle w:val="aff"/>
        <w:numPr>
          <w:ilvl w:val="0"/>
          <w:numId w:val="9"/>
        </w:numPr>
        <w:spacing w:before="120"/>
        <w:ind w:left="284" w:hanging="142"/>
        <w:contextualSpacing w:val="0"/>
        <w:rPr>
          <w:rFonts w:cs="Tahoma"/>
          <w:szCs w:val="22"/>
          <w:lang w:val="el-GR"/>
        </w:rPr>
      </w:pPr>
      <w:r w:rsidRPr="00A86909">
        <w:rPr>
          <w:rFonts w:cs="Tahoma"/>
          <w:szCs w:val="22"/>
          <w:lang w:val="el-GR"/>
        </w:rPr>
        <w:t>η οποία παρουσιάζει ελλείψεις ως προς τα δικαιολογητικά που ζητούνται από τα έγγραφα της παρούσας διακήρυξης, εφόσον αυτές δεν θεραπευτούν από τον προσφέροντα με την υποβολή ή τη συμπλήρωσή τους, εντός της προκαθορισμένης προθεσμίας, σύμφωνα με τα άρθρα 102 και 103 του ν.4412/2016,</w:t>
      </w:r>
    </w:p>
    <w:p w14:paraId="1C8445C2" w14:textId="77777777" w:rsidR="00250252" w:rsidRPr="00A86909" w:rsidRDefault="00011C8A" w:rsidP="00DE687C">
      <w:pPr>
        <w:pStyle w:val="aff"/>
        <w:numPr>
          <w:ilvl w:val="0"/>
          <w:numId w:val="9"/>
        </w:numPr>
        <w:spacing w:before="120"/>
        <w:ind w:left="284" w:hanging="142"/>
        <w:contextualSpacing w:val="0"/>
        <w:rPr>
          <w:rFonts w:cs="Tahoma"/>
          <w:szCs w:val="22"/>
          <w:lang w:val="el-GR"/>
        </w:rPr>
      </w:pPr>
      <w:r w:rsidRPr="00A86909">
        <w:rPr>
          <w:rFonts w:cs="Tahoma"/>
          <w:szCs w:val="22"/>
          <w:lang w:val="el-GR"/>
        </w:rPr>
        <w:t xml:space="preserve">εάν από τα δικαιολογητικά του άρθρου 103 του ν. 4412/2016, που προσκομίζονται από τον προσωρινό ανάδοχο, δεν αποδεικνύεται </w:t>
      </w:r>
      <w:r w:rsidRPr="00A86909">
        <w:rPr>
          <w:rFonts w:cs="Tahoma"/>
          <w:szCs w:val="22"/>
          <w:lang w:val="el-GR" w:eastAsia="el-GR"/>
        </w:rPr>
        <w:t xml:space="preserve">η μη συνδρομή των λόγων αποκλεισμού της παραγράφου 2.2.3 της παρούσας ή η πλήρωση μιας ή περισσότερων από τις απαιτήσεις των κριτηρίων ποιοτικής επιλογής, σύμφωνα με τις παραγράφους 2.2.4. </w:t>
      </w:r>
      <w:proofErr w:type="spellStart"/>
      <w:r w:rsidRPr="00A86909">
        <w:rPr>
          <w:rFonts w:cs="Tahoma"/>
          <w:szCs w:val="22"/>
          <w:lang w:val="el-GR" w:eastAsia="el-GR"/>
        </w:rPr>
        <w:t>επ</w:t>
      </w:r>
      <w:proofErr w:type="spellEnd"/>
      <w:r w:rsidRPr="00A86909">
        <w:rPr>
          <w:rFonts w:cs="Tahoma"/>
          <w:szCs w:val="22"/>
          <w:lang w:val="el-GR" w:eastAsia="el-GR"/>
        </w:rPr>
        <w:t>., περί κριτηρίων επιλογής,</w:t>
      </w:r>
    </w:p>
    <w:p w14:paraId="1974EF15" w14:textId="77777777" w:rsidR="00011C8A" w:rsidRPr="00A86909" w:rsidRDefault="00011C8A" w:rsidP="00DE687C">
      <w:pPr>
        <w:pStyle w:val="aff"/>
        <w:numPr>
          <w:ilvl w:val="0"/>
          <w:numId w:val="9"/>
        </w:numPr>
        <w:spacing w:before="120"/>
        <w:ind w:left="284" w:hanging="142"/>
        <w:contextualSpacing w:val="0"/>
        <w:rPr>
          <w:rFonts w:cs="Tahoma"/>
          <w:szCs w:val="22"/>
          <w:lang w:val="el-GR"/>
        </w:rPr>
      </w:pPr>
      <w:r w:rsidRPr="00A86909">
        <w:rPr>
          <w:rFonts w:cs="Tahoma"/>
          <w:szCs w:val="22"/>
          <w:lang w:val="el-GR" w:eastAsia="el-GR"/>
        </w:rPr>
        <w:t>εάν κατά τον έλεγχο των ως άνω δικαιολογητικών του άρθρου 103 του ν.4412/2016, διαπιστωθεί ότι τα στοιχεία που δηλώθηκαν, σύμφωνα με το άρθρο 79 του ν. 4412/2016, είναι εκ προθέσεως απατηλά, ή ότι έχουν υποβληθεί πλαστά αποδεικτικά στοιχεία</w:t>
      </w:r>
      <w:r w:rsidRPr="00A86909">
        <w:rPr>
          <w:rFonts w:cs="Tahoma"/>
          <w:lang w:val="el-GR"/>
        </w:rPr>
        <w:t>.</w:t>
      </w:r>
    </w:p>
    <w:p w14:paraId="3604B6AC" w14:textId="77777777" w:rsidR="008338F0" w:rsidRPr="00A86909" w:rsidRDefault="003355E7" w:rsidP="002D0CD6">
      <w:pPr>
        <w:pStyle w:val="1"/>
        <w:rPr>
          <w:rFonts w:cs="Tahoma"/>
          <w:sz w:val="22"/>
          <w:szCs w:val="22"/>
        </w:rPr>
      </w:pPr>
      <w:bookmarkStart w:id="166" w:name="_Toc129869402"/>
      <w:r w:rsidRPr="00A86909">
        <w:rPr>
          <w:rFonts w:cs="Tahoma"/>
          <w:sz w:val="22"/>
          <w:szCs w:val="22"/>
        </w:rPr>
        <w:lastRenderedPageBreak/>
        <w:t>ΔΙΕΝΕΡΓΕΙΑ ΔΙΑΔΙΚΑΣΙΑΣ - ΑΞΙΟΛΟΓΗΣΗ ΠΡΟΣΦΟΡΩΝ</w:t>
      </w:r>
      <w:bookmarkEnd w:id="166"/>
    </w:p>
    <w:p w14:paraId="6DE0A73E" w14:textId="77777777" w:rsidR="008338F0" w:rsidRPr="00A86909" w:rsidRDefault="003355E7" w:rsidP="003A109E">
      <w:pPr>
        <w:pStyle w:val="2"/>
        <w:rPr>
          <w:rFonts w:cs="Tahoma"/>
          <w:lang w:val="el-GR"/>
        </w:rPr>
      </w:pPr>
      <w:r w:rsidRPr="00A86909">
        <w:rPr>
          <w:rFonts w:cs="Tahoma"/>
          <w:lang w:val="el-GR"/>
        </w:rPr>
        <w:tab/>
      </w:r>
      <w:bookmarkStart w:id="167" w:name="_Ref496542534"/>
      <w:bookmarkStart w:id="168" w:name="_Toc71708171"/>
      <w:bookmarkStart w:id="169" w:name="_Toc129869403"/>
      <w:r w:rsidRPr="00A86909">
        <w:rPr>
          <w:rFonts w:cs="Tahoma"/>
          <w:lang w:val="el-GR"/>
        </w:rPr>
        <w:t>Αποσφράγιση και αξιολόγηση προσφορών</w:t>
      </w:r>
      <w:bookmarkEnd w:id="167"/>
      <w:bookmarkEnd w:id="168"/>
      <w:bookmarkEnd w:id="169"/>
    </w:p>
    <w:p w14:paraId="5E7CEFA8" w14:textId="77777777" w:rsidR="008338F0" w:rsidRPr="00A86909" w:rsidRDefault="003355E7" w:rsidP="00641C65">
      <w:pPr>
        <w:pStyle w:val="3"/>
        <w:rPr>
          <w:rFonts w:cs="Tahoma"/>
          <w:szCs w:val="22"/>
          <w:lang w:val="el-GR"/>
        </w:rPr>
      </w:pPr>
      <w:bookmarkStart w:id="170" w:name="_Ref496542486"/>
      <w:bookmarkStart w:id="171" w:name="_Toc71708172"/>
      <w:bookmarkStart w:id="172" w:name="_Toc129869404"/>
      <w:r w:rsidRPr="00A86909">
        <w:rPr>
          <w:rFonts w:cs="Tahoma"/>
          <w:szCs w:val="22"/>
          <w:lang w:val="el-GR"/>
        </w:rPr>
        <w:t>Ηλεκτρονική αποσφράγιση προσφορών</w:t>
      </w:r>
      <w:bookmarkEnd w:id="170"/>
      <w:bookmarkEnd w:id="171"/>
      <w:bookmarkEnd w:id="172"/>
    </w:p>
    <w:p w14:paraId="7A02DCDD" w14:textId="77777777" w:rsidR="005F5CC5" w:rsidRPr="00A86909" w:rsidRDefault="005F5CC5" w:rsidP="005F5CC5">
      <w:pPr>
        <w:textAlignment w:val="baseline"/>
        <w:rPr>
          <w:rFonts w:cs="Tahoma"/>
          <w:szCs w:val="22"/>
          <w:lang w:val="el-GR"/>
        </w:rPr>
      </w:pPr>
      <w:r w:rsidRPr="00A86909">
        <w:rPr>
          <w:rFonts w:cs="Tahoma"/>
          <w:szCs w:val="22"/>
          <w:lang w:val="el-GR"/>
        </w:rPr>
        <w:t xml:space="preserve">Το πιστοποιημένο στο ΕΣΗΔΗΣ, για την αποσφράγιση των  προσφορών αρμόδιο όργανο της Αναθέτουσας Αρχής, ήτοι η επιτροπή διενέργειας/επιτροπή αξιολόγησης, </w:t>
      </w:r>
      <w:r w:rsidRPr="00A86909">
        <w:rPr>
          <w:rFonts w:cs="Tahoma"/>
          <w:b/>
          <w:bCs/>
          <w:szCs w:val="22"/>
          <w:lang w:val="el-GR"/>
        </w:rPr>
        <w:t>εφεξής Επιτροπή Διαγωνισμού</w:t>
      </w:r>
      <w:r w:rsidRPr="00A86909">
        <w:rPr>
          <w:rFonts w:cs="Tahoma"/>
          <w:szCs w:val="22"/>
          <w:lang w:val="el-GR"/>
        </w:rPr>
        <w:t>, προβαίνει στην έναρξη της διαδικασίας ηλεκτρονικής αποσφράγισης των φακέλων των προσφορών, κατά το άρθρο 100 του ν. 4412/2016, ακολουθώντας τα εξής στάδια:</w:t>
      </w:r>
    </w:p>
    <w:p w14:paraId="5AE00C82" w14:textId="066FC019" w:rsidR="006A1802" w:rsidRPr="00907979" w:rsidRDefault="006A1802" w:rsidP="009B4206">
      <w:pPr>
        <w:widowControl w:val="0"/>
        <w:numPr>
          <w:ilvl w:val="0"/>
          <w:numId w:val="20"/>
        </w:numPr>
        <w:spacing w:after="60"/>
        <w:textAlignment w:val="baseline"/>
        <w:rPr>
          <w:rFonts w:cs="Tahoma"/>
          <w:kern w:val="1"/>
          <w:lang w:val="el-GR" w:eastAsia="ar-SA"/>
        </w:rPr>
      </w:pPr>
      <w:r w:rsidRPr="00A86909">
        <w:rPr>
          <w:rFonts w:cs="Tahoma"/>
          <w:kern w:val="1"/>
          <w:lang w:val="el-GR" w:eastAsia="ar-SA"/>
        </w:rPr>
        <w:t xml:space="preserve">Ηλεκτρονική </w:t>
      </w:r>
      <w:r w:rsidRPr="00A86909">
        <w:rPr>
          <w:rFonts w:cs="Tahoma"/>
          <w:bCs/>
          <w:lang w:val="el-GR"/>
        </w:rPr>
        <w:t>Αποσφράγιση</w:t>
      </w:r>
      <w:r w:rsidRPr="00A86909">
        <w:rPr>
          <w:rFonts w:cs="Tahoma"/>
          <w:kern w:val="1"/>
          <w:lang w:val="el-GR" w:eastAsia="ar-SA"/>
        </w:rPr>
        <w:t xml:space="preserve"> του (υπό)φακέλου </w:t>
      </w:r>
      <w:r w:rsidR="009B4206" w:rsidRPr="009B4206">
        <w:rPr>
          <w:rFonts w:cs="Tahoma"/>
          <w:kern w:val="1"/>
          <w:lang w:val="el-GR" w:eastAsia="ar-SA"/>
        </w:rPr>
        <w:t>«Δικαιολογητικά Συμμετοχής-Τεχνική Προσφορά» και του (υπ</w:t>
      </w:r>
      <w:r w:rsidR="009B4206">
        <w:rPr>
          <w:rFonts w:cs="Tahoma"/>
          <w:kern w:val="1"/>
          <w:lang w:val="el-GR" w:eastAsia="ar-SA"/>
        </w:rPr>
        <w:t>ό)φακέλου «Οικονομική Προσφορά»</w:t>
      </w:r>
      <w:r w:rsidRPr="00A86909">
        <w:rPr>
          <w:rFonts w:cs="Tahoma"/>
          <w:kern w:val="1"/>
          <w:lang w:val="el-GR" w:eastAsia="ar-SA"/>
        </w:rPr>
        <w:t xml:space="preserve">, </w:t>
      </w:r>
      <w:r w:rsidRPr="00A86909">
        <w:rPr>
          <w:rFonts w:cs="Tahoma"/>
          <w:b/>
          <w:lang w:val="el-GR"/>
        </w:rPr>
        <w:t>τέσσερις (4) εργάσιμες ημέρες</w:t>
      </w:r>
      <w:r w:rsidRPr="00A86909">
        <w:rPr>
          <w:rFonts w:cs="Tahoma"/>
          <w:lang w:val="el-GR"/>
        </w:rPr>
        <w:t xml:space="preserve"> μετά την καταληκτική ημερομηνία προσφορών </w:t>
      </w:r>
      <w:r w:rsidRPr="001C46AE">
        <w:rPr>
          <w:rFonts w:cs="Tahoma"/>
          <w:lang w:val="el-GR"/>
        </w:rPr>
        <w:t xml:space="preserve">ήτοι </w:t>
      </w:r>
      <w:r w:rsidR="00B91CDA" w:rsidRPr="00B91CDA">
        <w:rPr>
          <w:rFonts w:cs="Tahoma"/>
          <w:b/>
          <w:lang w:val="el-GR"/>
        </w:rPr>
        <w:t>08</w:t>
      </w:r>
      <w:r w:rsidR="00907979" w:rsidRPr="00B91CDA">
        <w:rPr>
          <w:rFonts w:cs="Tahoma"/>
          <w:b/>
          <w:lang w:val="el-GR"/>
        </w:rPr>
        <w:t>-</w:t>
      </w:r>
      <w:r w:rsidR="00B91CDA" w:rsidRPr="00B91CDA">
        <w:rPr>
          <w:rFonts w:cs="Tahoma"/>
          <w:b/>
          <w:lang w:val="el-GR"/>
        </w:rPr>
        <w:t>05</w:t>
      </w:r>
      <w:r w:rsidR="00907979" w:rsidRPr="00B91CDA">
        <w:rPr>
          <w:rFonts w:cs="Tahoma"/>
          <w:b/>
          <w:lang w:val="el-GR"/>
        </w:rPr>
        <w:t>-202</w:t>
      </w:r>
      <w:r w:rsidR="00EC5BEC" w:rsidRPr="00B91CDA">
        <w:rPr>
          <w:rFonts w:cs="Tahoma"/>
          <w:b/>
          <w:lang w:val="el-GR"/>
        </w:rPr>
        <w:t>2</w:t>
      </w:r>
      <w:r w:rsidRPr="008D781C">
        <w:rPr>
          <w:rFonts w:cs="Tahoma"/>
          <w:b/>
          <w:lang w:val="el-GR"/>
        </w:rPr>
        <w:t xml:space="preserve"> </w:t>
      </w:r>
      <w:r w:rsidRPr="00B91CDA">
        <w:rPr>
          <w:rFonts w:cs="Tahoma"/>
          <w:bCs/>
          <w:lang w:val="el-GR"/>
        </w:rPr>
        <w:t xml:space="preserve">και ώρα </w:t>
      </w:r>
      <w:r w:rsidR="00EC5BEC" w:rsidRPr="008D781C">
        <w:rPr>
          <w:rFonts w:cs="Tahoma"/>
          <w:b/>
          <w:lang w:val="el-GR"/>
        </w:rPr>
        <w:t>14</w:t>
      </w:r>
      <w:r w:rsidRPr="008D781C">
        <w:rPr>
          <w:rFonts w:cs="Tahoma"/>
          <w:b/>
          <w:lang w:val="el-GR"/>
        </w:rPr>
        <w:t>:</w:t>
      </w:r>
      <w:r w:rsidR="00EC5BEC" w:rsidRPr="008D781C">
        <w:rPr>
          <w:rFonts w:cs="Tahoma"/>
          <w:b/>
          <w:lang w:val="el-GR"/>
        </w:rPr>
        <w:t>00</w:t>
      </w:r>
      <w:r w:rsidRPr="008D781C">
        <w:rPr>
          <w:rFonts w:cs="Tahoma"/>
          <w:b/>
          <w:lang w:val="el-GR"/>
        </w:rPr>
        <w:t>.</w:t>
      </w:r>
      <w:r w:rsidRPr="00907979">
        <w:rPr>
          <w:rFonts w:cs="Tahoma"/>
          <w:lang w:val="el-GR"/>
        </w:rPr>
        <w:t xml:space="preserve">  </w:t>
      </w:r>
    </w:p>
    <w:p w14:paraId="64E5F97B" w14:textId="77777777" w:rsidR="009B4206" w:rsidRPr="009B4206" w:rsidRDefault="009B4206" w:rsidP="009B4206">
      <w:pPr>
        <w:textAlignment w:val="baseline"/>
        <w:rPr>
          <w:kern w:val="1"/>
          <w:lang w:val="el-GR" w:eastAsia="ar-SA"/>
        </w:rPr>
      </w:pPr>
      <w:r w:rsidRPr="009B4206">
        <w:rPr>
          <w:kern w:val="1"/>
          <w:lang w:val="el-GR" w:eastAsia="ar-SA"/>
        </w:rPr>
        <w:t>Στο στάδιο αυτό τα στοιχεία των</w:t>
      </w:r>
      <w:r w:rsidRPr="009B4206">
        <w:rPr>
          <w:kern w:val="1"/>
          <w:lang w:val="el-GR"/>
        </w:rPr>
        <w:t xml:space="preserve"> προσφορών </w:t>
      </w:r>
      <w:r w:rsidRPr="009B4206">
        <w:rPr>
          <w:kern w:val="1"/>
          <w:lang w:val="el-GR" w:eastAsia="ar-SA"/>
        </w:rPr>
        <w:t xml:space="preserve">που αποσφραγίζονται είναι </w:t>
      </w:r>
      <w:proofErr w:type="spellStart"/>
      <w:r w:rsidRPr="009B4206">
        <w:rPr>
          <w:kern w:val="1"/>
          <w:lang w:val="el-GR" w:eastAsia="ar-SA"/>
        </w:rPr>
        <w:t>προσβάσιμα</w:t>
      </w:r>
      <w:proofErr w:type="spellEnd"/>
      <w:r w:rsidRPr="009B4206">
        <w:rPr>
          <w:kern w:val="1"/>
          <w:lang w:val="el-GR" w:eastAsia="ar-SA"/>
        </w:rPr>
        <w:t xml:space="preserve"> μόνο στα μέλη της Επιτροπής Διαγωνισμού και την Αναθέτουσα Αρχή.</w:t>
      </w:r>
    </w:p>
    <w:p w14:paraId="75248130" w14:textId="77777777" w:rsidR="008338F0" w:rsidRPr="00A86909" w:rsidRDefault="003355E7" w:rsidP="003D3B70">
      <w:pPr>
        <w:pStyle w:val="3"/>
        <w:rPr>
          <w:rFonts w:cs="Tahoma"/>
          <w:szCs w:val="22"/>
          <w:lang w:val="el-GR"/>
        </w:rPr>
      </w:pPr>
      <w:bookmarkStart w:id="173" w:name="_Ref40981105"/>
      <w:bookmarkStart w:id="174" w:name="_Ref40981122"/>
      <w:bookmarkStart w:id="175" w:name="_Ref40981155"/>
      <w:bookmarkStart w:id="176" w:name="_Toc71708173"/>
      <w:bookmarkStart w:id="177" w:name="_Toc129869405"/>
      <w:r w:rsidRPr="00A86909">
        <w:rPr>
          <w:rFonts w:cs="Tahoma"/>
          <w:szCs w:val="22"/>
          <w:lang w:val="el-GR"/>
        </w:rPr>
        <w:t>Αξιολόγηση προσφορών</w:t>
      </w:r>
      <w:bookmarkEnd w:id="173"/>
      <w:bookmarkEnd w:id="174"/>
      <w:bookmarkEnd w:id="175"/>
      <w:bookmarkEnd w:id="176"/>
      <w:bookmarkEnd w:id="177"/>
    </w:p>
    <w:p w14:paraId="147D13D0" w14:textId="77777777" w:rsidR="005052C8" w:rsidRPr="00A86909" w:rsidRDefault="005052C8" w:rsidP="005052C8">
      <w:pPr>
        <w:rPr>
          <w:rFonts w:cs="Tahoma"/>
          <w:szCs w:val="22"/>
          <w:lang w:val="el-GR"/>
        </w:rPr>
      </w:pPr>
      <w:r w:rsidRPr="00A86909">
        <w:rPr>
          <w:rFonts w:cs="Tahoma"/>
          <w:b/>
          <w:bCs/>
          <w:szCs w:val="22"/>
          <w:lang w:val="el-GR"/>
        </w:rPr>
        <w:t>3.1.2.1</w:t>
      </w:r>
      <w:r w:rsidRPr="00A86909">
        <w:rPr>
          <w:rFonts w:cs="Tahoma"/>
          <w:szCs w:val="22"/>
          <w:lang w:val="el-GR"/>
        </w:rPr>
        <w:t xml:space="preserve"> Μετά την κατά περίπτωση ηλεκτρονική αποσφράγιση των προσφορών η Αναθέτουσα Αρχή προβαίνει στην αξιολόγηση αυτών, μέσω των αρμόδιων πιστοποιημένων στο ΕΣΗΔΗΣ οργάνων της , εφαρμοζόμενων κατά τα λοιπά των κειμένων διατάξεων.</w:t>
      </w:r>
    </w:p>
    <w:p w14:paraId="1D6DD254" w14:textId="5587168E" w:rsidR="00E03665" w:rsidRPr="00A86909" w:rsidRDefault="005052C8" w:rsidP="005052C8">
      <w:pPr>
        <w:rPr>
          <w:rFonts w:cs="Tahoma"/>
          <w:szCs w:val="22"/>
          <w:lang w:val="el-GR"/>
        </w:rPr>
      </w:pPr>
      <w:r w:rsidRPr="00A86909">
        <w:rPr>
          <w:rFonts w:cs="Tahoma"/>
          <w:szCs w:val="22"/>
          <w:lang w:val="el-GR"/>
        </w:rPr>
        <w:t xml:space="preserve">Η αναθέτουσα αρχή, τηρώντας τις αρχές της ίσης μεταχείρισης και της διαφάνειας, ζητά από τους προσφέροντες οικονομικούς φορείς, όταν οι πληροφορίες ή η τεκμηρίωση που πρέπει να υποβάλλονται είναι ή εμφανίζονται ελλιπείς ή λανθασμένες, συμπεριλαμβανομένων εκείνων στο ΕΕΕΣ, ή όταν λείπουν συγκεκριμένα έγγραφα, να υποβάλλουν, να συμπληρώνουν, να αποσαφηνίζουν ή να ολοκληρώνουν τις σχετικές πληροφορίες ή τεκμηρίωση, εντός προθεσμίας όχι μικρότερης των δέκα (10) ημερών και όχι μεγαλύτερης των είκοσι (20) ημερών από την ημερομηνία κοινοποίησης σε αυτούς της σχετικής πρόσκλησης. Η συμπλήρωση ή η αποσαφήνιση ζητείται και γίνεται αποδεκτή υπό την προϋπόθεση ότι δεν τροποποιείται η προσφορά του οικονομικού φορέα και ότι αφορά σε στοιχεία ή δεδομένα, των οποίων είναι αντικειμενικά </w:t>
      </w:r>
      <w:proofErr w:type="spellStart"/>
      <w:r w:rsidRPr="00A86909">
        <w:rPr>
          <w:rFonts w:cs="Tahoma"/>
          <w:szCs w:val="22"/>
          <w:lang w:val="el-GR"/>
        </w:rPr>
        <w:t>εξακριβώσιμος</w:t>
      </w:r>
      <w:proofErr w:type="spellEnd"/>
      <w:r w:rsidRPr="00A86909">
        <w:rPr>
          <w:rFonts w:cs="Tahoma"/>
          <w:szCs w:val="22"/>
          <w:lang w:val="el-GR"/>
        </w:rPr>
        <w:t xml:space="preserve"> ο προγενέστερος χαρακτήρας σε σχέση με το πέρας της καταληκτικής προθεσμίας παραλαβής προσφορών. Τα ανωτέρω ισχύουν </w:t>
      </w:r>
      <w:proofErr w:type="spellStart"/>
      <w:r w:rsidRPr="00A86909">
        <w:rPr>
          <w:rFonts w:cs="Tahoma"/>
          <w:szCs w:val="22"/>
          <w:lang w:val="el-GR"/>
        </w:rPr>
        <w:t>κατ</w:t>
      </w:r>
      <w:proofErr w:type="spellEnd"/>
      <w:r w:rsidRPr="00A86909">
        <w:rPr>
          <w:rFonts w:cs="Tahoma"/>
          <w:szCs w:val="22"/>
          <w:lang w:val="el-GR"/>
        </w:rPr>
        <w:t xml:space="preserve">΄ </w:t>
      </w:r>
      <w:proofErr w:type="spellStart"/>
      <w:r w:rsidRPr="00A86909">
        <w:rPr>
          <w:rFonts w:cs="Tahoma"/>
          <w:szCs w:val="22"/>
          <w:lang w:val="el-GR"/>
        </w:rPr>
        <w:t>αναλογίαν</w:t>
      </w:r>
      <w:proofErr w:type="spellEnd"/>
      <w:r w:rsidRPr="00A86909">
        <w:rPr>
          <w:rFonts w:cs="Tahoma"/>
          <w:szCs w:val="22"/>
          <w:lang w:val="el-GR"/>
        </w:rPr>
        <w:t xml:space="preserve"> και για τυχόν ελλείπουσες δηλώσεις, υπό την προϋπόθεση ότι βεβαιώνουν γεγον</w:t>
      </w:r>
      <w:r w:rsidR="00504B87">
        <w:rPr>
          <w:rFonts w:cs="Tahoma"/>
          <w:szCs w:val="22"/>
          <w:lang w:val="el-GR"/>
        </w:rPr>
        <w:t xml:space="preserve">ότα αντικειμενικώς </w:t>
      </w:r>
      <w:proofErr w:type="spellStart"/>
      <w:r w:rsidR="00504B87">
        <w:rPr>
          <w:rFonts w:cs="Tahoma"/>
          <w:szCs w:val="22"/>
          <w:lang w:val="el-GR"/>
        </w:rPr>
        <w:t>εξακριβώσιμα</w:t>
      </w:r>
      <w:proofErr w:type="spellEnd"/>
      <w:r w:rsidRPr="00A86909">
        <w:rPr>
          <w:rFonts w:cs="Tahoma"/>
          <w:szCs w:val="22"/>
          <w:lang w:val="el-GR"/>
        </w:rPr>
        <w:t>.</w:t>
      </w:r>
    </w:p>
    <w:p w14:paraId="192AAA19" w14:textId="77777777" w:rsidR="005052C8" w:rsidRPr="00A86909" w:rsidRDefault="005052C8" w:rsidP="005052C8">
      <w:pPr>
        <w:textAlignment w:val="baseline"/>
        <w:rPr>
          <w:rFonts w:eastAsia="Calibri" w:cs="Tahoma"/>
          <w:i/>
          <w:iCs/>
          <w:color w:val="5B9BD5"/>
          <w:kern w:val="1"/>
          <w:lang w:val="el-GR" w:eastAsia="el-GR"/>
        </w:rPr>
      </w:pPr>
      <w:r w:rsidRPr="00A86909">
        <w:rPr>
          <w:rFonts w:cs="Tahoma"/>
          <w:kern w:val="1"/>
          <w:lang w:val="el-GR"/>
        </w:rPr>
        <w:t>Ειδικότερα :</w:t>
      </w:r>
    </w:p>
    <w:p w14:paraId="62DCD9DA" w14:textId="77777777" w:rsidR="000915DE" w:rsidRPr="000915DE" w:rsidRDefault="000915DE" w:rsidP="000915DE">
      <w:pPr>
        <w:rPr>
          <w:rFonts w:cs="Tahoma"/>
          <w:kern w:val="1"/>
          <w:lang w:val="el-GR"/>
        </w:rPr>
      </w:pPr>
      <w:r w:rsidRPr="000915DE">
        <w:rPr>
          <w:rFonts w:cs="Tahoma"/>
          <w:kern w:val="1"/>
          <w:lang w:val="el-GR"/>
        </w:rPr>
        <w:t xml:space="preserve">α) Η Επιτροπή Διαγωνισμού εξετάζει αρχικά την προσκόμιση της εγγύησης συμμετοχής, σύμφωνα με την παράγραφο 1 του άρθρου 72. Σε περίπτωση παράλειψης προσκόμισης, είτε της  εγγύησης συμμετοχής ηλεκτρονικής έκδοσης, μέχρι την καταληκτική ημερομηνία υποβολής προσφορών, είτε του πρωτοτύπου της έντυπης εγγύησης συμμετοχής, μέχρι την ημερομηνία και ώρα αποσφράγισης, η Επιτροπή Διαγωνισμού συντάσσει πρακτικό στο οποίο εισηγείται την απόρριψη της προσφοράς ως απαράδεκτης.  </w:t>
      </w:r>
    </w:p>
    <w:p w14:paraId="4D9E6C3E" w14:textId="77777777" w:rsidR="000915DE" w:rsidRPr="000915DE" w:rsidRDefault="000915DE" w:rsidP="000915DE">
      <w:pPr>
        <w:rPr>
          <w:rFonts w:cs="Tahoma"/>
          <w:kern w:val="1"/>
          <w:lang w:val="el-GR"/>
        </w:rPr>
      </w:pPr>
      <w:r w:rsidRPr="000915DE">
        <w:rPr>
          <w:rFonts w:cs="Tahoma"/>
          <w:kern w:val="1"/>
          <w:lang w:val="el-GR"/>
        </w:rPr>
        <w:t>Στη συνέχεια εκδίδεται από την Αναθέτουσα Αρχή απόφαση, με την οποία επικυρώνεται το ανωτέρω πρακτικό. Η απόφαση απόρριψης της προσφοράς του παρόντος εδαφίου εκδίδεται πριν από την έκδοση οποιασδήποτε άλλης απόφασης σχετικά με την αξιολόγηση των προσφορών της οικείας διαδικασίας ανάθεσης σύμβασης και κοινοποιείται σε όλους τους προσφέροντες, μέσω της λειτουργικότητας της «Επικοινωνίας» του ηλεκτρονικού διαγωνισμού στο ΕΣΗΔΗΣ.</w:t>
      </w:r>
    </w:p>
    <w:p w14:paraId="51AB5D84" w14:textId="77777777" w:rsidR="000915DE" w:rsidRPr="000915DE" w:rsidRDefault="000915DE" w:rsidP="000915DE">
      <w:pPr>
        <w:rPr>
          <w:rFonts w:cs="Tahoma"/>
          <w:kern w:val="1"/>
          <w:lang w:val="el-GR"/>
        </w:rPr>
      </w:pPr>
      <w:r w:rsidRPr="000915DE">
        <w:rPr>
          <w:rFonts w:cs="Tahoma"/>
          <w:kern w:val="1"/>
          <w:lang w:val="el-GR"/>
        </w:rPr>
        <w:t>Κατά της εν λόγω απόφασης χωρεί προδικαστική προσφυγή, σύμφωνα με τα οριζόμενα στην παράγραφο 3.4 της παρούσας.</w:t>
      </w:r>
    </w:p>
    <w:p w14:paraId="5377270C" w14:textId="3A7931C8" w:rsidR="000915DE" w:rsidRPr="000915DE" w:rsidRDefault="000915DE" w:rsidP="000915DE">
      <w:pPr>
        <w:rPr>
          <w:rFonts w:cs="Tahoma"/>
          <w:kern w:val="1"/>
          <w:lang w:val="el-GR"/>
        </w:rPr>
      </w:pPr>
      <w:r w:rsidRPr="000915DE">
        <w:rPr>
          <w:rFonts w:cs="Tahoma"/>
          <w:kern w:val="1"/>
          <w:lang w:val="el-GR"/>
        </w:rPr>
        <w:t>Η αναθέτουσα αρχή επικοινωνεί παράλληλα με τους φορείς που φέρονται να έχουν εκδώσει τις εγγυητικές επιστολές, προκειμένου να διαπιστώσει την εγκυρότητά τους .</w:t>
      </w:r>
    </w:p>
    <w:p w14:paraId="1D21DDB7" w14:textId="5677AA95" w:rsidR="000915DE" w:rsidRDefault="000915DE" w:rsidP="000915DE">
      <w:pPr>
        <w:rPr>
          <w:rFonts w:cs="Tahoma"/>
          <w:kern w:val="1"/>
          <w:lang w:val="el-GR"/>
        </w:rPr>
      </w:pPr>
      <w:r w:rsidRPr="000915DE">
        <w:rPr>
          <w:rFonts w:cs="Tahoma"/>
          <w:kern w:val="1"/>
          <w:lang w:val="el-GR"/>
        </w:rPr>
        <w:lastRenderedPageBreak/>
        <w:t>β) Μετά την έκδοση της ανωτέρω απόφασης η Επιτροπή Διαγωνισμού προβαίνει αρχικά στον έλεγχο των δικαιολογητικών συμμετοχής και εν συνεχεία στην αξιολόγηση των τεχνικών προσφορών των προσφερόντων  των οποίων τα δικαιολογητικά συμμετοχής έκρινε πλήρη. Η αξιολόγηση γίνεται σύμφωνα με τους όρους της παρούσας και η διαδικασία αξιολόγησης ολοκληρώνεται με την καταχώριση σε πρακτικό των προσφερόντων, των αποτελεσμάτων του ελέγχου και της αξιολόγησης των δικαιολογητικών συμμετοχής και των τεχνικών προσφορών.</w:t>
      </w:r>
    </w:p>
    <w:p w14:paraId="30D088A9" w14:textId="77777777" w:rsidR="000915DE" w:rsidRPr="000915DE" w:rsidRDefault="000915DE" w:rsidP="000915DE">
      <w:pPr>
        <w:rPr>
          <w:rFonts w:cs="Tahoma"/>
          <w:kern w:val="1"/>
          <w:lang w:val="el-GR"/>
        </w:rPr>
      </w:pPr>
      <w:r w:rsidRPr="000915DE">
        <w:rPr>
          <w:rFonts w:cs="Tahoma"/>
          <w:kern w:val="1"/>
          <w:lang w:val="el-GR"/>
        </w:rPr>
        <w:t xml:space="preserve">γ) Στη συνέχεια η Επιτροπή Διαγωνισμού προβαίνει στην αξιολόγηση των οικονομικών προσφορών των προσφερόντων, των οποίων τα δικαιολογητικά συμμετοχής και η τεχνική προσφορά κρίθηκαν αποδεκτά, συντάσσει πρακτικό στο οποίο καταχωρίζονται οι οικονομικές προσφορές κατά σειρά μειοδοσίας και εισηγείται αιτιολογημένα την αποδοχή ή απόρριψή τους, την κατάταξη των προσφορών και την ανάδειξη του προσωρινού αναδόχου. </w:t>
      </w:r>
    </w:p>
    <w:p w14:paraId="4B177B75" w14:textId="45F7C268" w:rsidR="000915DE" w:rsidRPr="000915DE" w:rsidRDefault="000915DE" w:rsidP="000915DE">
      <w:pPr>
        <w:rPr>
          <w:rFonts w:cs="Tahoma"/>
          <w:kern w:val="1"/>
          <w:lang w:val="el-GR"/>
        </w:rPr>
      </w:pPr>
      <w:r w:rsidRPr="000915DE">
        <w:rPr>
          <w:rFonts w:cs="Tahoma"/>
          <w:kern w:val="1"/>
          <w:lang w:val="el-GR"/>
        </w:rPr>
        <w:t xml:space="preserve">Εάν οι προσφορές φαίνονται ασυνήθιστα χαμηλές σε σχέση με το αντικείμενο της σύμβασης, η Αναθέτουσα Αρχή απαιτεί από τους οικονομικούς φορείς, μέσω της λειτουργικότητας της «Επικοινωνίας» του ηλεκτρονικού διαγωνισμού στο ΕΣΗΔΗΣ, να εξηγήσουν την τιμή ή το κόστος που προτείνουν στην προσφορά τους, εντός αποκλειστικής προθεσμίας, κατά ανώτατο όριο είκοσι (20) ημερών από την κοινοποίηση της σχετικής πρόσκλησης. Στην περίπτωση αυτή εφαρμόζονται τα άρθρα 88 και 89 ν. 4412/2016. Εάν τα παρεχόμενα στοιχεία δεν εξηγούν κατά τρόπο ικανοποιητικό το χαμηλό επίπεδο της τιμής ή του κόστους που προτείνεται, η προσφορά απορρίπτεται ως μη κανονική. </w:t>
      </w:r>
    </w:p>
    <w:p w14:paraId="5EE81CF5" w14:textId="4CE9EF17" w:rsidR="000915DE" w:rsidRPr="000915DE" w:rsidRDefault="000915DE" w:rsidP="000915DE">
      <w:pPr>
        <w:rPr>
          <w:rFonts w:cs="Tahoma"/>
          <w:kern w:val="1"/>
          <w:lang w:val="el-GR"/>
        </w:rPr>
      </w:pPr>
      <w:r w:rsidRPr="000915DE">
        <w:rPr>
          <w:rFonts w:cs="Tahoma"/>
          <w:kern w:val="1"/>
          <w:lang w:val="el-GR"/>
        </w:rPr>
        <w:t xml:space="preserve">Στην περίπτωση ισότιμων προσφορών η αναθέτουσα αρχή επιλέγει τον ανάδοχο με κλήρωση μεταξύ των οικονομικών φορέων που υπέβαλαν ισότιμες προσφορές. Η κλήρωση γίνεται ενώπιον της Επιτροπής του Διαγωνισμού και παρουσία των οικονομικών φορέων που υπέβαλαν τις ισότιμες προσφορές.   </w:t>
      </w:r>
    </w:p>
    <w:p w14:paraId="458620FE" w14:textId="77777777" w:rsidR="00504B87" w:rsidRDefault="000915DE" w:rsidP="000915DE">
      <w:pPr>
        <w:rPr>
          <w:rFonts w:cs="Tahoma"/>
          <w:kern w:val="1"/>
          <w:lang w:val="el-GR"/>
        </w:rPr>
      </w:pPr>
      <w:r w:rsidRPr="000915DE">
        <w:rPr>
          <w:rFonts w:cs="Tahoma"/>
          <w:kern w:val="1"/>
          <w:lang w:val="el-GR"/>
        </w:rPr>
        <w:t>Στη συνέχεια, εφόσον το αποφαινόμενο όργανο της Αναθέτουσας Αρχής εγκρίνει τα ανωτέρω πρακτικά εκδίδεται απόφαση για τα  αποτελέσματα  όλων των ανωτέρω σταδίων  («Δικαιολογητικά Συμμετοχής», «Τεχνική Προσφορά» και «Οικονομική Προσφορά») και η αναθέτουσα αρχή προσκαλεί εγγράφως, μέσω της λειτουργικότητας της «Επικοινωνίας» του ηλεκτρονικού διαγωνισμού στο ΕΣΗΔΗΣ, τον πρώτο σε κατάταξη μειοδότη στον οποίον πρόκειται να γίνει η κατακύρωση («προσωρινός ανάδοχος») να υποβάλει τα δικαιολογητικά κατακύρωσης, σύμφωνα  με όσα ορίζονται στο άρθρο 103 και την παράγραφο 3.2 της παρούσας, περί πρόσκλησης για υποβολή δικαιολογητικών. Η απόφαση έγκρισης των πρακτικών δεν κοινοποιείται στους προσφέροντες και ενσωματώνεται στην απόφαση κατακύρωσης.</w:t>
      </w:r>
    </w:p>
    <w:p w14:paraId="1A7DE8B0" w14:textId="1F3FAC5E" w:rsidR="005052C8" w:rsidRDefault="005052C8" w:rsidP="000915DE">
      <w:pPr>
        <w:rPr>
          <w:rFonts w:cs="Tahoma"/>
          <w:color w:val="000000"/>
          <w:szCs w:val="22"/>
          <w:shd w:val="clear" w:color="auto" w:fill="FFFFFF"/>
          <w:lang w:val="el-GR"/>
        </w:rPr>
      </w:pPr>
      <w:r w:rsidRPr="00A86909">
        <w:rPr>
          <w:rFonts w:cs="Tahoma"/>
          <w:color w:val="000000"/>
          <w:szCs w:val="22"/>
          <w:shd w:val="clear" w:color="auto" w:fill="FFFFFF"/>
          <w:lang w:val="el-GR"/>
        </w:rPr>
        <w:t>Σε κάθε περίπτωση, όταν εξ αρχής έχει υποβληθεί μία προσφορά, τα αποτελέσματα όλων των σταδίων της διαδικασίας ανάθεσης, ήτοι Δικαιολογητικών Συμμετοχής, Τεχνικής Προσφοράς και Οικονομικής Προσφοράς, επικυρώνονται με την απόφαση κατακύρωσης του άρθρου 105 του ν. 4412/2016, σύμφωνα με την παράγραφο 3.3 της παρούσας, που εκδίδεται μετά το πέρας και του τελευταίου σταδίου της διαδικασίας. Κατά της ανωτέρω απόφασης χωρεί προδικαστική προσφυγή ενώπιον της ΑΕΠΠ σύμφωνα με όσα προβλέπονται στην παράγραφο 3.4 της παρούσας.</w:t>
      </w:r>
    </w:p>
    <w:p w14:paraId="68C46072" w14:textId="50B4EE7F" w:rsidR="00D903A9" w:rsidRDefault="00D903A9" w:rsidP="000915DE">
      <w:pPr>
        <w:rPr>
          <w:rFonts w:cs="Tahoma"/>
          <w:color w:val="000000"/>
          <w:szCs w:val="22"/>
          <w:shd w:val="clear" w:color="auto" w:fill="FFFFFF"/>
          <w:lang w:val="el-GR"/>
        </w:rPr>
      </w:pPr>
    </w:p>
    <w:p w14:paraId="482E6C5B" w14:textId="37FFC051" w:rsidR="00D903A9" w:rsidRDefault="00D903A9" w:rsidP="000915DE">
      <w:pPr>
        <w:rPr>
          <w:rFonts w:cs="Tahoma"/>
          <w:color w:val="000000"/>
          <w:szCs w:val="22"/>
          <w:shd w:val="clear" w:color="auto" w:fill="FFFFFF"/>
          <w:lang w:val="el-GR"/>
        </w:rPr>
      </w:pPr>
    </w:p>
    <w:p w14:paraId="6981B46C" w14:textId="2FF37AA3" w:rsidR="00D903A9" w:rsidRDefault="00D903A9" w:rsidP="000915DE">
      <w:pPr>
        <w:rPr>
          <w:rFonts w:cs="Tahoma"/>
          <w:color w:val="000000"/>
          <w:szCs w:val="22"/>
          <w:shd w:val="clear" w:color="auto" w:fill="FFFFFF"/>
          <w:lang w:val="el-GR"/>
        </w:rPr>
      </w:pPr>
    </w:p>
    <w:p w14:paraId="2AB48C2B" w14:textId="77777777" w:rsidR="00D903A9" w:rsidRDefault="00D903A9" w:rsidP="000915DE">
      <w:pPr>
        <w:rPr>
          <w:rFonts w:cs="Tahoma"/>
          <w:color w:val="000000"/>
          <w:szCs w:val="22"/>
          <w:shd w:val="clear" w:color="auto" w:fill="FFFFFF"/>
          <w:lang w:val="el-GR"/>
        </w:rPr>
      </w:pPr>
    </w:p>
    <w:p w14:paraId="578EC6B7" w14:textId="77777777" w:rsidR="0073384E" w:rsidRDefault="0073384E" w:rsidP="000915DE">
      <w:pPr>
        <w:rPr>
          <w:rFonts w:cs="Tahoma"/>
          <w:color w:val="000000"/>
          <w:szCs w:val="22"/>
          <w:shd w:val="clear" w:color="auto" w:fill="FFFFFF"/>
          <w:lang w:val="el-GR"/>
        </w:rPr>
      </w:pPr>
    </w:p>
    <w:p w14:paraId="1B6A3B11" w14:textId="77777777" w:rsidR="0073384E" w:rsidRPr="00A86909" w:rsidRDefault="0073384E" w:rsidP="000915DE">
      <w:pPr>
        <w:rPr>
          <w:rFonts w:cs="Tahoma"/>
          <w:szCs w:val="22"/>
          <w:lang w:val="el-GR"/>
        </w:rPr>
      </w:pPr>
    </w:p>
    <w:p w14:paraId="6B5458A3" w14:textId="77777777" w:rsidR="005052C8" w:rsidRPr="00901771" w:rsidRDefault="005052C8" w:rsidP="00E03665">
      <w:pPr>
        <w:rPr>
          <w:rFonts w:asciiTheme="minorHAnsi" w:hAnsiTheme="minorHAnsi" w:cstheme="minorHAnsi"/>
          <w:szCs w:val="22"/>
          <w:lang w:val="el-GR"/>
        </w:rPr>
      </w:pPr>
    </w:p>
    <w:p w14:paraId="1DD967F8" w14:textId="77777777" w:rsidR="008338F0" w:rsidRPr="00A86909" w:rsidRDefault="003355E7" w:rsidP="003A109E">
      <w:pPr>
        <w:pStyle w:val="2"/>
        <w:rPr>
          <w:rFonts w:cs="Tahoma"/>
          <w:lang w:val="el-GR"/>
        </w:rPr>
      </w:pPr>
      <w:r w:rsidRPr="00B15D06">
        <w:rPr>
          <w:rFonts w:asciiTheme="minorHAnsi" w:hAnsiTheme="minorHAnsi" w:cstheme="minorHAnsi"/>
          <w:lang w:val="el-GR"/>
        </w:rPr>
        <w:lastRenderedPageBreak/>
        <w:tab/>
      </w:r>
      <w:bookmarkStart w:id="178" w:name="_Ref496542592"/>
      <w:bookmarkStart w:id="179" w:name="_Ref67613215"/>
      <w:bookmarkStart w:id="180" w:name="_Toc71708174"/>
      <w:bookmarkStart w:id="181" w:name="_Toc129869406"/>
      <w:r w:rsidRPr="00A86909">
        <w:rPr>
          <w:rFonts w:cs="Tahoma"/>
          <w:lang w:val="el-GR"/>
        </w:rPr>
        <w:t xml:space="preserve">Πρόσκληση υποβολής </w:t>
      </w:r>
      <w:r w:rsidR="00BB3801" w:rsidRPr="00A86909">
        <w:rPr>
          <w:rFonts w:cs="Tahoma"/>
          <w:lang w:val="el-GR"/>
        </w:rPr>
        <w:t>δικαιολογητικών προσωρινού αναδόχου</w:t>
      </w:r>
      <w:r w:rsidRPr="00A86909">
        <w:rPr>
          <w:rFonts w:cs="Tahoma"/>
          <w:lang w:val="el-GR"/>
        </w:rPr>
        <w:t xml:space="preserve">- Δικαιολογητικά </w:t>
      </w:r>
      <w:bookmarkEnd w:id="178"/>
      <w:r w:rsidR="00BB3801" w:rsidRPr="00A86909">
        <w:rPr>
          <w:rFonts w:cs="Tahoma"/>
          <w:lang w:val="el-GR"/>
        </w:rPr>
        <w:t>προσωρινού αναδόχου</w:t>
      </w:r>
      <w:bookmarkEnd w:id="179"/>
      <w:bookmarkEnd w:id="180"/>
      <w:bookmarkEnd w:id="181"/>
    </w:p>
    <w:p w14:paraId="2C971D0A" w14:textId="77777777" w:rsidR="00DF2335" w:rsidRPr="00A86909" w:rsidRDefault="00DF2335" w:rsidP="00DF2335">
      <w:pPr>
        <w:rPr>
          <w:rFonts w:cs="Tahoma"/>
          <w:lang w:val="el-GR" w:eastAsia="ar-SA"/>
        </w:rPr>
      </w:pPr>
      <w:r w:rsidRPr="00A86909">
        <w:rPr>
          <w:rFonts w:cs="Tahoma"/>
          <w:lang w:val="el-GR" w:eastAsia="ar-SA"/>
        </w:rPr>
        <w:t xml:space="preserve">Μετά την αξιολόγηση των προσφορών, η αναθέτουσα αρχή αποστέλλει σχετική ηλεκτρονική  πρόσκληση στον προσφέροντα, στον οποίο πρόκειται να γίνει η κατακύρωση («προσωρινό ανάδοχο»), μέσω της λειτουργικότητας της «Επικοινωνίας» του ηλεκτρονικού διαγωνισμού στο ΕΣΗΔΗΣ και τον καλεί να υποβάλει εντός προθεσμίας δέκα (10) ημερών από την κοινοποίηση της σχετικής  έγγραφης ειδοποίησης σε αυτόν, τα αποδεικτικά έγγραφα νομιμοποίησης και τα πρωτότυπα ή αντίγραφα όλων των δικαιολογητικών που περιγράφονται στην παράγραφο 2.2.9.2. της παρούσας διακήρυξης, ως αποδεικτικά στοιχεία για τη μη συνδρομή των λόγων αποκλεισμού της παραγράφου 2.2.3 της διακήρυξης, καθώς και για την πλήρωση των κριτηρίων ποιοτικής επιλογής των παραγράφων 2.2.4 - 2.2.8  αυτής. </w:t>
      </w:r>
    </w:p>
    <w:p w14:paraId="3C41DF7A" w14:textId="77777777" w:rsidR="00DF2335" w:rsidRPr="00A86909" w:rsidRDefault="00DF2335" w:rsidP="00DF2335">
      <w:pPr>
        <w:rPr>
          <w:rFonts w:cs="Tahoma"/>
          <w:color w:val="000000"/>
          <w:lang w:val="el-GR" w:eastAsia="ar-SA"/>
        </w:rPr>
      </w:pPr>
      <w:r w:rsidRPr="00A86909">
        <w:rPr>
          <w:rFonts w:cs="Tahoma"/>
          <w:color w:val="000000"/>
          <w:lang w:val="el-GR" w:eastAsia="ar-SA"/>
        </w:rPr>
        <w:t xml:space="preserve">Ειδικότερα, το σύνολο των στοιχείων και δικαιολογητικών της ως άνω παραγράφου αποστέλλονται από αυτόν σε μορφή ηλεκτρονικών αρχείων με </w:t>
      </w:r>
      <w:proofErr w:type="spellStart"/>
      <w:r w:rsidRPr="00A86909">
        <w:rPr>
          <w:rFonts w:cs="Tahoma"/>
          <w:color w:val="000000"/>
          <w:lang w:val="el-GR" w:eastAsia="ar-SA"/>
        </w:rPr>
        <w:t>μορφότυπο</w:t>
      </w:r>
      <w:proofErr w:type="spellEnd"/>
      <w:r w:rsidRPr="00A86909">
        <w:rPr>
          <w:rFonts w:cs="Tahoma"/>
          <w:color w:val="000000"/>
          <w:lang w:val="el-GR" w:eastAsia="ar-SA"/>
        </w:rPr>
        <w:t xml:space="preserve"> PDF, σύμφωνα με τα ειδικώς οριζόμενα στην παράγραφο 2.4.2.5 της παρούσας.</w:t>
      </w:r>
    </w:p>
    <w:p w14:paraId="462712CD" w14:textId="77777777" w:rsidR="00DF2335" w:rsidRPr="00A86909" w:rsidRDefault="00DF2335" w:rsidP="00DF2335">
      <w:pPr>
        <w:rPr>
          <w:rFonts w:cs="Tahoma"/>
          <w:strike/>
          <w:lang w:val="el-GR" w:eastAsia="ar-SA"/>
        </w:rPr>
      </w:pPr>
      <w:r w:rsidRPr="00A86909">
        <w:rPr>
          <w:rFonts w:cs="Tahoma"/>
          <w:lang w:val="el-GR" w:eastAsia="ar-SA"/>
        </w:rPr>
        <w:t>Εντός της προθεσμίας υποβολής των δικαιολογητικών κατακύρωσης και το αργότερο έως την τρίτη εργάσιμη ημέρα από την καταληκτική ημερομηνία ηλεκτρονικής υποβολής των δικαιολογητικών κατακύρωσης, προσκομίζονται με ευθύνη του οικονομικού φορέα, στην αναθέτουσα αρχή, σε έντυπη μορφή και σε κλειστό φάκελο, στον οποίο αναγράφεται ο αποστολέας, τα στοιχεία του Διαγωνισμού και ως παραλήπτης η Επιτροπή Διαγωνισμού, τα στοιχεία και δικαιολογητικά, τα οποία απαιτείται να προσκομισθούν σε έντυπη μορφή (ως πρωτότυπα ή ακριβή αντίγραφα)</w:t>
      </w:r>
      <w:r w:rsidRPr="00A86909">
        <w:rPr>
          <w:rFonts w:cs="Tahoma"/>
          <w:color w:val="000000"/>
          <w:lang w:val="el-GR" w:eastAsia="ar-SA"/>
        </w:rPr>
        <w:t>, σύμφωνα με τα προβλεπόμενα στις διατάξεις της ως άνω παραγράφου 2.4.2.5</w:t>
      </w:r>
      <w:r w:rsidRPr="00A86909">
        <w:rPr>
          <w:rFonts w:cs="Tahoma"/>
          <w:lang w:val="el-GR" w:eastAsia="ar-SA"/>
        </w:rPr>
        <w:t xml:space="preserve">. </w:t>
      </w:r>
    </w:p>
    <w:p w14:paraId="64092740" w14:textId="77777777" w:rsidR="00DF2335" w:rsidRPr="00A86909" w:rsidRDefault="00DF2335" w:rsidP="00DF2335">
      <w:pPr>
        <w:rPr>
          <w:rFonts w:cs="Tahoma"/>
          <w:lang w:val="el-GR" w:eastAsia="ar-SA"/>
        </w:rPr>
      </w:pPr>
      <w:r w:rsidRPr="00A86909">
        <w:rPr>
          <w:rFonts w:cs="Tahoma"/>
          <w:lang w:val="el-GR" w:eastAsia="ar-SA"/>
        </w:rPr>
        <w:t xml:space="preserve">Αν δεν προσκομισθούν τα παραπάνω δικαιολογητικά ή υπάρχουν ελλείψεις σε αυτά που </w:t>
      </w:r>
      <w:r w:rsidR="003041D4" w:rsidRPr="00A86909">
        <w:rPr>
          <w:rFonts w:cs="Tahoma"/>
          <w:lang w:val="el-GR" w:eastAsia="ar-SA"/>
        </w:rPr>
        <w:t>υποβλήθηκαν</w:t>
      </w:r>
      <w:r w:rsidRPr="00A86909">
        <w:rPr>
          <w:rFonts w:cs="Tahoma"/>
          <w:lang w:val="el-GR" w:eastAsia="ar-SA"/>
        </w:rPr>
        <w:t>, η αναθέτουσα αρχή καλεί τον προσωρινό ανάδοχο να προσκομίσει τα ελλείποντα δικαιολογητικά ή να συμπληρώσει τα ήδη υποβληθέντα ή να παράσχει διευκρινήσεις, με την έννοια του άρθρου 102 του ν. 4412/2016, εντός δέκα (10) ημερών από την κοινοποίηση της σχετικής πρόσκλησης σε αυτόν.</w:t>
      </w:r>
    </w:p>
    <w:p w14:paraId="4E33A7DA" w14:textId="77777777" w:rsidR="00DF2335" w:rsidRPr="00A86909" w:rsidRDefault="00DF2335" w:rsidP="00DF2335">
      <w:pPr>
        <w:rPr>
          <w:rFonts w:cs="Tahoma"/>
          <w:lang w:val="el-GR" w:eastAsia="ar-SA"/>
        </w:rPr>
      </w:pPr>
      <w:r w:rsidRPr="00A86909">
        <w:rPr>
          <w:rFonts w:cs="Tahoma"/>
          <w:lang w:val="el-GR" w:eastAsia="ar-SA"/>
        </w:rPr>
        <w:t xml:space="preserve">Ο προσωρινός ανάδοχος δύναται να υποβάλει αίτημα, μέσω της λειτουργικότητας της «Επικοινωνίας» του ηλεκτρονικού διαγωνισμού στο ΕΣΗΔΗΣ, προς την αναθέτουσα αρχή, για παράταση της ως άνω προθεσμίας, συνοδευόμενο από αποδεικτικά έγγραφα περί αίτησης χορήγησης δικαιολογητικών προσωρινού αναδόχου. Στην περίπτωση αυτή η αναθέτουσα αρχή παρατείνει την προθεσμία υποβολής αυτών, για όσο χρόνο απαιτηθεί για τη χορήγησή τους από τις αρμόδιες δημόσιες αρχές. Ο προσωρινός ανάδοχος μπορεί να αξιοποιεί τη δυνατότητα αυτή τόσο εντός της  αρχικής προθεσμίας για την υποβολή δικαιολογητικών όσο και εντός της προθεσμίας για την προσκόμιση ελλειπόντων ή τη συμπλήρωση ήδη υποβληθέντων δικαιολογητικών, κατά την έννοια του άρθρου 102 του ν. 4412/2016, ως ανωτέρω προβλέπεται. Η παρούσα ρύθμιση εφαρμόζεται αναλόγως και όταν η αναθέτουσα αρχή ζητήσει την προσκόμιση των δικαιολογητικών κατά τη διαδικασία αξιολόγησης των προσφορών ή αιτήσεων συμμετοχής και πριν από το στάδιο κατακύρωσης, </w:t>
      </w:r>
      <w:proofErr w:type="spellStart"/>
      <w:r w:rsidRPr="00A86909">
        <w:rPr>
          <w:rFonts w:cs="Tahoma"/>
          <w:lang w:val="el-GR" w:eastAsia="ar-SA"/>
        </w:rPr>
        <w:t>κατ</w:t>
      </w:r>
      <w:proofErr w:type="spellEnd"/>
      <w:r w:rsidRPr="00A86909">
        <w:rPr>
          <w:rFonts w:cs="Tahoma"/>
          <w:lang w:val="el-GR" w:eastAsia="ar-SA"/>
        </w:rPr>
        <w:t>΄ εφαρμογή της διάταξης του πρώτου εδαφίου της παρ. 5 του άρθρου 79  του ν. 4412/2016, τηρουμένων των αρχών της ίσης μεταχείρισης και της διαφάνειας.</w:t>
      </w:r>
    </w:p>
    <w:p w14:paraId="2EBB3BB9" w14:textId="77777777" w:rsidR="00DF2335" w:rsidRPr="00A86909" w:rsidRDefault="00DF2335" w:rsidP="00DF2335">
      <w:pPr>
        <w:rPr>
          <w:rFonts w:cs="Tahoma"/>
          <w:lang w:val="el-GR" w:eastAsia="ar-SA"/>
        </w:rPr>
      </w:pPr>
      <w:r w:rsidRPr="00A86909">
        <w:rPr>
          <w:rFonts w:cs="Tahoma"/>
          <w:lang w:val="el-GR" w:eastAsia="ar-SA"/>
        </w:rPr>
        <w:t>Απορρίπτεται η προσφορά του προσωρινού αναδόχου, καταπίπτει υπέρ της αναθέτουσας αρχής η εγγύηση συμμετοχής του και η κατακύρωση γίνεται στον προσφέροντα που υπέβαλε την αμέσως επόμενη πλέον συμφέρουσα από οικονομική άποψη προσφορά, τηρουμένης της ανωτέρω διαδικασίας, εάν:</w:t>
      </w:r>
    </w:p>
    <w:p w14:paraId="5FEF06C4" w14:textId="77777777" w:rsidR="00DF2335" w:rsidRPr="00A86909" w:rsidRDefault="00DF2335" w:rsidP="00DF2335">
      <w:pPr>
        <w:rPr>
          <w:rFonts w:cs="Tahoma"/>
          <w:lang w:val="el-GR" w:eastAsia="ar-SA"/>
        </w:rPr>
      </w:pPr>
      <w:r w:rsidRPr="00A86909">
        <w:rPr>
          <w:rFonts w:cs="Tahoma"/>
          <w:lang w:val="el-GR" w:eastAsia="ar-SA"/>
        </w:rPr>
        <w:t xml:space="preserve">i) κατά τον έλεγχο των παραπάνω δικαιολογητικών διαπιστωθεί ότι τα στοιχεία που δηλώθηκαν με  το Ευρωπαϊκό Ενιαίο Έγγραφο Σύμβασης (ΕΕΕΣ)  είναι εκ προθέσεως απατηλά, ή έχουν υποβληθεί πλαστά αποδεικτικά στοιχεία , ή </w:t>
      </w:r>
    </w:p>
    <w:p w14:paraId="6FE36FE2" w14:textId="77777777" w:rsidR="00DF2335" w:rsidRPr="00A86909" w:rsidRDefault="00DF2335" w:rsidP="00DF2335">
      <w:pPr>
        <w:rPr>
          <w:rFonts w:cs="Tahoma"/>
          <w:lang w:val="el-GR" w:eastAsia="ar-SA"/>
        </w:rPr>
      </w:pPr>
      <w:proofErr w:type="spellStart"/>
      <w:r w:rsidRPr="00A86909">
        <w:rPr>
          <w:rFonts w:cs="Tahoma"/>
          <w:lang w:val="el-GR" w:eastAsia="ar-SA"/>
        </w:rPr>
        <w:t>ii</w:t>
      </w:r>
      <w:proofErr w:type="spellEnd"/>
      <w:r w:rsidRPr="00A86909">
        <w:rPr>
          <w:rFonts w:cs="Tahoma"/>
          <w:lang w:val="el-GR" w:eastAsia="ar-SA"/>
        </w:rPr>
        <w:t xml:space="preserve">)  δεν υποβληθούν στο προκαθορισμένο χρονικό διάστημα τα απαιτούμενα πρωτότυπα ή αντίγραφα των παραπάνω δικαιολογητικών, ή </w:t>
      </w:r>
    </w:p>
    <w:p w14:paraId="03481369" w14:textId="77777777" w:rsidR="00DF2335" w:rsidRPr="00A86909" w:rsidRDefault="00DF2335" w:rsidP="00DF2335">
      <w:pPr>
        <w:rPr>
          <w:rFonts w:cs="Tahoma"/>
          <w:lang w:val="el-GR" w:eastAsia="ar-SA"/>
        </w:rPr>
      </w:pPr>
      <w:proofErr w:type="spellStart"/>
      <w:r w:rsidRPr="00A86909">
        <w:rPr>
          <w:rFonts w:cs="Tahoma"/>
          <w:lang w:val="el-GR" w:eastAsia="ar-SA"/>
        </w:rPr>
        <w:lastRenderedPageBreak/>
        <w:t>iii</w:t>
      </w:r>
      <w:proofErr w:type="spellEnd"/>
      <w:r w:rsidRPr="00A86909">
        <w:rPr>
          <w:rFonts w:cs="Tahoma"/>
          <w:lang w:val="el-GR" w:eastAsia="ar-SA"/>
        </w:rPr>
        <w:t xml:space="preserve">) από τα δικαιολογητικά που προσκομίσθηκαν νομίμως και εμπροθέσμως, δεν αποδεικνύεται η μη συνδρομή των λόγων αποκλεισμού σύμφωνα με την παράγραφο 2.2.3 (λόγοι αποκλεισμού) ή η πλήρωση μιας ή περισσοτέρων από τις απαιτήσεις των κριτηρίων ποιοτικής επιλογής σύμφωνα με τις παραγράφους 2.2.4 έως 2.2.8 (κριτήρια ποιοτικής επιλογής) της παρούσας, </w:t>
      </w:r>
    </w:p>
    <w:p w14:paraId="7F1D629B" w14:textId="77777777" w:rsidR="00DF2335" w:rsidRPr="00A86909" w:rsidRDefault="00DF2335" w:rsidP="00DF2335">
      <w:pPr>
        <w:rPr>
          <w:rFonts w:cs="Tahoma"/>
          <w:lang w:val="el-GR" w:eastAsia="ar-SA"/>
        </w:rPr>
      </w:pPr>
      <w:r w:rsidRPr="00A86909">
        <w:rPr>
          <w:rFonts w:cs="Tahoma"/>
          <w:lang w:val="el-GR" w:eastAsia="ar-SA"/>
        </w:rPr>
        <w:t>Σε περίπτωση έγκαιρης και προσήκουσας ενημέρωσης της αναθέτουσας αρχής για μεταβολές στις προϋποθέσεις, τις οποίες ο προσωρινός ανάδοχος είχε δηλώσει με</w:t>
      </w:r>
      <w:r w:rsidR="003041D4">
        <w:rPr>
          <w:rFonts w:cs="Tahoma"/>
          <w:lang w:val="el-GR" w:eastAsia="ar-SA"/>
        </w:rPr>
        <w:t xml:space="preserve"> </w:t>
      </w:r>
      <w:r w:rsidRPr="00A86909">
        <w:rPr>
          <w:rFonts w:cs="Tahoma"/>
          <w:lang w:val="el-GR" w:eastAsia="ar-SA"/>
        </w:rPr>
        <w:t>το Ευρωπαϊκό Ενιαίο Έγγραφο Σύμβασης (ΕΕΕΣ) ότι πληροί,  οι οποίες μεταβολές επήλθαν ή για τις οποίες μεταβολές έλαβε γνώση μετά την δήλωση και μέχρι την ημέρα της σύναψης της σύμβασης (</w:t>
      </w:r>
      <w:proofErr w:type="spellStart"/>
      <w:r w:rsidRPr="00A86909">
        <w:rPr>
          <w:rFonts w:cs="Tahoma"/>
          <w:lang w:val="el-GR" w:eastAsia="ar-SA"/>
        </w:rPr>
        <w:t>οψιγενείς</w:t>
      </w:r>
      <w:proofErr w:type="spellEnd"/>
      <w:r w:rsidRPr="00A86909">
        <w:rPr>
          <w:rFonts w:cs="Tahoma"/>
          <w:lang w:val="el-GR" w:eastAsia="ar-SA"/>
        </w:rPr>
        <w:t xml:space="preserve"> μεταβολές), δεν καταπίπτει υπέρ της Αναθέτουσας Αρχής η εγγύηση συμμετοχής του. </w:t>
      </w:r>
    </w:p>
    <w:p w14:paraId="255CCEBF" w14:textId="77777777" w:rsidR="00DF2335" w:rsidRPr="00A86909" w:rsidRDefault="00DF2335" w:rsidP="00DF2335">
      <w:pPr>
        <w:rPr>
          <w:rFonts w:cs="Tahoma"/>
          <w:lang w:val="el-GR" w:eastAsia="ar-SA"/>
        </w:rPr>
      </w:pPr>
      <w:r w:rsidRPr="00A86909">
        <w:rPr>
          <w:rFonts w:cs="Tahoma"/>
          <w:lang w:val="el-GR" w:eastAsia="ar-SA"/>
        </w:rPr>
        <w:t xml:space="preserve">Αν κανένας από τους προσφέροντες δεν υποβάλλει αληθή ή ακριβή </w:t>
      </w:r>
      <w:r w:rsidRPr="00110362">
        <w:rPr>
          <w:rFonts w:cs="Tahoma"/>
          <w:lang w:val="el-GR" w:eastAsia="ar-SA"/>
        </w:rPr>
        <w:t>δήλωση ή δεν προσκομίσει ένα ή περισσότερα από τα απαιτούμενα έγγραφα και δικαιολογητικά ή δεν αποδείξει ότι: α)</w:t>
      </w:r>
      <w:r w:rsidRPr="00A86909">
        <w:rPr>
          <w:rFonts w:cs="Tahoma"/>
          <w:lang w:val="el-GR" w:eastAsia="ar-SA"/>
        </w:rPr>
        <w:t xml:space="preserve"> δεν βρίσκεται σε μία από τις καταστάσεις της παραγράφου 2.2.3 της παρούσας διακήρυξης και β) πληροί τα σχετικά κριτήρια ποιοτικής επιλογής τα οποία έχουν καθοριστεί σύμφωνα με τις παραγράφους 2.2.4 -2.2.8 της παρούσας διακήρυξης, η διαδικασία ματαιώνεται. </w:t>
      </w:r>
    </w:p>
    <w:p w14:paraId="7474384B" w14:textId="77777777" w:rsidR="00DF2335" w:rsidRPr="00A86909" w:rsidRDefault="00DF2335" w:rsidP="00DF2335">
      <w:pPr>
        <w:rPr>
          <w:rFonts w:cs="Tahoma"/>
          <w:lang w:val="el-GR" w:eastAsia="ar-SA"/>
        </w:rPr>
      </w:pPr>
      <w:r w:rsidRPr="00A86909">
        <w:rPr>
          <w:rFonts w:cs="Tahoma"/>
          <w:lang w:val="el-GR" w:eastAsia="ar-SA"/>
        </w:rPr>
        <w:t xml:space="preserve">Η διαδικασία ελέγχου των παραπάνω δικαιολογητικών ολοκληρώνεται με τη σύνταξη πρακτικού από την Επιτροπή του Διαγωνισμού, στο οποίο αναγράφεται η τυχόν συμπλήρωση δικαιολογητικών σύμφωνα με όσα ορίζονται ανωτέρω (παράγραφος 3.1.2.1.) και τη διαβίβασή του στο αποφαινόμενο όργανο της αναθέτουσας αρχής για τη λήψη απόφασης είτε για την κατακύρωση της σύμβασης είτε για τη ματαίωση της διαδικασίας. </w:t>
      </w:r>
    </w:p>
    <w:p w14:paraId="29A09D51" w14:textId="77777777" w:rsidR="008338F0" w:rsidRPr="00A86909" w:rsidRDefault="003355E7" w:rsidP="003A109E">
      <w:pPr>
        <w:pStyle w:val="2"/>
        <w:rPr>
          <w:rFonts w:cs="Tahoma"/>
          <w:lang w:val="el-GR"/>
        </w:rPr>
      </w:pPr>
      <w:r w:rsidRPr="00A86909">
        <w:rPr>
          <w:rFonts w:cs="Tahoma"/>
          <w:lang w:val="el-GR"/>
        </w:rPr>
        <w:tab/>
      </w:r>
      <w:bookmarkStart w:id="182" w:name="_Toc71708175"/>
      <w:bookmarkStart w:id="183" w:name="_Toc129869407"/>
      <w:r w:rsidRPr="00A86909">
        <w:rPr>
          <w:rFonts w:cs="Tahoma"/>
          <w:lang w:val="el-GR"/>
        </w:rPr>
        <w:t>Κατακύρωση - σύναψη σύμβασης</w:t>
      </w:r>
      <w:bookmarkEnd w:id="182"/>
      <w:bookmarkEnd w:id="183"/>
    </w:p>
    <w:p w14:paraId="6B5019B9" w14:textId="77777777" w:rsidR="008F7EC2" w:rsidRPr="008F7EC2" w:rsidRDefault="00DF2335" w:rsidP="008F7EC2">
      <w:pPr>
        <w:rPr>
          <w:rFonts w:cs="Tahoma"/>
          <w:szCs w:val="22"/>
          <w:lang w:val="el-GR"/>
        </w:rPr>
      </w:pPr>
      <w:r w:rsidRPr="00A86909">
        <w:rPr>
          <w:rFonts w:cs="Tahoma"/>
          <w:szCs w:val="22"/>
          <w:lang w:val="el-GR"/>
        </w:rPr>
        <w:t xml:space="preserve">3.3.1. </w:t>
      </w:r>
      <w:r w:rsidR="008F7EC2" w:rsidRPr="008F7EC2">
        <w:rPr>
          <w:rFonts w:cs="Tahoma"/>
          <w:szCs w:val="22"/>
          <w:lang w:val="el-GR"/>
        </w:rPr>
        <w:t xml:space="preserve">Τα αποτελέσματα του ελέγχου των παραπάνω δικαιολογητικών κατακύρωσης και της εισήγησης της Επιτροπής επικυρώνονται με την απόφαση κατακύρωσης, στην οποία ενσωματώνεται η απόφαση έγκρισης των πρακτικών των περ. α &amp; β της παρ. 2 του άρθρου 100 του ν. 4412/2016 (περί αξιολόγησης των δικαιολογητικών συμμετοχής, της τεχνικής και της οικονομικής προσφοράς). </w:t>
      </w:r>
    </w:p>
    <w:p w14:paraId="7AF7B83A" w14:textId="77777777" w:rsidR="008F7EC2" w:rsidRPr="008F7EC2" w:rsidRDefault="008F7EC2" w:rsidP="008F7EC2">
      <w:pPr>
        <w:rPr>
          <w:rFonts w:cs="Tahoma"/>
          <w:szCs w:val="22"/>
          <w:lang w:val="el-GR"/>
        </w:rPr>
      </w:pPr>
      <w:r w:rsidRPr="008F7EC2">
        <w:rPr>
          <w:rFonts w:cs="Tahoma"/>
          <w:szCs w:val="22"/>
          <w:lang w:val="el-GR"/>
        </w:rPr>
        <w:t xml:space="preserve">Η αναθέτουσα αρχή κοινοποιεί, μέσω της λειτουργικότητας της «Επικοινωνίας», σε όλους τους οικονομικούς φορείς που έλαβαν μέρος στη διαδικασία ανάθεσης, εκτός από όσους αποκλείστηκαν οριστικά δυνάμει της παρ. 1 του άρθρου 72 του ν. 4412/2016, την απόφαση κατακύρωσης, στην οποία αναφέρονται υποχρεωτικά οι προθεσμίες για την αναστολή της σύναψης σύμβασης, σύμφωνα με τα άρθρα 360 έως 372 του ν. 4412/2016, μαζί με αντίγραφο όλων των πρακτικών της διαδικασίας ελέγχου και αξιολόγησης των προσφορών, και, επιπλέον, αναρτά τα δικαιολογητικά του προσωρινού αναδόχου στα «Συνημμένα Ηλεκτρονικού Διαγωνισμού». </w:t>
      </w:r>
    </w:p>
    <w:p w14:paraId="2067EC55" w14:textId="0C638A2D" w:rsidR="00DF2335" w:rsidRPr="00A86909" w:rsidRDefault="008F7EC2" w:rsidP="008F7EC2">
      <w:pPr>
        <w:rPr>
          <w:rFonts w:cs="Tahoma"/>
          <w:szCs w:val="22"/>
          <w:lang w:val="el-GR"/>
        </w:rPr>
      </w:pPr>
      <w:r w:rsidRPr="008F7EC2">
        <w:rPr>
          <w:rFonts w:cs="Tahoma"/>
          <w:szCs w:val="22"/>
          <w:lang w:val="el-GR"/>
        </w:rPr>
        <w:t xml:space="preserve">Μετά την έκδοση και κοινοποίηση της απόφασης κατακύρωσης οι προσφέροντες λαμβάνουν γνώση των λοιπών συμμετεχόντων στη διαδικασία και των στοιχείων που υποβλήθηκαν από αυτούς, με ενέργειες της αναθέτουσας αρχής . Κατά της απόφασης κατακύρωσης χωρεί προδικαστική προσφυγή ενώπιον της ΑΕΠΠ, σύμφωνα με την παράγραφο 3.4 της παρούσας. Δεν επιτρέπεται η άσκηση άλλης διοικητικής προσφυγής κατά της ανωτέρω απόφασης. </w:t>
      </w:r>
      <w:r w:rsidR="00DF2335" w:rsidRPr="00A86909">
        <w:rPr>
          <w:rFonts w:cs="Tahoma"/>
          <w:szCs w:val="22"/>
          <w:lang w:val="el-GR"/>
        </w:rPr>
        <w:t>3.3.2. Η απόφαση κατακύρωσης καθίσταται οριστική, εφόσον συντρέξουν οι ακόλουθες προϋποθέσεις σωρευτικά:</w:t>
      </w:r>
    </w:p>
    <w:p w14:paraId="4DE235A5" w14:textId="77777777" w:rsidR="00DF2335" w:rsidRPr="00A86909" w:rsidRDefault="00DF2335" w:rsidP="00DF2335">
      <w:pPr>
        <w:rPr>
          <w:rFonts w:cs="Tahoma"/>
          <w:szCs w:val="22"/>
          <w:lang w:val="el-GR"/>
        </w:rPr>
      </w:pPr>
      <w:r w:rsidRPr="00A86909">
        <w:rPr>
          <w:rFonts w:cs="Tahoma"/>
          <w:szCs w:val="22"/>
          <w:lang w:val="el-GR"/>
        </w:rPr>
        <w:t xml:space="preserve">α) κοινοποιηθεί η απόφαση κατακύρωσης σε όλους τους οικονομικούς φορείς που δεν έχουν αποκλειστεί οριστικά, </w:t>
      </w:r>
    </w:p>
    <w:p w14:paraId="7A30E0B1" w14:textId="77777777" w:rsidR="00DF2335" w:rsidRPr="00A86909" w:rsidRDefault="00DF2335" w:rsidP="00DF2335">
      <w:pPr>
        <w:rPr>
          <w:rFonts w:cs="Tahoma"/>
          <w:szCs w:val="22"/>
          <w:lang w:val="el-GR"/>
        </w:rPr>
      </w:pPr>
      <w:r w:rsidRPr="00A86909">
        <w:rPr>
          <w:rFonts w:cs="Tahoma"/>
          <w:szCs w:val="22"/>
          <w:lang w:val="el-GR"/>
        </w:rPr>
        <w:t>β) παρέλθει άπρακτη η προθεσμία άσκησης προδικαστικής προσφυγής ή σε περίπτωση άσκησης, παρέλθει άπρακτη η προθεσμία άσκησης αίτησης αναστολής κατά της απόφασης της ΑΕΠΠ και σε περίπτωση άσκησης αίτησης αναστολής κατά της απόφασης της ΑΕΠΠ, εκδοθεί απόφαση επί της αίτησης, με την επιφύλαξη της χορήγησης προσωρινής διαταγής, σύμφωνα με όσα ορίζονται  στο τελευταίο εδάφιο της παρ. 4 του άρθρου 372 του ν. 4412/2016,</w:t>
      </w:r>
    </w:p>
    <w:p w14:paraId="4028D9C4" w14:textId="77777777" w:rsidR="00DF2335" w:rsidRPr="00A86909" w:rsidRDefault="00DF2335" w:rsidP="00DF2335">
      <w:pPr>
        <w:rPr>
          <w:rFonts w:cs="Tahoma"/>
          <w:szCs w:val="22"/>
          <w:lang w:val="el-GR"/>
        </w:rPr>
      </w:pPr>
      <w:r w:rsidRPr="00A86909">
        <w:rPr>
          <w:rFonts w:cs="Tahoma"/>
          <w:szCs w:val="22"/>
          <w:lang w:val="el-GR"/>
        </w:rPr>
        <w:t xml:space="preserve">γ) ολοκληρωθεί επιτυχώς ο </w:t>
      </w:r>
      <w:proofErr w:type="spellStart"/>
      <w:r w:rsidRPr="00A86909">
        <w:rPr>
          <w:rFonts w:cs="Tahoma"/>
          <w:szCs w:val="22"/>
          <w:lang w:val="el-GR"/>
        </w:rPr>
        <w:t>προσυμβατικός</w:t>
      </w:r>
      <w:proofErr w:type="spellEnd"/>
      <w:r w:rsidRPr="00A86909">
        <w:rPr>
          <w:rFonts w:cs="Tahoma"/>
          <w:szCs w:val="22"/>
          <w:lang w:val="el-GR"/>
        </w:rPr>
        <w:t xml:space="preserve"> έλεγχος από το Ελεγκτικό Συνέδριο, σύμφωνα με τα άρθρα 324 έως 327 του ν. 4700/2020, εφόσον απαιτείται, και </w:t>
      </w:r>
    </w:p>
    <w:p w14:paraId="7A370A98" w14:textId="77777777" w:rsidR="00DF2335" w:rsidRPr="00A86909" w:rsidRDefault="00DF2335" w:rsidP="00DF2335">
      <w:pPr>
        <w:rPr>
          <w:rFonts w:cs="Tahoma"/>
          <w:szCs w:val="22"/>
          <w:lang w:val="el-GR"/>
        </w:rPr>
      </w:pPr>
      <w:r w:rsidRPr="00A86909">
        <w:rPr>
          <w:rFonts w:cs="Tahoma"/>
          <w:szCs w:val="22"/>
          <w:lang w:val="el-GR"/>
        </w:rPr>
        <w:lastRenderedPageBreak/>
        <w:t xml:space="preserve">δ) ο  προσωρινός ανάδοχος, υποβάλλει, στην περίπτωση που απαιτείται και έπειτα από σχετική πρόσκληση, υπεύθυνη δήλωση, που υπογράφεται σύμφωνα με όσα ορίζονται στο άρθρο 79Α του ν. 4412/2016, στην οποία δηλώνεται ότι, δεν έχουν επέλθει στο πρόσωπό του </w:t>
      </w:r>
      <w:proofErr w:type="spellStart"/>
      <w:r w:rsidRPr="00A86909">
        <w:rPr>
          <w:rFonts w:cs="Tahoma"/>
          <w:szCs w:val="22"/>
          <w:lang w:val="el-GR"/>
        </w:rPr>
        <w:t>οψιγενείς</w:t>
      </w:r>
      <w:proofErr w:type="spellEnd"/>
      <w:r w:rsidRPr="00A86909">
        <w:rPr>
          <w:rFonts w:cs="Tahoma"/>
          <w:szCs w:val="22"/>
          <w:lang w:val="el-GR"/>
        </w:rPr>
        <w:t xml:space="preserve"> μεταβολές κατά την έννοια του άρθρου 104 του ν. 4412/2016 και μόνον στην περίπτωση του </w:t>
      </w:r>
      <w:proofErr w:type="spellStart"/>
      <w:r w:rsidRPr="00A86909">
        <w:rPr>
          <w:rFonts w:cs="Tahoma"/>
          <w:szCs w:val="22"/>
          <w:lang w:val="el-GR"/>
        </w:rPr>
        <w:t>προσυμβατικού</w:t>
      </w:r>
      <w:proofErr w:type="spellEnd"/>
      <w:r w:rsidRPr="00A86909">
        <w:rPr>
          <w:rFonts w:cs="Tahoma"/>
          <w:szCs w:val="22"/>
          <w:lang w:val="el-GR"/>
        </w:rPr>
        <w:t xml:space="preserve"> ελέγχου ή της άσκησης προδικαστικής προσφυγής κατά της απόφασης κατακύρωσης. Η υπεύθυνη δήλωση ελέγχεται από την αναθέτουσα αρχή και μνημονεύεται στο συμφωνητικό. Εφόσον δηλωθούν </w:t>
      </w:r>
      <w:proofErr w:type="spellStart"/>
      <w:r w:rsidRPr="00A86909">
        <w:rPr>
          <w:rFonts w:cs="Tahoma"/>
          <w:szCs w:val="22"/>
          <w:lang w:val="el-GR"/>
        </w:rPr>
        <w:t>οψιγενείς</w:t>
      </w:r>
      <w:proofErr w:type="spellEnd"/>
      <w:r w:rsidRPr="00A86909">
        <w:rPr>
          <w:rFonts w:cs="Tahoma"/>
          <w:szCs w:val="22"/>
          <w:lang w:val="el-GR"/>
        </w:rPr>
        <w:t xml:space="preserve"> μεταβολές, η δήλωση ελέγχεται από την Επιτροπή Διαγωνισμού, η οποία εισηγείται προς το αρμόδιο αποφαινόμενο όργανο.</w:t>
      </w:r>
    </w:p>
    <w:p w14:paraId="2C9E539E" w14:textId="77777777" w:rsidR="00DF2335" w:rsidRPr="00A86909" w:rsidRDefault="00DF2335" w:rsidP="00DF2335">
      <w:pPr>
        <w:rPr>
          <w:rFonts w:cs="Tahoma"/>
          <w:szCs w:val="22"/>
          <w:lang w:val="el-GR"/>
        </w:rPr>
      </w:pPr>
      <w:r w:rsidRPr="00A86909">
        <w:rPr>
          <w:rFonts w:cs="Tahoma"/>
          <w:szCs w:val="22"/>
          <w:lang w:val="el-GR"/>
        </w:rPr>
        <w:t xml:space="preserve">Μετά από την οριστικοποίηση της απόφασης κατακύρωσης η αναθέτουσα αρχή προσκαλεί τον ανάδοχο, μέσω της λειτουργικότητας της «Επικοινωνίας», να προσέλθει για υπογραφή του συμφωνητικού, θέτοντάς του προθεσμία δεκαπέντε (15) ημερών από την κοινοποίηση της σχετικής ειδικής πρόσκλησης. Η σύμβαση θεωρείται συναφθείσα με την κοινοποίηση της πρόσκλησης του προηγούμενου εδαφίου στον ανάδοχο. </w:t>
      </w:r>
    </w:p>
    <w:p w14:paraId="3B93B07D" w14:textId="77777777" w:rsidR="00DF2335" w:rsidRPr="00A86909" w:rsidRDefault="00DF2335" w:rsidP="00DF2335">
      <w:pPr>
        <w:rPr>
          <w:rFonts w:cs="Tahoma"/>
          <w:szCs w:val="22"/>
          <w:lang w:val="el-GR"/>
        </w:rPr>
      </w:pPr>
      <w:r w:rsidRPr="00A86909">
        <w:rPr>
          <w:rFonts w:cs="Tahoma"/>
          <w:szCs w:val="22"/>
          <w:lang w:val="el-GR"/>
        </w:rPr>
        <w:t xml:space="preserve">Στην περίπτωση που ο ανάδοχος δεν προσέλθει να υπογράψει το ως άνω συμφωνητικό μέσα στην </w:t>
      </w:r>
      <w:proofErr w:type="spellStart"/>
      <w:r w:rsidRPr="00A86909">
        <w:rPr>
          <w:rFonts w:cs="Tahoma"/>
          <w:szCs w:val="22"/>
          <w:lang w:val="el-GR"/>
        </w:rPr>
        <w:t>τεθείσα</w:t>
      </w:r>
      <w:proofErr w:type="spellEnd"/>
      <w:r w:rsidRPr="00A86909">
        <w:rPr>
          <w:rFonts w:cs="Tahoma"/>
          <w:szCs w:val="22"/>
          <w:lang w:val="el-GR"/>
        </w:rPr>
        <w:t xml:space="preserve"> προθεσμία, με την επιφύλαξη αντικειμενικών λόγων ανωτέρας βίας, κηρύσσεται έκπτωτος, καταπίπτει υπέρ της αναθέτουσας αρχής η εγγυητική επιστολή συμμετοχής του και ακολουθείται η ίδια, ως άνω διαδικασία, για τον προσφέροντα που υπέβαλε την  αμέσως επόμενη πλέον συμφέρουσα από οικονομική άποψη προσφορά. Αν κανένας από τους προσφέροντες δεν προσέλθει για την υπογραφή του συμφωνητικού, η διαδικασία ανάθεσης ματαιώνεται σύμφωνα με την παράγραφο 3.5 της παρούσας διακήρυξης. Στην περίπτωση αυτή,  η αναθέτουσα αρχή μπορεί να αναζητήσει αποζημίωση, πέρα από την καταπίπτουσα εγγυητική επιστολή, ιδίως δυνάμει των άρθρων 197 και 198 ΑΚ. </w:t>
      </w:r>
    </w:p>
    <w:p w14:paraId="2BE67FB5" w14:textId="77777777" w:rsidR="00E536F5" w:rsidRPr="00A86909" w:rsidRDefault="00DF2335" w:rsidP="00DF2335">
      <w:pPr>
        <w:rPr>
          <w:rFonts w:cs="Tahoma"/>
          <w:szCs w:val="22"/>
          <w:lang w:val="el-GR"/>
        </w:rPr>
      </w:pPr>
      <w:r w:rsidRPr="00A86909">
        <w:rPr>
          <w:rFonts w:cs="Tahoma"/>
          <w:szCs w:val="22"/>
          <w:lang w:val="el-GR"/>
        </w:rPr>
        <w:t>Εάν η αναθέτουσα αρχή δεν απευθύνει την ειδική πρόσκληση για την υπογραφή του συμφωνητικού εντός χρονικού διαστήματος εξήντα (60) ημερών από την οριστικοποίηση της απόφασης κατακύρωσης, με την επιφύλαξη της ύπαρξης επιτακτικού λόγου δημόσιου συμφέροντος ή αντικειμενικών λόγων ανωτέρας βίας, ο ανάδοχος δικαιούται να απέχει από την υπογραφή του συμφωνητικού, χωρίς να εκπέσει η εγγύηση συμμετοχής του, καθώς και να αναζητήσει αποζημίωση ιδίως δυνάμει των άρθρων 197 και 198 ΑΚ.</w:t>
      </w:r>
    </w:p>
    <w:p w14:paraId="44BE037E" w14:textId="77777777" w:rsidR="008338F0" w:rsidRPr="00A86909" w:rsidRDefault="003355E7" w:rsidP="003A109E">
      <w:pPr>
        <w:pStyle w:val="2"/>
        <w:rPr>
          <w:rFonts w:cs="Tahoma"/>
          <w:lang w:val="el-GR"/>
        </w:rPr>
      </w:pPr>
      <w:bookmarkStart w:id="184" w:name="_Ref496542648"/>
      <w:bookmarkStart w:id="185" w:name="_Ref496542669"/>
      <w:bookmarkStart w:id="186" w:name="_Toc71708176"/>
      <w:bookmarkStart w:id="187" w:name="_Toc129869408"/>
      <w:r w:rsidRPr="00A86909">
        <w:rPr>
          <w:rFonts w:cs="Tahoma"/>
          <w:lang w:val="el-GR"/>
        </w:rPr>
        <w:t xml:space="preserve">Προδικαστικές Προσφυγές - Προσωρινή </w:t>
      </w:r>
      <w:r w:rsidR="00DF2335" w:rsidRPr="00A86909">
        <w:rPr>
          <w:rFonts w:cs="Tahoma"/>
          <w:lang w:val="el-GR"/>
        </w:rPr>
        <w:t>και Οριστική</w:t>
      </w:r>
      <w:r w:rsidR="00D169BA" w:rsidRPr="00D169BA">
        <w:rPr>
          <w:rFonts w:cs="Tahoma"/>
          <w:lang w:val="el-GR"/>
        </w:rPr>
        <w:t xml:space="preserve"> </w:t>
      </w:r>
      <w:r w:rsidRPr="00A86909">
        <w:rPr>
          <w:rFonts w:cs="Tahoma"/>
          <w:lang w:val="el-GR"/>
        </w:rPr>
        <w:t>Δικαστική Προστασία</w:t>
      </w:r>
      <w:bookmarkEnd w:id="184"/>
      <w:bookmarkEnd w:id="185"/>
      <w:bookmarkEnd w:id="186"/>
      <w:bookmarkEnd w:id="187"/>
    </w:p>
    <w:p w14:paraId="4898D037" w14:textId="77777777" w:rsidR="00AD2D52" w:rsidRPr="00A86909" w:rsidRDefault="00AD2D52" w:rsidP="00AD2D52">
      <w:pPr>
        <w:rPr>
          <w:rFonts w:cs="Tahoma"/>
          <w:color w:val="000000"/>
          <w:szCs w:val="22"/>
          <w:lang w:val="el-GR"/>
        </w:rPr>
      </w:pPr>
      <w:r w:rsidRPr="00A86909">
        <w:rPr>
          <w:rFonts w:cs="Tahoma"/>
          <w:color w:val="000000"/>
          <w:szCs w:val="22"/>
          <w:lang w:val="el-GR"/>
        </w:rPr>
        <w:t xml:space="preserve">Α. Κάθε ενδιαφερόμενος, ο οποίος έχει ή είχε συμφέρον να του ανατεθεί η συγκεκριμένη δημόσια σύμβαση και έχει υποστεί ή ενδέχεται να υποστεί ζημία από εκτελεστή πράξη ή παράλειψη της αναθέτουσας αρχής κατά παράβαση της ευρωπαϊκής </w:t>
      </w:r>
      <w:proofErr w:type="spellStart"/>
      <w:r w:rsidRPr="00A86909">
        <w:rPr>
          <w:rFonts w:cs="Tahoma"/>
          <w:color w:val="000000"/>
          <w:szCs w:val="22"/>
          <w:lang w:val="el-GR"/>
        </w:rPr>
        <w:t>ενωσιακής</w:t>
      </w:r>
      <w:proofErr w:type="spellEnd"/>
      <w:r w:rsidRPr="00A86909">
        <w:rPr>
          <w:rFonts w:cs="Tahoma"/>
          <w:color w:val="000000"/>
          <w:szCs w:val="22"/>
          <w:lang w:val="el-GR"/>
        </w:rPr>
        <w:t xml:space="preserve"> ή εσωτερικής νομοθεσίας στον τομέα των δημοσίων συμβάσεων, έχει δικαίωμα να προσφύγει στην ανεξάρτητη Αρχή Εξέτασης Προδικαστικών Προσφυγών (ΑΕΠΠ), σύμφωνα με τα ειδικότερα οριζόμενα στα άρθρα 345 </w:t>
      </w:r>
      <w:proofErr w:type="spellStart"/>
      <w:r w:rsidRPr="00A86909">
        <w:rPr>
          <w:rFonts w:cs="Tahoma"/>
          <w:color w:val="000000"/>
          <w:szCs w:val="22"/>
          <w:lang w:val="el-GR"/>
        </w:rPr>
        <w:t>επ</w:t>
      </w:r>
      <w:proofErr w:type="spellEnd"/>
      <w:r w:rsidRPr="00A86909">
        <w:rPr>
          <w:rFonts w:cs="Tahoma"/>
          <w:color w:val="000000"/>
          <w:szCs w:val="22"/>
          <w:lang w:val="el-GR"/>
        </w:rPr>
        <w:t xml:space="preserve">. ν. 4412/2016 και 1 </w:t>
      </w:r>
      <w:proofErr w:type="spellStart"/>
      <w:r w:rsidRPr="00A86909">
        <w:rPr>
          <w:rFonts w:cs="Tahoma"/>
          <w:color w:val="000000"/>
          <w:szCs w:val="22"/>
          <w:lang w:val="el-GR"/>
        </w:rPr>
        <w:t>επ</w:t>
      </w:r>
      <w:proofErr w:type="spellEnd"/>
      <w:r w:rsidRPr="00A86909">
        <w:rPr>
          <w:rFonts w:cs="Tahoma"/>
          <w:color w:val="000000"/>
          <w:szCs w:val="22"/>
          <w:lang w:val="el-GR"/>
        </w:rPr>
        <w:t xml:space="preserve">. </w:t>
      </w:r>
      <w:proofErr w:type="spellStart"/>
      <w:r w:rsidRPr="00A86909">
        <w:rPr>
          <w:rFonts w:cs="Tahoma"/>
          <w:color w:val="000000"/>
          <w:szCs w:val="22"/>
          <w:lang w:val="el-GR"/>
        </w:rPr>
        <w:t>π.δ.</w:t>
      </w:r>
      <w:proofErr w:type="spellEnd"/>
      <w:r w:rsidRPr="00A86909">
        <w:rPr>
          <w:rFonts w:cs="Tahoma"/>
          <w:color w:val="000000"/>
          <w:szCs w:val="22"/>
          <w:lang w:val="el-GR"/>
        </w:rPr>
        <w:t xml:space="preserve"> 39/2017, στρεφόμενος με προδικαστική προσφυγή, κατά πράξης ή παράλειψης της αναθέτουσας αρχής, προσδιορίζοντας ειδικώς τις νομικές και πραγματικές αιτιάσεις που δικαιολογούν το αίτημά του  .</w:t>
      </w:r>
    </w:p>
    <w:p w14:paraId="2978A6D9" w14:textId="77777777" w:rsidR="00AD2D52" w:rsidRPr="00A86909" w:rsidRDefault="00AD2D52" w:rsidP="00AD2D52">
      <w:pPr>
        <w:rPr>
          <w:rFonts w:cs="Tahoma"/>
          <w:color w:val="000000"/>
          <w:szCs w:val="22"/>
          <w:lang w:val="el-GR"/>
        </w:rPr>
      </w:pPr>
      <w:r w:rsidRPr="00A86909">
        <w:rPr>
          <w:rFonts w:cs="Tahoma"/>
          <w:color w:val="000000"/>
          <w:szCs w:val="22"/>
          <w:lang w:val="el-GR"/>
        </w:rPr>
        <w:t>Σε περίπτωση προσφυγής κατά πράξης της αναθέτουσας αρχής, η προθεσμία για την άσκηση της προδικαστικής προσφυγής είναι:</w:t>
      </w:r>
    </w:p>
    <w:p w14:paraId="14A596A5" w14:textId="77777777" w:rsidR="00AD2D52" w:rsidRPr="00A86909" w:rsidRDefault="00AD2D52" w:rsidP="00AD2D52">
      <w:pPr>
        <w:rPr>
          <w:rFonts w:cs="Tahoma"/>
          <w:color w:val="000000"/>
          <w:szCs w:val="22"/>
          <w:lang w:val="el-GR"/>
        </w:rPr>
      </w:pPr>
      <w:r w:rsidRPr="00A86909">
        <w:rPr>
          <w:rFonts w:cs="Tahoma"/>
          <w:color w:val="000000"/>
          <w:szCs w:val="22"/>
          <w:lang w:val="el-GR"/>
        </w:rPr>
        <w:t xml:space="preserve">(α) δέκα (10) ημέρες από την κοινοποίηση της προσβαλλόμενης πράξης στον ενδιαφερόμενο οικονομικό φορέα αν η πράξη κοινοποιήθηκε με ηλεκτρονικά μέσα ή τηλεομοιοτυπία ή </w:t>
      </w:r>
    </w:p>
    <w:p w14:paraId="2F90FA2E" w14:textId="77777777" w:rsidR="00AD2D52" w:rsidRPr="00A86909" w:rsidRDefault="00AD2D52" w:rsidP="00AD2D52">
      <w:pPr>
        <w:rPr>
          <w:rFonts w:cs="Tahoma"/>
          <w:color w:val="000000"/>
          <w:szCs w:val="22"/>
          <w:lang w:val="el-GR"/>
        </w:rPr>
      </w:pPr>
      <w:r w:rsidRPr="00A86909">
        <w:rPr>
          <w:rFonts w:cs="Tahoma"/>
          <w:color w:val="000000"/>
          <w:szCs w:val="22"/>
          <w:lang w:val="el-GR"/>
        </w:rPr>
        <w:t xml:space="preserve">(β) δεκαπέντε (15) ημέρες από την κοινοποίηση της προσβαλλόμενης πράξης σε αυτόν αν χρησιμοποιήθηκαν άλλα μέσα επικοινωνίας, άλλως  </w:t>
      </w:r>
    </w:p>
    <w:p w14:paraId="67DA8010" w14:textId="77777777" w:rsidR="00AD2D52" w:rsidRPr="00A86909" w:rsidRDefault="00AD2D52" w:rsidP="00AD2D52">
      <w:pPr>
        <w:rPr>
          <w:rFonts w:cs="Tahoma"/>
          <w:color w:val="000000"/>
          <w:szCs w:val="22"/>
          <w:lang w:val="el-GR"/>
        </w:rPr>
      </w:pPr>
      <w:r w:rsidRPr="00A86909">
        <w:rPr>
          <w:rFonts w:cs="Tahoma"/>
          <w:color w:val="000000"/>
          <w:szCs w:val="22"/>
          <w:lang w:val="el-GR"/>
        </w:rPr>
        <w:t xml:space="preserve">(γ) δέκα (10) ημέρες από την πλήρη, πραγματική ή </w:t>
      </w:r>
      <w:proofErr w:type="spellStart"/>
      <w:r w:rsidRPr="00A86909">
        <w:rPr>
          <w:rFonts w:cs="Tahoma"/>
          <w:color w:val="000000"/>
          <w:szCs w:val="22"/>
          <w:lang w:val="el-GR"/>
        </w:rPr>
        <w:t>τεκμαιρόμενη</w:t>
      </w:r>
      <w:proofErr w:type="spellEnd"/>
      <w:r w:rsidRPr="00A86909">
        <w:rPr>
          <w:rFonts w:cs="Tahoma"/>
          <w:color w:val="000000"/>
          <w:szCs w:val="22"/>
          <w:lang w:val="el-GR"/>
        </w:rPr>
        <w:t>, γνώση της πράξης που βλάπτει τα συμφέροντα του ενδιαφερόμενου οικονομικού φορέα. Ειδικά για την άσκηση προσφυγής κατά προκήρυξης, η πλήρης γνώση αυτής τεκμαίρεται μετά την πάροδο δεκαπέντε (15) ημερών από τη δημοσίευση στο ΚΗΜΔΗΣ.</w:t>
      </w:r>
    </w:p>
    <w:p w14:paraId="446FDF59" w14:textId="77777777" w:rsidR="00AD2D52" w:rsidRPr="00A86909" w:rsidRDefault="00AD2D52" w:rsidP="00AD2D52">
      <w:pPr>
        <w:rPr>
          <w:rFonts w:cs="Tahoma"/>
          <w:color w:val="000000"/>
          <w:szCs w:val="22"/>
          <w:lang w:val="el-GR"/>
        </w:rPr>
      </w:pPr>
      <w:r w:rsidRPr="00A86909">
        <w:rPr>
          <w:rFonts w:cs="Tahoma"/>
          <w:color w:val="000000"/>
          <w:szCs w:val="22"/>
          <w:lang w:val="el-GR"/>
        </w:rPr>
        <w:lastRenderedPageBreak/>
        <w:t>Σε περίπτωση παράλειψης που αποδίδεται στην αναθέτουσα αρχή, η προθεσμία για την άσκηση της προδικαστικής προσφυγής είναι δεκαπέντε (15) ημέρες από την επομένη της συντέλεσης της προσβαλλόμενης παράλειψης  .</w:t>
      </w:r>
    </w:p>
    <w:p w14:paraId="12D824A3" w14:textId="77777777" w:rsidR="00506EB9" w:rsidRPr="00A86909" w:rsidRDefault="00AD2D52" w:rsidP="00AD2D52">
      <w:pPr>
        <w:rPr>
          <w:rFonts w:cs="Tahoma"/>
          <w:color w:val="000000"/>
          <w:szCs w:val="22"/>
          <w:lang w:val="el-GR"/>
        </w:rPr>
      </w:pPr>
      <w:r w:rsidRPr="00A86909">
        <w:rPr>
          <w:rFonts w:cs="Tahoma"/>
          <w:color w:val="000000"/>
          <w:szCs w:val="22"/>
          <w:lang w:val="el-GR"/>
        </w:rPr>
        <w:t>Οι προθεσμίες ως προς την υποβολή των προδικαστικών προσφυγών και των παρεμβάσεων αρχίζουν την επομένη της ημέρας της προαναφερθείσας κατά περίπτωση κοινοποίησης ή γνώσης και λήγουν όταν περάσει ολόκληρη η τελευταία ημέρα και ώρα 23:59:59 και, αν αυτή είναι εξαιρετέα ή Σάββατο, όταν περάσει ολόκληρη η επομένη εργάσιμη ημέρα και ώρα 23:59:59.</w:t>
      </w:r>
    </w:p>
    <w:p w14:paraId="090249C0" w14:textId="77777777" w:rsidR="00AD2D52" w:rsidRPr="00A86909" w:rsidRDefault="00AD2D52" w:rsidP="00AD2D52">
      <w:pPr>
        <w:rPr>
          <w:rFonts w:cs="Tahoma"/>
          <w:color w:val="000000"/>
          <w:lang w:val="el-GR"/>
        </w:rPr>
      </w:pPr>
      <w:r w:rsidRPr="00A86909">
        <w:rPr>
          <w:rFonts w:cs="Tahoma"/>
          <w:color w:val="000000"/>
          <w:lang w:val="el-GR"/>
        </w:rPr>
        <w:t xml:space="preserve">Η προδικαστική προσφυγή συντάσσεται υποχρεωτικά με τη χρήση του τυποποιημένου εντύπου του Παραρτήματος Ι του </w:t>
      </w:r>
      <w:proofErr w:type="spellStart"/>
      <w:r w:rsidRPr="00A86909">
        <w:rPr>
          <w:rFonts w:cs="Tahoma"/>
          <w:color w:val="000000"/>
          <w:lang w:val="el-GR"/>
        </w:rPr>
        <w:t>π.δ</w:t>
      </w:r>
      <w:proofErr w:type="spellEnd"/>
      <w:r w:rsidRPr="00A86909">
        <w:rPr>
          <w:rFonts w:cs="Tahoma"/>
          <w:color w:val="000000"/>
          <w:lang w:val="el-GR"/>
        </w:rPr>
        <w:t>/τος 39/2017 και κατατίθεται ηλεκτρονικά μέσω της λειτουργικότητας «Επικοινωνία» στην ηλεκτρονική περιοχή του συγκεκριμένου διαγωνισμού, επιλέγοντας την ένδειξη «Προδικαστική Προσφυγή»</w:t>
      </w:r>
      <w:r w:rsidR="003041D4">
        <w:rPr>
          <w:rFonts w:cs="Tahoma"/>
          <w:color w:val="000000"/>
          <w:lang w:val="el-GR"/>
        </w:rPr>
        <w:t xml:space="preserve"> </w:t>
      </w:r>
      <w:r w:rsidRPr="00A86909">
        <w:rPr>
          <w:rFonts w:cs="Tahoma"/>
          <w:color w:val="000000"/>
          <w:lang w:val="el-GR"/>
        </w:rPr>
        <w:t>σύμφωνα με το άρθρο 18 της Κ.Υ.Α. Προμήθειες και Υπηρεσίες.</w:t>
      </w:r>
    </w:p>
    <w:p w14:paraId="37D3F7A2" w14:textId="77777777" w:rsidR="00AD2D52" w:rsidRPr="00A86909" w:rsidRDefault="00AD2D52" w:rsidP="00AD2D52">
      <w:pPr>
        <w:rPr>
          <w:rFonts w:cs="Tahoma"/>
          <w:color w:val="000000"/>
          <w:lang w:val="el-GR"/>
        </w:rPr>
      </w:pPr>
      <w:r w:rsidRPr="00A86909">
        <w:rPr>
          <w:rFonts w:cs="Tahoma"/>
          <w:color w:val="000000"/>
          <w:lang w:val="el-GR"/>
        </w:rPr>
        <w:t xml:space="preserve">Για το παραδεκτό της άσκησης της προδικαστικής προσφυγής κατατίθεται παράβολο από τον προσφεύγοντα υπέρ του Ελληνικού Δημοσίου, σύμφωνα με όσα ορίζονται στο άρθρο 363 Ν. 4412/2016 . Η επιστροφή του </w:t>
      </w:r>
      <w:proofErr w:type="spellStart"/>
      <w:r w:rsidRPr="00A86909">
        <w:rPr>
          <w:rFonts w:cs="Tahoma"/>
          <w:color w:val="000000"/>
          <w:lang w:val="el-GR"/>
        </w:rPr>
        <w:t>παραβόλου</w:t>
      </w:r>
      <w:proofErr w:type="spellEnd"/>
      <w:r w:rsidRPr="00A86909">
        <w:rPr>
          <w:rFonts w:cs="Tahoma"/>
          <w:color w:val="000000"/>
          <w:lang w:val="el-GR"/>
        </w:rPr>
        <w:t xml:space="preserve"> στον προσφεύγοντα γίνεται: α) σε περίπτωση ολικής ή μερικής αποδοχής της προσφυγής του, β) όταν η αναθέτουσα αρχή ανακαλεί την προσβαλλόμενη πράξη ή προβαίνει στην οφειλόμενη ενέργεια πριν από την έκδοση της απόφασης της ΑΕΠΠ επί της προσφυγής, γ) σε περίπτωση παραίτησης του προσφεύγοντα από την προσφυγή του έως και δέκα (10) ημέρες από την κατάθεση της προσφυγής. </w:t>
      </w:r>
    </w:p>
    <w:p w14:paraId="59CFD41F" w14:textId="77777777" w:rsidR="00AD2D52" w:rsidRPr="00A86909" w:rsidRDefault="00AD2D52" w:rsidP="00AD2D52">
      <w:pPr>
        <w:rPr>
          <w:rFonts w:cs="Tahoma"/>
          <w:color w:val="000000"/>
          <w:lang w:val="el-GR"/>
        </w:rPr>
      </w:pPr>
      <w:r w:rsidRPr="00A86909">
        <w:rPr>
          <w:rFonts w:cs="Tahoma"/>
          <w:color w:val="000000"/>
          <w:lang w:val="el-GR"/>
        </w:rPr>
        <w:t xml:space="preserve">Η προθεσμία για την άσκηση της προδικαστικής προσφυγής και η άσκησή της κωλύουν τη σύναψη της σύμβασης επί ποινή ακυρότητας, η οποία διαπιστώνεται με απόφαση της ΑΕΠΠ μετά από άσκηση προδικαστικής προσφυγής, σύμφωνα με το άρθρο 368 του ν. 4412/2016 και 20 </w:t>
      </w:r>
      <w:proofErr w:type="spellStart"/>
      <w:r w:rsidRPr="00A86909">
        <w:rPr>
          <w:rFonts w:cs="Tahoma"/>
          <w:color w:val="000000"/>
          <w:lang w:val="el-GR"/>
        </w:rPr>
        <w:t>π.δ.</w:t>
      </w:r>
      <w:proofErr w:type="spellEnd"/>
      <w:r w:rsidRPr="00A86909">
        <w:rPr>
          <w:rFonts w:cs="Tahoma"/>
          <w:color w:val="000000"/>
          <w:lang w:val="el-GR"/>
        </w:rPr>
        <w:t xml:space="preserve"> 39/2017. Όμως, μόνη η άσκηση της προδικαστικής προσφυγής δεν κωλύει την πρόοδο της διαγωνιστικής διαδικασίας, υπό την επιφύλαξη χορήγησης από το Κλιμάκιο προσωρινής προστασίας σύμφωνα με το άρθρο 366 παρ. 1-2 ν. 4412/2016 και 15 παρ. 1-4 </w:t>
      </w:r>
      <w:proofErr w:type="spellStart"/>
      <w:r w:rsidRPr="00A86909">
        <w:rPr>
          <w:rFonts w:cs="Tahoma"/>
          <w:color w:val="000000"/>
          <w:lang w:val="el-GR"/>
        </w:rPr>
        <w:t>π.δ.</w:t>
      </w:r>
      <w:proofErr w:type="spellEnd"/>
      <w:r w:rsidRPr="00A86909">
        <w:rPr>
          <w:rFonts w:cs="Tahoma"/>
          <w:color w:val="000000"/>
          <w:lang w:val="el-GR"/>
        </w:rPr>
        <w:t xml:space="preserve"> 39/2017. </w:t>
      </w:r>
    </w:p>
    <w:p w14:paraId="1509940A" w14:textId="77777777" w:rsidR="00AD2D52" w:rsidRPr="00A86909" w:rsidRDefault="00AD2D52" w:rsidP="00AD2D52">
      <w:pPr>
        <w:rPr>
          <w:rFonts w:cs="Tahoma"/>
          <w:color w:val="000000"/>
          <w:lang w:val="el-GR"/>
        </w:rPr>
      </w:pPr>
      <w:r w:rsidRPr="00A86909">
        <w:rPr>
          <w:rFonts w:cs="Tahoma"/>
          <w:color w:val="000000"/>
          <w:lang w:val="el-GR"/>
        </w:rPr>
        <w:t>Η προηγούμενη παράγραφος δεν εφαρμόζεται στην περίπτωση που, κατά τη διαδικασία σύναψης της παρούσας σύμβασης, υποβληθεί μόνο μία (1) προσφορά.</w:t>
      </w:r>
    </w:p>
    <w:p w14:paraId="2B80F0E4" w14:textId="77777777" w:rsidR="00AD2D52" w:rsidRPr="00A86909" w:rsidRDefault="00AD2D52" w:rsidP="00AD2D52">
      <w:pPr>
        <w:rPr>
          <w:rFonts w:cs="Tahoma"/>
          <w:color w:val="000000"/>
          <w:lang w:val="el-GR"/>
        </w:rPr>
      </w:pPr>
      <w:r w:rsidRPr="00A86909">
        <w:rPr>
          <w:rFonts w:cs="Tahoma"/>
          <w:color w:val="000000"/>
          <w:lang w:val="el-GR"/>
        </w:rPr>
        <w:t xml:space="preserve">Μετά την, κατά τα ως άνω, ηλεκτρονική κατάθεση της προδικαστικής προσφυγής η αναθέτουσα αρχή, μέσω της λειτουργίας «Επικοινωνία»  : </w:t>
      </w:r>
    </w:p>
    <w:p w14:paraId="0CA62995" w14:textId="77777777" w:rsidR="00AD2D52" w:rsidRPr="00A86909" w:rsidRDefault="00AD2D52" w:rsidP="00AD2D52">
      <w:pPr>
        <w:rPr>
          <w:rFonts w:cs="Tahoma"/>
          <w:color w:val="000000"/>
          <w:lang w:val="el-GR"/>
        </w:rPr>
      </w:pPr>
      <w:r w:rsidRPr="00A86909">
        <w:rPr>
          <w:rFonts w:cs="Tahoma"/>
          <w:color w:val="000000"/>
          <w:lang w:val="el-GR"/>
        </w:rPr>
        <w:t xml:space="preserve">α) Κοινοποιεί την προσφυγή το αργότερο έως την επομένη εργάσιμη ημέρα από την κατάθεσή της σε κάθε ενδιαφερόμενο τρίτο, ο οποίος μπορεί να θίγεται από την αποδοχή της προσφυγής, προκειμένου να ασκήσει το, προβλεπόμενο από τα άρθρα 362 παρ. 3 και 7 </w:t>
      </w:r>
      <w:proofErr w:type="spellStart"/>
      <w:r w:rsidRPr="00A86909">
        <w:rPr>
          <w:rFonts w:cs="Tahoma"/>
          <w:color w:val="000000"/>
          <w:lang w:val="el-GR"/>
        </w:rPr>
        <w:t>π.δ.</w:t>
      </w:r>
      <w:proofErr w:type="spellEnd"/>
      <w:r w:rsidRPr="00A86909">
        <w:rPr>
          <w:rFonts w:cs="Tahoma"/>
          <w:color w:val="000000"/>
          <w:lang w:val="el-GR"/>
        </w:rPr>
        <w:t xml:space="preserve"> 39/2017, δικαίωμα παρέμβασής του στη διαδικασία εξέτασης της προσφυγής, για τη διατήρηση της ισχύος της προσβαλλόμενης πράξης, προσκομίζοντας όλα τα κρίσιμα έγγραφα που έχει στη διάθεσή του.</w:t>
      </w:r>
    </w:p>
    <w:p w14:paraId="5D95E8EF" w14:textId="77777777" w:rsidR="00AD2D52" w:rsidRPr="00A86909" w:rsidRDefault="00AD2D52" w:rsidP="00AD2D52">
      <w:pPr>
        <w:rPr>
          <w:rFonts w:cs="Tahoma"/>
          <w:color w:val="000000"/>
          <w:lang w:val="el-GR"/>
        </w:rPr>
      </w:pPr>
      <w:r w:rsidRPr="00A86909">
        <w:rPr>
          <w:rFonts w:cs="Tahoma"/>
          <w:color w:val="000000"/>
          <w:lang w:val="el-GR"/>
        </w:rPr>
        <w:t>β) Διαβιβάζει στην ΑΕΠΠ, το αργότερο εντός δεκαπέντε (15) ημερών από την ημέρα κατάθεσης, τον πλήρη φάκελο της υπόθεσης, τα αποδεικτικά κοινοποίησης στους ενδιαφερόμενους τρίτους αλλά και την Έκθεση Απόψεών της επί της προσφυγής. Στην Έκθεση Απόψεων η αναθέτουσα αρχή μπορεί να παραθέσει αρχική ή συμπληρωματική αιτιολογία για την υποστήριξη της προσβαλλόμενης με την προδικαστική προσφυγή πράξης.</w:t>
      </w:r>
    </w:p>
    <w:p w14:paraId="5B15EE51" w14:textId="77777777" w:rsidR="00AD2D52" w:rsidRPr="00A86909" w:rsidRDefault="00AD2D52" w:rsidP="00AD2D52">
      <w:pPr>
        <w:rPr>
          <w:rFonts w:cs="Tahoma"/>
          <w:color w:val="000000"/>
          <w:lang w:val="el-GR"/>
        </w:rPr>
      </w:pPr>
      <w:r w:rsidRPr="00A86909">
        <w:rPr>
          <w:rFonts w:cs="Tahoma"/>
          <w:color w:val="000000"/>
          <w:lang w:val="el-GR"/>
        </w:rPr>
        <w:t>γ) Κοινοποιεί σε όλα τα μέρη την Έκθεση Απόψεων, τις Παρεμβάσεις και τα σχετικά έγγραφα που τυχόν τη συνοδεύουν, μέσω του ηλεκτρονικού τόπου του διαγωνισμού το αργότερο έως την επομένη εργάσιμη ημέρα από την κατάθεσή τους.</w:t>
      </w:r>
    </w:p>
    <w:p w14:paraId="73647CEE" w14:textId="77777777" w:rsidR="00AD2D52" w:rsidRPr="00A86909" w:rsidRDefault="00AD2D52" w:rsidP="00AD2D52">
      <w:pPr>
        <w:rPr>
          <w:rFonts w:cs="Tahoma"/>
          <w:color w:val="000000"/>
          <w:lang w:val="el-GR"/>
        </w:rPr>
      </w:pPr>
      <w:r w:rsidRPr="00A86909">
        <w:rPr>
          <w:rFonts w:cs="Tahoma"/>
          <w:color w:val="000000"/>
          <w:lang w:val="el-GR"/>
        </w:rPr>
        <w:t>δ)Συμπληρωματικά υπομνήματα κατατίθενται από οποιοδήποτε από τα μέρη μέσω της πλατφόρμας του ΕΣΗΔΗΣ το αργότερο εντός πέντε (5) ημερών από την κοινοποίηση των απόψεων της αναθέτουσας αρχής .</w:t>
      </w:r>
    </w:p>
    <w:p w14:paraId="711998B0" w14:textId="77777777" w:rsidR="00AD2D52" w:rsidRPr="00A86909" w:rsidRDefault="00AD2D52" w:rsidP="00AD2D52">
      <w:pPr>
        <w:rPr>
          <w:rFonts w:cs="Tahoma"/>
          <w:color w:val="000000"/>
          <w:lang w:val="el-GR"/>
        </w:rPr>
      </w:pPr>
      <w:r w:rsidRPr="00A86909">
        <w:rPr>
          <w:rFonts w:cs="Tahoma"/>
          <w:color w:val="000000"/>
          <w:lang w:val="el-GR"/>
        </w:rPr>
        <w:t>Η άσκηση της προδικαστικής προσφυγής αποτελεί προϋπόθεση για την άσκηση των ένδικων βοηθημάτων της αίτησης αναστολής και της αίτησης ακύρωσης του άρθρου 372 ν. 4412/2016 κατά των εκτελεστών πράξεων ή παραλείψεων της αναθέτουσας αρχής .</w:t>
      </w:r>
    </w:p>
    <w:p w14:paraId="7E039D3B" w14:textId="77777777" w:rsidR="00D169BA" w:rsidRDefault="00AD2D52" w:rsidP="00D169BA">
      <w:pPr>
        <w:widowControl w:val="0"/>
        <w:suppressAutoHyphens w:val="0"/>
        <w:spacing w:before="120" w:line="240" w:lineRule="atLeast"/>
        <w:textAlignment w:val="baseline"/>
        <w:rPr>
          <w:rFonts w:ascii="Calibri" w:hAnsi="Calibri"/>
          <w:color w:val="000000"/>
          <w:lang w:val="el-GR" w:eastAsia="ar-SA"/>
        </w:rPr>
      </w:pPr>
      <w:r w:rsidRPr="00A86909">
        <w:rPr>
          <w:rFonts w:cs="Tahoma"/>
          <w:color w:val="000000"/>
          <w:lang w:val="el-GR"/>
        </w:rPr>
        <w:lastRenderedPageBreak/>
        <w:t xml:space="preserve">Β. Όποιος έχει έννομο συμφέρον μπορεί να ζητήσει, εφαρμοζόμενων αναλογικά των διατάξεων του Π.Δ. 18/1989, την αναστολή της εκτέλεσης της απόφασης της ΑΕΠΠ και την ακύρωσή της ενώπιον του αρμοδίου </w:t>
      </w:r>
      <w:r w:rsidR="00D169BA">
        <w:rPr>
          <w:rFonts w:cs="Tahoma"/>
          <w:color w:val="000000"/>
          <w:lang w:val="el-GR"/>
        </w:rPr>
        <w:t>Δ</w:t>
      </w:r>
      <w:r w:rsidRPr="00A86909">
        <w:rPr>
          <w:rFonts w:cs="Tahoma"/>
          <w:color w:val="000000"/>
          <w:lang w:val="el-GR"/>
        </w:rPr>
        <w:t xml:space="preserve">ιοικητικού </w:t>
      </w:r>
      <w:r w:rsidR="00D169BA">
        <w:rPr>
          <w:rFonts w:cs="Tahoma"/>
          <w:color w:val="000000"/>
          <w:lang w:val="el-GR"/>
        </w:rPr>
        <w:t>Δ</w:t>
      </w:r>
      <w:r w:rsidRPr="00A86909">
        <w:rPr>
          <w:rFonts w:cs="Tahoma"/>
          <w:color w:val="000000"/>
          <w:lang w:val="el-GR"/>
        </w:rPr>
        <w:t xml:space="preserve">ικαστηρίου. </w:t>
      </w:r>
      <w:r w:rsidR="00D169BA">
        <w:rPr>
          <w:color w:val="000000"/>
          <w:lang w:val="el-GR" w:eastAsia="ar-SA"/>
        </w:rPr>
        <w:t>Το αυτό ισχύει και σε περίπτωση σιωπηρής απόρριψης της προδικαστικής προσφυγής από την Α.Ε.Π.Π. Δικαίωμα άσκησης του ως άνω ένδικου βοηθήματος έχει και η αναθέτουσα αρχή, αν η Α.Ε.Π.Π. κάνει δεκτή την προδικαστική προσφυγή, αλλά και αυτός του οποίου έχει γίνει εν μέρει δεκτή η προδικαστική προσφυγή.</w:t>
      </w:r>
    </w:p>
    <w:p w14:paraId="6BB3E607" w14:textId="77777777" w:rsidR="00D169BA" w:rsidRDefault="00D169BA" w:rsidP="00D169BA">
      <w:pPr>
        <w:widowControl w:val="0"/>
        <w:spacing w:before="120" w:line="240" w:lineRule="atLeast"/>
        <w:textAlignment w:val="baseline"/>
        <w:rPr>
          <w:color w:val="000000"/>
          <w:lang w:val="el-GR" w:eastAsia="ar-SA"/>
        </w:rPr>
      </w:pPr>
      <w:r>
        <w:rPr>
          <w:color w:val="000000"/>
          <w:lang w:val="el-GR" w:eastAsia="ar-SA"/>
        </w:rPr>
        <w:t xml:space="preserve">Με την απόφαση της ΑΕΠΠ λογίζονται ως </w:t>
      </w:r>
      <w:proofErr w:type="spellStart"/>
      <w:r>
        <w:rPr>
          <w:color w:val="000000"/>
          <w:lang w:val="el-GR" w:eastAsia="ar-SA"/>
        </w:rPr>
        <w:t>συμπροσβαλλόμενες</w:t>
      </w:r>
      <w:proofErr w:type="spellEnd"/>
      <w:r>
        <w:rPr>
          <w:color w:val="000000"/>
          <w:lang w:val="el-GR" w:eastAsia="ar-SA"/>
        </w:rPr>
        <w:t xml:space="preserve"> και όλες οι συναφείς προς την ανωτέρω απόφαση πράξεις ή παραλείψεις της αναθέτουσας αρχής, εφόσον έχουν εκδοθεί ή συντελεστεί αντιστοίχως έως τη συζήτηση της ως άνω αίτησης στο Δικαστήριο.</w:t>
      </w:r>
    </w:p>
    <w:p w14:paraId="6F8C95A6" w14:textId="77777777" w:rsidR="00D169BA" w:rsidRDefault="00D169BA" w:rsidP="00D169BA">
      <w:pPr>
        <w:widowControl w:val="0"/>
        <w:spacing w:before="120" w:line="240" w:lineRule="atLeast"/>
        <w:textAlignment w:val="baseline"/>
        <w:rPr>
          <w:color w:val="000000"/>
          <w:lang w:val="el-GR" w:eastAsia="ar-SA"/>
        </w:rPr>
      </w:pPr>
      <w:r>
        <w:rPr>
          <w:color w:val="000000"/>
          <w:lang w:val="el-GR" w:eastAsia="ar-SA"/>
        </w:rPr>
        <w:t xml:space="preserve">Η αίτηση αναστολής και ακύρωσης περιλαμβάνει μόνο αιτιάσεις που είχαν προταθεί με την προδικαστική προσφυγή ή αφορούν στη διαδικασία ενώπιον της Α.Ε.Π.Π. ή το περιεχόμενο των αποφάσεών της. Η αναθέτουσα αρχή, εφόσον ασκήσει την αίτηση της παρ. 1 του άρθρου 372 του ν. 4412/2016, μπορεί να προβάλει και </w:t>
      </w:r>
      <w:proofErr w:type="spellStart"/>
      <w:r>
        <w:rPr>
          <w:color w:val="000000"/>
          <w:lang w:val="el-GR" w:eastAsia="ar-SA"/>
        </w:rPr>
        <w:t>οψιγενείς</w:t>
      </w:r>
      <w:proofErr w:type="spellEnd"/>
      <w:r>
        <w:rPr>
          <w:color w:val="000000"/>
          <w:lang w:val="el-GR" w:eastAsia="ar-SA"/>
        </w:rPr>
        <w:t xml:space="preserve"> ισχυρισμούς αναφορικά με τους επιτακτικούς λόγους δημοσίου συμφέροντος, οι οποίοι καθιστούν αναγκαία την άμεση ανάθεση της σύμβασης.</w:t>
      </w:r>
    </w:p>
    <w:p w14:paraId="7F55EBED" w14:textId="77777777" w:rsidR="00D169BA" w:rsidRDefault="00D169BA" w:rsidP="00D169BA">
      <w:pPr>
        <w:widowControl w:val="0"/>
        <w:tabs>
          <w:tab w:val="num" w:pos="720"/>
        </w:tabs>
        <w:spacing w:before="120" w:line="240" w:lineRule="atLeast"/>
        <w:textAlignment w:val="baseline"/>
        <w:rPr>
          <w:color w:val="000000"/>
          <w:lang w:val="el-GR" w:eastAsia="ar-SA"/>
        </w:rPr>
      </w:pPr>
      <w:r>
        <w:rPr>
          <w:color w:val="000000"/>
          <w:lang w:val="el-GR" w:eastAsia="ar-SA"/>
        </w:rPr>
        <w:t>Η ως άνω αίτηση κατατίθεται στο ως αρμόδιο δικαστήριο μέσα σε προθεσμία δέκα (10) ημερών από  κοινοποίηση ή την πλήρη γνώση της απόφασης ή από την παρέλευση της προθεσμίας για την έκδοση της απόφασης επί της προδικαστικής προσφυγής, ενώ η δικάσιμος για την εκδίκαση της αίτησης ακύρωσης δεν πρέπει να απέχει πέραν των εξήντα (60) ημερών από την κατάθεση του δικογράφου</w:t>
      </w:r>
      <w:r>
        <w:rPr>
          <w:color w:val="000000"/>
          <w:lang w:val="el-GR"/>
        </w:rPr>
        <w:t>.</w:t>
      </w:r>
    </w:p>
    <w:p w14:paraId="1E48CF39" w14:textId="77777777" w:rsidR="00D169BA" w:rsidRDefault="00D169BA" w:rsidP="00D169BA">
      <w:pPr>
        <w:widowControl w:val="0"/>
        <w:tabs>
          <w:tab w:val="num" w:pos="720"/>
        </w:tabs>
        <w:spacing w:before="120" w:line="240" w:lineRule="atLeast"/>
        <w:textAlignment w:val="baseline"/>
        <w:rPr>
          <w:color w:val="000000"/>
          <w:lang w:val="el-GR" w:eastAsia="ar-SA"/>
        </w:rPr>
      </w:pPr>
      <w:r>
        <w:rPr>
          <w:color w:val="000000"/>
          <w:lang w:val="el-GR" w:eastAsia="ar-SA"/>
        </w:rPr>
        <w:t xml:space="preserve">Αντίγραφο της αίτησης με κλήση κοινοποιείται με τη φροντίδα του αιτούντος προς την Α.Ε.Π.Π., την αναθέτουσα αρχή, αν δεν έχει ασκήσει αυτή την αίτηση, και προς κάθε τρίτο ενδιαφερόμενο, την κλήτευση του οποίου διατάσσει με πράξη του ο Πρόεδρος ή ο </w:t>
      </w:r>
      <w:proofErr w:type="spellStart"/>
      <w:r>
        <w:rPr>
          <w:color w:val="000000"/>
          <w:lang w:val="el-GR" w:eastAsia="ar-SA"/>
        </w:rPr>
        <w:t>προεδρεύων</w:t>
      </w:r>
      <w:proofErr w:type="spellEnd"/>
      <w:r>
        <w:rPr>
          <w:color w:val="000000"/>
          <w:lang w:val="el-GR" w:eastAsia="ar-SA"/>
        </w:rPr>
        <w:t xml:space="preserve"> του αρμόδιου Δικαστηρίου ή Τμήματος έως την επόμενη ημέρα από την κατάθεση της αίτησης. Ο αιτών υποχρεούται επί ποινή απαραδέκτου του ενδίκου βοηθήματος να προβεί στις παραπάνω κοινοποιήσεις εντός αποκλειστικής προθεσμίας δύο (2) ημερών από την έκδοση και την παραλαβή της ως άνω πράξης του Δικαστηρίου. Εντός αποκλειστικής προθεσμίας δέκα (10) ημερών από την ως άνω κοινοποίηση της αίτησης κατατίθεται η παρέμβαση και διαβιβάζονται ο φάκελος και οι απόψεις των παθητικώς νομιμοποιούμενων. Εντός της ίδιας προθεσμίας κατατίθενται στο Δικαστήριο και τα στοιχεία που υποστηρίζουν τους ισχυρισμούς των διαδίκων.</w:t>
      </w:r>
    </w:p>
    <w:p w14:paraId="6A427560" w14:textId="77777777" w:rsidR="00D169BA" w:rsidRDefault="00D169BA" w:rsidP="00D169BA">
      <w:pPr>
        <w:widowControl w:val="0"/>
        <w:tabs>
          <w:tab w:val="num" w:pos="720"/>
        </w:tabs>
        <w:spacing w:before="120" w:line="240" w:lineRule="atLeast"/>
        <w:textAlignment w:val="baseline"/>
        <w:rPr>
          <w:color w:val="000000"/>
          <w:lang w:val="el-GR" w:eastAsia="ar-SA"/>
        </w:rPr>
      </w:pPr>
      <w:r>
        <w:rPr>
          <w:color w:val="000000"/>
          <w:lang w:val="el-GR" w:eastAsia="ar-SA"/>
        </w:rPr>
        <w:t xml:space="preserve">Επιπρόσθετα, η παρέμβαση κοινοποιείται με επιμέλεια του </w:t>
      </w:r>
      <w:proofErr w:type="spellStart"/>
      <w:r>
        <w:rPr>
          <w:color w:val="000000"/>
          <w:lang w:val="el-GR" w:eastAsia="ar-SA"/>
        </w:rPr>
        <w:t>παρεμβαίνοντος</w:t>
      </w:r>
      <w:proofErr w:type="spellEnd"/>
      <w:r>
        <w:rPr>
          <w:color w:val="000000"/>
          <w:lang w:val="el-GR" w:eastAsia="ar-SA"/>
        </w:rPr>
        <w:t xml:space="preserve"> στα λοιπά μέρη της δίκης εντός δύο (2) ημερών από την κατάθεσή της, αλλιώς λογίζεται ως απαράδεκτη. Το διατακτικό της δικαστικής απόφασης εκδίδεται εντός δεκαπέντε (15) ημερών από τη συζήτηση της αίτησης ή από την προθεσμία για την υποβολή υπομνημάτων.</w:t>
      </w:r>
    </w:p>
    <w:p w14:paraId="129DE282" w14:textId="77777777" w:rsidR="00D169BA" w:rsidRDefault="00D169BA" w:rsidP="00D169BA">
      <w:pPr>
        <w:widowControl w:val="0"/>
        <w:tabs>
          <w:tab w:val="num" w:pos="720"/>
        </w:tabs>
        <w:spacing w:before="120" w:line="240" w:lineRule="atLeast"/>
        <w:textAlignment w:val="baseline"/>
        <w:rPr>
          <w:color w:val="000000"/>
          <w:lang w:val="el-GR" w:eastAsia="ar-SA"/>
        </w:rPr>
      </w:pPr>
      <w:r>
        <w:rPr>
          <w:color w:val="000000"/>
          <w:lang w:val="el-GR" w:eastAsia="ar-SA"/>
        </w:rPr>
        <w:t>Η προθεσμία για την άσκηση και η άσκηση της αίτησης ενώπιον του αρμοδίου δικαστηρίου κωλύουν τη σύναψη της σύμβασης μέχρι την έκδοση της οριστικής δικαστικής απόφασης, εκτός εάν με προσωρινή διαταγή ο αρμόδιος δικαστής αποφανθεί διαφορετικά. Επίσης, η προθεσμία για την άσκηση και η άσκησή της αίτησης κωλύουν την πρόοδο της διαδικασίας ανάθεσης για χρονικό διάστημα δεκαπέντε (15) ημερών από την άσκηση της αίτησης, εκτός εάν με την προσωρινή διαταγή ο αρμόδιος δικαστής αποφανθεί διαφορετικά</w:t>
      </w:r>
      <w:r>
        <w:rPr>
          <w:color w:val="000000"/>
          <w:lang w:val="el-GR"/>
        </w:rPr>
        <w:t>.</w:t>
      </w:r>
      <w:r>
        <w:rPr>
          <w:color w:val="000000"/>
          <w:lang w:val="el-GR" w:eastAsia="ar-SA"/>
        </w:rPr>
        <w:t xml:space="preserve"> Για την άσκηση της αιτήσεως κατατίθεται παράβολο, σύμφωνα με τα ειδικότερα οριζόμενα στο άρθρο 372 παρ. 5 του Ν. 4412/2016.  </w:t>
      </w:r>
    </w:p>
    <w:p w14:paraId="4E0747A7" w14:textId="77777777" w:rsidR="00D169BA" w:rsidRDefault="00D169BA" w:rsidP="00D169BA">
      <w:pPr>
        <w:widowControl w:val="0"/>
        <w:spacing w:before="120" w:line="240" w:lineRule="atLeast"/>
        <w:textAlignment w:val="baseline"/>
        <w:rPr>
          <w:color w:val="000000"/>
          <w:lang w:val="el-GR" w:eastAsia="ar-SA"/>
        </w:rPr>
      </w:pPr>
      <w:r>
        <w:rPr>
          <w:color w:val="000000"/>
          <w:lang w:val="el-GR" w:eastAsia="ar-SA"/>
        </w:rPr>
        <w:t xml:space="preserve">Αν ο ενδιαφερόμενος δεν αιτήθηκε ή αιτήθηκε ανεπιτυχώς την αναστολή και η σύμβαση υπογράφηκε και η εκτέλεσή της ολοκληρώθηκε πριν από τη συζήτηση της αίτησης, εφαρμόζεται αναλόγως η παρ. 2 του άρθρου 32 του </w:t>
      </w:r>
      <w:proofErr w:type="spellStart"/>
      <w:r>
        <w:rPr>
          <w:color w:val="000000"/>
          <w:lang w:val="el-GR" w:eastAsia="ar-SA"/>
        </w:rPr>
        <w:t>π.δ.</w:t>
      </w:r>
      <w:proofErr w:type="spellEnd"/>
      <w:r>
        <w:rPr>
          <w:color w:val="000000"/>
          <w:lang w:val="el-GR" w:eastAsia="ar-SA"/>
        </w:rPr>
        <w:t xml:space="preserve"> 18/1989. </w:t>
      </w:r>
    </w:p>
    <w:p w14:paraId="0854B4E0" w14:textId="77777777" w:rsidR="00D169BA" w:rsidRDefault="00D169BA" w:rsidP="00D169BA">
      <w:pPr>
        <w:widowControl w:val="0"/>
        <w:spacing w:before="120" w:line="240" w:lineRule="atLeast"/>
        <w:textAlignment w:val="baseline"/>
        <w:rPr>
          <w:color w:val="000000"/>
          <w:lang w:val="el-GR" w:eastAsia="ar-SA"/>
        </w:rPr>
      </w:pPr>
      <w:r>
        <w:rPr>
          <w:color w:val="000000"/>
          <w:lang w:val="el-GR" w:eastAsia="ar-SA"/>
        </w:rPr>
        <w:t>Αν το δικαστήριο ακυρώσει πράξη ή παράλειψη της αναθέτουσας αρχής μετά τη σύναψη της σύμβασης, το κύρος της τελευταίας δεν θίγεται, εκτός αν πριν από τη σύναψη αυτής είχε ανασταλεί η διαδικασία σύναψης της σύμβασης. Στην περίπτωση που η σύμβαση δεν είναι άκυρη, ο ενδιαφερόμενος δικαιούται να αξιώσει αποζημίωση, σύμφωνα με τα αναφερόμενα στο άρθρο 373 του ν. 4412/2016.</w:t>
      </w:r>
    </w:p>
    <w:p w14:paraId="34ABBBBC" w14:textId="77777777" w:rsidR="00D169BA" w:rsidRDefault="00D169BA" w:rsidP="00D169BA">
      <w:pPr>
        <w:widowControl w:val="0"/>
        <w:tabs>
          <w:tab w:val="left" w:pos="1021"/>
          <w:tab w:val="left" w:pos="1276"/>
          <w:tab w:val="left" w:pos="1588"/>
          <w:tab w:val="left" w:pos="2155"/>
          <w:tab w:val="left" w:pos="2722"/>
          <w:tab w:val="left" w:pos="3289"/>
        </w:tabs>
        <w:spacing w:after="0"/>
        <w:rPr>
          <w:color w:val="000000"/>
          <w:lang w:val="el-GR" w:eastAsia="ar-SA"/>
        </w:rPr>
      </w:pPr>
      <w:r>
        <w:rPr>
          <w:color w:val="000000"/>
          <w:lang w:val="el-GR" w:eastAsia="ar-SA"/>
        </w:rPr>
        <w:t xml:space="preserve">Με την επιφύλαξη των διατάξεων του ν. 4412/2016, για την εκδίκαση των διαφορών του παρόντος </w:t>
      </w:r>
      <w:r>
        <w:rPr>
          <w:color w:val="000000"/>
          <w:lang w:val="el-GR" w:eastAsia="ar-SA"/>
        </w:rPr>
        <w:lastRenderedPageBreak/>
        <w:t xml:space="preserve">άρθρου εφαρμόζονται οι διατάξεις του </w:t>
      </w:r>
      <w:proofErr w:type="spellStart"/>
      <w:r>
        <w:rPr>
          <w:color w:val="000000"/>
          <w:lang w:val="el-GR" w:eastAsia="ar-SA"/>
        </w:rPr>
        <w:t>π.δ.</w:t>
      </w:r>
      <w:proofErr w:type="spellEnd"/>
      <w:r>
        <w:rPr>
          <w:color w:val="000000"/>
          <w:lang w:val="el-GR" w:eastAsia="ar-SA"/>
        </w:rPr>
        <w:t xml:space="preserve"> 18/1989.</w:t>
      </w:r>
    </w:p>
    <w:p w14:paraId="3B4DE447" w14:textId="77777777" w:rsidR="00C90A04" w:rsidRPr="00A86909" w:rsidRDefault="00C90A04" w:rsidP="00506EB9">
      <w:pPr>
        <w:rPr>
          <w:rFonts w:cs="Tahoma"/>
          <w:szCs w:val="22"/>
          <w:lang w:val="el-GR"/>
        </w:rPr>
      </w:pPr>
    </w:p>
    <w:p w14:paraId="363B4E7C" w14:textId="77777777" w:rsidR="008338F0" w:rsidRPr="00A86909" w:rsidRDefault="003355E7" w:rsidP="003A109E">
      <w:pPr>
        <w:pStyle w:val="2"/>
        <w:rPr>
          <w:rFonts w:cs="Tahoma"/>
          <w:lang w:val="el-GR"/>
        </w:rPr>
      </w:pPr>
      <w:r w:rsidRPr="00A86909">
        <w:rPr>
          <w:rFonts w:cs="Tahoma"/>
          <w:lang w:val="el-GR"/>
        </w:rPr>
        <w:tab/>
      </w:r>
      <w:bookmarkStart w:id="188" w:name="_Toc71708177"/>
      <w:bookmarkStart w:id="189" w:name="_Toc129869409"/>
      <w:r w:rsidRPr="00A86909">
        <w:rPr>
          <w:rFonts w:cs="Tahoma"/>
          <w:lang w:val="el-GR"/>
        </w:rPr>
        <w:t>Ματαίωση Διαδικασίας</w:t>
      </w:r>
      <w:bookmarkEnd w:id="188"/>
      <w:bookmarkEnd w:id="189"/>
    </w:p>
    <w:p w14:paraId="2FFCDFAA" w14:textId="77777777" w:rsidR="00AD2D52" w:rsidRPr="00A86909" w:rsidRDefault="00AD2D52" w:rsidP="00AD2D52">
      <w:pPr>
        <w:rPr>
          <w:rFonts w:cs="Tahoma"/>
          <w:lang w:val="el-GR"/>
        </w:rPr>
      </w:pPr>
      <w:r w:rsidRPr="00A86909">
        <w:rPr>
          <w:rFonts w:cs="Tahoma"/>
          <w:lang w:val="el-GR"/>
        </w:rPr>
        <w:t xml:space="preserve">Η αναθέτουσα αρχή ματαιώνει ή δύναται να ματαιώσει εν </w:t>
      </w:r>
      <w:proofErr w:type="spellStart"/>
      <w:r w:rsidRPr="00A86909">
        <w:rPr>
          <w:rFonts w:cs="Tahoma"/>
          <w:lang w:val="el-GR"/>
        </w:rPr>
        <w:t>όλω</w:t>
      </w:r>
      <w:proofErr w:type="spellEnd"/>
      <w:r w:rsidRPr="00A86909">
        <w:rPr>
          <w:rFonts w:cs="Tahoma"/>
          <w:lang w:val="el-GR"/>
        </w:rPr>
        <w:t xml:space="preserve"> ή εν μέρει, αιτιολογημένα, τη διαδικασία ανάθεσης, για τους λόγους και υπό τους όρους του άρθρου 106 του ν. 4412/2016, μετά από γνώμη της αρμόδιας Επιτροπής του Διαγωνισμού. Επίσης, αν διαπιστωθούν σφάλματα ή παραλείψεις σε οποιοδήποτε στάδιο της διαδικασίας ανάθεσης, μπορεί, μετά από γνώμη της ως άνω Επιτροπής, να ακυρώσει μερικώς τη διαδικασία ή να αναμορφώσει ανάλογα το αποτέλεσμά της ή να αποφασίσει την επανάληψή της από το σημείο που εμφιλοχώρησε το σφάλμα ή η παράλειψη. </w:t>
      </w:r>
    </w:p>
    <w:p w14:paraId="131D3B40" w14:textId="77777777" w:rsidR="00AD2D52" w:rsidRPr="00A86909" w:rsidRDefault="00AD2D52" w:rsidP="00AD2D52">
      <w:pPr>
        <w:rPr>
          <w:rFonts w:cs="Tahoma"/>
          <w:lang w:val="el-GR"/>
        </w:rPr>
      </w:pPr>
      <w:r w:rsidRPr="00A86909">
        <w:rPr>
          <w:rFonts w:cs="Tahoma"/>
          <w:lang w:val="el-GR"/>
        </w:rPr>
        <w:t>Ειδικότερα, η αναθέτουσα αρχή ματαιώνει τη διαδικασία σύναψης όταν αυτή αποβεί άγονη είτε λόγω μη υποβολής προσφοράς είτε λόγω απόρριψης όλων των προσφορών, καθώς και στην περίπτωση του δευτέρου εδαφίου της παρ. 7 του άρθρου 105, περί κατακύρωσης και σύναψης σύμβασης.</w:t>
      </w:r>
    </w:p>
    <w:p w14:paraId="6376CC75" w14:textId="77777777" w:rsidR="00AD2D52" w:rsidRPr="00A86909" w:rsidRDefault="00AD2D52" w:rsidP="00AD2D52">
      <w:pPr>
        <w:rPr>
          <w:rFonts w:cs="Tahoma"/>
          <w:lang w:val="el-GR"/>
        </w:rPr>
      </w:pPr>
      <w:r w:rsidRPr="00A86909">
        <w:rPr>
          <w:rFonts w:cs="Tahoma"/>
          <w:lang w:val="el-GR"/>
        </w:rPr>
        <w:t xml:space="preserve">Επίσης μπορεί να ματαιώσει τη διαδικασία:  α) λόγω παράτυπης διεξαγωγής της διαδικασίας ανάθεσης, εκτός εάν μπορεί να θεραπεύσει το σφάλμα ή την παράλειψη σύμφωνα με την παρ. 3 του άρθρου 106 , β) αν οι οικονομικές και τεχνικές παράμετροι που σχετίζονται με τη διαδικασία ανάθεσης άλλαξαν ουσιωδώς και η εκτέλεση του συμβατικού αντικειμένου δεν ενδιαφέρει πλέον την αναθέτουσα αρχή ή τον φορέα για τον οποίο προορίζεται το υπό ανάθεση αντικείμενο, γ) αν λόγω ανωτέρας βίας, δεν είναι δυνατή η κανονική εκτέλεση της σύμβασης, δ) αν η επιλεγείσα προσφορά κριθεί ως μη συμφέρουσα από οικονομική άποψη, ε) στην περίπτωση των παρ. 3 και 4 του άρθρου 97, περί χρόνου ισχύος προσφορών, </w:t>
      </w:r>
      <w:proofErr w:type="spellStart"/>
      <w:r w:rsidRPr="00A86909">
        <w:rPr>
          <w:rFonts w:cs="Tahoma"/>
          <w:lang w:val="el-GR"/>
        </w:rPr>
        <w:t>στ</w:t>
      </w:r>
      <w:proofErr w:type="spellEnd"/>
      <w:r w:rsidRPr="00A86909">
        <w:rPr>
          <w:rFonts w:cs="Tahoma"/>
          <w:lang w:val="el-GR"/>
        </w:rPr>
        <w:t>) για άλλους επιτακτικούς λόγους δημοσίου συμφέροντος, όπως ιδίως, δημόσιας υγείας ή προστασίας του περιβάλλοντος.</w:t>
      </w:r>
    </w:p>
    <w:p w14:paraId="5F8E85E9" w14:textId="77777777" w:rsidR="00AD2D52" w:rsidRPr="00AD2D52" w:rsidRDefault="00AD2D52" w:rsidP="00AD2D52">
      <w:pPr>
        <w:rPr>
          <w:lang w:val="el-GR"/>
        </w:rPr>
      </w:pPr>
    </w:p>
    <w:p w14:paraId="79B41A93" w14:textId="77777777" w:rsidR="008338F0" w:rsidRPr="00B15D06" w:rsidRDefault="003355E7" w:rsidP="005D1B15">
      <w:pPr>
        <w:pStyle w:val="1"/>
        <w:rPr>
          <w:rFonts w:asciiTheme="minorHAnsi" w:hAnsiTheme="minorHAnsi" w:cstheme="minorHAnsi"/>
          <w:sz w:val="22"/>
          <w:szCs w:val="22"/>
        </w:rPr>
      </w:pPr>
      <w:bookmarkStart w:id="190" w:name="_Toc129869410"/>
      <w:r w:rsidRPr="00B15D06">
        <w:rPr>
          <w:rFonts w:asciiTheme="minorHAnsi" w:hAnsiTheme="minorHAnsi" w:cstheme="minorHAnsi"/>
          <w:sz w:val="22"/>
          <w:szCs w:val="22"/>
        </w:rPr>
        <w:lastRenderedPageBreak/>
        <w:t>ΟΡΟΙ ΕΚΤΕΛΕΣΗΣ ΤΗΣ ΣΥΜΒΑΣΗΣ</w:t>
      </w:r>
      <w:bookmarkEnd w:id="190"/>
    </w:p>
    <w:p w14:paraId="0D6C7EEE" w14:textId="7F653030" w:rsidR="008338F0" w:rsidRPr="00A86909" w:rsidRDefault="003355E7" w:rsidP="003A109E">
      <w:pPr>
        <w:pStyle w:val="2"/>
        <w:rPr>
          <w:rFonts w:cs="Tahoma"/>
          <w:lang w:val="el-GR"/>
        </w:rPr>
      </w:pPr>
      <w:r w:rsidRPr="00B15D06">
        <w:rPr>
          <w:rFonts w:asciiTheme="minorHAnsi" w:hAnsiTheme="minorHAnsi" w:cstheme="minorHAnsi"/>
          <w:lang w:val="el-GR"/>
        </w:rPr>
        <w:tab/>
      </w:r>
      <w:bookmarkStart w:id="191" w:name="_Ref496542746"/>
      <w:bookmarkStart w:id="192" w:name="_Toc71708178"/>
      <w:bookmarkStart w:id="193" w:name="_Toc129869411"/>
      <w:r w:rsidRPr="00A86909">
        <w:rPr>
          <w:rFonts w:cs="Tahoma"/>
          <w:lang w:val="el-GR"/>
        </w:rPr>
        <w:t>Εγγυήσεις</w:t>
      </w:r>
      <w:r w:rsidR="00080F8B">
        <w:rPr>
          <w:rFonts w:cs="Tahoma"/>
          <w:lang w:val="el-GR"/>
        </w:rPr>
        <w:t xml:space="preserve"> </w:t>
      </w:r>
      <w:r w:rsidRPr="00A86909">
        <w:rPr>
          <w:rFonts w:cs="Tahoma"/>
          <w:lang w:val="el-GR"/>
        </w:rPr>
        <w:t>(καλής εκτέλεσης)</w:t>
      </w:r>
      <w:bookmarkEnd w:id="191"/>
      <w:bookmarkEnd w:id="192"/>
      <w:bookmarkEnd w:id="193"/>
    </w:p>
    <w:p w14:paraId="164E17F3" w14:textId="77777777" w:rsidR="008338F0" w:rsidRPr="00A86909" w:rsidRDefault="003355E7">
      <w:pPr>
        <w:rPr>
          <w:rFonts w:cs="Tahoma"/>
          <w:b/>
          <w:szCs w:val="22"/>
          <w:lang w:val="el-GR"/>
        </w:rPr>
      </w:pPr>
      <w:r w:rsidRPr="00A86909">
        <w:rPr>
          <w:rFonts w:cs="Tahoma"/>
          <w:b/>
          <w:szCs w:val="22"/>
          <w:lang w:val="el-GR"/>
        </w:rPr>
        <w:t>Εγγύηση καλής εκτ</w:t>
      </w:r>
      <w:r w:rsidR="007C5DA9" w:rsidRPr="00A86909">
        <w:rPr>
          <w:rFonts w:cs="Tahoma"/>
          <w:b/>
          <w:szCs w:val="22"/>
          <w:lang w:val="el-GR"/>
        </w:rPr>
        <w:t xml:space="preserve">έλεσης </w:t>
      </w:r>
    </w:p>
    <w:p w14:paraId="4CF9948D" w14:textId="77777777" w:rsidR="00976CBB" w:rsidRPr="00A86909" w:rsidRDefault="00DD6FB7" w:rsidP="00417A19">
      <w:pPr>
        <w:suppressAutoHyphens w:val="0"/>
        <w:spacing w:line="276" w:lineRule="auto"/>
        <w:rPr>
          <w:rFonts w:cs="Tahoma"/>
          <w:szCs w:val="22"/>
          <w:lang w:val="el-GR"/>
        </w:rPr>
      </w:pPr>
      <w:r w:rsidRPr="00A86909">
        <w:rPr>
          <w:rFonts w:cs="Tahoma"/>
          <w:szCs w:val="22"/>
          <w:lang w:val="el-GR"/>
        </w:rPr>
        <w:t xml:space="preserve">Για την υπογραφή της σύμβασης απαιτείται η παροχή εγγύησης καλής εκτέλεσης, σύμφωνα με το άρθρο 72 παρ. 4 του ν. 4412/2016, το ύψος της οποίας ανέρχεται σε ποσοστό 4% επί της </w:t>
      </w:r>
      <w:r w:rsidR="00ED537D">
        <w:rPr>
          <w:rFonts w:cs="Tahoma"/>
          <w:szCs w:val="22"/>
          <w:lang w:val="el-GR"/>
        </w:rPr>
        <w:t xml:space="preserve">εκτιμώμενης αξίας της σύμβασης </w:t>
      </w:r>
      <w:r w:rsidRPr="00A86909">
        <w:rPr>
          <w:rFonts w:cs="Tahoma"/>
          <w:szCs w:val="22"/>
          <w:lang w:val="el-GR"/>
        </w:rPr>
        <w:t>και η οποία κατατίθεται μέχρι και την  υπογραφή του συμφωνητικού. Η εγγύηση καλής εκτέλεσης, προκειμένου να γίνει αποδεκτή, πρέπει να περιλαμβάνει κατ' ελάχιστον τα αναφερόμενα στην παρ. 12 του άρθρου 72 του ν. 4412/2016 στοιχεία, πλην αυτού της περ. η (βλ. την παράγραφο 2.1.5. της παρούσας), και, επιπλέον, τον τίτλο και τον αριθμό της σχετικής σύμβασης, εφόσον ο τελευταίος είναι γνωστός .</w:t>
      </w:r>
    </w:p>
    <w:p w14:paraId="1DC4C5CF" w14:textId="70C36879" w:rsidR="00DD6FB7" w:rsidRPr="00A86909" w:rsidRDefault="00DD6FB7" w:rsidP="00DD6FB7">
      <w:pPr>
        <w:suppressAutoHyphens w:val="0"/>
        <w:spacing w:line="276" w:lineRule="auto"/>
        <w:rPr>
          <w:rFonts w:cs="Tahoma"/>
          <w:szCs w:val="22"/>
          <w:lang w:val="el-GR"/>
        </w:rPr>
      </w:pPr>
      <w:r w:rsidRPr="00A86909">
        <w:rPr>
          <w:rFonts w:cs="Tahoma"/>
          <w:szCs w:val="22"/>
          <w:lang w:val="el-GR"/>
        </w:rPr>
        <w:t>Το περιεχόμενό της είναι σύμφωνο με το υπόδειγμα που περιλαμβάνεται στο Παράρτημα</w:t>
      </w:r>
      <w:r w:rsidR="00DC66BF" w:rsidRPr="00DC66BF">
        <w:rPr>
          <w:rFonts w:cs="Tahoma"/>
          <w:szCs w:val="22"/>
          <w:lang w:val="el-GR"/>
        </w:rPr>
        <w:t xml:space="preserve"> </w:t>
      </w:r>
      <w:r w:rsidR="00DC66BF">
        <w:rPr>
          <w:rFonts w:cs="Tahoma"/>
          <w:szCs w:val="22"/>
          <w:lang w:val="en-US"/>
        </w:rPr>
        <w:t>IV</w:t>
      </w:r>
      <w:r w:rsidRPr="00A86909">
        <w:rPr>
          <w:rFonts w:cs="Tahoma"/>
          <w:szCs w:val="22"/>
          <w:lang w:val="el-GR"/>
        </w:rPr>
        <w:t xml:space="preserve"> της Διακήρυξης και τα οριζόμενα στο άρθρο 72 του ν. 4412/2016.</w:t>
      </w:r>
    </w:p>
    <w:p w14:paraId="20E54ED9" w14:textId="77777777" w:rsidR="00DD6FB7" w:rsidRPr="00A86909" w:rsidRDefault="00DD6FB7" w:rsidP="00DD6FB7">
      <w:pPr>
        <w:suppressAutoHyphens w:val="0"/>
        <w:spacing w:line="276" w:lineRule="auto"/>
        <w:rPr>
          <w:rFonts w:cs="Tahoma"/>
          <w:szCs w:val="22"/>
          <w:lang w:val="el-GR"/>
        </w:rPr>
      </w:pPr>
      <w:r w:rsidRPr="00A86909">
        <w:rPr>
          <w:rFonts w:cs="Tahoma"/>
          <w:szCs w:val="22"/>
          <w:lang w:val="el-GR"/>
        </w:rPr>
        <w:t xml:space="preserve">Η εγγύηση καλής εκτέλεσης της σύμβασης καλύπτει συνολικά και χωρίς διακρίσεις την εφαρμογή όλων των όρων της σύμβασης και κάθε απαίτηση της αναθέτουσας αρχής έναντι του αναδόχου. </w:t>
      </w:r>
    </w:p>
    <w:p w14:paraId="180E9A99" w14:textId="77777777" w:rsidR="00DD6FB7" w:rsidRPr="00A86909" w:rsidRDefault="00DD6FB7" w:rsidP="00DD6FB7">
      <w:pPr>
        <w:suppressAutoHyphens w:val="0"/>
        <w:spacing w:line="276" w:lineRule="auto"/>
        <w:rPr>
          <w:rFonts w:cs="Tahoma"/>
          <w:szCs w:val="22"/>
          <w:lang w:val="el-GR"/>
        </w:rPr>
      </w:pPr>
      <w:r w:rsidRPr="00A86909">
        <w:rPr>
          <w:rFonts w:cs="Tahoma"/>
          <w:szCs w:val="22"/>
          <w:lang w:val="el-GR"/>
        </w:rPr>
        <w:t>Σε περίπτωση τροποποίησης της σύμβασης κατά την παράγραφο 4.5, η οποία συνεπάγεται αύξηση της συμβατικής αξίας, ο ανάδοχος οφείλει να καταθέσει μέχρι την υπογραφή της τροποποιημένης σύμβασης, συμπληρωματική εγγύηση καλής εκτέλεσης, το ύψος της οποίας ανέρχεται σε ποσοστό 4% επί του ποσού της αύξησης της αξίας της σύμβασης.</w:t>
      </w:r>
    </w:p>
    <w:p w14:paraId="034DA92A" w14:textId="77777777" w:rsidR="00DD6FB7" w:rsidRPr="00A86909" w:rsidRDefault="00DD6FB7" w:rsidP="00DD6FB7">
      <w:pPr>
        <w:suppressAutoHyphens w:val="0"/>
        <w:spacing w:line="276" w:lineRule="auto"/>
        <w:rPr>
          <w:rFonts w:cs="Tahoma"/>
          <w:szCs w:val="22"/>
          <w:lang w:val="el-GR"/>
        </w:rPr>
      </w:pPr>
      <w:r w:rsidRPr="00A86909">
        <w:rPr>
          <w:rFonts w:cs="Tahoma"/>
          <w:szCs w:val="22"/>
          <w:lang w:val="el-GR"/>
        </w:rPr>
        <w:t>Η/Οι εγγύηση/εις καλής εκτέλεσης επιστρέφεται/</w:t>
      </w:r>
      <w:proofErr w:type="spellStart"/>
      <w:r w:rsidRPr="00A86909">
        <w:rPr>
          <w:rFonts w:cs="Tahoma"/>
          <w:szCs w:val="22"/>
          <w:lang w:val="el-GR"/>
        </w:rPr>
        <w:t>ονται</w:t>
      </w:r>
      <w:proofErr w:type="spellEnd"/>
      <w:r w:rsidRPr="00A86909">
        <w:rPr>
          <w:rFonts w:cs="Tahoma"/>
          <w:szCs w:val="22"/>
          <w:lang w:val="el-GR"/>
        </w:rPr>
        <w:t xml:space="preserve"> στο σύνολό του/ς μετά από την ποσοτική και ποιοτική παραλαβή του συνόλου του αντικειμένου της σύμβασης.</w:t>
      </w:r>
    </w:p>
    <w:p w14:paraId="555F71F8" w14:textId="77777777" w:rsidR="00DD6FB7" w:rsidRPr="00A86909" w:rsidRDefault="00DD6FB7" w:rsidP="00DD6FB7">
      <w:pPr>
        <w:suppressAutoHyphens w:val="0"/>
        <w:spacing w:line="276" w:lineRule="auto"/>
        <w:rPr>
          <w:rFonts w:cs="Tahoma"/>
          <w:szCs w:val="22"/>
          <w:lang w:val="el-GR"/>
        </w:rPr>
      </w:pPr>
      <w:r w:rsidRPr="00A86909">
        <w:rPr>
          <w:rFonts w:cs="Tahoma"/>
          <w:szCs w:val="22"/>
          <w:lang w:val="el-GR"/>
        </w:rPr>
        <w:t>Σε περίπτωση που στο πρωτόκολλο οριστικής και ποσοτικής παραλαβής αναφέρονται παρατηρήσεις ή υπάρχει εκπρόθεσμη παροχή, η επιστροφή των εγγυήσεων καλής εκτέλεσης γίνεται μετά από την αντιμετώπιση, σύμφωνα με όσα προβλέπονται, των παρατηρήσεων και του εκπρόθεσμου.</w:t>
      </w:r>
    </w:p>
    <w:p w14:paraId="49A41C66" w14:textId="77777777" w:rsidR="008338F0" w:rsidRPr="00A86909" w:rsidRDefault="003355E7" w:rsidP="003A109E">
      <w:pPr>
        <w:pStyle w:val="2"/>
        <w:rPr>
          <w:rFonts w:cs="Tahoma"/>
          <w:lang w:val="el-GR"/>
        </w:rPr>
      </w:pPr>
      <w:r w:rsidRPr="00A86909">
        <w:rPr>
          <w:rFonts w:cs="Tahoma"/>
          <w:lang w:val="el-GR"/>
        </w:rPr>
        <w:tab/>
      </w:r>
      <w:bookmarkStart w:id="194" w:name="_Toc71708179"/>
      <w:bookmarkStart w:id="195" w:name="_Toc129869412"/>
      <w:r w:rsidRPr="00A86909">
        <w:rPr>
          <w:rFonts w:cs="Tahoma"/>
          <w:lang w:val="el-GR"/>
        </w:rPr>
        <w:t>Συμβατικό πλαίσιο – Εφαρμοστέα νομοθεσία</w:t>
      </w:r>
      <w:bookmarkEnd w:id="194"/>
      <w:bookmarkEnd w:id="195"/>
    </w:p>
    <w:p w14:paraId="37E255B7" w14:textId="77777777" w:rsidR="008338F0" w:rsidRPr="00A86909" w:rsidRDefault="003355E7">
      <w:pPr>
        <w:rPr>
          <w:rFonts w:cs="Tahoma"/>
          <w:szCs w:val="22"/>
          <w:lang w:val="el-GR"/>
        </w:rPr>
      </w:pPr>
      <w:r w:rsidRPr="00A86909">
        <w:rPr>
          <w:rFonts w:cs="Tahoma"/>
          <w:szCs w:val="22"/>
          <w:lang w:val="el-GR"/>
        </w:rPr>
        <w:t xml:space="preserve">Κατά την εκτέλεση της σύμβασης εφαρμόζονται οι διατάξεις του ν. 4412/2016, οι όροι της παρούσας διακήρυξης και συμπληρωματικά ο Αστικός Κώδικας. </w:t>
      </w:r>
    </w:p>
    <w:p w14:paraId="00FF0D19" w14:textId="77777777" w:rsidR="008338F0" w:rsidRPr="00A86909" w:rsidRDefault="003355E7" w:rsidP="003A109E">
      <w:pPr>
        <w:pStyle w:val="2"/>
        <w:rPr>
          <w:rFonts w:cs="Tahoma"/>
          <w:lang w:val="el-GR"/>
        </w:rPr>
      </w:pPr>
      <w:r w:rsidRPr="00A86909">
        <w:rPr>
          <w:rFonts w:cs="Tahoma"/>
          <w:lang w:val="el-GR"/>
        </w:rPr>
        <w:tab/>
      </w:r>
      <w:bookmarkStart w:id="196" w:name="_Toc71708180"/>
      <w:bookmarkStart w:id="197" w:name="_Toc129869413"/>
      <w:r w:rsidRPr="00A86909">
        <w:rPr>
          <w:rFonts w:cs="Tahoma"/>
          <w:lang w:val="el-GR"/>
        </w:rPr>
        <w:t>Όροι εκτέλεσης της σύμβασης</w:t>
      </w:r>
      <w:bookmarkEnd w:id="196"/>
      <w:bookmarkEnd w:id="197"/>
    </w:p>
    <w:p w14:paraId="53A633B9" w14:textId="77777777" w:rsidR="00DD6FB7" w:rsidRPr="00A86909" w:rsidRDefault="00DD6FB7" w:rsidP="00DD6FB7">
      <w:pPr>
        <w:rPr>
          <w:rFonts w:cs="Tahoma"/>
          <w:szCs w:val="22"/>
          <w:lang w:val="el-GR"/>
        </w:rPr>
      </w:pPr>
      <w:r w:rsidRPr="00A86909">
        <w:rPr>
          <w:rFonts w:cs="Tahoma"/>
          <w:szCs w:val="22"/>
          <w:lang w:val="el-GR"/>
        </w:rPr>
        <w:t>4.3.1 Κατά την εκτέλεση της σύμβασης ο ανάδοχος τηρεί τις υποχρεώσεις στους τομείς του περιβαλλοντικού, κοινωνικοασφαλιστικού και εργατικού δικαίου, που έχουν θεσπισθεί με το δίκαιο της Ένωσης, το εθνικό δίκαιο, συλλογικές συμβάσεις ή διεθνείς διατάξεις περιβαλλοντικού, κοινωνικοασφαλιστικού και εργατικού δικαίου, οι οποίες απαριθμούνται στο Παράρτημα X του Προσαρτήματος Α΄.</w:t>
      </w:r>
    </w:p>
    <w:p w14:paraId="2A1B3087" w14:textId="77777777" w:rsidR="00DD6FB7" w:rsidRPr="00A86909" w:rsidRDefault="00DD6FB7" w:rsidP="00DD6FB7">
      <w:pPr>
        <w:rPr>
          <w:rFonts w:cs="Tahoma"/>
          <w:szCs w:val="22"/>
          <w:lang w:val="el-GR"/>
        </w:rPr>
      </w:pPr>
      <w:r w:rsidRPr="00A86909">
        <w:rPr>
          <w:rFonts w:cs="Tahoma"/>
          <w:szCs w:val="22"/>
          <w:lang w:val="el-GR"/>
        </w:rPr>
        <w:t>Η τήρηση των εν λόγω υποχρεώσεων από τον ανάδοχο και τους υπεργολάβους του ελέγχεται και βεβαιώνεται από τα όργανα που επιβλέπουν την εκτέλεση της σύμβασης και τις αρμόδιες δημόσιες αρχές και υπηρεσίες που ενεργούν εντός των ορίων της ευθύνης και της αρμοδιότητάς τους.</w:t>
      </w:r>
    </w:p>
    <w:p w14:paraId="702174B2" w14:textId="77777777" w:rsidR="00DD6FB7" w:rsidRPr="00A86909" w:rsidRDefault="00DD6FB7" w:rsidP="00DD6FB7">
      <w:pPr>
        <w:suppressAutoHyphens w:val="0"/>
        <w:spacing w:after="200" w:line="276" w:lineRule="auto"/>
        <w:rPr>
          <w:rFonts w:cs="Tahoma"/>
          <w:szCs w:val="22"/>
          <w:lang w:val="el-GR"/>
        </w:rPr>
      </w:pPr>
      <w:r w:rsidRPr="00A86909">
        <w:rPr>
          <w:rFonts w:cs="Tahoma"/>
          <w:szCs w:val="22"/>
          <w:lang w:val="el-GR"/>
        </w:rPr>
        <w:t xml:space="preserve">4.3.2. Ο ανάδοχος δεσμεύεται ότι: </w:t>
      </w:r>
    </w:p>
    <w:p w14:paraId="4E86BFB5" w14:textId="77777777" w:rsidR="00DD6FB7" w:rsidRPr="00A86909" w:rsidRDefault="00DD6FB7" w:rsidP="00DD6FB7">
      <w:pPr>
        <w:suppressAutoHyphens w:val="0"/>
        <w:spacing w:after="200" w:line="276" w:lineRule="auto"/>
        <w:rPr>
          <w:rFonts w:cs="Tahoma"/>
          <w:szCs w:val="22"/>
          <w:lang w:val="el-GR"/>
        </w:rPr>
      </w:pPr>
      <w:r w:rsidRPr="00A86909">
        <w:rPr>
          <w:rFonts w:cs="Tahoma"/>
          <w:szCs w:val="22"/>
          <w:lang w:val="el-GR"/>
        </w:rPr>
        <w:t xml:space="preserve">α) σε όλα τα στάδια που προηγήθηκαν της σύμβασης δεν ενήργησε αθέμιτα, παράνομα ή καταχρηστικά και ότι θα εξακολουθήσει να μην ενεργεί κατ` αυτόν τον τρόπο κατά το στάδιο εκτέλεσης της σύμβασης, </w:t>
      </w:r>
    </w:p>
    <w:p w14:paraId="22756416" w14:textId="77777777" w:rsidR="00DD6FB7" w:rsidRPr="00A86909" w:rsidRDefault="00DD6FB7" w:rsidP="00DD6FB7">
      <w:pPr>
        <w:suppressAutoHyphens w:val="0"/>
        <w:spacing w:after="200" w:line="276" w:lineRule="auto"/>
        <w:rPr>
          <w:rFonts w:cs="Tahoma"/>
          <w:szCs w:val="22"/>
          <w:lang w:val="el-GR"/>
        </w:rPr>
      </w:pPr>
      <w:r w:rsidRPr="00A86909">
        <w:rPr>
          <w:rFonts w:cs="Tahoma"/>
          <w:szCs w:val="22"/>
          <w:lang w:val="el-GR"/>
        </w:rPr>
        <w:lastRenderedPageBreak/>
        <w:t xml:space="preserve">β) ότι θα δηλώσει αμελλητί στην αναθέτουσα αρχή, από τη στιγμή που λάβει γνώση, οποιαδήποτε κατάσταση (ακόμη και ενδεχόμενη) σύγκρουσης συμφερόντων (προσωπικών, οικογενειακών, οικονομικών, πολιτικών ή άλλων κοινών συμφερόντων, συμπεριλαμβανομένων και αντικρουόμενων επαγγελματικών συμφερόντων) μεταξύ των </w:t>
      </w:r>
      <w:r w:rsidR="003041D4" w:rsidRPr="00A86909">
        <w:rPr>
          <w:rFonts w:cs="Tahoma"/>
          <w:szCs w:val="22"/>
          <w:lang w:val="el-GR"/>
        </w:rPr>
        <w:t>νόμιμων</w:t>
      </w:r>
      <w:r w:rsidRPr="00A86909">
        <w:rPr>
          <w:rFonts w:cs="Tahoma"/>
          <w:szCs w:val="22"/>
          <w:lang w:val="el-GR"/>
        </w:rPr>
        <w:t xml:space="preserve"> ή εξουσιοδοτημένων εκπροσώπων του καθώς και υπαλλήλων ή συνεργατών τους οποίους απασχολεί στην εκτέλεση της σύμβασης (π.χ. με σύμβαση υπεργολαβίας) και μελών του προσωπικού της αναθέτουσας αρχής που εμπλέκονται καθ’ οιονδήποτε τρόπο στη διαδικασία εκτέλεσης της σύμβασης ή/και μπορούν να επηρεάσουν την έκβαση και τις αποφάσεις της αναθέτουσας αρχής περί την εκτέλεσή της, οποτεδήποτε και εάν η κατάσταση αυτή προκύψει κατά τη διάρκεια εκτέλεσης της σύμβασης  . </w:t>
      </w:r>
    </w:p>
    <w:p w14:paraId="0C8D77F6" w14:textId="77777777" w:rsidR="00343BB2" w:rsidRPr="00A86909" w:rsidRDefault="00DD6FB7" w:rsidP="00DD6FB7">
      <w:pPr>
        <w:suppressAutoHyphens w:val="0"/>
        <w:spacing w:after="200" w:line="276" w:lineRule="auto"/>
        <w:rPr>
          <w:rFonts w:cs="Tahoma"/>
          <w:szCs w:val="22"/>
          <w:lang w:val="el-GR"/>
        </w:rPr>
      </w:pPr>
      <w:r w:rsidRPr="00A86909">
        <w:rPr>
          <w:rFonts w:cs="Tahoma"/>
          <w:szCs w:val="22"/>
          <w:lang w:val="el-GR"/>
        </w:rPr>
        <w:t>Οι υποχρεώσεις και οι απαγορεύσεις της ρήτρας αυτής ισχύουν, αν ο ανάδοχος είναι ένωση, για όλα τα μέλη της ένωσης, καθώς και για τους υπεργολάβους που χρησιμοποιεί. Στο συμφωνητικό περιλαμβάνεται σχετική δεσμευτική δήλωση τόσο του αναδόχου όσο και των υπεργολάβων του.</w:t>
      </w:r>
    </w:p>
    <w:p w14:paraId="2A3FD549" w14:textId="77777777" w:rsidR="008338F0" w:rsidRPr="00A86909" w:rsidRDefault="003355E7" w:rsidP="003A109E">
      <w:pPr>
        <w:pStyle w:val="2"/>
        <w:rPr>
          <w:rFonts w:cs="Tahoma"/>
          <w:lang w:val="el-GR"/>
        </w:rPr>
      </w:pPr>
      <w:r w:rsidRPr="00A86909">
        <w:rPr>
          <w:rFonts w:cs="Tahoma"/>
          <w:lang w:val="el-GR"/>
        </w:rPr>
        <w:tab/>
      </w:r>
      <w:bookmarkStart w:id="198" w:name="_Toc71708181"/>
      <w:bookmarkStart w:id="199" w:name="_Toc129869414"/>
      <w:r w:rsidRPr="00A86909">
        <w:rPr>
          <w:rFonts w:cs="Tahoma"/>
          <w:lang w:val="el-GR"/>
        </w:rPr>
        <w:t>Υπεργολαβία</w:t>
      </w:r>
      <w:bookmarkEnd w:id="198"/>
      <w:bookmarkEnd w:id="199"/>
    </w:p>
    <w:p w14:paraId="6DE61ED8" w14:textId="77777777" w:rsidR="008338F0" w:rsidRPr="00A86909" w:rsidRDefault="003355E7">
      <w:pPr>
        <w:rPr>
          <w:rFonts w:cs="Tahoma"/>
          <w:szCs w:val="22"/>
          <w:lang w:val="el-GR"/>
        </w:rPr>
      </w:pPr>
      <w:r w:rsidRPr="00A86909">
        <w:rPr>
          <w:rFonts w:cs="Tahoma"/>
          <w:b/>
          <w:bCs/>
          <w:szCs w:val="22"/>
          <w:lang w:val="el-GR"/>
        </w:rPr>
        <w:t xml:space="preserve">4.4.1. </w:t>
      </w:r>
      <w:r w:rsidRPr="00A86909">
        <w:rPr>
          <w:rFonts w:cs="Tahoma"/>
          <w:szCs w:val="22"/>
          <w:lang w:val="el-GR"/>
        </w:rPr>
        <w:t>Ο Ανάδοχος δεν απαλλάσσεται από τις συμβατικές του υποχρεώσεις και ευθύνες λόγω ανάθεσης της εκτέλεσης τμήματος/τμημάτων της σύμβασης σε υπεργολάβους. Η τήρηση των υποχρεώσεων της παρ. 2 του άρθρου 18 του ν. 4412/2016 από υπεργολάβους δεν αίρει την ευθύνη του κυρίου αναδόχου.</w:t>
      </w:r>
    </w:p>
    <w:p w14:paraId="303A2FB1" w14:textId="77777777" w:rsidR="008338F0" w:rsidRPr="00A86909" w:rsidRDefault="003355E7">
      <w:pPr>
        <w:rPr>
          <w:rFonts w:cs="Tahoma"/>
          <w:b/>
          <w:bCs/>
          <w:szCs w:val="22"/>
          <w:lang w:val="el-GR"/>
        </w:rPr>
      </w:pPr>
      <w:r w:rsidRPr="00A86909">
        <w:rPr>
          <w:rFonts w:cs="Tahoma"/>
          <w:b/>
          <w:bCs/>
          <w:szCs w:val="22"/>
          <w:lang w:val="el-GR"/>
        </w:rPr>
        <w:t xml:space="preserve">4.4.2. </w:t>
      </w:r>
      <w:r w:rsidRPr="00A86909">
        <w:rPr>
          <w:rFonts w:cs="Tahoma"/>
          <w:szCs w:val="22"/>
          <w:lang w:val="el-GR"/>
        </w:rPr>
        <w:t>Κατά την υπογραφή της σύμβασης ο κύριος ανάδοχος υποχρεούται να αναφέρει στην αναθέτουσα αρχή το όνομα, τα στοιχεία επικοινωνίας και τους νόμιμους εκπροσώπους των υπεργολάβων του, οι οποίοι συμμετέχουν στην εκτέλεση αυτής, εφόσον είναι γνωστά τη συγκεκριμένη χρονική στιγμή.</w:t>
      </w:r>
      <w:r w:rsidR="003041D4">
        <w:rPr>
          <w:rFonts w:cs="Tahoma"/>
          <w:szCs w:val="22"/>
          <w:lang w:val="el-GR"/>
        </w:rPr>
        <w:t xml:space="preserve"> </w:t>
      </w:r>
      <w:r w:rsidRPr="00A86909">
        <w:rPr>
          <w:rFonts w:cs="Tahoma"/>
          <w:szCs w:val="22"/>
          <w:lang w:val="el-GR"/>
        </w:rPr>
        <w:t>Επιπλέον, υποχρεούται να γνωστοποιεί στην αναθέτουσα αρχή κάθε αλλαγή των πληροφοριών αυτών, κατά τη διάρκεια της σύμβασης, καθώς και τις απαιτούμενες πληροφορίες σχετικά με κάθε νέο υπεργολάβο, τον οποίο ο κύριος ανάδοχος χρησιμοποιεί εν συνεχεία στην εν λόγω σύμβαση, προσκομίζοντας τα σχετικά συμφωνητικά/δηλώσεις συνεργασίας</w:t>
      </w:r>
      <w:r w:rsidRPr="00A86909">
        <w:rPr>
          <w:rFonts w:eastAsia="SimSun" w:cs="Tahoma"/>
          <w:i/>
          <w:iCs/>
          <w:color w:val="0099FF"/>
          <w:kern w:val="1"/>
          <w:szCs w:val="22"/>
          <w:lang w:val="el-GR" w:bidi="hi-IN"/>
        </w:rPr>
        <w:t>.</w:t>
      </w:r>
      <w:r w:rsidRPr="00A86909">
        <w:rPr>
          <w:rFonts w:cs="Tahoma"/>
          <w:szCs w:val="22"/>
          <w:lang w:val="el-GR"/>
        </w:rPr>
        <w:t xml:space="preserve"> Σε περίπτωση διακοπής της συνεργασίας του Αναδόχου με υπεργολάβο/ υπεργολάβους της σύμβασης, αυτός υποχρεούται σε άμεση γνωστοποίηση της διακοπής αυτής στην Αναθέτουσα Αρχή, οφείλει δε να διασφαλίσει την ομαλή εκτέλεση του τμήματος/ των τμημάτων της σύμβασης είτε από τον ίδιο, είτε από νέο υπεργολάβο τον οποίο θα γνωστοποιήσει στην αναθέτουσα αρχή κατά την ως άνω διαδικασία. </w:t>
      </w:r>
      <w:r w:rsidR="00DC5D57" w:rsidRPr="00A86909">
        <w:rPr>
          <w:rFonts w:cs="Tahoma"/>
          <w:szCs w:val="22"/>
          <w:lang w:val="el-GR"/>
        </w:rPr>
        <w:t>Σ</w:t>
      </w:r>
      <w:r w:rsidRPr="00A86909">
        <w:rPr>
          <w:rFonts w:cs="Tahoma"/>
          <w:iCs/>
          <w:spacing w:val="5"/>
          <w:kern w:val="1"/>
          <w:szCs w:val="22"/>
          <w:lang w:val="el-GR"/>
        </w:rPr>
        <w:t xml:space="preserve">ε περίπτωση που ο ανάδοχος έχει στηριχθεί στις ικανότητες του υπεργολάβου όσον αφορά τη χρηματοοικονομική επάρκεια-τεχνική και επαγγελματική ικανότητα, σύμφωνα με τις απαιτήσεις της διακήρυξης, </w:t>
      </w:r>
      <w:r w:rsidR="007F7282" w:rsidRPr="00A86909">
        <w:rPr>
          <w:rFonts w:cs="Tahoma"/>
          <w:iCs/>
          <w:spacing w:val="5"/>
          <w:kern w:val="1"/>
          <w:szCs w:val="22"/>
          <w:lang w:val="el-GR"/>
        </w:rPr>
        <w:t xml:space="preserve">ο ανάδοχος υποχρεούται να προτείνει αντικαταστάτη. Για τον έλεγχο της συνδρομής των προϋποθέσεων στο πρόσωπο του νέου υπεργολάβου εφαρμόζονται αναλόγως οι διατάξεις της παρούσας για τον έλεγχο της συνδρομής των λόγων αποκλεισμού και των κριτηρίων επιλογής </w:t>
      </w:r>
      <w:r w:rsidRPr="00A86909">
        <w:rPr>
          <w:rFonts w:cs="Tahoma"/>
          <w:iCs/>
          <w:spacing w:val="5"/>
          <w:kern w:val="1"/>
          <w:szCs w:val="22"/>
          <w:lang w:val="el-GR"/>
        </w:rPr>
        <w:t>του</w:t>
      </w:r>
      <w:r w:rsidR="00DC5D57" w:rsidRPr="00A86909">
        <w:rPr>
          <w:rFonts w:cs="Tahoma"/>
          <w:iCs/>
          <w:spacing w:val="5"/>
          <w:kern w:val="1"/>
          <w:szCs w:val="22"/>
          <w:lang w:val="el-GR"/>
        </w:rPr>
        <w:t>.</w:t>
      </w:r>
    </w:p>
    <w:p w14:paraId="43447071" w14:textId="22D19852" w:rsidR="008338F0" w:rsidRPr="00A86909" w:rsidRDefault="003355E7">
      <w:pPr>
        <w:rPr>
          <w:rFonts w:cs="Tahoma"/>
          <w:szCs w:val="22"/>
          <w:lang w:val="el-GR"/>
        </w:rPr>
      </w:pPr>
      <w:r w:rsidRPr="00A86909">
        <w:rPr>
          <w:rFonts w:cs="Tahoma"/>
          <w:b/>
          <w:bCs/>
          <w:szCs w:val="22"/>
          <w:lang w:val="el-GR"/>
        </w:rPr>
        <w:t>4.4.3.</w:t>
      </w:r>
      <w:r w:rsidRPr="00A86909">
        <w:rPr>
          <w:rFonts w:cs="Tahoma"/>
          <w:szCs w:val="22"/>
          <w:lang w:val="el-GR"/>
        </w:rPr>
        <w:t xml:space="preserve"> Η αναθέτουσα αρχή επαληθεύει τη συνδρομή των λόγων αποκλεισμού για τους υπεργολάβους, όπως αυτοί περιγράφονται στην παράγραφο </w:t>
      </w:r>
      <w:r w:rsidR="00CD542D" w:rsidRPr="000E37F2">
        <w:rPr>
          <w:rFonts w:cs="Tahoma"/>
        </w:rPr>
        <w:fldChar w:fldCharType="begin"/>
      </w:r>
      <w:r w:rsidR="00CD542D" w:rsidRPr="00A86909">
        <w:rPr>
          <w:rFonts w:cs="Tahoma"/>
          <w:lang w:val="el-GR"/>
        </w:rPr>
        <w:instrText xml:space="preserve"> </w:instrText>
      </w:r>
      <w:r w:rsidR="00CD542D" w:rsidRPr="00A86909">
        <w:rPr>
          <w:rFonts w:cs="Tahoma"/>
        </w:rPr>
        <w:instrText>REF</w:instrText>
      </w:r>
      <w:r w:rsidR="00CD542D" w:rsidRPr="00A86909">
        <w:rPr>
          <w:rFonts w:cs="Tahoma"/>
          <w:lang w:val="el-GR"/>
        </w:rPr>
        <w:instrText xml:space="preserve"> _</w:instrText>
      </w:r>
      <w:r w:rsidR="00CD542D" w:rsidRPr="00A86909">
        <w:rPr>
          <w:rFonts w:cs="Tahoma"/>
        </w:rPr>
        <w:instrText>Ref</w:instrText>
      </w:r>
      <w:r w:rsidR="00CD542D" w:rsidRPr="00A86909">
        <w:rPr>
          <w:rFonts w:cs="Tahoma"/>
          <w:lang w:val="el-GR"/>
        </w:rPr>
        <w:instrText>496541775 \</w:instrText>
      </w:r>
      <w:r w:rsidR="00CD542D" w:rsidRPr="00A86909">
        <w:rPr>
          <w:rFonts w:cs="Tahoma"/>
        </w:rPr>
        <w:instrText>r</w:instrText>
      </w:r>
      <w:r w:rsidR="00CD542D" w:rsidRPr="00A86909">
        <w:rPr>
          <w:rFonts w:cs="Tahoma"/>
          <w:lang w:val="el-GR"/>
        </w:rPr>
        <w:instrText xml:space="preserve"> \</w:instrText>
      </w:r>
      <w:r w:rsidR="00CD542D" w:rsidRPr="00A86909">
        <w:rPr>
          <w:rFonts w:cs="Tahoma"/>
        </w:rPr>
        <w:instrText>h</w:instrText>
      </w:r>
      <w:r w:rsidR="00CD542D" w:rsidRPr="00A86909">
        <w:rPr>
          <w:rFonts w:cs="Tahoma"/>
          <w:lang w:val="el-GR"/>
        </w:rPr>
        <w:instrText xml:space="preserve">  \* </w:instrText>
      </w:r>
      <w:r w:rsidR="00CD542D" w:rsidRPr="00A86909">
        <w:rPr>
          <w:rFonts w:cs="Tahoma"/>
        </w:rPr>
        <w:instrText>MERGEFORMAT</w:instrText>
      </w:r>
      <w:r w:rsidR="00CD542D" w:rsidRPr="00A86909">
        <w:rPr>
          <w:rFonts w:cs="Tahoma"/>
          <w:lang w:val="el-GR"/>
        </w:rPr>
        <w:instrText xml:space="preserve"> </w:instrText>
      </w:r>
      <w:r w:rsidR="00CD542D" w:rsidRPr="000E37F2">
        <w:rPr>
          <w:rFonts w:cs="Tahoma"/>
        </w:rPr>
      </w:r>
      <w:r w:rsidR="00CD542D" w:rsidRPr="000E37F2">
        <w:rPr>
          <w:rFonts w:cs="Tahoma"/>
        </w:rPr>
        <w:fldChar w:fldCharType="separate"/>
      </w:r>
      <w:r w:rsidR="002C75CB" w:rsidRPr="002C75CB">
        <w:rPr>
          <w:rFonts w:cs="Tahoma"/>
          <w:szCs w:val="22"/>
          <w:lang w:val="el-GR"/>
        </w:rPr>
        <w:t>2.2.3</w:t>
      </w:r>
      <w:r w:rsidR="00CD542D" w:rsidRPr="000E37F2">
        <w:rPr>
          <w:rFonts w:cs="Tahoma"/>
        </w:rPr>
        <w:fldChar w:fldCharType="end"/>
      </w:r>
      <w:r w:rsidRPr="00A86909">
        <w:rPr>
          <w:rFonts w:cs="Tahoma"/>
          <w:szCs w:val="22"/>
          <w:lang w:val="el-GR"/>
        </w:rPr>
        <w:t xml:space="preserve"> και με τα αποδεικτικά μέσα της παραγράφου</w:t>
      </w:r>
      <w:r w:rsidR="00CD542D" w:rsidRPr="000E37F2">
        <w:rPr>
          <w:rFonts w:cs="Tahoma"/>
        </w:rPr>
        <w:fldChar w:fldCharType="begin"/>
      </w:r>
      <w:r w:rsidR="00CD542D" w:rsidRPr="00A86909">
        <w:rPr>
          <w:rFonts w:cs="Tahoma"/>
          <w:lang w:val="el-GR"/>
        </w:rPr>
        <w:instrText xml:space="preserve"> </w:instrText>
      </w:r>
      <w:r w:rsidR="00CD542D" w:rsidRPr="00A86909">
        <w:rPr>
          <w:rFonts w:cs="Tahoma"/>
        </w:rPr>
        <w:instrText>REF</w:instrText>
      </w:r>
      <w:r w:rsidR="00CD542D" w:rsidRPr="00A86909">
        <w:rPr>
          <w:rFonts w:cs="Tahoma"/>
          <w:lang w:val="el-GR"/>
        </w:rPr>
        <w:instrText xml:space="preserve"> _</w:instrText>
      </w:r>
      <w:r w:rsidR="00CD542D" w:rsidRPr="00A86909">
        <w:rPr>
          <w:rFonts w:cs="Tahoma"/>
        </w:rPr>
        <w:instrText>Ref</w:instrText>
      </w:r>
      <w:r w:rsidR="00CD542D" w:rsidRPr="00A86909">
        <w:rPr>
          <w:rFonts w:cs="Tahoma"/>
          <w:lang w:val="el-GR"/>
        </w:rPr>
        <w:instrText>40957856 \</w:instrText>
      </w:r>
      <w:r w:rsidR="00CD542D" w:rsidRPr="00A86909">
        <w:rPr>
          <w:rFonts w:cs="Tahoma"/>
        </w:rPr>
        <w:instrText>r</w:instrText>
      </w:r>
      <w:r w:rsidR="00CD542D" w:rsidRPr="00A86909">
        <w:rPr>
          <w:rFonts w:cs="Tahoma"/>
          <w:lang w:val="el-GR"/>
        </w:rPr>
        <w:instrText xml:space="preserve"> \</w:instrText>
      </w:r>
      <w:r w:rsidR="00CD542D" w:rsidRPr="00A86909">
        <w:rPr>
          <w:rFonts w:cs="Tahoma"/>
        </w:rPr>
        <w:instrText>h</w:instrText>
      </w:r>
      <w:r w:rsidR="00CD542D" w:rsidRPr="00A86909">
        <w:rPr>
          <w:rFonts w:cs="Tahoma"/>
          <w:lang w:val="el-GR"/>
        </w:rPr>
        <w:instrText xml:space="preserve">  \* </w:instrText>
      </w:r>
      <w:r w:rsidR="00CD542D" w:rsidRPr="00A86909">
        <w:rPr>
          <w:rFonts w:cs="Tahoma"/>
        </w:rPr>
        <w:instrText>MERGEFORMAT</w:instrText>
      </w:r>
      <w:r w:rsidR="00CD542D" w:rsidRPr="00A86909">
        <w:rPr>
          <w:rFonts w:cs="Tahoma"/>
          <w:lang w:val="el-GR"/>
        </w:rPr>
        <w:instrText xml:space="preserve"> </w:instrText>
      </w:r>
      <w:r w:rsidR="00CD542D" w:rsidRPr="000E37F2">
        <w:rPr>
          <w:rFonts w:cs="Tahoma"/>
        </w:rPr>
      </w:r>
      <w:r w:rsidR="00CD542D" w:rsidRPr="000E37F2">
        <w:rPr>
          <w:rFonts w:cs="Tahoma"/>
        </w:rPr>
        <w:fldChar w:fldCharType="separate"/>
      </w:r>
      <w:r w:rsidR="002C75CB" w:rsidRPr="002C75CB">
        <w:rPr>
          <w:rFonts w:cs="Tahoma"/>
          <w:szCs w:val="22"/>
          <w:lang w:val="el-GR"/>
        </w:rPr>
        <w:t>2.2.9.2</w:t>
      </w:r>
      <w:r w:rsidR="00CD542D" w:rsidRPr="000E37F2">
        <w:rPr>
          <w:rFonts w:cs="Tahoma"/>
        </w:rPr>
        <w:fldChar w:fldCharType="end"/>
      </w:r>
      <w:r w:rsidRPr="00A86909">
        <w:rPr>
          <w:rFonts w:cs="Tahoma"/>
          <w:szCs w:val="22"/>
          <w:lang w:val="el-GR"/>
        </w:rPr>
        <w:t>της παρούσας, εφόσον το(α) τμήμα(τα) της σύμβασης, το(α) οποίο(α) ο ανάδοχος προτίθεται να αναθέσει υπό μορφή υπεργολαβίας σε τρίτους, υπερβαίνουν σωρευτικά</w:t>
      </w:r>
      <w:r w:rsidR="003041D4">
        <w:rPr>
          <w:rFonts w:cs="Tahoma"/>
          <w:szCs w:val="22"/>
          <w:lang w:val="el-GR"/>
        </w:rPr>
        <w:t xml:space="preserve"> </w:t>
      </w:r>
      <w:r w:rsidRPr="00A86909">
        <w:rPr>
          <w:rFonts w:cs="Tahoma"/>
          <w:szCs w:val="22"/>
          <w:lang w:val="el-GR"/>
        </w:rPr>
        <w:t xml:space="preserve">το ποσοστό του τριάντα τοις εκατό (30%) της συνολικής αξίας της σύμβασης. Επιπλέον, προκειμένου να μην αθετούνται οι υποχρεώσεις της παρ. 2 του άρθρου 18 του ν. 4412/2016, δύναται να επαληθεύσει τους ως άνω λόγους και για τμήμα ή τμήματα της σύμβασης που υπολείπονται του ως άνω ποσοστού. </w:t>
      </w:r>
    </w:p>
    <w:p w14:paraId="339A8268" w14:textId="77777777" w:rsidR="008338F0" w:rsidRPr="00A86909" w:rsidRDefault="003355E7">
      <w:pPr>
        <w:rPr>
          <w:rFonts w:cs="Tahoma"/>
          <w:b/>
          <w:bCs/>
          <w:szCs w:val="22"/>
          <w:lang w:val="el-GR"/>
        </w:rPr>
      </w:pPr>
      <w:r w:rsidRPr="00A86909">
        <w:rPr>
          <w:rFonts w:cs="Tahoma"/>
          <w:szCs w:val="22"/>
          <w:lang w:val="el-GR"/>
        </w:rPr>
        <w:t xml:space="preserve">Όταν από την ως άνω επαλήθευση προκύπτει ότι συντρέχουν λόγοι αποκλεισμού απαιτεί ή δύναται να απαιτήσει την αντικατάστασή του, κατά τα ειδικότερα αναφερόμενα στις παρ. 5 και 6 του άρθρου 131 του ν. 4412/2016. </w:t>
      </w:r>
    </w:p>
    <w:p w14:paraId="4989A413" w14:textId="77777777" w:rsidR="008338F0" w:rsidRPr="002E33C1" w:rsidRDefault="003355E7" w:rsidP="003A109E">
      <w:pPr>
        <w:pStyle w:val="2"/>
        <w:rPr>
          <w:rFonts w:cs="Tahoma"/>
          <w:lang w:val="el-GR"/>
        </w:rPr>
      </w:pPr>
      <w:r w:rsidRPr="00A86909">
        <w:rPr>
          <w:rFonts w:cs="Tahoma"/>
          <w:lang w:val="el-GR"/>
        </w:rPr>
        <w:lastRenderedPageBreak/>
        <w:tab/>
      </w:r>
      <w:bookmarkStart w:id="200" w:name="_Ref496607258"/>
      <w:bookmarkStart w:id="201" w:name="_Toc71708182"/>
      <w:bookmarkStart w:id="202" w:name="_Toc129869415"/>
      <w:r w:rsidRPr="002E33C1">
        <w:rPr>
          <w:rFonts w:cs="Tahoma"/>
          <w:lang w:val="el-GR"/>
        </w:rPr>
        <w:t>Τροποποίηση σύμβασης κατά τη διάρκειά της</w:t>
      </w:r>
      <w:bookmarkEnd w:id="200"/>
      <w:bookmarkEnd w:id="201"/>
      <w:bookmarkEnd w:id="202"/>
    </w:p>
    <w:p w14:paraId="40685401" w14:textId="77777777" w:rsidR="008338F0" w:rsidRPr="00A86909" w:rsidRDefault="003355E7" w:rsidP="00DC5D57">
      <w:pPr>
        <w:rPr>
          <w:rFonts w:cs="Tahoma"/>
          <w:szCs w:val="22"/>
          <w:lang w:val="el-GR"/>
        </w:rPr>
      </w:pPr>
      <w:r w:rsidRPr="00A86909">
        <w:rPr>
          <w:rFonts w:cs="Tahoma"/>
          <w:szCs w:val="22"/>
          <w:lang w:val="el-GR"/>
        </w:rPr>
        <w:t>Η σύμβαση μπορεί να τροποποιείται κατά τη διάρκειά της, χωρίς να απαιτείται νέα διαδικασία σύναψης σύμβασης, μόνο σύμφωνα με τους όρους και τις προϋποθέσεις του άρθρου 132 του ν. 4412/2016 και κατόπιν γν</w:t>
      </w:r>
      <w:r w:rsidR="00E256F9" w:rsidRPr="00A86909">
        <w:rPr>
          <w:rFonts w:cs="Tahoma"/>
          <w:szCs w:val="22"/>
          <w:lang w:val="el-GR"/>
        </w:rPr>
        <w:t>ωμοδότησης του αρμοδίου οργάνου</w:t>
      </w:r>
      <w:r w:rsidR="003041D4">
        <w:rPr>
          <w:rFonts w:cs="Tahoma"/>
          <w:szCs w:val="22"/>
          <w:lang w:val="el-GR"/>
        </w:rPr>
        <w:t xml:space="preserve"> </w:t>
      </w:r>
      <w:r w:rsidR="00DD6FB7" w:rsidRPr="00A86909">
        <w:rPr>
          <w:rFonts w:cs="Tahoma"/>
          <w:szCs w:val="22"/>
          <w:lang w:val="el-GR"/>
        </w:rPr>
        <w:t xml:space="preserve">της αναθέτουσας αρχής </w:t>
      </w:r>
      <w:r w:rsidR="00E256F9" w:rsidRPr="00A86909">
        <w:rPr>
          <w:rFonts w:cs="Tahoma"/>
          <w:szCs w:val="22"/>
          <w:lang w:val="el-GR"/>
        </w:rPr>
        <w:t>.</w:t>
      </w:r>
    </w:p>
    <w:p w14:paraId="7D6B81CD" w14:textId="4D7FA997" w:rsidR="00DD6FB7" w:rsidRDefault="00DD6FB7" w:rsidP="00DD6FB7">
      <w:pPr>
        <w:spacing w:line="276" w:lineRule="auto"/>
        <w:rPr>
          <w:rFonts w:cs="Tahoma"/>
          <w:szCs w:val="22"/>
          <w:lang w:val="el-GR"/>
        </w:rPr>
      </w:pPr>
      <w:r w:rsidRPr="00A86909">
        <w:rPr>
          <w:rFonts w:cs="Tahoma"/>
          <w:szCs w:val="22"/>
          <w:lang w:val="el-GR"/>
        </w:rPr>
        <w:t>Μετά τη λύση της σύμβασης λόγω της έκπτωσης του αναδόχου, σύμφωνα με το άρθρο 203 του ν. 4412/2016 και την παράγραφο 5.2. της παρούσας, όπως και σε περίπτωση καταγγελίας για όλους λόγους της παραγράφου 4.6, πλην αυτού της περ. (α), η αναθέτουσα αρχή δύναται να προσκαλέσει τον/τους επόμενο/</w:t>
      </w:r>
      <w:proofErr w:type="spellStart"/>
      <w:r w:rsidRPr="00A86909">
        <w:rPr>
          <w:rFonts w:cs="Tahoma"/>
          <w:szCs w:val="22"/>
          <w:lang w:val="el-GR"/>
        </w:rPr>
        <w:t>ους</w:t>
      </w:r>
      <w:proofErr w:type="spellEnd"/>
      <w:r w:rsidRPr="00A86909">
        <w:rPr>
          <w:rFonts w:cs="Tahoma"/>
          <w:szCs w:val="22"/>
          <w:lang w:val="el-GR"/>
        </w:rPr>
        <w:t>, κατά σειρά κατάταξης οικονομικό φορέα που συμμετέχει-</w:t>
      </w:r>
      <w:proofErr w:type="spellStart"/>
      <w:r w:rsidRPr="00A86909">
        <w:rPr>
          <w:rFonts w:cs="Tahoma"/>
          <w:szCs w:val="22"/>
          <w:lang w:val="el-GR"/>
        </w:rPr>
        <w:t>ουν</w:t>
      </w:r>
      <w:proofErr w:type="spellEnd"/>
      <w:r w:rsidRPr="00A86909">
        <w:rPr>
          <w:rFonts w:cs="Tahoma"/>
          <w:szCs w:val="22"/>
          <w:lang w:val="el-GR"/>
        </w:rPr>
        <w:t xml:space="preserve"> στην παρούσα διαδικασία ανάθεσης της συγκεκριμένης σύμβασης και να του/τους προτείνει να αναλάβει/</w:t>
      </w:r>
      <w:proofErr w:type="spellStart"/>
      <w:r w:rsidRPr="00A86909">
        <w:rPr>
          <w:rFonts w:cs="Tahoma"/>
          <w:szCs w:val="22"/>
          <w:lang w:val="el-GR"/>
        </w:rPr>
        <w:t>ουν</w:t>
      </w:r>
      <w:proofErr w:type="spellEnd"/>
      <w:r w:rsidRPr="00A86909">
        <w:rPr>
          <w:rFonts w:cs="Tahoma"/>
          <w:szCs w:val="22"/>
          <w:lang w:val="el-GR"/>
        </w:rPr>
        <w:t xml:space="preserve"> το ανεκτέλεστο αντικείμενο της σύμβασης, με τους ίδιους όρους και προϋποθέσεις και σε τίμημα που δεν θα υπερβαίνει την προσφορά που είχε υποβάλει ο έκπτωτος (ρήτρα υποκατάστασης)</w:t>
      </w:r>
      <w:r w:rsidRPr="00A86909">
        <w:rPr>
          <w:rFonts w:cs="Tahoma"/>
          <w:szCs w:val="22"/>
          <w:vertAlign w:val="superscript"/>
          <w:lang w:val="el-GR"/>
        </w:rPr>
        <w:t>.</w:t>
      </w:r>
      <w:r w:rsidRPr="00A86909">
        <w:rPr>
          <w:rFonts w:cs="Tahoma"/>
          <w:szCs w:val="22"/>
          <w:lang w:val="el-GR"/>
        </w:rPr>
        <w:t xml:space="preserve"> Η σύμβαση συνάπτεται, εφόσον εντός της </w:t>
      </w:r>
      <w:proofErr w:type="spellStart"/>
      <w:r w:rsidRPr="00A86909">
        <w:rPr>
          <w:rFonts w:cs="Tahoma"/>
          <w:szCs w:val="22"/>
          <w:lang w:val="el-GR"/>
        </w:rPr>
        <w:t>τεθείσας</w:t>
      </w:r>
      <w:proofErr w:type="spellEnd"/>
      <w:r w:rsidRPr="00A86909">
        <w:rPr>
          <w:rFonts w:cs="Tahoma"/>
          <w:szCs w:val="22"/>
          <w:lang w:val="el-GR"/>
        </w:rPr>
        <w:t xml:space="preserve"> προθεσμίας περιέλθει στην αναθέτουσα αρχή έγγραφη και ανεπιφύλακτη αποδοχή της. Η άπρακτη πάροδος της προθεσμίας θεωρείται ως απόρριψη της πρότασης. Αν αυτός δεν δεχθεί την πρόταση σύναψης σύμβασης, η αναθέτουσα αρχή προσκαλεί τον επόμενο υποψήφιο κατά σειρά κατάταξης, ακολουθώντας κατά τα λοιπά την ίδια διαδικασία.</w:t>
      </w:r>
    </w:p>
    <w:p w14:paraId="205F94B4" w14:textId="77777777" w:rsidR="008338F0" w:rsidRPr="00A86909" w:rsidRDefault="003355E7" w:rsidP="003A109E">
      <w:pPr>
        <w:pStyle w:val="2"/>
        <w:rPr>
          <w:rFonts w:cs="Tahoma"/>
          <w:lang w:val="el-GR"/>
        </w:rPr>
      </w:pPr>
      <w:r w:rsidRPr="00A86909">
        <w:rPr>
          <w:rFonts w:cs="Tahoma"/>
          <w:lang w:val="el-GR"/>
        </w:rPr>
        <w:tab/>
      </w:r>
      <w:bookmarkStart w:id="203" w:name="_Toc71708184"/>
      <w:bookmarkStart w:id="204" w:name="_Toc129869416"/>
      <w:r w:rsidRPr="00A86909">
        <w:rPr>
          <w:rFonts w:cs="Tahoma"/>
          <w:lang w:val="el-GR"/>
        </w:rPr>
        <w:t>Δικαίωμα μονομερούς λύσης της σύμβασης</w:t>
      </w:r>
      <w:bookmarkEnd w:id="203"/>
      <w:bookmarkEnd w:id="204"/>
    </w:p>
    <w:p w14:paraId="0DD8815B" w14:textId="77777777" w:rsidR="009649DC" w:rsidRPr="00A86909" w:rsidRDefault="009649DC" w:rsidP="009649DC">
      <w:pPr>
        <w:rPr>
          <w:rFonts w:cs="Tahoma"/>
          <w:szCs w:val="22"/>
          <w:lang w:val="el-GR"/>
        </w:rPr>
      </w:pPr>
      <w:r w:rsidRPr="00A86909">
        <w:rPr>
          <w:rFonts w:cs="Tahoma"/>
          <w:b/>
          <w:bCs/>
          <w:szCs w:val="22"/>
          <w:lang w:val="el-GR"/>
        </w:rPr>
        <w:t>4.6.1.</w:t>
      </w:r>
      <w:r w:rsidRPr="00A86909">
        <w:rPr>
          <w:rFonts w:cs="Tahoma"/>
          <w:szCs w:val="22"/>
          <w:lang w:val="el-GR"/>
        </w:rPr>
        <w:t xml:space="preserve"> Η αναθέτουσα αρχή μπορεί, με τις προϋποθέσεις που ορίζουν οι κείμενες διατάξεις, να καταγγείλει τη σύμβαση κατά τη διάρκεια της εκτέλεσής της, εφόσον:</w:t>
      </w:r>
    </w:p>
    <w:p w14:paraId="45E729DE" w14:textId="77777777" w:rsidR="009649DC" w:rsidRPr="00A86909" w:rsidRDefault="009649DC" w:rsidP="009649DC">
      <w:pPr>
        <w:rPr>
          <w:rFonts w:cs="Tahoma"/>
          <w:szCs w:val="22"/>
          <w:lang w:val="el-GR"/>
        </w:rPr>
      </w:pPr>
      <w:r w:rsidRPr="00A86909">
        <w:rPr>
          <w:rFonts w:cs="Tahoma"/>
          <w:szCs w:val="22"/>
          <w:lang w:val="el-GR"/>
        </w:rPr>
        <w:t xml:space="preserve">α) η σύμβαση έχει υποστεί ουσιώδη τροποποίηση, κατά την έννοια της παρ. 4 του άρθρου 132 του ν. 4412/2016, που θα απαιτούσε νέα διαδικασία σύναψης σύμβασης </w:t>
      </w:r>
    </w:p>
    <w:p w14:paraId="503E1120" w14:textId="2918EE7B" w:rsidR="009649DC" w:rsidRPr="00A86909" w:rsidRDefault="009649DC" w:rsidP="009649DC">
      <w:pPr>
        <w:rPr>
          <w:rFonts w:cs="Tahoma"/>
          <w:szCs w:val="22"/>
          <w:lang w:val="el-GR"/>
        </w:rPr>
      </w:pPr>
      <w:r w:rsidRPr="00A86909">
        <w:rPr>
          <w:rFonts w:cs="Tahoma"/>
          <w:szCs w:val="22"/>
          <w:lang w:val="el-GR"/>
        </w:rPr>
        <w:t xml:space="preserve">β) ο ανάδοχος, κατά το χρόνο της ανάθεσης της σύμβασης, τελούσε σε μια από τις καταστάσεις που αναφέρονται στην παράγραφο </w:t>
      </w:r>
      <w:r w:rsidR="00CD542D" w:rsidRPr="000E37F2">
        <w:rPr>
          <w:rFonts w:cs="Tahoma"/>
        </w:rPr>
        <w:fldChar w:fldCharType="begin"/>
      </w:r>
      <w:r w:rsidR="00CD542D" w:rsidRPr="00A86909">
        <w:rPr>
          <w:rFonts w:cs="Tahoma"/>
          <w:lang w:val="el-GR"/>
        </w:rPr>
        <w:instrText xml:space="preserve"> </w:instrText>
      </w:r>
      <w:r w:rsidR="00CD542D" w:rsidRPr="00A86909">
        <w:rPr>
          <w:rFonts w:cs="Tahoma"/>
        </w:rPr>
        <w:instrText>REF</w:instrText>
      </w:r>
      <w:r w:rsidR="00CD542D" w:rsidRPr="00A86909">
        <w:rPr>
          <w:rFonts w:cs="Tahoma"/>
          <w:lang w:val="el-GR"/>
        </w:rPr>
        <w:instrText xml:space="preserve"> _</w:instrText>
      </w:r>
      <w:r w:rsidR="00CD542D" w:rsidRPr="00A86909">
        <w:rPr>
          <w:rFonts w:cs="Tahoma"/>
        </w:rPr>
        <w:instrText>Ref</w:instrText>
      </w:r>
      <w:r w:rsidR="00CD542D" w:rsidRPr="00A86909">
        <w:rPr>
          <w:rFonts w:cs="Tahoma"/>
          <w:lang w:val="el-GR"/>
        </w:rPr>
        <w:instrText>496540567 \</w:instrText>
      </w:r>
      <w:r w:rsidR="00CD542D" w:rsidRPr="00A86909">
        <w:rPr>
          <w:rFonts w:cs="Tahoma"/>
        </w:rPr>
        <w:instrText>r</w:instrText>
      </w:r>
      <w:r w:rsidR="00CD542D" w:rsidRPr="00A86909">
        <w:rPr>
          <w:rFonts w:cs="Tahoma"/>
          <w:lang w:val="el-GR"/>
        </w:rPr>
        <w:instrText xml:space="preserve"> \</w:instrText>
      </w:r>
      <w:r w:rsidR="00CD542D" w:rsidRPr="00A86909">
        <w:rPr>
          <w:rFonts w:cs="Tahoma"/>
        </w:rPr>
        <w:instrText>h</w:instrText>
      </w:r>
      <w:r w:rsidR="00CD542D" w:rsidRPr="00A86909">
        <w:rPr>
          <w:rFonts w:cs="Tahoma"/>
          <w:lang w:val="el-GR"/>
        </w:rPr>
        <w:instrText xml:space="preserve">  \* </w:instrText>
      </w:r>
      <w:r w:rsidR="00CD542D" w:rsidRPr="00A86909">
        <w:rPr>
          <w:rFonts w:cs="Tahoma"/>
        </w:rPr>
        <w:instrText>MERGEFORMAT</w:instrText>
      </w:r>
      <w:r w:rsidR="00CD542D" w:rsidRPr="00A86909">
        <w:rPr>
          <w:rFonts w:cs="Tahoma"/>
          <w:lang w:val="el-GR"/>
        </w:rPr>
        <w:instrText xml:space="preserve"> </w:instrText>
      </w:r>
      <w:r w:rsidR="00CD542D" w:rsidRPr="000E37F2">
        <w:rPr>
          <w:rFonts w:cs="Tahoma"/>
        </w:rPr>
      </w:r>
      <w:r w:rsidR="00CD542D" w:rsidRPr="000E37F2">
        <w:rPr>
          <w:rFonts w:cs="Tahoma"/>
        </w:rPr>
        <w:fldChar w:fldCharType="separate"/>
      </w:r>
      <w:r w:rsidR="002C75CB" w:rsidRPr="002C75CB">
        <w:rPr>
          <w:rFonts w:cs="Tahoma"/>
          <w:szCs w:val="22"/>
          <w:lang w:val="el-GR"/>
        </w:rPr>
        <w:t>2.2.3.1</w:t>
      </w:r>
      <w:r w:rsidR="00CD542D" w:rsidRPr="000E37F2">
        <w:rPr>
          <w:rFonts w:cs="Tahoma"/>
        </w:rPr>
        <w:fldChar w:fldCharType="end"/>
      </w:r>
      <w:r w:rsidRPr="00A86909">
        <w:rPr>
          <w:rFonts w:cs="Tahoma"/>
          <w:szCs w:val="22"/>
          <w:lang w:val="el-GR"/>
        </w:rPr>
        <w:t xml:space="preserve"> και, ως εκ τούτου, θα έπρεπε να έχει αποκλειστεί από τη διαδικασία σύναψης της σύμβασης,</w:t>
      </w:r>
    </w:p>
    <w:p w14:paraId="7823CC8B" w14:textId="77777777" w:rsidR="009649DC" w:rsidRPr="00A86909" w:rsidRDefault="009649DC" w:rsidP="009649DC">
      <w:pPr>
        <w:rPr>
          <w:rFonts w:cs="Tahoma"/>
          <w:szCs w:val="22"/>
          <w:lang w:val="el-GR"/>
        </w:rPr>
      </w:pPr>
      <w:r w:rsidRPr="00A86909">
        <w:rPr>
          <w:rFonts w:cs="Tahoma"/>
          <w:szCs w:val="22"/>
          <w:lang w:val="el-GR"/>
        </w:rPr>
        <w:t>γ) η σύμβαση δεν έπρεπε να ανατεθεί στον ανάδοχο λόγω σοβαρής παραβίασης των υποχρεώσεων που υπέχει από τις Συνθήκες και την Οδηγία 2014/24/ΕΕ, η οποία έχει αναγνωριστεί με απόφαση του Δικαστηρίου της Ένωσης στο πλαίσιο διαδικασίας δυνάμει του άρθρου 258 της ΣΛΕΕ.</w:t>
      </w:r>
    </w:p>
    <w:p w14:paraId="106ADB1F" w14:textId="77777777" w:rsidR="00DD6FB7" w:rsidRPr="00A86909" w:rsidRDefault="00DD6FB7" w:rsidP="00DD6FB7">
      <w:pPr>
        <w:rPr>
          <w:rFonts w:cs="Tahoma"/>
          <w:szCs w:val="22"/>
          <w:lang w:val="el-GR"/>
        </w:rPr>
      </w:pPr>
      <w:r w:rsidRPr="00A86909">
        <w:rPr>
          <w:rFonts w:cs="Tahoma"/>
          <w:szCs w:val="22"/>
          <w:lang w:val="el-GR"/>
        </w:rPr>
        <w:t>δ) ο ανάδοχος καταδικαστεί αμετάκλητα, κατά τη διάρκεια εκτέλεσης της σύμβασης, για ένα από τα αδικήματα που αναφέρονται στην παρ. 2.2.3.1 της παρούσας,</w:t>
      </w:r>
    </w:p>
    <w:p w14:paraId="6E64FA04" w14:textId="77777777" w:rsidR="00DD6FB7" w:rsidRPr="00A86909" w:rsidRDefault="00DD6FB7" w:rsidP="00DD6FB7">
      <w:pPr>
        <w:rPr>
          <w:rFonts w:cs="Tahoma"/>
          <w:szCs w:val="22"/>
          <w:lang w:val="el-GR"/>
        </w:rPr>
      </w:pPr>
      <w:r w:rsidRPr="00A86909">
        <w:rPr>
          <w:rFonts w:cs="Tahoma"/>
          <w:szCs w:val="22"/>
          <w:lang w:val="el-GR"/>
        </w:rPr>
        <w:t xml:space="preserve">ε) ο ανάδοχος πτωχεύσει ή υπαχθεί σε διαδικασία ειδικής εκκαθάρισης ή τεθεί υπό αναγκαστική διαχείριση από εκκαθαριστή ή από το δικαστήριο ή υπαχθεί σε διαδικασία πτωχευτικού συμβιβασμού ή αναστείλει τις επιχειρηματικές του δραστηριότητες ή υπαχθεί σε διαδικασία εξυγίανσης και δεν τηρεί τους όρους αυτής ή εάν βρεθεί σε οποιαδήποτε ανάλογη κατάσταση, </w:t>
      </w:r>
      <w:proofErr w:type="spellStart"/>
      <w:r w:rsidRPr="00A86909">
        <w:rPr>
          <w:rFonts w:cs="Tahoma"/>
          <w:szCs w:val="22"/>
          <w:lang w:val="el-GR"/>
        </w:rPr>
        <w:t>προκύπτουσα</w:t>
      </w:r>
      <w:proofErr w:type="spellEnd"/>
      <w:r w:rsidRPr="00A86909">
        <w:rPr>
          <w:rFonts w:cs="Tahoma"/>
          <w:szCs w:val="22"/>
          <w:lang w:val="el-GR"/>
        </w:rPr>
        <w:t xml:space="preserve"> από παρόμοια διαδικασία, προβλεπόμενη σε εθνικές διατάξεις νόμου. Η αναθέτουσα αρχή μπορεί να μην καταγγείλει τη σύμβαση, υπό την προϋπόθεση ότι ο ανάδοχος ο οποίος θα βρεθεί σε μία εκ των καταστάσεων που αναφέρονται στην περίπτωση αυτή αποδεικνύει ότι είναι σε θέση να εκτελέσει τη σύμβαση, λαμβάνοντας υπόψη τις ισχύουσες διατάξεις και τα μέτρα για τη συνέχιση της επιχειρηματικής του λειτουργίας.</w:t>
      </w:r>
    </w:p>
    <w:p w14:paraId="32D86FC7" w14:textId="77777777" w:rsidR="00DD6FB7" w:rsidRPr="00A86909" w:rsidRDefault="00DD6FB7" w:rsidP="00DD6FB7">
      <w:pPr>
        <w:rPr>
          <w:rFonts w:cs="Tahoma"/>
          <w:szCs w:val="22"/>
          <w:lang w:val="el-GR"/>
        </w:rPr>
      </w:pPr>
      <w:proofErr w:type="spellStart"/>
      <w:r w:rsidRPr="00A86909">
        <w:rPr>
          <w:rFonts w:cs="Tahoma"/>
          <w:szCs w:val="22"/>
          <w:lang w:val="el-GR"/>
        </w:rPr>
        <w:t>στ</w:t>
      </w:r>
      <w:proofErr w:type="spellEnd"/>
      <w:r w:rsidRPr="00A86909">
        <w:rPr>
          <w:rFonts w:cs="Tahoma"/>
          <w:szCs w:val="22"/>
          <w:lang w:val="el-GR"/>
        </w:rPr>
        <w:t>) ο ανάδοχος παραβεί αποδεδειγμένα τις υποχρεώσεις του που απορρέουν από την δέσμευση ακεραιότητας της παρ. 4.3.2. της παρούσας, ως αναλυτικά περιγράφονται στο συνημμένο στην παρούσα σχέδιο σύμβασης.</w:t>
      </w:r>
    </w:p>
    <w:p w14:paraId="54BA9B82" w14:textId="77777777" w:rsidR="008338F0" w:rsidRPr="009F02AF" w:rsidRDefault="003355E7" w:rsidP="005D1B15">
      <w:pPr>
        <w:pStyle w:val="1"/>
        <w:rPr>
          <w:rFonts w:cs="Tahoma"/>
          <w:sz w:val="22"/>
          <w:szCs w:val="22"/>
          <w:lang w:val="el-GR"/>
        </w:rPr>
      </w:pPr>
      <w:bookmarkStart w:id="205" w:name="_Toc129869417"/>
      <w:r w:rsidRPr="009F02AF">
        <w:rPr>
          <w:rFonts w:cs="Tahoma"/>
          <w:sz w:val="22"/>
          <w:szCs w:val="22"/>
          <w:lang w:val="el-GR"/>
        </w:rPr>
        <w:lastRenderedPageBreak/>
        <w:t>ΕΙΔΙΚΟΙ ΟΡΟΙ ΕΚΤΕΛΕΣΗΣ ΤΗΣ ΣΥΜΒΑΣΗΣ</w:t>
      </w:r>
      <w:bookmarkEnd w:id="205"/>
    </w:p>
    <w:p w14:paraId="15ECA4D1" w14:textId="77777777" w:rsidR="008338F0" w:rsidRPr="00AC34FF" w:rsidRDefault="003355E7" w:rsidP="003A109E">
      <w:pPr>
        <w:pStyle w:val="2"/>
        <w:rPr>
          <w:rFonts w:cs="Tahoma"/>
          <w:lang w:val="el-GR"/>
        </w:rPr>
      </w:pPr>
      <w:r w:rsidRPr="00A86909">
        <w:rPr>
          <w:rFonts w:cs="Tahoma"/>
          <w:lang w:val="el-GR"/>
        </w:rPr>
        <w:tab/>
      </w:r>
      <w:bookmarkStart w:id="206" w:name="_Ref496607306"/>
      <w:bookmarkStart w:id="207" w:name="_Toc71708185"/>
      <w:bookmarkStart w:id="208" w:name="_Toc129869418"/>
      <w:r w:rsidRPr="00AC34FF">
        <w:rPr>
          <w:rFonts w:cs="Tahoma"/>
          <w:lang w:val="el-GR"/>
        </w:rPr>
        <w:t>Τρόπος πληρωμής</w:t>
      </w:r>
      <w:bookmarkEnd w:id="206"/>
      <w:bookmarkEnd w:id="207"/>
      <w:bookmarkEnd w:id="208"/>
    </w:p>
    <w:p w14:paraId="2B39FCF4" w14:textId="6EEFE2BF" w:rsidR="00080F8B" w:rsidRPr="00FF545D" w:rsidRDefault="003355E7">
      <w:pPr>
        <w:rPr>
          <w:rFonts w:cs="Tahoma"/>
          <w:szCs w:val="22"/>
          <w:lang w:val="el-GR"/>
        </w:rPr>
      </w:pPr>
      <w:r w:rsidRPr="009D4820">
        <w:rPr>
          <w:rFonts w:cs="Tahoma"/>
          <w:b/>
          <w:bCs/>
          <w:szCs w:val="22"/>
          <w:lang w:val="el-GR"/>
        </w:rPr>
        <w:t>5.1.1.</w:t>
      </w:r>
      <w:r w:rsidRPr="00050C98">
        <w:rPr>
          <w:rFonts w:cs="Tahoma"/>
          <w:szCs w:val="22"/>
          <w:lang w:val="el-GR"/>
        </w:rPr>
        <w:t xml:space="preserve"> </w:t>
      </w:r>
      <w:r w:rsidR="00876477" w:rsidRPr="00FF545D">
        <w:rPr>
          <w:rFonts w:cs="Tahoma"/>
          <w:szCs w:val="22"/>
          <w:lang w:val="el-GR"/>
        </w:rPr>
        <w:t>Η πληρωμή του αναδόχου θα πραγματοποιηθε</w:t>
      </w:r>
      <w:r w:rsidR="00080F8B" w:rsidRPr="00FF545D">
        <w:rPr>
          <w:rFonts w:cs="Tahoma"/>
          <w:szCs w:val="22"/>
          <w:lang w:val="el-GR"/>
        </w:rPr>
        <w:t>ί:</w:t>
      </w:r>
    </w:p>
    <w:p w14:paraId="03DAABBB" w14:textId="0878AD3A" w:rsidR="00080F8B" w:rsidRPr="00FF545D" w:rsidRDefault="00080F8B" w:rsidP="00801ABC">
      <w:pPr>
        <w:rPr>
          <w:rFonts w:cs="Tahoma"/>
          <w:szCs w:val="22"/>
          <w:lang w:val="el-GR"/>
        </w:rPr>
      </w:pPr>
      <w:r w:rsidRPr="00FF545D">
        <w:rPr>
          <w:rFonts w:cs="Tahoma"/>
          <w:szCs w:val="22"/>
          <w:lang w:val="el-GR"/>
        </w:rPr>
        <w:t xml:space="preserve">Α) σε ισόποσες διμηνιαίες δόσεις για το αντικείμενο της </w:t>
      </w:r>
      <w:r w:rsidR="00801ABC" w:rsidRPr="00FF545D">
        <w:rPr>
          <w:rFonts w:cs="Tahoma"/>
          <w:szCs w:val="22"/>
          <w:lang w:val="el-GR"/>
        </w:rPr>
        <w:t xml:space="preserve">σύμβασης που αφορά στην παροχή διοικητικών – συμβουλευτικών υπηρεσιών και σύμφωνα με την συμβατική τιμή της γραμμής «ΣΥΝΟΛΟ» της στήλης «ΣΥΝΟΛΙΚΗ ΑΞΙΑ ΜΕ ΦΠΑ [€]» του Πίνακα Α του ΠΑΡΑΡΤΗΜΑΤΟΣ VI - Υπόδειγμα Οικονομικής Προσφοράς και </w:t>
      </w:r>
    </w:p>
    <w:p w14:paraId="7555C963" w14:textId="77777777" w:rsidR="00801ABC" w:rsidRPr="00FF545D" w:rsidRDefault="00801ABC">
      <w:pPr>
        <w:rPr>
          <w:rFonts w:cs="Tahoma"/>
          <w:szCs w:val="22"/>
          <w:lang w:val="el-GR"/>
        </w:rPr>
      </w:pPr>
      <w:r w:rsidRPr="00FF545D">
        <w:rPr>
          <w:rFonts w:cs="Tahoma"/>
          <w:szCs w:val="22"/>
          <w:lang w:val="el-GR"/>
        </w:rPr>
        <w:t xml:space="preserve">Β) Απολογιστικά και ανά δίμηνο για την παροχή υπηρεσιών διαμονής, διατροφής και μετακινήσεων </w:t>
      </w:r>
    </w:p>
    <w:p w14:paraId="327BB08E" w14:textId="69252602" w:rsidR="009649DC" w:rsidRPr="00A86909" w:rsidRDefault="00876477">
      <w:pPr>
        <w:rPr>
          <w:rFonts w:cs="Tahoma"/>
          <w:b/>
          <w:szCs w:val="22"/>
          <w:lang w:val="el-GR"/>
        </w:rPr>
      </w:pPr>
      <w:r w:rsidRPr="00FF545D">
        <w:rPr>
          <w:rFonts w:cs="Tahoma"/>
          <w:szCs w:val="22"/>
          <w:lang w:val="el-GR"/>
        </w:rPr>
        <w:t xml:space="preserve">κατόπιν </w:t>
      </w:r>
      <w:r w:rsidR="00801ABC" w:rsidRPr="00FF545D">
        <w:rPr>
          <w:rFonts w:cs="Tahoma"/>
          <w:szCs w:val="22"/>
          <w:lang w:val="el-GR"/>
        </w:rPr>
        <w:t xml:space="preserve">υποβολής αναφοράς από τον ανάδοχο μετά </w:t>
      </w:r>
      <w:r w:rsidRPr="00FF545D">
        <w:rPr>
          <w:rFonts w:cs="Tahoma"/>
          <w:szCs w:val="22"/>
          <w:lang w:val="el-GR"/>
        </w:rPr>
        <w:t>της έκδοσης τιμολογίου και μετά την έγκριση και παραλαβή των παραδοτέων της σύμβασης από την αρμόδια επιτροπή κατά το Κεφάλαιο 6.1.1. της παρούσας.</w:t>
      </w:r>
      <w:r w:rsidRPr="00A86909">
        <w:rPr>
          <w:rFonts w:cs="Tahoma"/>
          <w:szCs w:val="22"/>
          <w:lang w:val="el-GR"/>
        </w:rPr>
        <w:t xml:space="preserve">  </w:t>
      </w:r>
    </w:p>
    <w:p w14:paraId="4E310E21" w14:textId="77777777" w:rsidR="008338F0" w:rsidRPr="00A86909" w:rsidRDefault="003355E7">
      <w:pPr>
        <w:rPr>
          <w:rFonts w:cs="Tahoma"/>
          <w:szCs w:val="22"/>
          <w:lang w:val="el-GR"/>
        </w:rPr>
      </w:pPr>
      <w:r w:rsidRPr="00A86909">
        <w:rPr>
          <w:rFonts w:cs="Tahoma"/>
          <w:szCs w:val="22"/>
          <w:lang w:val="el-GR"/>
        </w:rPr>
        <w:t>Η πληρωμή του συμβατικού τιμήματος θα γίνεται με την προσκόμιση των νόμιμων παραστατικών και δικαιολογητικών που προβλέπονται από τις διατάξεις του άρθρου 200 παρ. 5 του ν. 4412/2016, καθώς και κάθε άλλου δικαιολογητικού που τυχόν ήθελε ζητηθεί από τις αρμόδιες υπηρεσίες που διενεργούν τον έλεγχο και την πληρωμή.</w:t>
      </w:r>
    </w:p>
    <w:p w14:paraId="4AF7D9F6" w14:textId="77777777" w:rsidR="008338F0" w:rsidRPr="00A86909" w:rsidRDefault="003355E7">
      <w:pPr>
        <w:rPr>
          <w:rFonts w:cs="Tahoma"/>
          <w:szCs w:val="22"/>
          <w:lang w:val="el-GR"/>
        </w:rPr>
      </w:pPr>
      <w:r w:rsidRPr="009D4820">
        <w:rPr>
          <w:rFonts w:cs="Tahoma"/>
          <w:b/>
          <w:bCs/>
          <w:szCs w:val="22"/>
          <w:lang w:val="el-GR"/>
        </w:rPr>
        <w:t>5.1.2</w:t>
      </w:r>
      <w:r w:rsidRPr="00A86909">
        <w:rPr>
          <w:rFonts w:cs="Tahoma"/>
          <w:szCs w:val="22"/>
          <w:lang w:val="el-GR"/>
        </w:rPr>
        <w:t xml:space="preserve">. </w:t>
      </w:r>
      <w:proofErr w:type="spellStart"/>
      <w:r w:rsidRPr="00A86909">
        <w:rPr>
          <w:rFonts w:cs="Tahoma"/>
          <w:szCs w:val="22"/>
          <w:lang w:val="el-GR"/>
        </w:rPr>
        <w:t>Toν</w:t>
      </w:r>
      <w:proofErr w:type="spellEnd"/>
      <w:r w:rsidRPr="00A86909">
        <w:rPr>
          <w:rFonts w:cs="Tahoma"/>
          <w:szCs w:val="22"/>
          <w:lang w:val="el-GR"/>
        </w:rPr>
        <w:t xml:space="preserve"> Ανάδοχο βαρύνουν </w:t>
      </w:r>
      <w:r w:rsidRPr="00A86909">
        <w:rPr>
          <w:rFonts w:cs="Tahoma"/>
          <w:szCs w:val="22"/>
          <w:lang w:val="el-GR" w:eastAsia="el-GR"/>
        </w:rPr>
        <w:t xml:space="preserve">οι υπέρ τρίτων κρατήσεις, ως και κάθε άλλη επιβάρυνση, σύμφωνα με την κείμενη νομοθεσία, μη συμπεριλαμβανομένου Φ.Π.Α., την παροχή της υπηρεσίας στον τόπο και με τον τρόπο που προβλέπεται στα έγγραφα της σύμβασης. Ιδίως </w:t>
      </w:r>
      <w:proofErr w:type="spellStart"/>
      <w:r w:rsidRPr="00A86909">
        <w:rPr>
          <w:rFonts w:cs="Tahoma"/>
          <w:szCs w:val="22"/>
          <w:lang w:val="el-GR" w:eastAsia="el-GR"/>
        </w:rPr>
        <w:t>βαρύνεται</w:t>
      </w:r>
      <w:proofErr w:type="spellEnd"/>
      <w:r w:rsidRPr="00A86909">
        <w:rPr>
          <w:rFonts w:cs="Tahoma"/>
          <w:szCs w:val="22"/>
          <w:lang w:val="el-GR" w:eastAsia="el-GR"/>
        </w:rPr>
        <w:t xml:space="preserve"> με τις </w:t>
      </w:r>
      <w:r w:rsidRPr="00A86909">
        <w:rPr>
          <w:rFonts w:cs="Tahoma"/>
          <w:szCs w:val="22"/>
          <w:lang w:val="el-GR"/>
        </w:rPr>
        <w:t xml:space="preserve">ακόλουθες κρατήσεις: </w:t>
      </w:r>
    </w:p>
    <w:p w14:paraId="1A78F1CF" w14:textId="1B74D064" w:rsidR="008338F0" w:rsidRPr="00A86909" w:rsidRDefault="003355E7">
      <w:pPr>
        <w:rPr>
          <w:rFonts w:cs="Tahoma"/>
          <w:szCs w:val="22"/>
          <w:lang w:val="el-GR"/>
        </w:rPr>
      </w:pPr>
      <w:r w:rsidRPr="00A86909">
        <w:rPr>
          <w:rFonts w:cs="Tahoma"/>
          <w:szCs w:val="22"/>
          <w:lang w:val="el-GR"/>
        </w:rPr>
        <w:t xml:space="preserve">α) Κράτηση ύψους 0,02% </w:t>
      </w:r>
      <w:r w:rsidR="00876477" w:rsidRPr="00A86909">
        <w:rPr>
          <w:rFonts w:cs="Tahoma"/>
          <w:szCs w:val="22"/>
          <w:lang w:val="el-GR"/>
        </w:rPr>
        <w:t xml:space="preserve">υπέρ της ανάπτυξης και συντήρησης του ΟΠΣ ΕΣΗΔΗΣ, η οποία υπολογίζεται επί της αξίας, εκτός ΦΠΑ, της αρχικής, καθώς και κάθε συμπληρωματικής σύμβασης. Το ποσό αυτό </w:t>
      </w:r>
      <w:proofErr w:type="spellStart"/>
      <w:r w:rsidR="00876477" w:rsidRPr="00A86909">
        <w:rPr>
          <w:rFonts w:cs="Tahoma"/>
          <w:szCs w:val="22"/>
          <w:lang w:val="el-GR"/>
        </w:rPr>
        <w:t>παρακρατείται</w:t>
      </w:r>
      <w:proofErr w:type="spellEnd"/>
      <w:r w:rsidR="00876477" w:rsidRPr="00A86909">
        <w:rPr>
          <w:rFonts w:cs="Tahoma"/>
          <w:szCs w:val="22"/>
          <w:lang w:val="el-GR"/>
        </w:rPr>
        <w:t xml:space="preserve"> σε κάθε πληρωμή από την αναθέτουσα αρχή στο όνομα και για λογαριασμό του Υπουργείου Ψηφιακής Διακυβέρνησης, σύμφωνα με την παρ. 6 του άρθρου 36 του ν. 4412/2016.</w:t>
      </w:r>
    </w:p>
    <w:p w14:paraId="2CE15F74" w14:textId="644FDD26" w:rsidR="005A74FF" w:rsidRPr="00A86909" w:rsidRDefault="00E6779F" w:rsidP="005A74FF">
      <w:pPr>
        <w:rPr>
          <w:rFonts w:cs="Tahoma"/>
          <w:szCs w:val="22"/>
          <w:lang w:val="el-GR"/>
        </w:rPr>
      </w:pPr>
      <w:r>
        <w:rPr>
          <w:rFonts w:cs="Tahoma"/>
          <w:szCs w:val="22"/>
          <w:lang w:val="el-GR"/>
        </w:rPr>
        <w:t>β</w:t>
      </w:r>
      <w:r w:rsidR="005A74FF" w:rsidRPr="00A86909">
        <w:rPr>
          <w:rFonts w:cs="Tahoma"/>
          <w:szCs w:val="22"/>
          <w:lang w:val="el-GR"/>
        </w:rPr>
        <w:t>) Κράτηση 0,</w:t>
      </w:r>
      <w:r w:rsidR="00A070F8">
        <w:rPr>
          <w:rFonts w:cs="Tahoma"/>
          <w:szCs w:val="22"/>
          <w:lang w:val="el-GR"/>
        </w:rPr>
        <w:t>1</w:t>
      </w:r>
      <w:r w:rsidR="005A74FF" w:rsidRPr="00A86909">
        <w:rPr>
          <w:rFonts w:cs="Tahoma"/>
          <w:szCs w:val="22"/>
          <w:lang w:val="el-GR"/>
        </w:rPr>
        <w:t xml:space="preserve">% η οποία υπολογίζεται επί της αξίας κάθε πληρωμής προ φόρων και κρατήσεων της αρχικής καθώς και κάθε συμπληρωματικής σύμβασης υπέρ της </w:t>
      </w:r>
      <w:r w:rsidR="00CD28BB" w:rsidRPr="00CD28BB">
        <w:rPr>
          <w:rFonts w:cs="Tahoma"/>
          <w:szCs w:val="22"/>
          <w:lang w:val="el-GR"/>
        </w:rPr>
        <w:t xml:space="preserve">Ενιαίας Αρχής Δημόσιων Συμβάσεων </w:t>
      </w:r>
      <w:r w:rsidR="005A74FF" w:rsidRPr="00A86909">
        <w:rPr>
          <w:rFonts w:cs="Tahoma"/>
          <w:szCs w:val="22"/>
          <w:lang w:val="el-GR"/>
        </w:rPr>
        <w:t>(άρθρο 350 παρ. 3 του ν. 4412/2016</w:t>
      </w:r>
      <w:r w:rsidR="00C04A80">
        <w:rPr>
          <w:rFonts w:cs="Tahoma"/>
          <w:szCs w:val="22"/>
          <w:lang w:val="el-GR"/>
        </w:rPr>
        <w:t xml:space="preserve"> ως ισχύει</w:t>
      </w:r>
      <w:r w:rsidR="005A74FF" w:rsidRPr="00A86909">
        <w:rPr>
          <w:rFonts w:cs="Tahoma"/>
          <w:szCs w:val="22"/>
          <w:lang w:val="el-GR"/>
        </w:rPr>
        <w:t>).</w:t>
      </w:r>
    </w:p>
    <w:p w14:paraId="5D17A308" w14:textId="77777777" w:rsidR="008338F0" w:rsidRPr="00A86909" w:rsidRDefault="003355E7">
      <w:pPr>
        <w:rPr>
          <w:rFonts w:cs="Tahoma"/>
          <w:szCs w:val="22"/>
          <w:lang w:val="el-GR"/>
        </w:rPr>
      </w:pPr>
      <w:r w:rsidRPr="00A86909">
        <w:rPr>
          <w:rFonts w:cs="Tahoma"/>
          <w:szCs w:val="22"/>
          <w:lang w:val="el-GR"/>
        </w:rPr>
        <w:t>Οι υπέρ τρίτων κρατήσεις υπόκεινται στο εκάστοτε ισχύον αναλογικό τέλος χαρτοσήμου και στην επ’ αυτού εισφορά υπέρ ΟΓΑ.</w:t>
      </w:r>
    </w:p>
    <w:p w14:paraId="6ED64517" w14:textId="77777777" w:rsidR="00876477" w:rsidRPr="00A86909" w:rsidRDefault="00876477">
      <w:pPr>
        <w:rPr>
          <w:rFonts w:cs="Tahoma"/>
          <w:szCs w:val="22"/>
          <w:lang w:val="el-GR"/>
        </w:rPr>
      </w:pPr>
      <w:r w:rsidRPr="00A86909">
        <w:rPr>
          <w:rFonts w:cs="Tahoma"/>
          <w:szCs w:val="22"/>
          <w:lang w:val="el-GR"/>
        </w:rPr>
        <w:t>Με κάθε πληρωμή θα γίνεται η προβλεπόμενη από την κείμενη νομοθεσία παρακράτηση φόρου εισοδήματος επί του καθαρού ποσού.</w:t>
      </w:r>
    </w:p>
    <w:p w14:paraId="2D2585BB" w14:textId="77777777" w:rsidR="008338F0" w:rsidRPr="00A86909" w:rsidRDefault="00331981" w:rsidP="003A109E">
      <w:pPr>
        <w:pStyle w:val="2"/>
        <w:rPr>
          <w:rFonts w:cs="Tahoma"/>
          <w:lang w:val="el-GR"/>
        </w:rPr>
      </w:pPr>
      <w:r w:rsidRPr="00A86909">
        <w:rPr>
          <w:rFonts w:cs="Tahoma"/>
          <w:lang w:val="el-GR"/>
        </w:rPr>
        <w:tab/>
      </w:r>
      <w:bookmarkStart w:id="209" w:name="_Ref496607484"/>
      <w:bookmarkStart w:id="210" w:name="_Toc71708186"/>
      <w:bookmarkStart w:id="211" w:name="_Toc129869419"/>
      <w:r w:rsidRPr="00A86909">
        <w:rPr>
          <w:rFonts w:cs="Tahoma"/>
          <w:lang w:val="el-GR"/>
        </w:rPr>
        <w:t>Κήρυξη οικονομικού φορέα έ</w:t>
      </w:r>
      <w:r w:rsidR="003355E7" w:rsidRPr="00A86909">
        <w:rPr>
          <w:rFonts w:cs="Tahoma"/>
          <w:lang w:val="el-GR"/>
        </w:rPr>
        <w:t>κπτ</w:t>
      </w:r>
      <w:r w:rsidRPr="00A86909">
        <w:rPr>
          <w:rFonts w:cs="Tahoma"/>
          <w:lang w:val="el-GR"/>
        </w:rPr>
        <w:t>ω</w:t>
      </w:r>
      <w:r w:rsidR="003355E7" w:rsidRPr="00A86909">
        <w:rPr>
          <w:rFonts w:cs="Tahoma"/>
          <w:lang w:val="el-GR"/>
        </w:rPr>
        <w:t>του - Κυρώσεις</w:t>
      </w:r>
      <w:bookmarkEnd w:id="209"/>
      <w:bookmarkEnd w:id="210"/>
      <w:bookmarkEnd w:id="211"/>
    </w:p>
    <w:p w14:paraId="138832E0" w14:textId="77777777" w:rsidR="00876477" w:rsidRPr="00A86909" w:rsidRDefault="003355E7" w:rsidP="00876477">
      <w:pPr>
        <w:suppressAutoHyphens w:val="0"/>
        <w:autoSpaceDE w:val="0"/>
        <w:rPr>
          <w:rFonts w:cs="Tahoma"/>
          <w:lang w:val="el-GR"/>
        </w:rPr>
      </w:pPr>
      <w:r w:rsidRPr="00A86909">
        <w:rPr>
          <w:rFonts w:eastAsia="SimSun" w:cs="Tahoma"/>
          <w:b/>
          <w:szCs w:val="22"/>
          <w:lang w:val="el-GR"/>
        </w:rPr>
        <w:t>5.2.1.</w:t>
      </w:r>
      <w:r w:rsidR="00876477" w:rsidRPr="00A86909">
        <w:rPr>
          <w:rFonts w:eastAsia="SimSun" w:cs="Tahoma"/>
          <w:szCs w:val="22"/>
          <w:lang w:val="el-GR"/>
        </w:rPr>
        <w:t xml:space="preserve"> Ο ανάδοχος, με την επιφύλαξη της συνδρομής λόγων ανωτέρας βίας, κηρύσσεται υποχρεωτικά έκπτωτος</w:t>
      </w:r>
      <w:r w:rsidR="003041D4">
        <w:rPr>
          <w:rFonts w:eastAsia="SimSun" w:cs="Tahoma"/>
          <w:szCs w:val="22"/>
          <w:lang w:val="el-GR"/>
        </w:rPr>
        <w:t xml:space="preserve"> </w:t>
      </w:r>
      <w:r w:rsidR="00876477" w:rsidRPr="00A86909">
        <w:rPr>
          <w:rFonts w:eastAsia="SimSun" w:cs="Tahoma"/>
          <w:szCs w:val="22"/>
          <w:lang w:val="el-GR"/>
        </w:rPr>
        <w:t xml:space="preserve">από τη σύμβαση και από κάθε δικαίωμα που απορρέει από αυτήν: </w:t>
      </w:r>
    </w:p>
    <w:p w14:paraId="6B1469FA" w14:textId="77777777" w:rsidR="00876477" w:rsidRPr="00A86909" w:rsidRDefault="00876477" w:rsidP="00876477">
      <w:pPr>
        <w:suppressAutoHyphens w:val="0"/>
        <w:autoSpaceDE w:val="0"/>
        <w:rPr>
          <w:rFonts w:eastAsia="SimSun" w:cs="Tahoma"/>
          <w:szCs w:val="22"/>
          <w:lang w:val="el-GR"/>
        </w:rPr>
      </w:pPr>
      <w:r w:rsidRPr="00A86909">
        <w:rPr>
          <w:rFonts w:eastAsia="SimSun" w:cs="Tahoma"/>
          <w:szCs w:val="22"/>
          <w:lang w:val="el-GR"/>
        </w:rPr>
        <w:t>α) στην περίπτωση της παρ. 7 του άρθρου 105 περί κατακύρωσης και σύναψης σύμβασης</w:t>
      </w:r>
    </w:p>
    <w:p w14:paraId="09329B47" w14:textId="77777777" w:rsidR="00876477" w:rsidRPr="00A86909" w:rsidRDefault="00876477" w:rsidP="00876477">
      <w:pPr>
        <w:suppressAutoHyphens w:val="0"/>
        <w:autoSpaceDE w:val="0"/>
        <w:rPr>
          <w:rFonts w:eastAsia="SimSun" w:cs="Tahoma"/>
          <w:szCs w:val="22"/>
          <w:lang w:val="el-GR"/>
        </w:rPr>
      </w:pPr>
      <w:r w:rsidRPr="00A86909">
        <w:rPr>
          <w:rFonts w:eastAsia="SimSun" w:cs="Tahoma"/>
          <w:szCs w:val="22"/>
          <w:lang w:val="el-GR"/>
        </w:rPr>
        <w:t>β) στην περίπτωση που δεν εκπληρώσει τις υποχρεώσεις του που απορρέουν από τη σύμβαση ή/και δεν συμμορφωθεί με τις σχετικές γραπτές εντολές της υπηρεσίας, που είναι σύμφωνες με τη σύμβαση ή τις κείμενες διατάξεις, εντός του συμφωνημένου χρόνου εκτέλεσης της σύμβασης,</w:t>
      </w:r>
    </w:p>
    <w:p w14:paraId="757BA537" w14:textId="77777777" w:rsidR="00876477" w:rsidRPr="00A86909" w:rsidRDefault="00876477" w:rsidP="00876477">
      <w:pPr>
        <w:suppressAutoHyphens w:val="0"/>
        <w:autoSpaceDE w:val="0"/>
        <w:rPr>
          <w:rFonts w:eastAsia="SimSun" w:cs="Tahoma"/>
          <w:szCs w:val="22"/>
          <w:lang w:val="el-GR"/>
        </w:rPr>
      </w:pPr>
      <w:r w:rsidRPr="00A86909">
        <w:rPr>
          <w:rFonts w:eastAsia="SimSun" w:cs="Tahoma"/>
          <w:szCs w:val="22"/>
          <w:lang w:val="el-GR"/>
        </w:rPr>
        <w:t>γ) εφόσον δεν παράσχει τις υπηρεσίες ή δεν υποβάλει τα παραδοτέα ή δεν προβεί στην αντικατάστασή τους μέσα στον συμβατικό χρόνο ή στον χρόνο παράτασης που του δοθεί, σύμφωνα με τα όσα προβλέπονται στο άρθρο 217 περί διάρκειας σύμβασης παροχής</w:t>
      </w:r>
      <w:r w:rsidR="003041D4">
        <w:rPr>
          <w:rFonts w:eastAsia="SimSun" w:cs="Tahoma"/>
          <w:szCs w:val="22"/>
          <w:lang w:val="el-GR"/>
        </w:rPr>
        <w:t xml:space="preserve"> </w:t>
      </w:r>
      <w:r w:rsidRPr="00A86909">
        <w:rPr>
          <w:rFonts w:eastAsia="SimSun" w:cs="Tahoma"/>
          <w:szCs w:val="22"/>
          <w:lang w:val="el-GR"/>
        </w:rPr>
        <w:t>της παρούσας διακήρυξης , με την επιφύλαξη της επόμενης παραγράφου.</w:t>
      </w:r>
    </w:p>
    <w:p w14:paraId="237E388D" w14:textId="77777777" w:rsidR="008338F0" w:rsidRPr="00A86909" w:rsidRDefault="00876477" w:rsidP="00876477">
      <w:pPr>
        <w:suppressAutoHyphens w:val="0"/>
        <w:autoSpaceDE w:val="0"/>
        <w:rPr>
          <w:rFonts w:eastAsia="SimSun" w:cs="Tahoma"/>
          <w:szCs w:val="22"/>
          <w:lang w:val="el-GR"/>
        </w:rPr>
      </w:pPr>
      <w:r w:rsidRPr="00A86909">
        <w:rPr>
          <w:rFonts w:eastAsia="SimSun" w:cs="Tahoma"/>
          <w:szCs w:val="22"/>
          <w:lang w:val="el-GR"/>
        </w:rPr>
        <w:lastRenderedPageBreak/>
        <w:t>Στην περίπτωση συνδρομής λόγου έκπτωσης του αναδόχου από τη σύμβαση κατά την ως άνω περίπτωση (γ), η αναθέτουσα αρχή κοινοποιεί στον ανάδοχο ειδική όχληση, η οποία μνημονεύει τις διατάξεις του άρθρου 203 του ν. 4412/2016  και περιλαμβάνει συγκεκριμένη περιγραφή των ενεργειών στις οποίες οφείλει να προβεί ο ανάδοχος, προκειμένου να συμμορφωθεί, μέσα σε</w:t>
      </w:r>
      <w:r w:rsidR="003041D4">
        <w:rPr>
          <w:rFonts w:eastAsia="SimSun" w:cs="Tahoma"/>
          <w:szCs w:val="22"/>
          <w:lang w:val="el-GR"/>
        </w:rPr>
        <w:t xml:space="preserve"> </w:t>
      </w:r>
      <w:r w:rsidRPr="00A86909">
        <w:rPr>
          <w:rFonts w:eastAsia="SimSun" w:cs="Tahoma"/>
          <w:szCs w:val="22"/>
          <w:lang w:val="el-GR"/>
        </w:rPr>
        <w:t>εύλογη και ανάλογη της διάρκειας της σύμβασης και πάντως όχι μικρότερη των δεκαπέντε (15) ημερών προθεσμία από την κοινοποίηση της ανωτέρω όχλησης.</w:t>
      </w:r>
    </w:p>
    <w:p w14:paraId="3C4C3F95" w14:textId="77777777" w:rsidR="00876477" w:rsidRPr="00A86909" w:rsidRDefault="00876477" w:rsidP="00876477">
      <w:pPr>
        <w:suppressAutoHyphens w:val="0"/>
        <w:autoSpaceDE w:val="0"/>
        <w:rPr>
          <w:rFonts w:eastAsia="SimSun" w:cs="Tahoma"/>
          <w:szCs w:val="22"/>
          <w:lang w:val="el-GR"/>
        </w:rPr>
      </w:pPr>
      <w:r w:rsidRPr="00A86909">
        <w:rPr>
          <w:rFonts w:eastAsia="SimSun" w:cs="Tahoma"/>
          <w:szCs w:val="22"/>
          <w:lang w:val="el-GR"/>
        </w:rPr>
        <w:t>Αν η προθεσμία, που τεθεί με την ειδική όχληση, παρέλθει, χωρίς ο ανάδοχος να συμμορφωθεί, κηρύσσεται έκπτωτος μέσα σε προθεσμία τριάντα (30) ημερών από την άπρακτη πάροδο της προθεσμίας συμμόρφωσης.</w:t>
      </w:r>
    </w:p>
    <w:p w14:paraId="5430001C" w14:textId="77777777" w:rsidR="00876477" w:rsidRPr="00A86909" w:rsidRDefault="00876477" w:rsidP="00876477">
      <w:pPr>
        <w:suppressAutoHyphens w:val="0"/>
        <w:autoSpaceDE w:val="0"/>
        <w:rPr>
          <w:rFonts w:eastAsia="SimSun" w:cs="Tahoma"/>
          <w:szCs w:val="22"/>
          <w:lang w:val="el-GR"/>
        </w:rPr>
      </w:pPr>
      <w:r w:rsidRPr="00A86909">
        <w:rPr>
          <w:rFonts w:eastAsia="SimSun" w:cs="Tahoma"/>
          <w:szCs w:val="22"/>
          <w:lang w:val="el-GR"/>
        </w:rPr>
        <w:t>Ο ανάδοχος δεν κηρύσσεται έκπτωτος για λόγους που αφορούν σε υπαιτιότητα του φορέα εκτέλεσης της σύμβασης ή αν συντρέχουν λόγοι ανωτέρας βίας.</w:t>
      </w:r>
    </w:p>
    <w:p w14:paraId="508108DD" w14:textId="77777777" w:rsidR="00876477" w:rsidRPr="00A86909" w:rsidRDefault="00876477" w:rsidP="00876477">
      <w:pPr>
        <w:suppressAutoHyphens w:val="0"/>
        <w:autoSpaceDE w:val="0"/>
        <w:rPr>
          <w:rFonts w:eastAsia="SimSun" w:cs="Tahoma"/>
          <w:szCs w:val="22"/>
          <w:lang w:val="el-GR"/>
        </w:rPr>
      </w:pPr>
      <w:r w:rsidRPr="00A86909">
        <w:rPr>
          <w:rFonts w:eastAsia="SimSun" w:cs="Tahoma"/>
          <w:szCs w:val="22"/>
          <w:lang w:val="el-GR"/>
        </w:rPr>
        <w:t>Στον ανάδοχο που κηρύσσεται έκπτωτος από τη σύμβαση, επιβάλλονται, με απόφαση του αποφαινόμενου οργάνου, ύστερα από γνωμοδότηση του αρμόδιου οργάνου, το οποίο υποχρεωτικά καλεί τον ενδιαφερόμενο προς παροχή εξηγήσεων,</w:t>
      </w:r>
      <w:r w:rsidR="00C32698" w:rsidRPr="00C32698">
        <w:rPr>
          <w:rFonts w:eastAsia="SimSun" w:cs="Tahoma"/>
          <w:szCs w:val="22"/>
          <w:lang w:val="el-GR"/>
        </w:rPr>
        <w:t xml:space="preserve"> </w:t>
      </w:r>
      <w:r w:rsidRPr="00A86909">
        <w:rPr>
          <w:rFonts w:eastAsia="SimSun" w:cs="Tahoma"/>
          <w:szCs w:val="22"/>
          <w:lang w:val="el-GR"/>
        </w:rPr>
        <w:t>ολική κατάπτωση της εγγύησης καλής εκτέλεσης της σύμβασης.</w:t>
      </w:r>
    </w:p>
    <w:p w14:paraId="013DE633" w14:textId="77777777" w:rsidR="00876477" w:rsidRPr="00A86909" w:rsidRDefault="00876477" w:rsidP="00876477">
      <w:pPr>
        <w:suppressAutoHyphens w:val="0"/>
        <w:autoSpaceDE w:val="0"/>
        <w:rPr>
          <w:rFonts w:eastAsia="SimSun" w:cs="Tahoma"/>
          <w:szCs w:val="22"/>
          <w:lang w:val="el-GR"/>
        </w:rPr>
      </w:pPr>
      <w:r w:rsidRPr="00A86909">
        <w:rPr>
          <w:rFonts w:eastAsia="SimSun" w:cs="Tahoma"/>
          <w:szCs w:val="22"/>
          <w:lang w:val="el-GR"/>
        </w:rPr>
        <w:t>Επιπλέον, σε βάρος του αναδόχου μπορεί να επιβληθεί και προσωρινός αποκλεισμός του από το σύνολο των συμβάσεων προμηθειών ή υπηρεσιών των φορέων που εμπίπτουν στις διατάξεις του ν. 4412/2016, κατά τα ειδικότερα προβλεπόμενα στο άρθρο 74, περί αποκλεισμού οικονομικού φορέα από δημόσιες συμβάσεις. Η κύρωση του οριζόντιου αποκλεισμού δύναται να επιβληθεί μετά την έκδοση του προβλεπόμενου Π.Δ.</w:t>
      </w:r>
    </w:p>
    <w:p w14:paraId="3EB4D2D2" w14:textId="77777777" w:rsidR="008338F0" w:rsidRPr="00A86909" w:rsidRDefault="003355E7">
      <w:pPr>
        <w:suppressAutoHyphens w:val="0"/>
        <w:autoSpaceDE w:val="0"/>
        <w:spacing w:after="0"/>
        <w:rPr>
          <w:rFonts w:eastAsia="SimSun" w:cs="Tahoma"/>
          <w:szCs w:val="22"/>
          <w:lang w:val="el-GR"/>
        </w:rPr>
      </w:pPr>
      <w:r w:rsidRPr="00A86909">
        <w:rPr>
          <w:rFonts w:eastAsia="SimSun" w:cs="Tahoma"/>
          <w:b/>
          <w:szCs w:val="22"/>
          <w:lang w:val="el-GR"/>
        </w:rPr>
        <w:t xml:space="preserve">5.2.2. </w:t>
      </w:r>
      <w:r w:rsidRPr="00A86909">
        <w:rPr>
          <w:rFonts w:eastAsia="SimSun" w:cs="Tahoma"/>
          <w:szCs w:val="22"/>
          <w:lang w:val="el-GR"/>
        </w:rPr>
        <w:t>Αν οι υπηρεσίες παρασχεθούν από υπαιτιότητα του αναδόχου μετά τη λήξη της διάρκειας της σύμβασης και μέχρι λήξης του χρόνου της παράτασης που χορηγήθηκε, επιβάλλονται εις βάρος του ποινικές ρήτρες, με αιτιολογημένη απόφαση της αναθέτουσας αρχής.</w:t>
      </w:r>
    </w:p>
    <w:p w14:paraId="7901081C" w14:textId="77777777" w:rsidR="008338F0" w:rsidRPr="00A86909" w:rsidRDefault="003355E7" w:rsidP="00F43FEA">
      <w:pPr>
        <w:suppressAutoHyphens w:val="0"/>
        <w:autoSpaceDE w:val="0"/>
        <w:jc w:val="left"/>
        <w:rPr>
          <w:rFonts w:eastAsia="SimSun" w:cs="Tahoma"/>
          <w:szCs w:val="22"/>
          <w:lang w:val="el-GR"/>
        </w:rPr>
      </w:pPr>
      <w:r w:rsidRPr="00A86909">
        <w:rPr>
          <w:rFonts w:eastAsia="SimSun" w:cs="Tahoma"/>
          <w:szCs w:val="22"/>
          <w:lang w:val="el-GR"/>
        </w:rPr>
        <w:t>Οι ποινικές ρήτρες υπολογίζονται ως εξής:</w:t>
      </w:r>
    </w:p>
    <w:p w14:paraId="37A119ED" w14:textId="77777777" w:rsidR="008338F0" w:rsidRPr="00A86909" w:rsidRDefault="003355E7" w:rsidP="00F43FEA">
      <w:pPr>
        <w:suppressAutoHyphens w:val="0"/>
        <w:autoSpaceDE w:val="0"/>
        <w:rPr>
          <w:rFonts w:eastAsia="SimSun" w:cs="Tahoma"/>
          <w:szCs w:val="22"/>
          <w:lang w:val="el-GR"/>
        </w:rPr>
      </w:pPr>
      <w:r w:rsidRPr="00A86909">
        <w:rPr>
          <w:rFonts w:eastAsia="SimSun" w:cs="Tahoma"/>
          <w:szCs w:val="22"/>
          <w:lang w:val="el-GR"/>
        </w:rPr>
        <w:t>α) για καθυστέρηση που περιορίζεται σε χρονικό διάστημα που δεν υπερβαίνει το 50% της προβλεπόμενης συνολικής διάρκειας της σύμβασης ή σε περίπτωση τμηματικών/ενδιαμέσων προθεσμιών της αντίστοιχης προθεσμίας επιβάλλεται ποινική ρήτρα 2,5% επί της συμβατικής αξίας χωρίς ΦΠΑ των υπηρεσιών που παρασχέθηκαν εκπρόθεσμα,</w:t>
      </w:r>
    </w:p>
    <w:p w14:paraId="3A6C6766" w14:textId="77777777" w:rsidR="008338F0" w:rsidRPr="00A86909" w:rsidRDefault="003355E7" w:rsidP="00F43FEA">
      <w:pPr>
        <w:suppressAutoHyphens w:val="0"/>
        <w:autoSpaceDE w:val="0"/>
        <w:rPr>
          <w:rFonts w:eastAsia="SimSun" w:cs="Tahoma"/>
          <w:szCs w:val="22"/>
          <w:lang w:val="el-GR"/>
        </w:rPr>
      </w:pPr>
      <w:r w:rsidRPr="00A86909">
        <w:rPr>
          <w:rFonts w:eastAsia="SimSun" w:cs="Tahoma"/>
          <w:szCs w:val="22"/>
          <w:lang w:val="el-GR"/>
        </w:rPr>
        <w:t>β) για καθυστέρηση που υπερβαίνει το 50% επιβάλλεται ποινική ρήτρα 5% χωρίς ΦΠΑ επί της συμβατικής αξίας των υπηρεσιών που παρασχέθηκαν εκπρόθεσμα,</w:t>
      </w:r>
    </w:p>
    <w:p w14:paraId="6BC786C6" w14:textId="77777777" w:rsidR="008338F0" w:rsidRPr="00A86909" w:rsidRDefault="003355E7" w:rsidP="00F43FEA">
      <w:pPr>
        <w:suppressAutoHyphens w:val="0"/>
        <w:autoSpaceDE w:val="0"/>
        <w:rPr>
          <w:rFonts w:eastAsia="SimSun" w:cs="Tahoma"/>
          <w:szCs w:val="22"/>
          <w:lang w:val="el-GR"/>
        </w:rPr>
      </w:pPr>
      <w:r w:rsidRPr="00A86909">
        <w:rPr>
          <w:rFonts w:eastAsia="SimSun" w:cs="Tahoma"/>
          <w:szCs w:val="22"/>
          <w:lang w:val="el-GR"/>
        </w:rPr>
        <w:t>γ) οι ποινικές ρήτρες για υπέρβαση των τμηματικών προθεσμιών είναι ανεξάρτητες από τις επιβαλλόμενες για υπέρβαση της συνολικής διάρκειας της σύμβασης και δύνανται να ανακαλούνται με αιτιολογημένη απόφαση της αναθέτουσας αρχής, αν οι υπηρεσίες που αφορούν στις ως άνω τμηματικές προθεσμίες παρασχεθούν μέσα στη συνολική της διάρκεια και τις εγκεκριμένες παρατάσεις αυτής και με την προϋπόθεση ότι το σύνολο της σύμβασης έχει εκτελεστεί πλήρως.</w:t>
      </w:r>
    </w:p>
    <w:p w14:paraId="608A4826" w14:textId="77777777" w:rsidR="008338F0" w:rsidRPr="00A86909" w:rsidRDefault="003355E7" w:rsidP="00F43FEA">
      <w:pPr>
        <w:suppressAutoHyphens w:val="0"/>
        <w:autoSpaceDE w:val="0"/>
        <w:jc w:val="left"/>
        <w:rPr>
          <w:rFonts w:eastAsia="SimSun" w:cs="Tahoma"/>
          <w:szCs w:val="22"/>
          <w:lang w:val="el-GR"/>
        </w:rPr>
      </w:pPr>
      <w:r w:rsidRPr="00A86909">
        <w:rPr>
          <w:rFonts w:eastAsia="SimSun" w:cs="Tahoma"/>
          <w:szCs w:val="22"/>
          <w:lang w:val="el-GR"/>
        </w:rPr>
        <w:t>Το ποσό των ποινικών ρητρών αφαιρείται/συμψηφίζεται από/με την αμοιβή του αναδόχου.</w:t>
      </w:r>
    </w:p>
    <w:p w14:paraId="33FEBB23" w14:textId="77777777" w:rsidR="008338F0" w:rsidRPr="00A86909" w:rsidRDefault="003355E7" w:rsidP="00F43FEA">
      <w:pPr>
        <w:suppressAutoHyphens w:val="0"/>
        <w:autoSpaceDE w:val="0"/>
        <w:rPr>
          <w:rFonts w:cs="Tahoma"/>
          <w:szCs w:val="22"/>
          <w:lang w:val="el-GR"/>
        </w:rPr>
      </w:pPr>
      <w:r w:rsidRPr="00A86909">
        <w:rPr>
          <w:rFonts w:eastAsia="SimSun" w:cs="Tahoma"/>
          <w:szCs w:val="22"/>
          <w:lang w:val="el-GR"/>
        </w:rPr>
        <w:t>Η επιβολή ποινικών ρητρών δεν στερεί από την αναθέτουσα αρχή το δικαίωμα να κηρύξει τον ανάδοχο έκπτωτο.</w:t>
      </w:r>
    </w:p>
    <w:p w14:paraId="4E5E05AE" w14:textId="77777777" w:rsidR="008338F0" w:rsidRPr="00A86909" w:rsidRDefault="003355E7" w:rsidP="003A109E">
      <w:pPr>
        <w:pStyle w:val="2"/>
        <w:rPr>
          <w:rFonts w:cs="Tahoma"/>
          <w:lang w:val="el-GR"/>
        </w:rPr>
      </w:pPr>
      <w:r w:rsidRPr="00A86909">
        <w:rPr>
          <w:rFonts w:cs="Tahoma"/>
          <w:lang w:val="el-GR"/>
        </w:rPr>
        <w:tab/>
      </w:r>
      <w:bookmarkStart w:id="212" w:name="_Ref55324340"/>
      <w:bookmarkStart w:id="213" w:name="_Toc71708187"/>
      <w:bookmarkStart w:id="214" w:name="_Toc129869420"/>
      <w:r w:rsidRPr="00A86909">
        <w:rPr>
          <w:rFonts w:cs="Tahoma"/>
          <w:lang w:val="el-GR"/>
        </w:rPr>
        <w:t>Διοικητικές προσφυγές κατά τη διαδικασία εκτέλεσης</w:t>
      </w:r>
      <w:bookmarkEnd w:id="212"/>
      <w:bookmarkEnd w:id="213"/>
      <w:bookmarkEnd w:id="214"/>
    </w:p>
    <w:p w14:paraId="080CC77F" w14:textId="77777777" w:rsidR="00F1622E" w:rsidRPr="00A86909" w:rsidRDefault="00B55974" w:rsidP="00F1622E">
      <w:pPr>
        <w:rPr>
          <w:rFonts w:cs="Tahoma"/>
          <w:szCs w:val="22"/>
          <w:lang w:val="el-GR"/>
        </w:rPr>
      </w:pPr>
      <w:r w:rsidRPr="00A86909">
        <w:rPr>
          <w:rFonts w:cs="Tahoma"/>
          <w:szCs w:val="22"/>
          <w:lang w:val="el-GR"/>
        </w:rPr>
        <w:t xml:space="preserve">Ο ανάδοχος μπορεί κατά των αποφάσεων που επιβάλλουν σε βάρος του κυρώσεις, δυνάμει των όρων των άρθρων 5.2 (Κήρυξη οικονομικού φορέα εκπτώτου - Κυρώσεις), 6.2. (Διάρκεια σύμβασης), 6.4. (Απόρριψη παραδοτέων – αντικατάσταση), καθώς και </w:t>
      </w:r>
      <w:proofErr w:type="spellStart"/>
      <w:r w:rsidRPr="00A86909">
        <w:rPr>
          <w:rFonts w:cs="Tahoma"/>
          <w:szCs w:val="22"/>
          <w:lang w:val="el-GR"/>
        </w:rPr>
        <w:t>κατ</w:t>
      </w:r>
      <w:proofErr w:type="spellEnd"/>
      <w:r w:rsidRPr="00A86909">
        <w:rPr>
          <w:rFonts w:cs="Tahoma"/>
          <w:szCs w:val="22"/>
          <w:lang w:val="el-GR"/>
        </w:rPr>
        <w:t xml:space="preserve">΄ εφαρμογή των συμβατικών όρων, να ασκήσει προσφυγή για λόγους νομιμότητας και ουσίας ενώπιον του φορέα που εκτελεί τη σύμβαση μέσα σε ανατρεπτική προθεσμία (30) ημερών από την ημερομηνία της κοινοποίησης ή της πλήρους γνώσης της σχετικής απόφασης. Η εμπρόθεσμη άσκηση της προσφυγής αναστέλλει τις επιβαλλόμενες κυρώσεις. Επί της προσφυγής αποφασίζει το αρμοδίως αποφαινόμενο όργανο, ύστερα </w:t>
      </w:r>
      <w:r w:rsidRPr="00A86909">
        <w:rPr>
          <w:rFonts w:cs="Tahoma"/>
          <w:szCs w:val="22"/>
          <w:lang w:val="el-GR"/>
        </w:rPr>
        <w:lastRenderedPageBreak/>
        <w:t>από γνωμοδότηση του προβλεπόμενου στο τελευταίο εδάφιο της περίπτωσης δ΄ της παραγράφου 11 του άρθρου 221   ν.4412/2016 οργάνου, εντός προθεσμίας τριάντα (30) ημερών από την άσκησή της, άλλως θεωρείται ως σιωπηρώς απορριφθείσα. Κατά της απόφασης αυτής δεν χωρεί η άσκηση άλλης οποιασδήποτε φύσης διοικητικής προσφυγής. Αν κατά της απόφασης που επιβάλλει κυρώσεις δεν ασκηθεί εμπρόθεσμα η προσφυγή ή αν απορριφθεί αυτή από το αποφαινόμενο αρμοδίως όργανο, η απόφαση καθίσταται οριστική. Αν ασκηθεί εμπρόθεσμα προσφυγή, αναστέλλονται οι συνέπειες της απόφασης μέχρι αυτή να οριστικοποιηθεί.</w:t>
      </w:r>
    </w:p>
    <w:p w14:paraId="6D4DFA19" w14:textId="77777777" w:rsidR="005550B0" w:rsidRPr="00A86909" w:rsidRDefault="005550B0" w:rsidP="00F82A8D">
      <w:pPr>
        <w:pStyle w:val="2"/>
        <w:rPr>
          <w:rFonts w:cs="Tahoma"/>
          <w:b w:val="0"/>
          <w:lang w:val="el-GR"/>
        </w:rPr>
      </w:pPr>
      <w:bookmarkStart w:id="215" w:name="_Toc13748951"/>
      <w:r w:rsidRPr="00A86909">
        <w:rPr>
          <w:rFonts w:cs="Tahoma"/>
          <w:lang w:val="el-GR"/>
        </w:rPr>
        <w:tab/>
      </w:r>
      <w:bookmarkStart w:id="216" w:name="_Toc71708188"/>
      <w:bookmarkStart w:id="217" w:name="_Toc129869421"/>
      <w:r w:rsidRPr="00A86909">
        <w:rPr>
          <w:rFonts w:cs="Tahoma"/>
          <w:lang w:val="el-GR"/>
        </w:rPr>
        <w:t>Δικαστική επίλυση διαφορών</w:t>
      </w:r>
      <w:bookmarkEnd w:id="215"/>
      <w:bookmarkEnd w:id="216"/>
      <w:bookmarkEnd w:id="217"/>
    </w:p>
    <w:p w14:paraId="63807C4D" w14:textId="77777777" w:rsidR="005550B0" w:rsidRPr="00A86909" w:rsidRDefault="00B55974" w:rsidP="005550B0">
      <w:pPr>
        <w:suppressAutoHyphens w:val="0"/>
        <w:autoSpaceDE w:val="0"/>
        <w:rPr>
          <w:rFonts w:cs="Tahoma"/>
          <w:szCs w:val="22"/>
          <w:lang w:val="el-GR"/>
        </w:rPr>
      </w:pPr>
      <w:r w:rsidRPr="00A86909">
        <w:rPr>
          <w:rFonts w:cs="Tahoma"/>
          <w:szCs w:val="22"/>
          <w:lang w:val="el-GR"/>
        </w:rPr>
        <w:t xml:space="preserve">Κάθε διαφορά μεταξύ των συμβαλλόμενων μερών που προκύπτει από τις συμβάσεις που συνάπτονται στο πλαίσιο της παρούσας διακήρυξης , επιλύεται με την άσκηση προσφυγής ή αγωγής στο Διοικητικό Εφετείο της Περιφέρειας, στην οποία εκτελείται εκάστη σύμβαση, κατά τα ειδικότερα οριζόμενα στις παρ. 1 έως και 6 του άρθρου 205Α του ν. 4412/2016 . Πριν από την άσκηση της προσφυγής στο Διοικητικό Εφετείο προηγείται υποχρεωτικά η τήρηση της </w:t>
      </w:r>
      <w:proofErr w:type="spellStart"/>
      <w:r w:rsidRPr="00A86909">
        <w:rPr>
          <w:rFonts w:cs="Tahoma"/>
          <w:szCs w:val="22"/>
          <w:lang w:val="el-GR"/>
        </w:rPr>
        <w:t>ενδικοφανούς</w:t>
      </w:r>
      <w:proofErr w:type="spellEnd"/>
      <w:r w:rsidRPr="00A86909">
        <w:rPr>
          <w:rFonts w:cs="Tahoma"/>
          <w:szCs w:val="22"/>
          <w:lang w:val="el-GR"/>
        </w:rPr>
        <w:t xml:space="preserve"> διαδικασίας που προβλέπεται στο άρθρο 205 του ν. 4412/2016 και την παράγραφο 5.3 της παρούσας, διαφορετικά η προσφυγή απορρίπτεται ως απαράδεκτη. Αν ο ανάδοχος της σύμβασης είναι κοινοπραξία, η προσφυγή ασκείται είτε από την ίδια είτε από όλα τα μέλη της. Δεν απαιτείται η τήρηση </w:t>
      </w:r>
      <w:proofErr w:type="spellStart"/>
      <w:r w:rsidRPr="00A86909">
        <w:rPr>
          <w:rFonts w:cs="Tahoma"/>
          <w:szCs w:val="22"/>
          <w:lang w:val="el-GR"/>
        </w:rPr>
        <w:t>ενδικοφανούς</w:t>
      </w:r>
      <w:proofErr w:type="spellEnd"/>
      <w:r w:rsidRPr="00A86909">
        <w:rPr>
          <w:rFonts w:cs="Tahoma"/>
          <w:szCs w:val="22"/>
          <w:lang w:val="el-GR"/>
        </w:rPr>
        <w:t xml:space="preserve"> διαδικασίας αν ασκείται από τον ενδιαφερόμενο αγωγή, στο δικόγραφο της οποίας δεν σωρεύεται αίτημα ακύρωσης ή τροποποίησης διοικητικής πράξης ή παράλειψης.</w:t>
      </w:r>
    </w:p>
    <w:p w14:paraId="532D937A" w14:textId="77777777" w:rsidR="00036CBD" w:rsidRPr="00A86909" w:rsidRDefault="00036CBD" w:rsidP="00CE12C7">
      <w:pPr>
        <w:rPr>
          <w:rFonts w:cs="Tahoma"/>
          <w:szCs w:val="22"/>
          <w:lang w:val="el-GR"/>
        </w:rPr>
      </w:pPr>
    </w:p>
    <w:p w14:paraId="167F92AE" w14:textId="77777777" w:rsidR="008338F0" w:rsidRPr="00A86909" w:rsidRDefault="003355E7" w:rsidP="00A848D1">
      <w:pPr>
        <w:pStyle w:val="1"/>
        <w:rPr>
          <w:rFonts w:cs="Tahoma"/>
          <w:sz w:val="22"/>
          <w:szCs w:val="22"/>
        </w:rPr>
      </w:pPr>
      <w:bookmarkStart w:id="218" w:name="_Toc129869422"/>
      <w:r w:rsidRPr="00A86909">
        <w:rPr>
          <w:rFonts w:cs="Tahoma"/>
          <w:sz w:val="22"/>
          <w:szCs w:val="22"/>
        </w:rPr>
        <w:lastRenderedPageBreak/>
        <w:t>ΕΙΔΙΚΟΙ ΟΡΟΙ ΕΚΤΕΛΕΣΗΣ</w:t>
      </w:r>
      <w:bookmarkEnd w:id="218"/>
    </w:p>
    <w:p w14:paraId="372ACB25" w14:textId="77777777" w:rsidR="008338F0" w:rsidRPr="00A86909" w:rsidRDefault="003355E7" w:rsidP="003A109E">
      <w:pPr>
        <w:pStyle w:val="2"/>
        <w:rPr>
          <w:rFonts w:cs="Tahoma"/>
          <w:lang w:val="el-GR"/>
        </w:rPr>
      </w:pPr>
      <w:r w:rsidRPr="00A86909">
        <w:rPr>
          <w:rFonts w:cs="Tahoma"/>
          <w:lang w:val="el-GR"/>
        </w:rPr>
        <w:tab/>
      </w:r>
      <w:bookmarkStart w:id="219" w:name="_Ref63782029"/>
      <w:bookmarkStart w:id="220" w:name="_Toc71708189"/>
      <w:bookmarkStart w:id="221" w:name="_Toc129869423"/>
      <w:r w:rsidRPr="00A86909">
        <w:rPr>
          <w:rFonts w:cs="Tahoma"/>
          <w:lang w:val="el-GR"/>
        </w:rPr>
        <w:t>Παρακολούθηση της σύμβασης</w:t>
      </w:r>
      <w:bookmarkEnd w:id="219"/>
      <w:bookmarkEnd w:id="220"/>
      <w:bookmarkEnd w:id="221"/>
    </w:p>
    <w:p w14:paraId="7FC00B2D" w14:textId="77777777" w:rsidR="00CE12C7" w:rsidRPr="00A86909" w:rsidRDefault="00EC1E4C" w:rsidP="00CE12C7">
      <w:pPr>
        <w:rPr>
          <w:rFonts w:cs="Tahoma"/>
          <w:szCs w:val="22"/>
          <w:lang w:val="el-GR"/>
        </w:rPr>
      </w:pPr>
      <w:bookmarkStart w:id="222" w:name="_Hlk9421248"/>
      <w:r w:rsidRPr="00A86909">
        <w:rPr>
          <w:rFonts w:cs="Tahoma"/>
          <w:b/>
          <w:bCs/>
          <w:szCs w:val="22"/>
          <w:lang w:val="el-GR"/>
        </w:rPr>
        <w:t>6.1.1.</w:t>
      </w:r>
      <w:r w:rsidR="007D792E" w:rsidRPr="00A86909">
        <w:rPr>
          <w:rFonts w:cs="Tahoma"/>
          <w:szCs w:val="22"/>
          <w:lang w:val="el-GR"/>
        </w:rPr>
        <w:t xml:space="preserve">Η παρακολούθηση της εκτέλεσης της σύμβασης και η διοίκηση αυτής </w:t>
      </w:r>
      <w:r w:rsidRPr="00A86909">
        <w:rPr>
          <w:rFonts w:cs="Tahoma"/>
          <w:szCs w:val="22"/>
          <w:lang w:val="el-GR"/>
        </w:rPr>
        <w:t>θα διενεργηθεί</w:t>
      </w:r>
      <w:r w:rsidR="007D792E" w:rsidRPr="00A86909">
        <w:rPr>
          <w:rFonts w:cs="Tahoma"/>
          <w:szCs w:val="22"/>
          <w:lang w:val="el-GR"/>
        </w:rPr>
        <w:t xml:space="preserve"> από ειδική </w:t>
      </w:r>
      <w:r w:rsidR="002333E4" w:rsidRPr="00A86909">
        <w:rPr>
          <w:rFonts w:cs="Tahoma"/>
          <w:szCs w:val="22"/>
          <w:lang w:val="el-GR"/>
        </w:rPr>
        <w:t>Ε</w:t>
      </w:r>
      <w:r w:rsidR="007D792E" w:rsidRPr="00A86909">
        <w:rPr>
          <w:rFonts w:cs="Tahoma"/>
          <w:szCs w:val="22"/>
          <w:lang w:val="el-GR"/>
        </w:rPr>
        <w:t>πιτροπή η οποία θα ορισθεί με απόφαση της αναθέτουσας αρχής</w:t>
      </w:r>
      <w:r w:rsidR="00CE12C7" w:rsidRPr="00A86909">
        <w:rPr>
          <w:rFonts w:cs="Tahoma"/>
          <w:szCs w:val="22"/>
          <w:lang w:val="el-GR"/>
        </w:rPr>
        <w:t xml:space="preserve"> και  η οποία και θα εισηγείται,  στο αρμόδιο αποφαινόμενο όργανο ήτοι, το Διοικητικό Συμβούλιο, για όλα τα ζητήματα που αφορούν στην προσήκουσα εκτέλεση όλων των όρων της σύμβασης και στην εκπλήρωση των υποχρεώσεων του αναδόχου, στη λήψη των επιβεβλημένων μέτρων λόγω μη τήρησης των ως άνω όρων και ιδίως για ζητήματα που αφορούν σε τροποποίηση του αντικειμένου και παράταση της διάρκειας της σύμβασης, υπό τους όρους του άρθρου 132 του ν. 4412/2016.</w:t>
      </w:r>
    </w:p>
    <w:p w14:paraId="0579BB28" w14:textId="77777777" w:rsidR="00EC1E4C" w:rsidRPr="00A86909" w:rsidRDefault="00EC1E4C" w:rsidP="00EC1E4C">
      <w:pPr>
        <w:rPr>
          <w:rFonts w:cs="Tahoma"/>
          <w:lang w:val="el-GR"/>
        </w:rPr>
      </w:pPr>
      <w:r w:rsidRPr="00A86909">
        <w:rPr>
          <w:rFonts w:cs="Tahoma"/>
          <w:b/>
          <w:lang w:val="el-GR"/>
        </w:rPr>
        <w:t xml:space="preserve">6.1.2. </w:t>
      </w:r>
      <w:r w:rsidRPr="00A86909">
        <w:rPr>
          <w:rFonts w:cs="Tahoma"/>
          <w:lang w:val="el-GR"/>
        </w:rPr>
        <w:t>Η αρμόδια υπηρεσία μπορεί, με απόφασή της  να ορίζει για την παρακολούθηση της σύμβασης ως επόπτη με καθήκοντα εισηγητή υπάλληλο της υπηρεσίας. Με την ίδια απόφαση δύνανται να ορίζονται και άλλοι υπάλληλοι της αρμόδιας υπηρεσίας ή των εξυπηρετούμενων από την σύμβαση φορέων, στους οποίους ανατίθενται επιμέρους καθήκοντα για την παρακολούθηση της σύμβασης. Σε αυτή την περίπτωση ο επόπτης λειτουργεί ως συντονιστής.</w:t>
      </w:r>
    </w:p>
    <w:p w14:paraId="2A0DA01C" w14:textId="77777777" w:rsidR="00EC1E4C" w:rsidRPr="00A86909" w:rsidRDefault="00EC1E4C" w:rsidP="00EC1E4C">
      <w:pPr>
        <w:rPr>
          <w:rFonts w:cs="Tahoma"/>
          <w:lang w:val="el-GR"/>
        </w:rPr>
      </w:pPr>
      <w:r w:rsidRPr="00A86909">
        <w:rPr>
          <w:rFonts w:cs="Tahoma"/>
          <w:lang w:val="el-GR"/>
        </w:rPr>
        <w:t>Τα καθήκοντα του επόπτη είναι, ενδεικτικά, η πιστοποίηση της εκτέλεσης του αντικειμένου της σύμβασης, καθώς και ο έλεγχος της συμμόρφωσης του αναδόχου με τους όρους της σύμβασης. Με εισήγηση του επόπτη η υπηρεσία που διοικεί τη σύμβαση μπορεί να απευθύνει έγγραφα με οδηγίες και εντολές προς τον ανάδοχο που αφορούν στην εκτέλεση της σύμβασης.</w:t>
      </w:r>
    </w:p>
    <w:p w14:paraId="67C41CF3" w14:textId="77777777" w:rsidR="00EC1E4C" w:rsidRPr="00A86909" w:rsidRDefault="00EC1E4C" w:rsidP="00CE12C7">
      <w:pPr>
        <w:rPr>
          <w:rFonts w:cs="Tahoma"/>
          <w:lang w:val="el-GR"/>
        </w:rPr>
      </w:pPr>
      <w:r w:rsidRPr="00A86909">
        <w:rPr>
          <w:rFonts w:cs="Tahoma"/>
          <w:b/>
          <w:lang w:val="el-GR"/>
        </w:rPr>
        <w:t>6.1.3.</w:t>
      </w:r>
      <w:r w:rsidRPr="00A86909">
        <w:rPr>
          <w:rFonts w:cs="Tahoma"/>
          <w:lang w:val="el-GR"/>
        </w:rPr>
        <w:t xml:space="preserve"> Για την προσήκουσα και έγκαιρη παραλαβή των υπηρεσιών τηρείται από τον ανάδοχο ημερολόγιο στο οποίο καταγράφονται η τμηματική εκτέλεση του αντικειμένου της σύμβασης, η καθημερινή απασχόληση του προσωπικού σε αριθμό και ειδικότητα, έκτακτα συμβάντα και άλλα στοιχεία που σχετίζονται με την εκτέλεση της σύμβασης. Το ημερολόγιο συνυπογράφεται από τον επόπτη της σύμβασης, που μπορεί να σημειώσει επί αυτού παρατηρήσεις για την τήρηση των όρων της σύμβασης και φυλάσσεται στον χώρο εκτέλεσης της υπηρεσίας ή όταν αυτό δεν είναι εφικτό προσκομίζεται από τον ανάδοχο στη έδρα της υπηρεσίας, εφόσον τούτο ζητηθεί. Οι καταγραφές του αποτελούν στοιχείο για την παραλαβή του αντικειμένου της σύμβασης από την επιτροπή παραλαβής.</w:t>
      </w:r>
    </w:p>
    <w:bookmarkEnd w:id="222"/>
    <w:p w14:paraId="69977AC1" w14:textId="77777777" w:rsidR="008338F0" w:rsidRPr="00A86909" w:rsidRDefault="003355E7" w:rsidP="003A109E">
      <w:pPr>
        <w:pStyle w:val="2"/>
        <w:rPr>
          <w:rFonts w:cs="Tahoma"/>
          <w:lang w:val="el-GR"/>
        </w:rPr>
      </w:pPr>
      <w:r w:rsidRPr="00A86909">
        <w:rPr>
          <w:rFonts w:cs="Tahoma"/>
          <w:lang w:val="el-GR"/>
        </w:rPr>
        <w:tab/>
      </w:r>
      <w:bookmarkStart w:id="223" w:name="_Toc71708190"/>
      <w:bookmarkStart w:id="224" w:name="_Toc129869424"/>
      <w:r w:rsidRPr="00A86909">
        <w:rPr>
          <w:rFonts w:cs="Tahoma"/>
          <w:lang w:val="el-GR"/>
        </w:rPr>
        <w:t>Διάρκεια σύμβασης</w:t>
      </w:r>
      <w:bookmarkEnd w:id="223"/>
      <w:bookmarkEnd w:id="224"/>
    </w:p>
    <w:p w14:paraId="734D2E34" w14:textId="65BF24CC" w:rsidR="008702D8" w:rsidRPr="00A86909" w:rsidRDefault="003355E7" w:rsidP="00B8545D">
      <w:pPr>
        <w:rPr>
          <w:rFonts w:cs="Tahoma"/>
          <w:szCs w:val="22"/>
          <w:lang w:val="el-GR"/>
        </w:rPr>
      </w:pPr>
      <w:r w:rsidRPr="00A86909">
        <w:rPr>
          <w:rFonts w:cs="Tahoma"/>
          <w:b/>
          <w:szCs w:val="22"/>
          <w:lang w:val="el-GR"/>
        </w:rPr>
        <w:t>6.2.1.</w:t>
      </w:r>
      <w:r w:rsidR="008702D8" w:rsidRPr="00A86909">
        <w:rPr>
          <w:rFonts w:cs="Tahoma"/>
          <w:szCs w:val="22"/>
          <w:lang w:val="el-GR"/>
        </w:rPr>
        <w:t xml:space="preserve">Η συνολική </w:t>
      </w:r>
      <w:r w:rsidR="008702D8" w:rsidRPr="00A86909">
        <w:rPr>
          <w:rFonts w:cs="Tahoma"/>
          <w:b/>
          <w:szCs w:val="22"/>
          <w:lang w:val="el-GR"/>
        </w:rPr>
        <w:t>διάρκεια</w:t>
      </w:r>
      <w:r w:rsidR="008702D8" w:rsidRPr="00A86909">
        <w:rPr>
          <w:rFonts w:cs="Tahoma"/>
          <w:szCs w:val="22"/>
          <w:lang w:val="el-GR"/>
        </w:rPr>
        <w:t xml:space="preserve"> της σύμβασης ορίζεται σε</w:t>
      </w:r>
      <w:r w:rsidR="00D61A2E">
        <w:rPr>
          <w:rFonts w:cs="Tahoma"/>
          <w:szCs w:val="22"/>
          <w:lang w:val="el-GR"/>
        </w:rPr>
        <w:t xml:space="preserve"> </w:t>
      </w:r>
      <w:r w:rsidR="00A92017">
        <w:rPr>
          <w:rFonts w:cs="Tahoma"/>
          <w:b/>
          <w:szCs w:val="22"/>
          <w:lang w:val="el-GR"/>
        </w:rPr>
        <w:t xml:space="preserve">δώδεκα </w:t>
      </w:r>
      <w:r w:rsidR="0018438A" w:rsidRPr="00A86909">
        <w:rPr>
          <w:rFonts w:cs="Tahoma"/>
          <w:b/>
          <w:szCs w:val="22"/>
          <w:lang w:val="el-GR"/>
        </w:rPr>
        <w:t>(</w:t>
      </w:r>
      <w:r w:rsidR="00A92017">
        <w:rPr>
          <w:rFonts w:cs="Tahoma"/>
          <w:b/>
          <w:szCs w:val="22"/>
          <w:lang w:val="el-GR"/>
        </w:rPr>
        <w:t>12</w:t>
      </w:r>
      <w:r w:rsidR="0018438A" w:rsidRPr="00A86909">
        <w:rPr>
          <w:rFonts w:cs="Tahoma"/>
          <w:b/>
          <w:szCs w:val="22"/>
          <w:lang w:val="el-GR"/>
        </w:rPr>
        <w:t>)</w:t>
      </w:r>
      <w:r w:rsidR="004122FA">
        <w:rPr>
          <w:rFonts w:cs="Tahoma"/>
          <w:b/>
          <w:szCs w:val="22"/>
          <w:lang w:val="el-GR"/>
        </w:rPr>
        <w:t xml:space="preserve"> </w:t>
      </w:r>
      <w:r w:rsidR="008702D8" w:rsidRPr="00A86909">
        <w:rPr>
          <w:rFonts w:cs="Tahoma"/>
          <w:b/>
          <w:szCs w:val="22"/>
          <w:lang w:val="el-GR"/>
        </w:rPr>
        <w:t>μήνες</w:t>
      </w:r>
      <w:r w:rsidR="00D61A2E">
        <w:rPr>
          <w:rFonts w:cs="Tahoma"/>
          <w:b/>
          <w:szCs w:val="22"/>
          <w:lang w:val="el-GR"/>
        </w:rPr>
        <w:t xml:space="preserve"> </w:t>
      </w:r>
      <w:r w:rsidR="00EC1E4C" w:rsidRPr="00A86909">
        <w:rPr>
          <w:rFonts w:cs="Tahoma"/>
          <w:szCs w:val="22"/>
          <w:lang w:val="el-GR"/>
        </w:rPr>
        <w:t xml:space="preserve">από την ημερομηνία υπογραφής της . </w:t>
      </w:r>
    </w:p>
    <w:p w14:paraId="72F276E6" w14:textId="77777777" w:rsidR="008338F0" w:rsidRPr="00A86909" w:rsidRDefault="003355E7">
      <w:pPr>
        <w:rPr>
          <w:rFonts w:cs="Tahoma"/>
          <w:szCs w:val="22"/>
          <w:lang w:val="el-GR"/>
        </w:rPr>
      </w:pPr>
      <w:r w:rsidRPr="00A86909">
        <w:rPr>
          <w:rFonts w:cs="Tahoma"/>
          <w:b/>
          <w:szCs w:val="22"/>
          <w:lang w:val="el-GR"/>
        </w:rPr>
        <w:t>6.2.2.</w:t>
      </w:r>
      <w:r w:rsidR="00EC1E4C" w:rsidRPr="00A86909">
        <w:rPr>
          <w:rFonts w:cs="Tahoma"/>
          <w:szCs w:val="22"/>
          <w:lang w:val="el-GR"/>
        </w:rPr>
        <w:t xml:space="preserve">Η συνολική διάρκεια της Σύμβασης μπορεί να παρατείνεται μετά από αιτιολογημένη απόφαση της Αναθέτουσας Αρχής μέχρι το 50% αυτής ύστερα από σχετικό αίτημα του Αναδόχου που υποβάλλεται πριν από τη λήξη της διάρκειάς της, σε αντικειμενικά δικαιολογημένες περιπτώσεις που δεν οφείλονται σε υπαιτιότητα του αναδόχου. Αν λήξει η συνολική διάρκεια της Σύμβασης, χωρίς να υποβληθεί εγκαίρως αίτημα παράτασης ή, αν λήξει η </w:t>
      </w:r>
      <w:proofErr w:type="spellStart"/>
      <w:r w:rsidR="00EC1E4C" w:rsidRPr="00A86909">
        <w:rPr>
          <w:rFonts w:cs="Tahoma"/>
          <w:szCs w:val="22"/>
          <w:lang w:val="el-GR"/>
        </w:rPr>
        <w:t>παραταθείσα</w:t>
      </w:r>
      <w:proofErr w:type="spellEnd"/>
      <w:r w:rsidR="00EC1E4C" w:rsidRPr="00A86909">
        <w:rPr>
          <w:rFonts w:cs="Tahoma"/>
          <w:szCs w:val="22"/>
          <w:lang w:val="el-GR"/>
        </w:rPr>
        <w:t>, κατά τα ανωτέρω, διάρκεια, χωρίς να υποβληθούν στην Αναθέτουσα Αρχή τα παραδοτέα της Σύμβασης, ο Ανάδοχος κηρύσσεται έκπτωτος. Αν οι υπηρεσίες παρασχεθούν από υπαιτιότητα του Αναδόχου μετά τη λήξη της διάρκειας της Σύμβασης, και μέχρι λήξης του χρόνου της παράτασης που χορηγήθηκε επιβάλλονται εις βάρος του ποινικές ρήτρες, σύμφωνα με το Άρθρο 218 του Ν. 4412/2016 και την παράγραφο 5.2.2 της παρούσας.</w:t>
      </w:r>
    </w:p>
    <w:p w14:paraId="5AC8590D" w14:textId="77777777" w:rsidR="008338F0" w:rsidRPr="00A86909" w:rsidRDefault="003355E7" w:rsidP="003A109E">
      <w:pPr>
        <w:pStyle w:val="2"/>
        <w:rPr>
          <w:rFonts w:cs="Tahoma"/>
          <w:lang w:val="el-GR"/>
        </w:rPr>
      </w:pPr>
      <w:r w:rsidRPr="00A86909">
        <w:rPr>
          <w:rFonts w:cs="Tahoma"/>
          <w:lang w:val="el-GR"/>
        </w:rPr>
        <w:tab/>
      </w:r>
      <w:bookmarkStart w:id="225" w:name="_Ref40954198"/>
      <w:bookmarkStart w:id="226" w:name="_Ref55381059"/>
      <w:bookmarkStart w:id="227" w:name="_Toc71708191"/>
      <w:bookmarkStart w:id="228" w:name="_Toc129869425"/>
      <w:r w:rsidRPr="00A86909">
        <w:rPr>
          <w:rFonts w:cs="Tahoma"/>
          <w:lang w:val="el-GR"/>
        </w:rPr>
        <w:t>Παραλαβή του αντικειμένου της σύμβασης</w:t>
      </w:r>
      <w:bookmarkEnd w:id="225"/>
      <w:bookmarkEnd w:id="226"/>
      <w:bookmarkEnd w:id="227"/>
      <w:bookmarkEnd w:id="228"/>
    </w:p>
    <w:p w14:paraId="530D3F88" w14:textId="77777777" w:rsidR="00943723" w:rsidRPr="00A86909" w:rsidRDefault="00B8528C" w:rsidP="00943723">
      <w:pPr>
        <w:rPr>
          <w:rFonts w:eastAsia="SimSun" w:cs="Tahoma"/>
          <w:color w:val="000000"/>
          <w:kern w:val="3"/>
          <w:szCs w:val="22"/>
          <w:lang w:val="el-GR"/>
        </w:rPr>
      </w:pPr>
      <w:bookmarkStart w:id="229" w:name="_Hlk520910148"/>
      <w:r w:rsidRPr="00A86909">
        <w:rPr>
          <w:rFonts w:cs="Tahoma"/>
          <w:b/>
          <w:szCs w:val="22"/>
          <w:lang w:val="el-GR"/>
        </w:rPr>
        <w:t>6.3.1</w:t>
      </w:r>
      <w:r w:rsidR="00D61A2E">
        <w:rPr>
          <w:rFonts w:cs="Tahoma"/>
          <w:b/>
          <w:szCs w:val="22"/>
          <w:lang w:val="el-GR"/>
        </w:rPr>
        <w:t xml:space="preserve"> </w:t>
      </w:r>
      <w:r w:rsidR="00943723" w:rsidRPr="00A86909">
        <w:rPr>
          <w:rFonts w:cs="Tahoma"/>
          <w:szCs w:val="22"/>
          <w:lang w:val="el-GR"/>
        </w:rPr>
        <w:t xml:space="preserve">Η παραλαβή των παρεχόμενων υπηρεσιών ή/και παραδοτέων γίνεται από αρμόδια Επιτροπή Παρακολούθησης και Παραλαβής Έργου (ΕΠΠΕ) που συγκροτείται από την Αναθέτουσα Αρχή, σύμφωνα με την παράγραφο 11 εδάφιο δ’ του άρθρου 221 του ν. 4412/2016 </w:t>
      </w:r>
      <w:r w:rsidR="00EC1E4C" w:rsidRPr="00A86909">
        <w:rPr>
          <w:rFonts w:cs="Tahoma"/>
          <w:szCs w:val="22"/>
          <w:lang w:val="el-GR"/>
        </w:rPr>
        <w:t xml:space="preserve">,ως εξής: στο τέλος κάθε μήνα ο Ανάδοχος θα υποβάλει αναλυτική αναφορά πεπραγμένων υποστήριξης (Έκθεση Πεπραγμένων), η οποία θα περιλαμβάνει αναλυτικές πληροφορίες για τις υπηρεσίες που </w:t>
      </w:r>
      <w:r w:rsidR="00EC1E4C" w:rsidRPr="00A86909">
        <w:rPr>
          <w:rFonts w:cs="Tahoma"/>
          <w:szCs w:val="22"/>
          <w:lang w:val="el-GR"/>
        </w:rPr>
        <w:lastRenderedPageBreak/>
        <w:t xml:space="preserve">παρασχέθηκαν κατά το αναφερθέν διάστημα και  θα ακολουθεί η οριστική παραλαβή της από την αρμόδια (ΕΠΠ) της Αναθέτουσας Αρχής.  </w:t>
      </w:r>
      <w:r w:rsidR="00943723" w:rsidRPr="00A86909">
        <w:rPr>
          <w:rFonts w:eastAsia="SimSun" w:cs="Tahoma"/>
          <w:color w:val="000000"/>
          <w:kern w:val="3"/>
          <w:szCs w:val="22"/>
          <w:lang w:val="el-GR"/>
        </w:rPr>
        <w:t xml:space="preserve">. </w:t>
      </w:r>
    </w:p>
    <w:p w14:paraId="3E4B2F41" w14:textId="77777777" w:rsidR="00B8528C" w:rsidRPr="00A86909" w:rsidRDefault="00B8528C" w:rsidP="00B8528C">
      <w:pPr>
        <w:rPr>
          <w:rFonts w:cs="Tahoma"/>
          <w:szCs w:val="22"/>
          <w:lang w:val="el-GR"/>
        </w:rPr>
      </w:pPr>
      <w:r w:rsidRPr="00A86909">
        <w:rPr>
          <w:rFonts w:cs="Tahoma"/>
          <w:b/>
          <w:szCs w:val="22"/>
          <w:lang w:val="el-GR"/>
        </w:rPr>
        <w:t>6.3.2</w:t>
      </w:r>
      <w:r w:rsidRPr="00A86909">
        <w:rPr>
          <w:rFonts w:cs="Tahoma"/>
          <w:szCs w:val="22"/>
          <w:lang w:val="el-GR"/>
        </w:rPr>
        <w:t xml:space="preserve"> Κατά τη διαδικασία παραλαβής διενεργείται ο απαιτούμενος έλεγχος, σύμφωνα με τα οριζόμενα στη σύμβαση, μπορεί δε να καλείται να παραστεί και ο ανάδοχος. Μετά την ολοκλήρωση της διαδικασίας, η επιτροπή παραλαβής: α) είτε παραλαμβάνει τις σχετικές υπηρεσίες ή παραδοτέα, εφόσον καλύπτονται οι απαιτήσεις της σύμβασης χωρίς έγκριση ή απόφαση του </w:t>
      </w:r>
      <w:r w:rsidR="00EC1E4C" w:rsidRPr="00A86909">
        <w:rPr>
          <w:rFonts w:cs="Tahoma"/>
          <w:szCs w:val="22"/>
          <w:lang w:val="el-GR"/>
        </w:rPr>
        <w:t>αποφαινόμενου</w:t>
      </w:r>
      <w:r w:rsidRPr="00A86909">
        <w:rPr>
          <w:rFonts w:cs="Tahoma"/>
          <w:szCs w:val="22"/>
          <w:lang w:val="el-GR"/>
        </w:rPr>
        <w:t xml:space="preserve"> οργάνου, β) είτε εισηγείται για την παραλαβή με παρατηρήσεις ή την απόρριψη των </w:t>
      </w:r>
      <w:r w:rsidR="00EC1E4C" w:rsidRPr="00A86909">
        <w:rPr>
          <w:rFonts w:cs="Tahoma"/>
          <w:szCs w:val="22"/>
          <w:lang w:val="el-GR"/>
        </w:rPr>
        <w:t>παρεχόμενων</w:t>
      </w:r>
      <w:r w:rsidRPr="00A86909">
        <w:rPr>
          <w:rFonts w:cs="Tahoma"/>
          <w:szCs w:val="22"/>
          <w:lang w:val="el-GR"/>
        </w:rPr>
        <w:t xml:space="preserve"> υπηρεσιών ή παραδοτέων, σύμφωνα με τις παραγράφους 3 και 4. Τα ανωτέρω εφαρμόζονται και σε τμηματικές παραλαβές. </w:t>
      </w:r>
    </w:p>
    <w:p w14:paraId="6560AB33" w14:textId="77777777" w:rsidR="00B8528C" w:rsidRPr="00A86909" w:rsidRDefault="00B8528C" w:rsidP="00B8528C">
      <w:pPr>
        <w:rPr>
          <w:rFonts w:cs="Tahoma"/>
          <w:szCs w:val="22"/>
          <w:lang w:val="el-GR"/>
        </w:rPr>
      </w:pPr>
      <w:r w:rsidRPr="00A86909">
        <w:rPr>
          <w:rFonts w:cs="Tahoma"/>
          <w:b/>
          <w:szCs w:val="22"/>
          <w:lang w:val="el-GR"/>
        </w:rPr>
        <w:t>6.3.3</w:t>
      </w:r>
      <w:r w:rsidRPr="00A86909">
        <w:rPr>
          <w:rFonts w:cs="Tahoma"/>
          <w:szCs w:val="22"/>
          <w:lang w:val="el-GR"/>
        </w:rPr>
        <w:t xml:space="preserve"> Αν η επιτροπή παραλαβής κρίνει ότι οι παρεχόμενες υπηρεσίες ή τα παραδοτέα δεν ανταποκρίνονται πλήρως στους όρους της σύμβασης, συντάσσεται πρωτόκολλο προσωρινής παραλαβής, που αναφέρει τις παρεκκλίσεις που διαπιστώθηκαν από τους όρους της σύμβασης και γνωμοδοτεί αν οι αναφερόμενες παρεκκλίσεις επηρεάζουν την </w:t>
      </w:r>
      <w:proofErr w:type="spellStart"/>
      <w:r w:rsidRPr="00A86909">
        <w:rPr>
          <w:rFonts w:cs="Tahoma"/>
          <w:szCs w:val="22"/>
          <w:lang w:val="el-GR"/>
        </w:rPr>
        <w:t>καταλληλότητα</w:t>
      </w:r>
      <w:proofErr w:type="spellEnd"/>
      <w:r w:rsidRPr="00A86909">
        <w:rPr>
          <w:rFonts w:cs="Tahoma"/>
          <w:szCs w:val="22"/>
          <w:lang w:val="el-GR"/>
        </w:rPr>
        <w:t xml:space="preserve"> των παρεχόμενων υπηρεσιών ή παραδοτέων και συνεπώς αν μπορούν οι τελευταίες να καλύψουν τις σχετικές ανάγκες. </w:t>
      </w:r>
    </w:p>
    <w:p w14:paraId="4894B485" w14:textId="77777777" w:rsidR="00B8528C" w:rsidRPr="00A86909" w:rsidRDefault="00B8528C" w:rsidP="00B8528C">
      <w:pPr>
        <w:rPr>
          <w:rFonts w:cs="Tahoma"/>
          <w:szCs w:val="22"/>
          <w:lang w:val="el-GR"/>
        </w:rPr>
      </w:pPr>
      <w:r w:rsidRPr="00A86909">
        <w:rPr>
          <w:rFonts w:cs="Tahoma"/>
          <w:b/>
          <w:szCs w:val="22"/>
          <w:lang w:val="el-GR"/>
        </w:rPr>
        <w:t>6.3.4</w:t>
      </w:r>
      <w:r w:rsidRPr="00A86909">
        <w:rPr>
          <w:rFonts w:cs="Tahoma"/>
          <w:szCs w:val="22"/>
          <w:lang w:val="el-GR"/>
        </w:rPr>
        <w:t xml:space="preserve"> Για την εφαρμογή της προηγούμενης παραγράφου ορίζονται τα ακόλουθα: </w:t>
      </w:r>
    </w:p>
    <w:p w14:paraId="0BDE28DD" w14:textId="77777777" w:rsidR="00B8528C" w:rsidRPr="00A86909" w:rsidRDefault="00B8528C" w:rsidP="00B8528C">
      <w:pPr>
        <w:rPr>
          <w:rFonts w:cs="Tahoma"/>
          <w:szCs w:val="22"/>
          <w:lang w:val="el-GR"/>
        </w:rPr>
      </w:pPr>
      <w:r w:rsidRPr="00A86909">
        <w:rPr>
          <w:rFonts w:cs="Tahoma"/>
          <w:szCs w:val="22"/>
          <w:lang w:val="el-GR"/>
        </w:rPr>
        <w:t xml:space="preserve">α) Στην περίπτωση που διαπιστωθεί ότι, δεν επηρεάζεται η </w:t>
      </w:r>
      <w:proofErr w:type="spellStart"/>
      <w:r w:rsidRPr="00A86909">
        <w:rPr>
          <w:rFonts w:cs="Tahoma"/>
          <w:szCs w:val="22"/>
          <w:lang w:val="el-GR"/>
        </w:rPr>
        <w:t>καταλληλότητα</w:t>
      </w:r>
      <w:proofErr w:type="spellEnd"/>
      <w:r w:rsidRPr="00A86909">
        <w:rPr>
          <w:rFonts w:cs="Tahoma"/>
          <w:szCs w:val="22"/>
          <w:lang w:val="el-GR"/>
        </w:rPr>
        <w:t xml:space="preserve">, με αιτιολογημένη απόφαση του αρμόδιου αποφαινόμενου οργάνου, μπορεί να εγκριθεί η παραλαβή των εν λόγω παρεχόμενων υπηρεσιών ή παραδοτέων, με έκπτωση επί της συμβατικής αξίας, η οποία θα πρέπει να είναι ανάλογη προς τις διαπιστωθείσες παρεκκλίσεις. Μετά την έκδοση της ως άνω απόφασης, η επιτροπή παραλαβής υποχρεούται να προβεί στην οριστική παραλαβή των παρεχόμενων υπηρεσιών ή παραδοτέων της σύμβασης και να συντάξει σχετικό πρωτόκολλο οριστικής παραλαβής, σύμφωνα με τα αναφερόμενα στην απόφαση. </w:t>
      </w:r>
    </w:p>
    <w:p w14:paraId="64D251E4" w14:textId="77777777" w:rsidR="00B8528C" w:rsidRPr="00A86909" w:rsidRDefault="00B8528C" w:rsidP="00B8528C">
      <w:pPr>
        <w:rPr>
          <w:rFonts w:cs="Tahoma"/>
          <w:szCs w:val="22"/>
          <w:lang w:val="el-GR"/>
        </w:rPr>
      </w:pPr>
      <w:r w:rsidRPr="00A86909">
        <w:rPr>
          <w:rFonts w:cs="Tahoma"/>
          <w:szCs w:val="22"/>
          <w:lang w:val="el-GR"/>
        </w:rPr>
        <w:t xml:space="preserve">β) Αν διαπιστωθεί ότι επηρεάζεται η </w:t>
      </w:r>
      <w:proofErr w:type="spellStart"/>
      <w:r w:rsidRPr="00A86909">
        <w:rPr>
          <w:rFonts w:cs="Tahoma"/>
          <w:szCs w:val="22"/>
          <w:lang w:val="el-GR"/>
        </w:rPr>
        <w:t>καταλληλότητα</w:t>
      </w:r>
      <w:proofErr w:type="spellEnd"/>
      <w:r w:rsidRPr="00A86909">
        <w:rPr>
          <w:rFonts w:cs="Tahoma"/>
          <w:szCs w:val="22"/>
          <w:lang w:val="el-GR"/>
        </w:rPr>
        <w:t xml:space="preserve">, με αιτιολογημένη απόφαση του αρμόδιου αποφαινόμενου οργάνου απορρίπτονται οι παρεχόμενες υπηρεσίες ή τα παραδοτέα, με την επιφύλαξη των </w:t>
      </w:r>
      <w:r w:rsidR="00EC1E4C" w:rsidRPr="00A86909">
        <w:rPr>
          <w:rFonts w:cs="Tahoma"/>
          <w:szCs w:val="22"/>
          <w:lang w:val="el-GR"/>
        </w:rPr>
        <w:t>οριζόμενων</w:t>
      </w:r>
      <w:r w:rsidRPr="00A86909">
        <w:rPr>
          <w:rFonts w:cs="Tahoma"/>
          <w:szCs w:val="22"/>
          <w:lang w:val="el-GR"/>
        </w:rPr>
        <w:t xml:space="preserve"> στο άρθρο 220. </w:t>
      </w:r>
    </w:p>
    <w:p w14:paraId="739C8D17" w14:textId="77777777" w:rsidR="00B8528C" w:rsidRPr="00A86909" w:rsidRDefault="00B8528C" w:rsidP="00B8528C">
      <w:pPr>
        <w:rPr>
          <w:rFonts w:cs="Tahoma"/>
          <w:szCs w:val="22"/>
          <w:lang w:val="el-GR"/>
        </w:rPr>
      </w:pPr>
      <w:r w:rsidRPr="00A86909">
        <w:rPr>
          <w:rFonts w:cs="Tahoma"/>
          <w:b/>
          <w:szCs w:val="22"/>
          <w:lang w:val="el-GR"/>
        </w:rPr>
        <w:t>6.3.5</w:t>
      </w:r>
      <w:r w:rsidRPr="00A86909">
        <w:rPr>
          <w:rFonts w:cs="Tahoma"/>
          <w:szCs w:val="22"/>
          <w:lang w:val="el-GR"/>
        </w:rPr>
        <w:t xml:space="preserve"> Αν παρέλθει χρονικό διάστημα μεγαλύτερο των τριάντα (30) ημερών από την ημερομηνία υποβολής του παραδοτέου από τον οικονομικό φορέα και δεν έχει εκδοθεί πρωτόκολλο παραλαβής της παραγράφου 2 ή πρωτόκολλο με παρατηρήσεις της παραγράφου 3, θεωρείται ότι η παραλαβή έχει </w:t>
      </w:r>
      <w:proofErr w:type="spellStart"/>
      <w:r w:rsidRPr="00A86909">
        <w:rPr>
          <w:rFonts w:cs="Tahoma"/>
          <w:szCs w:val="22"/>
          <w:lang w:val="el-GR"/>
        </w:rPr>
        <w:t>συντελεσθεί</w:t>
      </w:r>
      <w:proofErr w:type="spellEnd"/>
      <w:r w:rsidRPr="00A86909">
        <w:rPr>
          <w:rFonts w:cs="Tahoma"/>
          <w:szCs w:val="22"/>
          <w:lang w:val="el-GR"/>
        </w:rPr>
        <w:t xml:space="preserve"> αυτοδίκαια. </w:t>
      </w:r>
    </w:p>
    <w:p w14:paraId="57DD8F75" w14:textId="77777777" w:rsidR="00B8528C" w:rsidRPr="00A86909" w:rsidRDefault="00B8528C" w:rsidP="00B8528C">
      <w:pPr>
        <w:rPr>
          <w:rFonts w:cs="Tahoma"/>
          <w:szCs w:val="22"/>
          <w:lang w:val="el-GR"/>
        </w:rPr>
      </w:pPr>
      <w:r w:rsidRPr="00A86909">
        <w:rPr>
          <w:rFonts w:cs="Tahoma"/>
          <w:b/>
          <w:szCs w:val="22"/>
          <w:lang w:val="el-GR"/>
        </w:rPr>
        <w:t>6.3.6</w:t>
      </w:r>
      <w:r w:rsidRPr="00A86909">
        <w:rPr>
          <w:rFonts w:cs="Tahoma"/>
          <w:szCs w:val="22"/>
          <w:lang w:val="el-GR"/>
        </w:rPr>
        <w:t xml:space="preserve"> Ανεξάρτητα από την, κατά τα ανωτέρω, αυτοδίκαιη παραλαβή και την πληρωμή του αναδόχου, πραγματοποιούνται οι προβλεπόμενοι από τη σύμβαση έλεγχοι από επιτροπή που συγκροτείται με απόφαση του αρμοδίου </w:t>
      </w:r>
      <w:r w:rsidR="00EC1E4C" w:rsidRPr="00A86909">
        <w:rPr>
          <w:rFonts w:cs="Tahoma"/>
          <w:szCs w:val="22"/>
          <w:lang w:val="el-GR"/>
        </w:rPr>
        <w:t>αποφαινόμενου</w:t>
      </w:r>
      <w:r w:rsidRPr="00A86909">
        <w:rPr>
          <w:rFonts w:cs="Tahoma"/>
          <w:szCs w:val="22"/>
          <w:lang w:val="el-GR"/>
        </w:rPr>
        <w:t xml:space="preserve"> οργάνου, στην οποία δεν μπορεί να συμμετέχουν ο πρόεδρος και τα μέλη της επιτροπής της παραγράφου 1. Η παραπάνω επιτροπή παραλαβής προβαίνει σε όλες τις διαδικασίες παραλαβής που προβλέπονται από την σύμβαση και συντάσσει τα σχετικά πρωτόκολλα. Οι εγγυητικές επιστολές προκαταβολής και καλής εκτέλεσης δεν επιστρέφονται πριν την ολοκλήρωση όλων των </w:t>
      </w:r>
      <w:r w:rsidR="00EC1E4C" w:rsidRPr="00A86909">
        <w:rPr>
          <w:rFonts w:cs="Tahoma"/>
          <w:szCs w:val="22"/>
          <w:lang w:val="el-GR"/>
        </w:rPr>
        <w:t>προβλεπόμενων</w:t>
      </w:r>
      <w:r w:rsidRPr="00A86909">
        <w:rPr>
          <w:rFonts w:cs="Tahoma"/>
          <w:szCs w:val="22"/>
          <w:lang w:val="el-GR"/>
        </w:rPr>
        <w:t xml:space="preserve"> από τη σύμβαση ελέγχων και τη σύνταξη των σχετικών πρωτοκόλλων. Οποιαδήποτε ενέργεια που έγινε από την αρχική επιτροπή παραλαβής, δεν λαμβάνεται υπόψη.</w:t>
      </w:r>
    </w:p>
    <w:bookmarkEnd w:id="229"/>
    <w:p w14:paraId="69D56F1E" w14:textId="77777777" w:rsidR="008338F0" w:rsidRPr="00A86909" w:rsidRDefault="003355E7" w:rsidP="003A109E">
      <w:pPr>
        <w:pStyle w:val="2"/>
        <w:rPr>
          <w:rFonts w:cs="Tahoma"/>
          <w:lang w:val="el-GR"/>
        </w:rPr>
      </w:pPr>
      <w:r w:rsidRPr="00A86909">
        <w:rPr>
          <w:rFonts w:cs="Tahoma"/>
          <w:lang w:val="el-GR"/>
        </w:rPr>
        <w:tab/>
      </w:r>
      <w:bookmarkStart w:id="230" w:name="_Ref496625354"/>
      <w:bookmarkStart w:id="231" w:name="_Toc71708192"/>
      <w:bookmarkStart w:id="232" w:name="_Toc129869426"/>
      <w:r w:rsidRPr="00A86909">
        <w:rPr>
          <w:rFonts w:cs="Tahoma"/>
          <w:lang w:val="el-GR"/>
        </w:rPr>
        <w:t>Απόρριψη παραδοτέων – Αντικατάσταση</w:t>
      </w:r>
      <w:bookmarkEnd w:id="230"/>
      <w:bookmarkEnd w:id="231"/>
      <w:bookmarkEnd w:id="232"/>
    </w:p>
    <w:p w14:paraId="3C14B627" w14:textId="77777777" w:rsidR="00DB1A9D" w:rsidRPr="00A86909" w:rsidRDefault="00DB1A9D" w:rsidP="00DB1A9D">
      <w:pPr>
        <w:rPr>
          <w:rFonts w:cs="Tahoma"/>
          <w:szCs w:val="22"/>
          <w:lang w:val="el-GR"/>
        </w:rPr>
      </w:pPr>
      <w:r w:rsidRPr="00A86909">
        <w:rPr>
          <w:rFonts w:cs="Tahoma"/>
          <w:szCs w:val="22"/>
          <w:lang w:val="el-GR"/>
        </w:rPr>
        <w:t>Σε περίπτωση οριστικής απόρριψης ολόκληρου ή μέρους των παρεχόμενων υπηρεσιών ή /και παραδοτέων , με έκπτωση επί της συμβατικής αξίας, με απόφαση της αναθέτουσας αρχής μπορεί να εγκρίνεται αντικατάσταση των υπηρεσιών ή/και παραδοτέων αυτών με άλλα, που να είναι σύμφωνα με τους όρους της σύμβασης, μέσα σε τακτή προθεσμία που ορίζεται από την απόφαση αυτή. Αν η αντικατάσταση γίνεται μετά τη λήξη της συνολικής διάρκειας της σύμβασης, η προθεσμία που ορίζεται για την αντικατάσταση δεν μπορεί να είναι μεγαλύτερη του 25% της συνολικής διάρκειας της σύμβασης, ο δε ανάδοχος υπόκειται σε ποινικές ρήτρες, σύμφωνα με το άρθρο 218 του ν. 4412/2016 και την παράγραφο 5.2.2 της παρούσας, λόγω εκπρόθεσμης παράδοσης.</w:t>
      </w:r>
    </w:p>
    <w:p w14:paraId="019CD15C" w14:textId="77777777" w:rsidR="00D92E5F" w:rsidRPr="00A86909" w:rsidRDefault="00DB1A9D" w:rsidP="00DB1A9D">
      <w:pPr>
        <w:rPr>
          <w:rFonts w:cs="Tahoma"/>
          <w:szCs w:val="22"/>
          <w:lang w:val="el-GR"/>
        </w:rPr>
      </w:pPr>
      <w:r w:rsidRPr="00A86909">
        <w:rPr>
          <w:rFonts w:cs="Tahoma"/>
          <w:szCs w:val="22"/>
          <w:lang w:val="el-GR"/>
        </w:rPr>
        <w:lastRenderedPageBreak/>
        <w:t>Αν ο ανάδοχος δεν αντικαταστήσει τις υπηρεσίες ή/και τα παραδοτέα που απορρίφθηκαν μέσα στην προθεσμία που του τάχθηκε και εφόσον έχει λήξει η συνολική διάρκεια, κηρύσσεται έκπτωτος και υπόκειται στις προβλεπόμενες κυρώσεις.</w:t>
      </w:r>
    </w:p>
    <w:p w14:paraId="78186C11" w14:textId="77777777" w:rsidR="00D92E5F" w:rsidRPr="00A86909" w:rsidRDefault="00D92E5F" w:rsidP="00D92E5F">
      <w:pPr>
        <w:pStyle w:val="2"/>
        <w:rPr>
          <w:rFonts w:cs="Tahoma"/>
          <w:lang w:val="el-GR"/>
        </w:rPr>
      </w:pPr>
      <w:bookmarkStart w:id="233" w:name="_Toc71708193"/>
      <w:bookmarkStart w:id="234" w:name="_Toc129869427"/>
      <w:r w:rsidRPr="00A86909">
        <w:rPr>
          <w:rFonts w:cs="Tahoma"/>
          <w:lang w:val="el-GR"/>
        </w:rPr>
        <w:t>Καταγγελία Σύμβασης -Υποκατάσταση Αναδόχου</w:t>
      </w:r>
      <w:bookmarkEnd w:id="233"/>
      <w:bookmarkEnd w:id="234"/>
    </w:p>
    <w:p w14:paraId="5BF6CA7A" w14:textId="77777777" w:rsidR="00D92E5F" w:rsidRPr="00A86909" w:rsidRDefault="00D92E5F" w:rsidP="00D92E5F">
      <w:pPr>
        <w:rPr>
          <w:rFonts w:cs="Tahoma"/>
          <w:szCs w:val="22"/>
          <w:lang w:val="el-GR"/>
        </w:rPr>
      </w:pPr>
      <w:r w:rsidRPr="00A86909">
        <w:rPr>
          <w:rFonts w:cs="Tahoma"/>
          <w:szCs w:val="22"/>
          <w:lang w:val="el-GR"/>
        </w:rPr>
        <w:t xml:space="preserve">Στην περίπτωση που, κατά την εκτέλεση της σύμβασης, ο ανάδοχος καταδικαστεί αμετάκλητα για ένα από τα αδικήματα που αναφέρονται </w:t>
      </w:r>
      <w:r w:rsidRPr="00D61A2E">
        <w:rPr>
          <w:rFonts w:cs="Tahoma"/>
          <w:szCs w:val="22"/>
          <w:lang w:val="el-GR"/>
        </w:rPr>
        <w:t xml:space="preserve">στην παρ. </w:t>
      </w:r>
      <w:r w:rsidR="00D61A2E">
        <w:rPr>
          <w:rFonts w:cs="Tahoma"/>
          <w:szCs w:val="22"/>
          <w:lang w:val="el-GR"/>
        </w:rPr>
        <w:t xml:space="preserve">2.2.3 </w:t>
      </w:r>
      <w:r w:rsidR="00D61A2E" w:rsidRPr="00A86909">
        <w:rPr>
          <w:rFonts w:cs="Tahoma"/>
          <w:szCs w:val="22"/>
          <w:lang w:val="el-GR"/>
        </w:rPr>
        <w:t xml:space="preserve"> </w:t>
      </w:r>
      <w:r w:rsidRPr="00A86909">
        <w:rPr>
          <w:rFonts w:cs="Tahoma"/>
          <w:szCs w:val="22"/>
          <w:lang w:val="el-GR"/>
        </w:rPr>
        <w:t xml:space="preserve">της παρούσας, η αναθέτουσα αρχή δύναται να καταγγείλει μονομερώς τη σύμβαση και να αναζητήσει τυχόν αξιώσεις αποζημίωσης, σύμφωνα με τις σχετικές διατάξεις του ΑΚ, περί αμφοτεροβαρών συμβάσεων. </w:t>
      </w:r>
    </w:p>
    <w:p w14:paraId="25C28AE8" w14:textId="77777777" w:rsidR="00D92E5F" w:rsidRPr="00A86909" w:rsidRDefault="00D92E5F" w:rsidP="00D92E5F">
      <w:pPr>
        <w:rPr>
          <w:rFonts w:cs="Tahoma"/>
          <w:szCs w:val="22"/>
          <w:lang w:val="el-GR"/>
        </w:rPr>
      </w:pPr>
      <w:r w:rsidRPr="00A86909">
        <w:rPr>
          <w:rFonts w:cs="Tahoma"/>
          <w:szCs w:val="22"/>
          <w:lang w:val="el-GR"/>
        </w:rPr>
        <w:t xml:space="preserve">Εάν ο ανάδοχος πτωχεύσει ή υπαχθεί σε διαδικασία εξυγίανσης ή ειδικής εκκαθάρισης ή τεθεί υπό αναγκαστική διαχείριση από εκκαθαριστή ή από το δικαστήριο ή υπαχθεί σε διαδικασία πτωχευτικού συμβιβασμού ή αναστείλει τις επιχειρηματικές του δραστηριότητες ή εάν βρίσκεται σε οποιαδήποτε ανάλογη κατάσταση, </w:t>
      </w:r>
      <w:proofErr w:type="spellStart"/>
      <w:r w:rsidRPr="00A86909">
        <w:rPr>
          <w:rFonts w:cs="Tahoma"/>
          <w:szCs w:val="22"/>
          <w:lang w:val="el-GR"/>
        </w:rPr>
        <w:t>προκύπτουσα</w:t>
      </w:r>
      <w:proofErr w:type="spellEnd"/>
      <w:r w:rsidRPr="00A86909">
        <w:rPr>
          <w:rFonts w:cs="Tahoma"/>
          <w:szCs w:val="22"/>
          <w:lang w:val="el-GR"/>
        </w:rPr>
        <w:t xml:space="preserve"> από παρόμοια διαδικασία, προβλεπόμενη σε εθνικές διατάξεις νόμου, η αναθέτουσα αρχή δύναται, ομοίως, να καταγγείλει μονομερώς τη σύμβαση και να αναζητήσει τυχόν αξιώσεις αποζημίωσης, σύμφωνα με τις σχετικές διατάξεις του ΑΚ. </w:t>
      </w:r>
    </w:p>
    <w:p w14:paraId="33579EEE" w14:textId="77777777" w:rsidR="00E633B9" w:rsidRPr="00A86909" w:rsidRDefault="00D92E5F" w:rsidP="00D92E5F">
      <w:pPr>
        <w:rPr>
          <w:rFonts w:cs="Tahoma"/>
          <w:szCs w:val="22"/>
          <w:lang w:val="el-GR"/>
        </w:rPr>
      </w:pPr>
      <w:r w:rsidRPr="00A86909">
        <w:rPr>
          <w:rFonts w:cs="Tahoma"/>
          <w:szCs w:val="22"/>
          <w:lang w:val="el-GR"/>
        </w:rPr>
        <w:t>Σε αμφότερες τις ως άνω περιπτώσεις καταγγελίας της σύμβασης, η αναθέτουσα αρχή δύναται να προσκαλέσει τον/τους επόμενο/</w:t>
      </w:r>
      <w:proofErr w:type="spellStart"/>
      <w:r w:rsidRPr="00A86909">
        <w:rPr>
          <w:rFonts w:cs="Tahoma"/>
          <w:szCs w:val="22"/>
          <w:lang w:val="el-GR"/>
        </w:rPr>
        <w:t>ους</w:t>
      </w:r>
      <w:proofErr w:type="spellEnd"/>
      <w:r w:rsidRPr="00A86909">
        <w:rPr>
          <w:rFonts w:cs="Tahoma"/>
          <w:szCs w:val="22"/>
          <w:lang w:val="el-GR"/>
        </w:rPr>
        <w:t>, κατά σειρά, μειοδότη/</w:t>
      </w:r>
      <w:proofErr w:type="spellStart"/>
      <w:r w:rsidRPr="00A86909">
        <w:rPr>
          <w:rFonts w:cs="Tahoma"/>
          <w:szCs w:val="22"/>
          <w:lang w:val="el-GR"/>
        </w:rPr>
        <w:t>ες</w:t>
      </w:r>
      <w:proofErr w:type="spellEnd"/>
      <w:r w:rsidRPr="00A86909">
        <w:rPr>
          <w:rFonts w:cs="Tahoma"/>
          <w:szCs w:val="22"/>
          <w:lang w:val="el-GR"/>
        </w:rPr>
        <w:t xml:space="preserve"> της διαδικασίας ανάθεσης της συγκεκριμένης σύμβασης και να του/τους προτείνει να αναλάβει/</w:t>
      </w:r>
      <w:proofErr w:type="spellStart"/>
      <w:r w:rsidRPr="00A86909">
        <w:rPr>
          <w:rFonts w:cs="Tahoma"/>
          <w:szCs w:val="22"/>
          <w:lang w:val="el-GR"/>
        </w:rPr>
        <w:t>ουν</w:t>
      </w:r>
      <w:proofErr w:type="spellEnd"/>
      <w:r w:rsidRPr="00A86909">
        <w:rPr>
          <w:rFonts w:cs="Tahoma"/>
          <w:szCs w:val="22"/>
          <w:lang w:val="el-GR"/>
        </w:rPr>
        <w:t xml:space="preserve"> την παροχή των υπηρεσιών του εκπτώτου αναδόχου, με τους ίδιους όρους και προϋποθέσεις και βάσει της προσφοράς που είχε υποβάλει ο έκπτωτος (ρητή ρήτρα υποκατάστασης).</w:t>
      </w:r>
    </w:p>
    <w:p w14:paraId="4378D03A" w14:textId="77777777" w:rsidR="008338F0" w:rsidRPr="005D69A1" w:rsidRDefault="003355E7" w:rsidP="003D3B70">
      <w:pPr>
        <w:pStyle w:val="1"/>
        <w:numPr>
          <w:ilvl w:val="0"/>
          <w:numId w:val="0"/>
        </w:numPr>
        <w:ind w:left="432" w:hanging="432"/>
        <w:rPr>
          <w:rFonts w:cs="Tahoma"/>
          <w:sz w:val="22"/>
          <w:szCs w:val="22"/>
          <w:lang w:val="el-GR"/>
        </w:rPr>
      </w:pPr>
      <w:bookmarkStart w:id="235" w:name="_Toc129869428"/>
      <w:r w:rsidRPr="005D69A1">
        <w:rPr>
          <w:rFonts w:cs="Tahoma"/>
          <w:sz w:val="22"/>
          <w:szCs w:val="22"/>
          <w:lang w:val="el-GR"/>
        </w:rPr>
        <w:lastRenderedPageBreak/>
        <w:t>ΠΑΡΑΡΤΗΜΑΤΑ</w:t>
      </w:r>
      <w:bookmarkEnd w:id="235"/>
    </w:p>
    <w:p w14:paraId="0CD90AA7" w14:textId="77777777" w:rsidR="008338F0" w:rsidRPr="005D69A1" w:rsidRDefault="003355E7" w:rsidP="003D3B70">
      <w:pPr>
        <w:pStyle w:val="2"/>
        <w:numPr>
          <w:ilvl w:val="0"/>
          <w:numId w:val="0"/>
        </w:numPr>
        <w:tabs>
          <w:tab w:val="clear" w:pos="567"/>
        </w:tabs>
        <w:rPr>
          <w:rFonts w:cs="Tahoma"/>
          <w:lang w:val="el-GR"/>
        </w:rPr>
      </w:pPr>
      <w:bookmarkStart w:id="236" w:name="_Ref496625830"/>
      <w:bookmarkStart w:id="237" w:name="_Toc71708194"/>
      <w:bookmarkStart w:id="238" w:name="_Ref496625399"/>
      <w:bookmarkStart w:id="239" w:name="_Toc129869429"/>
      <w:r w:rsidRPr="005D69A1">
        <w:rPr>
          <w:rFonts w:cs="Tahoma"/>
          <w:lang w:val="el-GR"/>
        </w:rPr>
        <w:t>ΠΑΡΑΡΤΗΜΑ Ι – Αναλυτική Περιγραφή Φυσικού και Οικονομικού Αντικειμένου της Σύμβασης</w:t>
      </w:r>
      <w:bookmarkEnd w:id="236"/>
      <w:bookmarkEnd w:id="237"/>
      <w:bookmarkEnd w:id="238"/>
      <w:bookmarkEnd w:id="239"/>
    </w:p>
    <w:p w14:paraId="6B95EF42" w14:textId="66D533CB" w:rsidR="00ED537D" w:rsidRDefault="00ED537D" w:rsidP="00ED537D">
      <w:pPr>
        <w:suppressAutoHyphens w:val="0"/>
        <w:spacing w:line="312" w:lineRule="auto"/>
        <w:ind w:left="720"/>
        <w:contextualSpacing/>
        <w:rPr>
          <w:rFonts w:cs="Tahoma"/>
          <w:sz w:val="20"/>
          <w:szCs w:val="20"/>
          <w:lang w:val="el-GR"/>
        </w:rPr>
      </w:pPr>
    </w:p>
    <w:p w14:paraId="72F3ED18" w14:textId="77777777" w:rsidR="00F77016" w:rsidRDefault="00F77016" w:rsidP="00F77016">
      <w:pPr>
        <w:rPr>
          <w:rFonts w:cs="Tahoma"/>
          <w:b/>
          <w:color w:val="002060"/>
          <w:szCs w:val="22"/>
          <w:lang w:val="el-GR"/>
        </w:rPr>
      </w:pPr>
      <w:r w:rsidRPr="005D69A1">
        <w:rPr>
          <w:rFonts w:cs="Tahoma"/>
          <w:b/>
          <w:color w:val="002060"/>
          <w:szCs w:val="22"/>
          <w:lang w:val="el-GR"/>
        </w:rPr>
        <w:t xml:space="preserve">ΜΕΡΟΣ Α - ΠΕΡΙΓΡΑΦΗ ΦΥΣΙΚΟΥ ΑΝΤΙΚΕΙΜΕΝΟΥ ΤΗΣ ΣΥΜΒΑΣΗΣ </w:t>
      </w:r>
    </w:p>
    <w:p w14:paraId="12DB978D" w14:textId="77777777" w:rsidR="00F77016" w:rsidRPr="00122F2F" w:rsidRDefault="00F77016" w:rsidP="00F77016">
      <w:pPr>
        <w:pStyle w:val="aff"/>
        <w:numPr>
          <w:ilvl w:val="0"/>
          <w:numId w:val="40"/>
        </w:numPr>
        <w:rPr>
          <w:rFonts w:cs="Tahoma"/>
          <w:b/>
          <w:color w:val="002060"/>
          <w:szCs w:val="22"/>
          <w:lang w:val="el-GR"/>
        </w:rPr>
      </w:pPr>
      <w:r w:rsidRPr="00122F2F">
        <w:rPr>
          <w:rFonts w:cs="Tahoma"/>
          <w:b/>
          <w:color w:val="002060"/>
          <w:szCs w:val="22"/>
          <w:lang w:val="el-GR"/>
        </w:rPr>
        <w:t>ΠΕΡΙΒΑΛΛΟΝ ΤΗΣ ΣΥΜΒΑΣΗΣ</w:t>
      </w:r>
    </w:p>
    <w:p w14:paraId="0D51AA02" w14:textId="77777777" w:rsidR="00F77016" w:rsidRPr="00FC6CEA" w:rsidRDefault="00F77016" w:rsidP="00F77016">
      <w:pPr>
        <w:pStyle w:val="aff"/>
        <w:numPr>
          <w:ilvl w:val="0"/>
          <w:numId w:val="24"/>
        </w:numPr>
        <w:rPr>
          <w:rFonts w:cs="Tahoma"/>
          <w:b/>
          <w:color w:val="002060"/>
          <w:szCs w:val="22"/>
          <w:u w:val="single"/>
          <w:lang w:val="el-GR"/>
        </w:rPr>
      </w:pPr>
      <w:r w:rsidRPr="00FC6CEA">
        <w:rPr>
          <w:rFonts w:cs="Tahoma"/>
          <w:b/>
          <w:color w:val="002060"/>
          <w:szCs w:val="22"/>
          <w:u w:val="single"/>
          <w:lang w:val="el-GR"/>
        </w:rPr>
        <w:t xml:space="preserve">Αναθέτουσα Αρχή </w:t>
      </w:r>
    </w:p>
    <w:p w14:paraId="10F3C188" w14:textId="77777777" w:rsidR="00F77016" w:rsidRPr="00ED537D" w:rsidRDefault="00F77016" w:rsidP="00F77016">
      <w:pPr>
        <w:suppressAutoHyphens w:val="0"/>
        <w:spacing w:before="100" w:beforeAutospacing="1" w:after="160" w:afterAutospacing="1"/>
        <w:rPr>
          <w:rFonts w:eastAsiaTheme="minorEastAsia" w:cs="Tahoma"/>
          <w:color w:val="000000"/>
          <w:sz w:val="20"/>
          <w:szCs w:val="20"/>
          <w:lang w:val="el-GR" w:eastAsia="el-GR"/>
        </w:rPr>
      </w:pPr>
      <w:bookmarkStart w:id="240" w:name="_Toc513023118"/>
      <w:r w:rsidRPr="00ED537D">
        <w:rPr>
          <w:rFonts w:eastAsiaTheme="minorEastAsia" w:cs="Tahoma"/>
          <w:color w:val="000000"/>
          <w:sz w:val="20"/>
          <w:szCs w:val="20"/>
          <w:lang w:val="el-GR" w:eastAsia="el-GR"/>
        </w:rPr>
        <w:t xml:space="preserve">Η Αναθέτουσα Αρχή, ήτοι η «Κοινωνία της Πληροφορίας </w:t>
      </w:r>
      <w:r>
        <w:rPr>
          <w:rFonts w:eastAsiaTheme="minorEastAsia" w:cs="Tahoma"/>
          <w:color w:val="000000"/>
          <w:sz w:val="20"/>
          <w:szCs w:val="20"/>
          <w:lang w:val="el-GR" w:eastAsia="el-GR"/>
        </w:rPr>
        <w:t>Μ.</w:t>
      </w:r>
      <w:r w:rsidRPr="00ED537D">
        <w:rPr>
          <w:rFonts w:eastAsiaTheme="minorEastAsia" w:cs="Tahoma"/>
          <w:color w:val="000000"/>
          <w:sz w:val="20"/>
          <w:szCs w:val="20"/>
          <w:lang w:val="el-GR" w:eastAsia="el-GR"/>
        </w:rPr>
        <w:t>Α.Ε» εδρεύει στ</w:t>
      </w:r>
      <w:r>
        <w:rPr>
          <w:rFonts w:eastAsiaTheme="minorEastAsia" w:cs="Tahoma"/>
          <w:color w:val="000000"/>
          <w:sz w:val="20"/>
          <w:szCs w:val="20"/>
          <w:lang w:val="el-GR" w:eastAsia="el-GR"/>
        </w:rPr>
        <w:t>ην</w:t>
      </w:r>
      <w:r w:rsidRPr="00ED537D">
        <w:rPr>
          <w:rFonts w:eastAsiaTheme="minorEastAsia" w:cs="Tahoma"/>
          <w:color w:val="000000"/>
          <w:sz w:val="20"/>
          <w:szCs w:val="20"/>
          <w:lang w:val="el-GR" w:eastAsia="el-GR"/>
        </w:rPr>
        <w:t xml:space="preserve"> </w:t>
      </w:r>
      <w:r>
        <w:rPr>
          <w:rFonts w:eastAsiaTheme="minorEastAsia" w:cs="Tahoma"/>
          <w:color w:val="000000"/>
          <w:sz w:val="20"/>
          <w:szCs w:val="20"/>
          <w:lang w:val="el-GR" w:eastAsia="el-GR"/>
        </w:rPr>
        <w:t>Καλλιθέα Αττικής επί της οδού</w:t>
      </w:r>
      <w:r w:rsidRPr="00ED537D">
        <w:rPr>
          <w:rFonts w:eastAsiaTheme="minorEastAsia" w:cs="Tahoma"/>
          <w:color w:val="000000"/>
          <w:sz w:val="20"/>
          <w:szCs w:val="20"/>
          <w:lang w:val="el-GR" w:eastAsia="el-GR"/>
        </w:rPr>
        <w:t xml:space="preserve"> </w:t>
      </w:r>
      <w:r>
        <w:rPr>
          <w:rFonts w:eastAsiaTheme="minorEastAsia" w:cs="Tahoma"/>
          <w:color w:val="000000"/>
          <w:sz w:val="20"/>
          <w:szCs w:val="20"/>
          <w:lang w:val="el-GR" w:eastAsia="el-GR"/>
        </w:rPr>
        <w:t xml:space="preserve">Λεωφόρου Συγγρού </w:t>
      </w:r>
      <w:proofErr w:type="spellStart"/>
      <w:r>
        <w:rPr>
          <w:rFonts w:eastAsiaTheme="minorEastAsia" w:cs="Tahoma"/>
          <w:color w:val="000000"/>
          <w:sz w:val="20"/>
          <w:szCs w:val="20"/>
          <w:lang w:val="el-GR" w:eastAsia="el-GR"/>
        </w:rPr>
        <w:t>αρ</w:t>
      </w:r>
      <w:proofErr w:type="spellEnd"/>
      <w:r>
        <w:rPr>
          <w:rFonts w:eastAsiaTheme="minorEastAsia" w:cs="Tahoma"/>
          <w:color w:val="000000"/>
          <w:sz w:val="20"/>
          <w:szCs w:val="20"/>
          <w:lang w:val="el-GR" w:eastAsia="el-GR"/>
        </w:rPr>
        <w:t>. 194</w:t>
      </w:r>
      <w:r w:rsidRPr="00ED537D">
        <w:rPr>
          <w:rFonts w:eastAsiaTheme="minorEastAsia" w:cs="Tahoma"/>
          <w:color w:val="000000"/>
          <w:sz w:val="20"/>
          <w:szCs w:val="20"/>
          <w:lang w:val="el-GR" w:eastAsia="el-GR"/>
        </w:rPr>
        <w:t xml:space="preserve"> και είναι </w:t>
      </w:r>
      <w:r>
        <w:rPr>
          <w:rFonts w:eastAsiaTheme="minorEastAsia" w:cs="Tahoma"/>
          <w:color w:val="000000"/>
          <w:sz w:val="20"/>
          <w:szCs w:val="20"/>
          <w:lang w:val="el-GR" w:eastAsia="el-GR"/>
        </w:rPr>
        <w:t xml:space="preserve">Μονοπρόσωπη </w:t>
      </w:r>
      <w:r w:rsidRPr="00ED537D">
        <w:rPr>
          <w:rFonts w:eastAsiaTheme="minorEastAsia" w:cs="Tahoma"/>
          <w:color w:val="000000"/>
          <w:sz w:val="20"/>
          <w:szCs w:val="20"/>
          <w:lang w:val="el-GR" w:eastAsia="el-GR"/>
        </w:rPr>
        <w:t xml:space="preserve">Ανώνυμη Εταιρία του Δημόσιου Τομέα (μη Κεντρική Αναθέτουσα Αρχή) και ανήκει στην Κεντρική Κυβέρνηση – </w:t>
      </w:r>
      <w:proofErr w:type="spellStart"/>
      <w:r w:rsidRPr="00ED537D">
        <w:rPr>
          <w:rFonts w:eastAsiaTheme="minorEastAsia" w:cs="Tahoma"/>
          <w:color w:val="000000"/>
          <w:sz w:val="20"/>
          <w:szCs w:val="20"/>
          <w:lang w:val="el-GR" w:eastAsia="el-GR"/>
        </w:rPr>
        <w:t>Υποτομέας</w:t>
      </w:r>
      <w:proofErr w:type="spellEnd"/>
      <w:r w:rsidRPr="00ED537D">
        <w:rPr>
          <w:rFonts w:eastAsiaTheme="minorEastAsia" w:cs="Tahoma"/>
          <w:color w:val="000000"/>
          <w:sz w:val="20"/>
          <w:szCs w:val="20"/>
          <w:lang w:val="el-GR" w:eastAsia="el-GR"/>
        </w:rPr>
        <w:t xml:space="preserve"> Νομικά Πρόσωπα Κεντρικής Κυβέρνησης και Δημόσιες Επιχειρήσεις.</w:t>
      </w:r>
    </w:p>
    <w:p w14:paraId="725437B9" w14:textId="77777777" w:rsidR="00F77016" w:rsidRPr="006045E6" w:rsidRDefault="00F77016" w:rsidP="00F77016">
      <w:pPr>
        <w:suppressAutoHyphens w:val="0"/>
        <w:spacing w:before="100" w:beforeAutospacing="1" w:after="160"/>
        <w:rPr>
          <w:rFonts w:eastAsiaTheme="minorEastAsia" w:cs="Tahoma"/>
          <w:color w:val="000000"/>
          <w:sz w:val="20"/>
          <w:szCs w:val="20"/>
          <w:lang w:val="el-GR" w:eastAsia="el-GR"/>
        </w:rPr>
      </w:pPr>
      <w:r w:rsidRPr="006045E6">
        <w:rPr>
          <w:rFonts w:eastAsiaTheme="minorEastAsia" w:cs="Tahoma"/>
          <w:color w:val="000000"/>
          <w:sz w:val="20"/>
          <w:szCs w:val="20"/>
          <w:lang w:val="el-GR" w:eastAsia="el-GR"/>
        </w:rPr>
        <w:t xml:space="preserve">Η </w:t>
      </w:r>
      <w:r w:rsidRPr="006045E6">
        <w:rPr>
          <w:rFonts w:eastAsiaTheme="minorEastAsia" w:cs="Tahoma"/>
          <w:b/>
          <w:color w:val="000000"/>
          <w:sz w:val="20"/>
          <w:szCs w:val="20"/>
          <w:lang w:val="el-GR" w:eastAsia="el-GR"/>
        </w:rPr>
        <w:t>«</w:t>
      </w:r>
      <w:r w:rsidRPr="006045E6">
        <w:rPr>
          <w:rFonts w:eastAsiaTheme="minorEastAsia" w:cs="Tahoma"/>
          <w:bCs/>
          <w:color w:val="000000"/>
          <w:sz w:val="20"/>
          <w:szCs w:val="20"/>
          <w:lang w:val="el-GR" w:eastAsia="el-GR"/>
        </w:rPr>
        <w:t>Κοινωνία της Πληροφορίας Μονοπρόσωπη Α.Ε.», είν</w:t>
      </w:r>
      <w:r w:rsidRPr="006045E6">
        <w:rPr>
          <w:rFonts w:eastAsiaTheme="minorEastAsia" w:cs="Tahoma"/>
          <w:color w:val="000000"/>
          <w:sz w:val="20"/>
          <w:szCs w:val="20"/>
          <w:lang w:val="el-GR" w:eastAsia="el-GR"/>
        </w:rPr>
        <w:t>αι εταιρεία η οποία λειτουργεί χάριν του δημοσίου συμφέροντος και έχει ως κύρια αποστολή την ανάπτυξη δράσεων και την υποστήριξη των αρμόδιων φορέων για τη βελτίωση της διοικητικής ικανότητας της Δημόσιας Διοίκησης, καθώς και την εκτέλεση και διαχείριση έργων στον τομέα της πληροφορικής, επικοινωνίας και νέων τεχνολογιών για τη Δημόσια Διοίκηση. Η Εταιρεία λειτουργεί με τους κανόνες της ιδιωτικής οικονομίας του N. 3429/2005 στο πλαίσιο των διατάξεων του N. 3614/2007 (ΦΕΚ 267/Α), και του καταστατικού της όπως αυτό τροποποιήθηκε και ισχύει (ΦΕΚ 5111/Β'/04-11-2021) και εποπτεύεται από το Υπουργείο Ψηφιακής Διακυβέρνησης.</w:t>
      </w:r>
    </w:p>
    <w:p w14:paraId="23EAB2B0" w14:textId="77777777" w:rsidR="00F77016" w:rsidRPr="006045E6" w:rsidRDefault="00F77016" w:rsidP="00F77016">
      <w:pPr>
        <w:suppressAutoHyphens w:val="0"/>
        <w:spacing w:before="100" w:beforeAutospacing="1" w:after="160"/>
        <w:rPr>
          <w:rFonts w:eastAsiaTheme="minorEastAsia" w:cs="Tahoma"/>
          <w:color w:val="000000"/>
          <w:sz w:val="20"/>
          <w:szCs w:val="20"/>
          <w:lang w:val="el-GR" w:eastAsia="el-GR"/>
        </w:rPr>
      </w:pPr>
      <w:r w:rsidRPr="006045E6">
        <w:rPr>
          <w:rFonts w:eastAsiaTheme="minorEastAsia" w:cs="Tahoma"/>
          <w:color w:val="000000"/>
          <w:sz w:val="20"/>
          <w:szCs w:val="20"/>
          <w:lang w:val="el-GR" w:eastAsia="el-GR"/>
        </w:rPr>
        <w:t xml:space="preserve">Βασικός σκοπός της Εταιρείας, όπως ορίζεται στην </w:t>
      </w:r>
      <w:bookmarkStart w:id="241" w:name="_Hlk99974161"/>
      <w:r w:rsidRPr="006045E6">
        <w:rPr>
          <w:rFonts w:eastAsiaTheme="minorEastAsia" w:cs="Tahoma"/>
          <w:color w:val="000000"/>
          <w:sz w:val="20"/>
          <w:szCs w:val="20"/>
          <w:lang w:val="el-GR" w:eastAsia="el-GR"/>
        </w:rPr>
        <w:t xml:space="preserve">τελευταία τροποποίηση του καταστατικού </w:t>
      </w:r>
      <w:bookmarkEnd w:id="241"/>
      <w:r w:rsidRPr="006045E6">
        <w:rPr>
          <w:rFonts w:eastAsiaTheme="minorEastAsia" w:cs="Tahoma"/>
          <w:color w:val="000000"/>
          <w:sz w:val="20"/>
          <w:szCs w:val="20"/>
          <w:lang w:val="el-GR" w:eastAsia="el-GR"/>
        </w:rPr>
        <w:t>αυτής (ΦΕΚ 5111/Β'/04-11-2021), είναι:</w:t>
      </w:r>
    </w:p>
    <w:p w14:paraId="7DD5D4CA" w14:textId="77777777" w:rsidR="00F77016" w:rsidRPr="006045E6" w:rsidRDefault="00F77016" w:rsidP="00F77016">
      <w:pPr>
        <w:pStyle w:val="aff"/>
        <w:numPr>
          <w:ilvl w:val="0"/>
          <w:numId w:val="38"/>
        </w:numPr>
        <w:suppressAutoHyphens w:val="0"/>
        <w:spacing w:before="120"/>
        <w:ind w:left="1003" w:hanging="357"/>
        <w:contextualSpacing w:val="0"/>
        <w:rPr>
          <w:rFonts w:eastAsiaTheme="minorEastAsia" w:cs="Tahoma"/>
          <w:color w:val="000000"/>
          <w:sz w:val="20"/>
          <w:szCs w:val="20"/>
          <w:lang w:val="el-GR" w:eastAsia="el-GR"/>
        </w:rPr>
      </w:pPr>
      <w:r w:rsidRPr="006045E6">
        <w:rPr>
          <w:rFonts w:eastAsiaTheme="minorEastAsia" w:cs="Tahoma"/>
          <w:color w:val="000000"/>
          <w:sz w:val="20"/>
          <w:szCs w:val="20"/>
          <w:lang w:val="el-GR" w:eastAsia="el-GR"/>
        </w:rPr>
        <w:t xml:space="preserve">Η εκτέλεση δράσεων και έργων βελτίωσης της διοικητικής ικανότητας της δημόσιας διοίκησης στο πλαίσιο εφαρμογής οποιουδήποτε επιχειρησιακού προγράμματος, </w:t>
      </w:r>
      <w:proofErr w:type="spellStart"/>
      <w:r w:rsidRPr="006045E6">
        <w:rPr>
          <w:rFonts w:eastAsiaTheme="minorEastAsia" w:cs="Tahoma"/>
          <w:color w:val="000000"/>
          <w:sz w:val="20"/>
          <w:szCs w:val="20"/>
          <w:lang w:val="el-GR" w:eastAsia="el-GR"/>
        </w:rPr>
        <w:t>απ</w:t>
      </w:r>
      <w:proofErr w:type="spellEnd"/>
      <w:r w:rsidRPr="006045E6">
        <w:rPr>
          <w:rFonts w:eastAsiaTheme="minorEastAsia" w:cs="Tahoma"/>
          <w:color w:val="000000"/>
          <w:sz w:val="20"/>
          <w:szCs w:val="20"/>
          <w:lang w:val="el-GR" w:eastAsia="el-GR"/>
        </w:rPr>
        <w:t xml:space="preserve">΄ όπου κι εάν αυτό χρηματοδοτείται (λ.χ. από </w:t>
      </w:r>
      <w:proofErr w:type="spellStart"/>
      <w:r w:rsidRPr="006045E6">
        <w:rPr>
          <w:rFonts w:eastAsiaTheme="minorEastAsia" w:cs="Tahoma"/>
          <w:color w:val="000000"/>
          <w:sz w:val="20"/>
          <w:szCs w:val="20"/>
          <w:lang w:val="el-GR" w:eastAsia="el-GR"/>
        </w:rPr>
        <w:t>ενωσιακούς</w:t>
      </w:r>
      <w:proofErr w:type="spellEnd"/>
      <w:r w:rsidRPr="006045E6">
        <w:rPr>
          <w:rFonts w:eastAsiaTheme="minorEastAsia" w:cs="Tahoma"/>
          <w:color w:val="000000"/>
          <w:sz w:val="20"/>
          <w:szCs w:val="20"/>
          <w:lang w:val="el-GR" w:eastAsia="el-GR"/>
        </w:rPr>
        <w:t xml:space="preserve"> ή/και από εθνικούς πόρους ή/και μέσω του Προγράμματος Δημοσίων Επενδύσεων), και η υποστήριξή της για την εκτέλεση όμοιων δράσεων και έργων με στόχο την ενδυνάμωση της διοικητικής αποτελεσματικότητάς της. </w:t>
      </w:r>
    </w:p>
    <w:p w14:paraId="0F5134D5" w14:textId="77777777" w:rsidR="00F77016" w:rsidRPr="006045E6" w:rsidRDefault="00F77016" w:rsidP="00F77016">
      <w:pPr>
        <w:pStyle w:val="aff"/>
        <w:numPr>
          <w:ilvl w:val="0"/>
          <w:numId w:val="38"/>
        </w:numPr>
        <w:suppressAutoHyphens w:val="0"/>
        <w:spacing w:before="120"/>
        <w:ind w:left="1003" w:hanging="357"/>
        <w:contextualSpacing w:val="0"/>
        <w:rPr>
          <w:rFonts w:eastAsiaTheme="minorEastAsia" w:cs="Tahoma"/>
          <w:color w:val="000000"/>
          <w:sz w:val="20"/>
          <w:szCs w:val="20"/>
          <w:lang w:val="el-GR" w:eastAsia="el-GR"/>
        </w:rPr>
      </w:pPr>
      <w:r w:rsidRPr="006045E6">
        <w:rPr>
          <w:rFonts w:eastAsiaTheme="minorEastAsia" w:cs="Tahoma"/>
          <w:color w:val="000000"/>
          <w:sz w:val="20"/>
          <w:szCs w:val="20"/>
          <w:lang w:val="el-GR" w:eastAsia="el-GR"/>
        </w:rPr>
        <w:t xml:space="preserve">Η εκτέλεση έργων στον τομέα της πληροφορικής, της επικοινωνίας και των νέων τεχνολογιών για τη βελτίωση της δημόσιας διοίκησης στο πλαίσιο εφαρμογής των επιχειρησιακών προγραμμάτων του ΕΣΠΑ ή άλλων ευρωπαϊκών συγχρηματοδοτούμενων προγραμμάτων, ή/και εθνικών προγραμμάτων, </w:t>
      </w:r>
      <w:proofErr w:type="spellStart"/>
      <w:r w:rsidRPr="006045E6">
        <w:rPr>
          <w:rFonts w:eastAsiaTheme="minorEastAsia" w:cs="Tahoma"/>
          <w:color w:val="000000"/>
          <w:sz w:val="20"/>
          <w:szCs w:val="20"/>
          <w:lang w:val="el-GR" w:eastAsia="el-GR"/>
        </w:rPr>
        <w:t>απ</w:t>
      </w:r>
      <w:proofErr w:type="spellEnd"/>
      <w:r w:rsidRPr="006045E6">
        <w:rPr>
          <w:rFonts w:eastAsiaTheme="minorEastAsia" w:cs="Tahoma"/>
          <w:color w:val="000000"/>
          <w:sz w:val="20"/>
          <w:szCs w:val="20"/>
          <w:lang w:val="el-GR" w:eastAsia="el-GR"/>
        </w:rPr>
        <w:t xml:space="preserve">΄ όπου κι εάν αυτά χρηματοδοτούνται (λ.χ. από </w:t>
      </w:r>
      <w:proofErr w:type="spellStart"/>
      <w:r w:rsidRPr="006045E6">
        <w:rPr>
          <w:rFonts w:eastAsiaTheme="minorEastAsia" w:cs="Tahoma"/>
          <w:color w:val="000000"/>
          <w:sz w:val="20"/>
          <w:szCs w:val="20"/>
          <w:lang w:val="el-GR" w:eastAsia="el-GR"/>
        </w:rPr>
        <w:t>ενωσιακούς</w:t>
      </w:r>
      <w:proofErr w:type="spellEnd"/>
      <w:r w:rsidRPr="006045E6">
        <w:rPr>
          <w:rFonts w:eastAsiaTheme="minorEastAsia" w:cs="Tahoma"/>
          <w:color w:val="000000"/>
          <w:sz w:val="20"/>
          <w:szCs w:val="20"/>
          <w:lang w:val="el-GR" w:eastAsia="el-GR"/>
        </w:rPr>
        <w:t xml:space="preserve"> ή/και από εθνικούς πόρους ή/και μέσω του Προγράμματος Δημοσίων Επενδύσεων), και η υποστήριξη της δημόσιας διοίκησης για την εκτέλεση σχετικών έργων.</w:t>
      </w:r>
    </w:p>
    <w:p w14:paraId="39649523" w14:textId="77777777" w:rsidR="00F77016" w:rsidRPr="006045E6" w:rsidRDefault="00F77016" w:rsidP="00F77016">
      <w:pPr>
        <w:pStyle w:val="aff"/>
        <w:numPr>
          <w:ilvl w:val="0"/>
          <w:numId w:val="38"/>
        </w:numPr>
        <w:suppressAutoHyphens w:val="0"/>
        <w:spacing w:before="120"/>
        <w:ind w:left="1003" w:hanging="357"/>
        <w:contextualSpacing w:val="0"/>
        <w:rPr>
          <w:rFonts w:eastAsiaTheme="minorEastAsia" w:cs="Tahoma"/>
          <w:color w:val="000000"/>
          <w:sz w:val="20"/>
          <w:szCs w:val="20"/>
          <w:lang w:val="el-GR" w:eastAsia="el-GR"/>
        </w:rPr>
      </w:pPr>
      <w:bookmarkStart w:id="242" w:name="_Hlk99974936"/>
      <w:r w:rsidRPr="006045E6">
        <w:rPr>
          <w:rFonts w:eastAsiaTheme="minorEastAsia" w:cs="Tahoma"/>
          <w:color w:val="000000"/>
          <w:sz w:val="20"/>
          <w:szCs w:val="20"/>
          <w:lang w:val="el-GR" w:eastAsia="el-GR"/>
        </w:rPr>
        <w:t>Η υποστήριξη του Υπουργείου Ψηφιακής Διακυβέρνησης ως βασικός επιτελικός βραχίονας υλοποίησης της στρατηγικής, των έργων και δράσεων του Υπουργείου στο πλαίσιο του Ψηφιακού Μετασχηματισμού της Δημόσιας Διοίκησης της χώρας.</w:t>
      </w:r>
    </w:p>
    <w:bookmarkEnd w:id="242"/>
    <w:p w14:paraId="62BA3DAC" w14:textId="77777777" w:rsidR="00F77016" w:rsidRPr="006045E6" w:rsidRDefault="00F77016" w:rsidP="00F77016">
      <w:pPr>
        <w:pStyle w:val="aff"/>
        <w:numPr>
          <w:ilvl w:val="0"/>
          <w:numId w:val="38"/>
        </w:numPr>
        <w:suppressAutoHyphens w:val="0"/>
        <w:spacing w:before="120"/>
        <w:ind w:left="1003" w:hanging="357"/>
        <w:contextualSpacing w:val="0"/>
        <w:rPr>
          <w:rFonts w:eastAsiaTheme="minorEastAsia" w:cs="Tahoma"/>
          <w:color w:val="000000"/>
          <w:sz w:val="20"/>
          <w:szCs w:val="20"/>
          <w:lang w:val="el-GR" w:eastAsia="el-GR"/>
        </w:rPr>
      </w:pPr>
      <w:r w:rsidRPr="006045E6">
        <w:rPr>
          <w:rFonts w:eastAsiaTheme="minorEastAsia" w:cs="Tahoma"/>
          <w:color w:val="000000"/>
          <w:sz w:val="20"/>
          <w:szCs w:val="20"/>
          <w:lang w:val="el-GR" w:eastAsia="el-GR"/>
        </w:rPr>
        <w:t xml:space="preserve">Η υποστήριξη ή/και διαχείριση της λειτουργίας συστημάτων πληροφορικής και επικοινωνίας της δημόσιας διοίκησης, όπως προβλέπεται ήδη στο ν. 2860/2000 (άρθρο 24 παράγραφος 6γ). </w:t>
      </w:r>
    </w:p>
    <w:p w14:paraId="1DDCE726" w14:textId="77777777" w:rsidR="00F77016" w:rsidRPr="006045E6" w:rsidRDefault="00F77016" w:rsidP="00F77016">
      <w:pPr>
        <w:pStyle w:val="aff"/>
        <w:numPr>
          <w:ilvl w:val="0"/>
          <w:numId w:val="38"/>
        </w:numPr>
        <w:suppressAutoHyphens w:val="0"/>
        <w:spacing w:before="120"/>
        <w:ind w:left="1003" w:hanging="357"/>
        <w:contextualSpacing w:val="0"/>
        <w:rPr>
          <w:rFonts w:eastAsiaTheme="minorEastAsia" w:cs="Tahoma"/>
          <w:color w:val="000000"/>
          <w:sz w:val="20"/>
          <w:szCs w:val="20"/>
          <w:lang w:val="el-GR" w:eastAsia="el-GR"/>
        </w:rPr>
      </w:pPr>
      <w:r w:rsidRPr="006045E6">
        <w:rPr>
          <w:rFonts w:eastAsiaTheme="minorEastAsia" w:cs="Tahoma"/>
          <w:color w:val="000000"/>
          <w:sz w:val="20"/>
          <w:szCs w:val="20"/>
          <w:lang w:val="el-GR" w:eastAsia="el-GR"/>
        </w:rPr>
        <w:t>Η ανάληψη της εκτέλεσης πράξεων και ενεργειών τεχνικής υποστήριξης που χρηματοδοτούνται από επιχειρησιακά προγράμματα του ΕΣΠΑ ή από άλλα συγχρηματοδοτούμενα ευρωπαϊκά προγράμματα, ή/και εθνικά προγράμματα με χρηματοδότηση μέσω του Προγράμματος Δημοσίων Επενδύσεων ή/και μέσω του Τακτικού Προϋπολογισμού.</w:t>
      </w:r>
    </w:p>
    <w:p w14:paraId="3E9C535A" w14:textId="77777777" w:rsidR="00F77016" w:rsidRPr="006045E6" w:rsidRDefault="00F77016" w:rsidP="00F77016">
      <w:pPr>
        <w:pStyle w:val="aff"/>
        <w:numPr>
          <w:ilvl w:val="0"/>
          <w:numId w:val="38"/>
        </w:numPr>
        <w:suppressAutoHyphens w:val="0"/>
        <w:spacing w:before="120"/>
        <w:ind w:left="1003" w:hanging="357"/>
        <w:contextualSpacing w:val="0"/>
        <w:rPr>
          <w:rFonts w:eastAsiaTheme="minorEastAsia" w:cs="Tahoma"/>
          <w:color w:val="000000"/>
          <w:sz w:val="20"/>
          <w:szCs w:val="20"/>
          <w:lang w:val="el-GR" w:eastAsia="el-GR"/>
        </w:rPr>
      </w:pPr>
      <w:r w:rsidRPr="006045E6">
        <w:rPr>
          <w:rFonts w:eastAsiaTheme="minorEastAsia" w:cs="Tahoma"/>
          <w:color w:val="000000"/>
          <w:sz w:val="20"/>
          <w:szCs w:val="20"/>
          <w:lang w:val="el-GR" w:eastAsia="el-GR"/>
        </w:rPr>
        <w:t>Η ανάληψη της εκτέλεσης τεχνικών έργων συναφών με τους σκοπούς του Υπουργείου Ψηφιακής Διακυβέρνησης, που χρηματοδοτούνται από επιχειρησιακά προγράμματα του ΕΣΠΑ ή από άλλα συγχρηματοδοτούμενα ευρωπαϊκά προγράμματα, ή/και εθνικά προγράμματα με χρηματοδότηση μέσω του Προγράμματος Δημοσίων Επενδύσεων ή/και μέσω του Τακτικού Προϋπολογισμού ή/και μέσω κάθε άλλης πηγής χρηματοδότησης.</w:t>
      </w:r>
    </w:p>
    <w:p w14:paraId="0E368687" w14:textId="77777777" w:rsidR="00F77016" w:rsidRPr="006045E6" w:rsidRDefault="00F77016" w:rsidP="00F77016">
      <w:pPr>
        <w:pStyle w:val="aff"/>
        <w:numPr>
          <w:ilvl w:val="0"/>
          <w:numId w:val="38"/>
        </w:numPr>
        <w:suppressAutoHyphens w:val="0"/>
        <w:spacing w:before="120"/>
        <w:ind w:left="1003" w:hanging="357"/>
        <w:contextualSpacing w:val="0"/>
        <w:rPr>
          <w:rFonts w:eastAsiaTheme="minorEastAsia" w:cs="Tahoma"/>
          <w:color w:val="000000"/>
          <w:sz w:val="20"/>
          <w:szCs w:val="20"/>
          <w:lang w:val="el-GR" w:eastAsia="el-GR"/>
        </w:rPr>
      </w:pPr>
      <w:r w:rsidRPr="006045E6">
        <w:rPr>
          <w:rFonts w:eastAsiaTheme="minorEastAsia" w:cs="Tahoma"/>
          <w:color w:val="000000"/>
          <w:sz w:val="20"/>
          <w:szCs w:val="20"/>
          <w:lang w:val="el-GR" w:eastAsia="el-GR"/>
        </w:rPr>
        <w:t xml:space="preserve">Η χωρίς αντάλλαγμα υποστήριξη των ενδιάμεσων φορέων διαχείρισης για δράσεις κρατικών ενισχύσεων στο πλαίσιο του ΕΣΠΑ, ή/και άλλων συγχρηματοδοτούμενων προγραμμάτων, ή/και </w:t>
      </w:r>
      <w:r w:rsidRPr="006045E6">
        <w:rPr>
          <w:rFonts w:eastAsiaTheme="minorEastAsia" w:cs="Tahoma"/>
          <w:color w:val="000000"/>
          <w:sz w:val="20"/>
          <w:szCs w:val="20"/>
          <w:lang w:val="el-GR" w:eastAsia="el-GR"/>
        </w:rPr>
        <w:lastRenderedPageBreak/>
        <w:t xml:space="preserve">εθνικών προγραμμάτων δράσεων κρατικών ενισχύσεων χρηματοδοτούμενα από κάθε πηγή χρηματοδότησης (λ.χ. </w:t>
      </w:r>
      <w:proofErr w:type="spellStart"/>
      <w:r w:rsidRPr="006045E6">
        <w:rPr>
          <w:rFonts w:eastAsiaTheme="minorEastAsia" w:cs="Tahoma"/>
          <w:color w:val="000000"/>
          <w:sz w:val="20"/>
          <w:szCs w:val="20"/>
          <w:lang w:val="el-GR" w:eastAsia="el-GR"/>
        </w:rPr>
        <w:t>ενωσιακή</w:t>
      </w:r>
      <w:proofErr w:type="spellEnd"/>
      <w:r w:rsidRPr="006045E6">
        <w:rPr>
          <w:rFonts w:eastAsiaTheme="minorEastAsia" w:cs="Tahoma"/>
          <w:color w:val="000000"/>
          <w:sz w:val="20"/>
          <w:szCs w:val="20"/>
          <w:lang w:val="el-GR" w:eastAsia="el-GR"/>
        </w:rPr>
        <w:t xml:space="preserve"> ή/και εθνική) ύστερα από αίτηση του φορέα και υπογραφή σχετικής προγραμματικής συμφωνίας με την εταιρεία.</w:t>
      </w:r>
    </w:p>
    <w:p w14:paraId="5CD3B2EC" w14:textId="77777777" w:rsidR="00F77016" w:rsidRPr="006045E6" w:rsidRDefault="00F77016" w:rsidP="00F77016">
      <w:pPr>
        <w:pStyle w:val="aff"/>
        <w:numPr>
          <w:ilvl w:val="0"/>
          <w:numId w:val="38"/>
        </w:numPr>
        <w:suppressAutoHyphens w:val="0"/>
        <w:spacing w:before="120"/>
        <w:ind w:left="1003" w:hanging="357"/>
        <w:contextualSpacing w:val="0"/>
        <w:rPr>
          <w:rFonts w:eastAsiaTheme="minorEastAsia" w:cs="Tahoma"/>
          <w:color w:val="000000"/>
          <w:sz w:val="20"/>
          <w:szCs w:val="20"/>
          <w:lang w:val="el-GR" w:eastAsia="el-GR"/>
        </w:rPr>
      </w:pPr>
      <w:r w:rsidRPr="006045E6">
        <w:rPr>
          <w:rFonts w:eastAsiaTheme="minorEastAsia" w:cs="Tahoma"/>
          <w:color w:val="000000"/>
          <w:sz w:val="20"/>
          <w:szCs w:val="20"/>
          <w:lang w:val="el-GR" w:eastAsia="el-GR"/>
        </w:rPr>
        <w:t>Η ανάληψη ως δικαιούχου ή ενδιάμεσου φορέα της υλοποίησης πράξεων σχετικών με Τεχνολογίες Πληροφορικής και Επικοινωνιών που απευθύνονται σε πολίτες ή σε επιχειρήσεις (κρατικές ενισχύσεις) και χρηματοδοτούνται από συγχρηματοδοτούμενα προγράμματα ή/ και εθνικά προγράμματα χρηματοδοτούμενα από το Πρόγραμμα Δημοσίων Επενδύσεων ή/και από κάθε άλλη πηγή.</w:t>
      </w:r>
    </w:p>
    <w:p w14:paraId="4083E552" w14:textId="77777777" w:rsidR="00F77016" w:rsidRPr="006045E6" w:rsidRDefault="00F77016" w:rsidP="00F77016">
      <w:pPr>
        <w:pStyle w:val="aff"/>
        <w:numPr>
          <w:ilvl w:val="0"/>
          <w:numId w:val="38"/>
        </w:numPr>
        <w:suppressAutoHyphens w:val="0"/>
        <w:spacing w:before="120"/>
        <w:ind w:left="1003" w:hanging="357"/>
        <w:contextualSpacing w:val="0"/>
        <w:rPr>
          <w:rFonts w:eastAsiaTheme="minorEastAsia" w:cs="Tahoma"/>
          <w:color w:val="000000"/>
          <w:sz w:val="20"/>
          <w:szCs w:val="20"/>
          <w:lang w:val="el-GR" w:eastAsia="el-GR"/>
        </w:rPr>
      </w:pPr>
      <w:r w:rsidRPr="006045E6">
        <w:rPr>
          <w:rFonts w:eastAsiaTheme="minorEastAsia" w:cs="Tahoma"/>
          <w:color w:val="000000"/>
          <w:sz w:val="20"/>
          <w:szCs w:val="20"/>
          <w:lang w:val="el-GR" w:eastAsia="el-GR"/>
        </w:rPr>
        <w:t xml:space="preserve">Η ανάληψη της υλοποίησης ενεργειών τεχνικής βοήθειας που χρηματοδοτούνται από επιχειρησιακά προγράμματα του ΕΣΠΑ ή/και από άλλα συγχρηματοδοτούμενα προγράμματα ή/και εθνικά προγράμματα με πηγή χρηματοδότησης </w:t>
      </w:r>
      <w:proofErr w:type="spellStart"/>
      <w:r w:rsidRPr="006045E6">
        <w:rPr>
          <w:rFonts w:eastAsiaTheme="minorEastAsia" w:cs="Tahoma"/>
          <w:color w:val="000000"/>
          <w:sz w:val="20"/>
          <w:szCs w:val="20"/>
          <w:lang w:val="el-GR" w:eastAsia="el-GR"/>
        </w:rPr>
        <w:t>ενωσιακούς</w:t>
      </w:r>
      <w:proofErr w:type="spellEnd"/>
      <w:r w:rsidRPr="006045E6">
        <w:rPr>
          <w:rFonts w:eastAsiaTheme="minorEastAsia" w:cs="Tahoma"/>
          <w:color w:val="000000"/>
          <w:sz w:val="20"/>
          <w:szCs w:val="20"/>
          <w:lang w:val="el-GR" w:eastAsia="el-GR"/>
        </w:rPr>
        <w:t xml:space="preserve"> ή/και εθνικούς πόρους ή/και μέσω του Προγράμματος Δημοσίων Επενδύσεων. </w:t>
      </w:r>
    </w:p>
    <w:p w14:paraId="1F014F9C" w14:textId="77777777" w:rsidR="00F77016" w:rsidRPr="006045E6" w:rsidRDefault="00F77016" w:rsidP="00F77016">
      <w:pPr>
        <w:pStyle w:val="aff"/>
        <w:numPr>
          <w:ilvl w:val="0"/>
          <w:numId w:val="38"/>
        </w:numPr>
        <w:suppressAutoHyphens w:val="0"/>
        <w:spacing w:before="120"/>
        <w:ind w:left="1003" w:hanging="357"/>
        <w:contextualSpacing w:val="0"/>
        <w:rPr>
          <w:rFonts w:eastAsiaTheme="minorEastAsia" w:cs="Tahoma"/>
          <w:color w:val="000000"/>
          <w:sz w:val="20"/>
          <w:szCs w:val="20"/>
          <w:lang w:val="el-GR" w:eastAsia="el-GR"/>
        </w:rPr>
      </w:pPr>
      <w:r w:rsidRPr="006045E6">
        <w:rPr>
          <w:rFonts w:eastAsiaTheme="minorEastAsia" w:cs="Tahoma"/>
          <w:color w:val="000000"/>
          <w:sz w:val="20"/>
          <w:szCs w:val="20"/>
          <w:lang w:val="el-GR" w:eastAsia="el-GR"/>
        </w:rPr>
        <w:t>Η συστηματική τεκμηρίωση και παρακολούθηση των χαρακτηριστικών, των προβλημάτων και της εξέλιξης της διοικητικής ικανότητας της δημόσιας διοίκησης, την αξιολόγηση των αποτελεσμάτων των προγραμμάτων και δράσεων που αποσκοπούν στη βελτίωση της και τη διευκόλυνση της μεταφοράς και προσαρμογής ξένης εμπειρίας και καλών πρακτικών στο ελληνικό διοικητικό περιβάλλον.</w:t>
      </w:r>
    </w:p>
    <w:p w14:paraId="1057DED4" w14:textId="77777777" w:rsidR="00F77016" w:rsidRPr="006045E6" w:rsidRDefault="00F77016" w:rsidP="00F77016">
      <w:pPr>
        <w:pStyle w:val="aff"/>
        <w:numPr>
          <w:ilvl w:val="0"/>
          <w:numId w:val="38"/>
        </w:numPr>
        <w:suppressAutoHyphens w:val="0"/>
        <w:spacing w:before="120"/>
        <w:ind w:left="1003" w:hanging="357"/>
        <w:contextualSpacing w:val="0"/>
        <w:rPr>
          <w:rFonts w:eastAsiaTheme="minorEastAsia" w:cs="Tahoma"/>
          <w:color w:val="000000"/>
          <w:sz w:val="20"/>
          <w:szCs w:val="20"/>
          <w:lang w:val="el-GR" w:eastAsia="el-GR"/>
        </w:rPr>
      </w:pPr>
      <w:r w:rsidRPr="006045E6">
        <w:rPr>
          <w:rFonts w:eastAsiaTheme="minorEastAsia" w:cs="Tahoma"/>
          <w:color w:val="000000"/>
          <w:sz w:val="20"/>
          <w:szCs w:val="20"/>
          <w:lang w:val="el-GR" w:eastAsia="el-GR"/>
        </w:rPr>
        <w:t xml:space="preserve">Η συλλογή και επεξεργασία ποιοτικών και ποσοτικών στοιχείων για τα θέματα που σχετίζονται με την πρόοδο της Ελλάδας σε θέματα κοινωνίας της πληροφορίας και ψηφιακής σύγκλισης στους τομείς των τεχνολογιών πληροφορικής και ηλεκτρονικών επικοινωνιών, καθώς και σε άλλους τομείς, η εξέλιξη των οποίων </w:t>
      </w:r>
      <w:proofErr w:type="spellStart"/>
      <w:r w:rsidRPr="006045E6">
        <w:rPr>
          <w:rFonts w:eastAsiaTheme="minorEastAsia" w:cs="Tahoma"/>
          <w:color w:val="000000"/>
          <w:sz w:val="20"/>
          <w:szCs w:val="20"/>
          <w:lang w:val="el-GR" w:eastAsia="el-GR"/>
        </w:rPr>
        <w:t>διέπεται</w:t>
      </w:r>
      <w:proofErr w:type="spellEnd"/>
      <w:r w:rsidRPr="006045E6">
        <w:rPr>
          <w:rFonts w:eastAsiaTheme="minorEastAsia" w:cs="Tahoma"/>
          <w:color w:val="000000"/>
          <w:sz w:val="20"/>
          <w:szCs w:val="20"/>
          <w:lang w:val="el-GR" w:eastAsia="el-GR"/>
        </w:rPr>
        <w:t xml:space="preserve"> από τεχνολογίες πληροφορικής και ηλεκτρονικών επικοινωνιών.</w:t>
      </w:r>
    </w:p>
    <w:p w14:paraId="160C259D" w14:textId="77777777" w:rsidR="00F77016" w:rsidRPr="006045E6" w:rsidRDefault="00F77016" w:rsidP="00F77016">
      <w:pPr>
        <w:pStyle w:val="aff"/>
        <w:numPr>
          <w:ilvl w:val="0"/>
          <w:numId w:val="38"/>
        </w:numPr>
        <w:suppressAutoHyphens w:val="0"/>
        <w:spacing w:before="120"/>
        <w:ind w:left="1003" w:hanging="357"/>
        <w:contextualSpacing w:val="0"/>
        <w:rPr>
          <w:rFonts w:eastAsiaTheme="minorEastAsia" w:cs="Tahoma"/>
          <w:color w:val="000000"/>
          <w:sz w:val="20"/>
          <w:szCs w:val="20"/>
          <w:lang w:val="el-GR" w:eastAsia="el-GR"/>
        </w:rPr>
      </w:pPr>
      <w:r w:rsidRPr="006045E6">
        <w:rPr>
          <w:rFonts w:eastAsiaTheme="minorEastAsia" w:cs="Tahoma"/>
          <w:color w:val="000000"/>
          <w:sz w:val="20"/>
          <w:szCs w:val="20"/>
          <w:lang w:val="el-GR" w:eastAsia="el-GR"/>
        </w:rPr>
        <w:t>Η διάχυση βέλτιστων πρακτικών και η συμμετοχή σε διεθνείς οργανισμούς και έργα, που σχετίζονται με τους παραπάνω τομείς, καθώς και η κατάρτιση σχετικών μελετών και προτάσεων προς την πολιτεία και κάθε άλλο ενδιαφερόμενο.</w:t>
      </w:r>
    </w:p>
    <w:p w14:paraId="6B0BAD28" w14:textId="77777777" w:rsidR="00F77016" w:rsidRDefault="00F77016" w:rsidP="00F77016">
      <w:pPr>
        <w:rPr>
          <w:rFonts w:eastAsiaTheme="minorEastAsia" w:cs="Tahoma"/>
          <w:color w:val="000000"/>
          <w:sz w:val="20"/>
          <w:szCs w:val="20"/>
          <w:lang w:val="el-GR" w:eastAsia="el-GR"/>
        </w:rPr>
      </w:pPr>
      <w:r>
        <w:rPr>
          <w:rFonts w:eastAsiaTheme="minorEastAsia" w:cs="Tahoma"/>
          <w:color w:val="000000"/>
          <w:sz w:val="20"/>
          <w:szCs w:val="20"/>
          <w:lang w:val="en-US" w:eastAsia="el-GR"/>
        </w:rPr>
        <w:t>H</w:t>
      </w:r>
      <w:r w:rsidRPr="00DA1B56">
        <w:rPr>
          <w:rFonts w:eastAsiaTheme="minorEastAsia" w:cs="Tahoma"/>
          <w:color w:val="000000"/>
          <w:sz w:val="20"/>
          <w:szCs w:val="20"/>
          <w:lang w:val="el-GR" w:eastAsia="el-GR"/>
        </w:rPr>
        <w:t xml:space="preserve"> υποστήριξη του Υπουργείου Ψηφιακής Διακυβέρνησης ως βασικός επιτελικός βραχίονας υλοποίησης της στρατηγικής, των έργων και δράσεων του Υπουργείου στο πλαίσιο του Ψηφιακού Μετασχηματισμού της Δημόσιας Διοίκησης της χώρας</w:t>
      </w:r>
      <w:r>
        <w:rPr>
          <w:rFonts w:eastAsiaTheme="minorEastAsia" w:cs="Tahoma"/>
          <w:color w:val="000000"/>
          <w:sz w:val="20"/>
          <w:szCs w:val="20"/>
          <w:lang w:val="el-GR" w:eastAsia="el-GR"/>
        </w:rPr>
        <w:t xml:space="preserve"> αποτελεί έναν από κυρίαρχους σκοπούς της αναθέτουσας αρχής, η οποία υπό την ιδιότητα του εκτελεστικού βραχίονα ανέλαβε την εκτέλεση και διαχείριση μεγάλης κλίμακας δράσεων και έργων που υλοποιούν τον ψηφιακό μετασχηματισμό, υποστηρίζοντας τον Κύριο του Έργου σε όλα τα στάδια του σχεδιασμού της υλοποίησης και της παρακολούθησης του Ψηφιακού Μετασχηματισμού.</w:t>
      </w:r>
      <w:r w:rsidRPr="00DA1B56">
        <w:rPr>
          <w:rFonts w:eastAsiaTheme="minorEastAsia" w:cs="Tahoma"/>
          <w:color w:val="000000"/>
          <w:sz w:val="20"/>
          <w:szCs w:val="20"/>
          <w:lang w:val="el-GR" w:eastAsia="el-GR"/>
        </w:rPr>
        <w:t xml:space="preserve"> </w:t>
      </w:r>
      <w:r>
        <w:rPr>
          <w:rFonts w:eastAsiaTheme="minorEastAsia" w:cs="Tahoma"/>
          <w:color w:val="000000"/>
          <w:sz w:val="20"/>
          <w:szCs w:val="20"/>
          <w:lang w:val="el-GR" w:eastAsia="el-GR"/>
        </w:rPr>
        <w:t xml:space="preserve">Πέραν όμως της ιδιότητας </w:t>
      </w:r>
      <w:r w:rsidRPr="000757BE">
        <w:rPr>
          <w:rFonts w:eastAsiaTheme="minorEastAsia" w:cs="Tahoma"/>
          <w:color w:val="000000"/>
          <w:sz w:val="20"/>
          <w:szCs w:val="20"/>
          <w:lang w:val="el-GR" w:eastAsia="el-GR"/>
        </w:rPr>
        <w:t>του εκτελεστικού βραχίονα</w:t>
      </w:r>
      <w:r>
        <w:rPr>
          <w:rFonts w:eastAsiaTheme="minorEastAsia" w:cs="Tahoma"/>
          <w:color w:val="000000"/>
          <w:sz w:val="20"/>
          <w:szCs w:val="20"/>
          <w:lang w:val="el-GR" w:eastAsia="el-GR"/>
        </w:rPr>
        <w:t xml:space="preserve"> για </w:t>
      </w:r>
      <w:r w:rsidRPr="000757BE">
        <w:rPr>
          <w:rFonts w:eastAsiaTheme="minorEastAsia" w:cs="Tahoma"/>
          <w:color w:val="000000"/>
          <w:sz w:val="20"/>
          <w:szCs w:val="20"/>
          <w:lang w:val="el-GR" w:eastAsia="el-GR"/>
        </w:rPr>
        <w:t xml:space="preserve">τον </w:t>
      </w:r>
      <w:r>
        <w:rPr>
          <w:rFonts w:eastAsiaTheme="minorEastAsia" w:cs="Tahoma"/>
          <w:color w:val="000000"/>
          <w:sz w:val="20"/>
          <w:szCs w:val="20"/>
          <w:lang w:val="el-GR" w:eastAsia="el-GR"/>
        </w:rPr>
        <w:t>Ψ</w:t>
      </w:r>
      <w:r w:rsidRPr="000757BE">
        <w:rPr>
          <w:rFonts w:eastAsiaTheme="minorEastAsia" w:cs="Tahoma"/>
          <w:color w:val="000000"/>
          <w:sz w:val="20"/>
          <w:szCs w:val="20"/>
          <w:lang w:val="el-GR" w:eastAsia="el-GR"/>
        </w:rPr>
        <w:t xml:space="preserve">ηφιακό </w:t>
      </w:r>
      <w:r>
        <w:rPr>
          <w:rFonts w:eastAsiaTheme="minorEastAsia" w:cs="Tahoma"/>
          <w:color w:val="000000"/>
          <w:sz w:val="20"/>
          <w:szCs w:val="20"/>
          <w:lang w:val="el-GR" w:eastAsia="el-GR"/>
        </w:rPr>
        <w:t>Μ</w:t>
      </w:r>
      <w:r w:rsidRPr="000757BE">
        <w:rPr>
          <w:rFonts w:eastAsiaTheme="minorEastAsia" w:cs="Tahoma"/>
          <w:color w:val="000000"/>
          <w:sz w:val="20"/>
          <w:szCs w:val="20"/>
          <w:lang w:val="el-GR" w:eastAsia="el-GR"/>
        </w:rPr>
        <w:t>ετασχηματισμό</w:t>
      </w:r>
      <w:r>
        <w:rPr>
          <w:rFonts w:eastAsiaTheme="minorEastAsia" w:cs="Tahoma"/>
          <w:color w:val="000000"/>
          <w:sz w:val="20"/>
          <w:szCs w:val="20"/>
          <w:lang w:val="el-GR" w:eastAsia="el-GR"/>
        </w:rPr>
        <w:t xml:space="preserve"> της χώρας η </w:t>
      </w:r>
      <w:proofErr w:type="spellStart"/>
      <w:r>
        <w:rPr>
          <w:rFonts w:eastAsiaTheme="minorEastAsia" w:cs="Tahoma"/>
          <w:color w:val="000000"/>
          <w:sz w:val="20"/>
          <w:szCs w:val="20"/>
          <w:lang w:val="el-GR" w:eastAsia="el-GR"/>
        </w:rPr>
        <w:t>ΚτΠ</w:t>
      </w:r>
      <w:proofErr w:type="spellEnd"/>
      <w:r>
        <w:rPr>
          <w:rFonts w:eastAsiaTheme="minorEastAsia" w:cs="Tahoma"/>
          <w:color w:val="000000"/>
          <w:sz w:val="20"/>
          <w:szCs w:val="20"/>
          <w:lang w:val="el-GR" w:eastAsia="el-GR"/>
        </w:rPr>
        <w:t xml:space="preserve"> Μ.Α.Ε. αναλαμβάνει </w:t>
      </w:r>
      <w:r w:rsidRPr="000757BE">
        <w:rPr>
          <w:rFonts w:eastAsiaTheme="minorEastAsia" w:cs="Tahoma"/>
          <w:color w:val="000000"/>
          <w:sz w:val="20"/>
          <w:szCs w:val="20"/>
          <w:lang w:val="el-GR" w:eastAsia="el-GR"/>
        </w:rPr>
        <w:t>ως δικαιούχο</w:t>
      </w:r>
      <w:r>
        <w:rPr>
          <w:rFonts w:eastAsiaTheme="minorEastAsia" w:cs="Tahoma"/>
          <w:color w:val="000000"/>
          <w:sz w:val="20"/>
          <w:szCs w:val="20"/>
          <w:lang w:val="el-GR" w:eastAsia="el-GR"/>
        </w:rPr>
        <w:t>ς</w:t>
      </w:r>
      <w:r w:rsidRPr="000757BE">
        <w:rPr>
          <w:rFonts w:eastAsiaTheme="minorEastAsia" w:cs="Tahoma"/>
          <w:color w:val="000000"/>
          <w:sz w:val="20"/>
          <w:szCs w:val="20"/>
          <w:lang w:val="el-GR" w:eastAsia="el-GR"/>
        </w:rPr>
        <w:t xml:space="preserve"> ή ενδιάμεσο</w:t>
      </w:r>
      <w:r>
        <w:rPr>
          <w:rFonts w:eastAsiaTheme="minorEastAsia" w:cs="Tahoma"/>
          <w:color w:val="000000"/>
          <w:sz w:val="20"/>
          <w:szCs w:val="20"/>
          <w:lang w:val="el-GR" w:eastAsia="el-GR"/>
        </w:rPr>
        <w:t>ς</w:t>
      </w:r>
      <w:r w:rsidRPr="000757BE">
        <w:rPr>
          <w:rFonts w:eastAsiaTheme="minorEastAsia" w:cs="Tahoma"/>
          <w:color w:val="000000"/>
          <w:sz w:val="20"/>
          <w:szCs w:val="20"/>
          <w:lang w:val="el-GR" w:eastAsia="el-GR"/>
        </w:rPr>
        <w:t xml:space="preserve"> φορέα</w:t>
      </w:r>
      <w:r>
        <w:rPr>
          <w:rFonts w:eastAsiaTheme="minorEastAsia" w:cs="Tahoma"/>
          <w:color w:val="000000"/>
          <w:sz w:val="20"/>
          <w:szCs w:val="20"/>
          <w:lang w:val="el-GR" w:eastAsia="el-GR"/>
        </w:rPr>
        <w:t>ς</w:t>
      </w:r>
      <w:r w:rsidRPr="000757BE">
        <w:rPr>
          <w:rFonts w:eastAsiaTheme="minorEastAsia" w:cs="Tahoma"/>
          <w:color w:val="000000"/>
          <w:sz w:val="20"/>
          <w:szCs w:val="20"/>
          <w:lang w:val="el-GR" w:eastAsia="el-GR"/>
        </w:rPr>
        <w:t xml:space="preserve"> τη</w:t>
      </w:r>
      <w:r>
        <w:rPr>
          <w:rFonts w:eastAsiaTheme="minorEastAsia" w:cs="Tahoma"/>
          <w:color w:val="000000"/>
          <w:sz w:val="20"/>
          <w:szCs w:val="20"/>
          <w:lang w:val="el-GR" w:eastAsia="el-GR"/>
        </w:rPr>
        <w:t>ν</w:t>
      </w:r>
      <w:r w:rsidRPr="000757BE">
        <w:rPr>
          <w:rFonts w:eastAsiaTheme="minorEastAsia" w:cs="Tahoma"/>
          <w:color w:val="000000"/>
          <w:sz w:val="20"/>
          <w:szCs w:val="20"/>
          <w:lang w:val="el-GR" w:eastAsia="el-GR"/>
        </w:rPr>
        <w:t xml:space="preserve"> υλοποίηση πράξεων σχετικών με Τεχνολογίες Πληροφορικής και Επικοινωνιών που απευθύνονται σε πολίτες ή σε επιχειρήσεις (κρατικές ενισχύσεις) και χρηματοδοτούνται από συγχρηματοδοτούμενα προγράμματα ή/ και εθνικά προγράμματα χρηματοδοτούμενα από το Πρόγραμμα Δημοσίων Επενδύσεων ή/και από κάθε άλλη πηγή.</w:t>
      </w:r>
    </w:p>
    <w:p w14:paraId="39FECF6B" w14:textId="77777777" w:rsidR="00F77016" w:rsidRDefault="00F77016" w:rsidP="00F77016">
      <w:pPr>
        <w:rPr>
          <w:rFonts w:eastAsiaTheme="minorEastAsia" w:cs="Tahoma"/>
          <w:color w:val="000000"/>
          <w:sz w:val="20"/>
          <w:szCs w:val="20"/>
          <w:lang w:val="el-GR" w:eastAsia="el-GR"/>
        </w:rPr>
      </w:pPr>
      <w:r w:rsidRPr="00DA1B56">
        <w:rPr>
          <w:rFonts w:eastAsiaTheme="minorEastAsia" w:cs="Tahoma"/>
          <w:color w:val="000000"/>
          <w:sz w:val="20"/>
          <w:szCs w:val="20"/>
          <w:lang w:val="el-GR" w:eastAsia="el-GR"/>
        </w:rPr>
        <w:t xml:space="preserve">Ενδεικτικό του σημαντικού ρόλου της </w:t>
      </w:r>
      <w:proofErr w:type="spellStart"/>
      <w:r w:rsidRPr="00DA1B56">
        <w:rPr>
          <w:rFonts w:eastAsiaTheme="minorEastAsia" w:cs="Tahoma"/>
          <w:color w:val="000000"/>
          <w:sz w:val="20"/>
          <w:szCs w:val="20"/>
          <w:lang w:val="el-GR" w:eastAsia="el-GR"/>
        </w:rPr>
        <w:t>ΚτΠ</w:t>
      </w:r>
      <w:proofErr w:type="spellEnd"/>
      <w:r w:rsidRPr="00DA1B56">
        <w:rPr>
          <w:rFonts w:eastAsiaTheme="minorEastAsia" w:cs="Tahoma"/>
          <w:color w:val="000000"/>
          <w:sz w:val="20"/>
          <w:szCs w:val="20"/>
          <w:lang w:val="el-GR" w:eastAsia="el-GR"/>
        </w:rPr>
        <w:t xml:space="preserve"> Μ.Α.Ε. είναι το γεγονός ότι για το οικονομικό έτος 2022, η Εταιρεία έχει κληθεί να υλοποιήσει έργα προϋπολογισμού</w:t>
      </w:r>
      <w:r>
        <w:rPr>
          <w:rFonts w:eastAsiaTheme="minorEastAsia" w:cs="Tahoma"/>
          <w:color w:val="000000"/>
          <w:sz w:val="20"/>
          <w:szCs w:val="20"/>
          <w:lang w:val="el-GR" w:eastAsia="el-GR"/>
        </w:rPr>
        <w:t xml:space="preserve"> μεγαλύτερου των </w:t>
      </w:r>
      <w:r w:rsidRPr="00DA1B56">
        <w:rPr>
          <w:rFonts w:eastAsiaTheme="minorEastAsia" w:cs="Tahoma"/>
          <w:color w:val="000000"/>
          <w:sz w:val="20"/>
          <w:szCs w:val="20"/>
          <w:lang w:val="el-GR" w:eastAsia="el-GR"/>
        </w:rPr>
        <w:t>5</w:t>
      </w:r>
      <w:r>
        <w:rPr>
          <w:rFonts w:eastAsiaTheme="minorEastAsia" w:cs="Tahoma"/>
          <w:color w:val="000000"/>
          <w:sz w:val="20"/>
          <w:szCs w:val="20"/>
          <w:lang w:val="el-GR" w:eastAsia="el-GR"/>
        </w:rPr>
        <w:t>00</w:t>
      </w:r>
      <w:r w:rsidRPr="00DA1B56">
        <w:rPr>
          <w:rFonts w:eastAsiaTheme="minorEastAsia" w:cs="Tahoma"/>
          <w:color w:val="000000"/>
          <w:sz w:val="20"/>
          <w:szCs w:val="20"/>
          <w:lang w:val="el-GR" w:eastAsia="el-GR"/>
        </w:rPr>
        <w:t>.</w:t>
      </w:r>
      <w:r>
        <w:rPr>
          <w:rFonts w:eastAsiaTheme="minorEastAsia" w:cs="Tahoma"/>
          <w:color w:val="000000"/>
          <w:sz w:val="20"/>
          <w:szCs w:val="20"/>
          <w:lang w:val="el-GR" w:eastAsia="el-GR"/>
        </w:rPr>
        <w:t>000</w:t>
      </w:r>
      <w:r w:rsidRPr="00DA1B56">
        <w:rPr>
          <w:rFonts w:eastAsiaTheme="minorEastAsia" w:cs="Tahoma"/>
          <w:color w:val="000000"/>
          <w:sz w:val="20"/>
          <w:szCs w:val="20"/>
          <w:lang w:val="el-GR" w:eastAsia="el-GR"/>
        </w:rPr>
        <w:t>.</w:t>
      </w:r>
      <w:r>
        <w:rPr>
          <w:rFonts w:eastAsiaTheme="minorEastAsia" w:cs="Tahoma"/>
          <w:color w:val="000000"/>
          <w:sz w:val="20"/>
          <w:szCs w:val="20"/>
          <w:lang w:val="el-GR" w:eastAsia="el-GR"/>
        </w:rPr>
        <w:t>000</w:t>
      </w:r>
      <w:r w:rsidRPr="00DA1B56">
        <w:rPr>
          <w:rFonts w:eastAsiaTheme="minorEastAsia" w:cs="Tahoma"/>
          <w:color w:val="000000"/>
          <w:sz w:val="20"/>
          <w:szCs w:val="20"/>
          <w:lang w:val="el-GR" w:eastAsia="el-GR"/>
        </w:rPr>
        <w:t>,00 ευρώ, σύμφωνα με την έγκριση του Προϋπολογισμού οικονομικού έτους</w:t>
      </w:r>
      <w:r>
        <w:rPr>
          <w:rFonts w:eastAsiaTheme="minorEastAsia" w:cs="Tahoma"/>
          <w:color w:val="000000"/>
          <w:sz w:val="20"/>
          <w:szCs w:val="20"/>
          <w:lang w:val="el-GR" w:eastAsia="el-GR"/>
        </w:rPr>
        <w:t xml:space="preserve"> </w:t>
      </w:r>
      <w:r w:rsidRPr="00DA1B56">
        <w:rPr>
          <w:rFonts w:eastAsiaTheme="minorEastAsia" w:cs="Tahoma"/>
          <w:color w:val="000000"/>
          <w:sz w:val="20"/>
          <w:szCs w:val="20"/>
          <w:lang w:val="el-GR" w:eastAsia="el-GR"/>
        </w:rPr>
        <w:t xml:space="preserve">2022 </w:t>
      </w:r>
      <w:r>
        <w:rPr>
          <w:rFonts w:eastAsiaTheme="minorEastAsia" w:cs="Tahoma"/>
          <w:color w:val="000000"/>
          <w:sz w:val="20"/>
          <w:szCs w:val="20"/>
          <w:lang w:val="el-GR" w:eastAsia="el-GR"/>
        </w:rPr>
        <w:t xml:space="preserve">που </w:t>
      </w:r>
      <w:r w:rsidRPr="00DA1B56">
        <w:rPr>
          <w:rFonts w:eastAsiaTheme="minorEastAsia" w:cs="Tahoma"/>
          <w:color w:val="000000"/>
          <w:sz w:val="20"/>
          <w:szCs w:val="20"/>
          <w:lang w:val="el-GR" w:eastAsia="el-GR"/>
        </w:rPr>
        <w:t>έχει δημοσιευθεί στην Εφημερίδα της Κυβερνήσεως (ΦΕΚ 65/Β/14-01-2022). Στο δε πλαίσιο του ΜΠΔΣ 2022-26, ο προϋπολογισμός των έργων θα ξεπερνά συνολικά το ποσό των 2.</w:t>
      </w:r>
      <w:r>
        <w:rPr>
          <w:rFonts w:eastAsiaTheme="minorEastAsia" w:cs="Tahoma"/>
          <w:color w:val="000000"/>
          <w:sz w:val="20"/>
          <w:szCs w:val="20"/>
          <w:lang w:val="el-GR" w:eastAsia="el-GR"/>
        </w:rPr>
        <w:t>000</w:t>
      </w:r>
      <w:r w:rsidRPr="00DA1B56">
        <w:rPr>
          <w:rFonts w:eastAsiaTheme="minorEastAsia" w:cs="Tahoma"/>
          <w:color w:val="000000"/>
          <w:sz w:val="20"/>
          <w:szCs w:val="20"/>
          <w:lang w:val="el-GR" w:eastAsia="el-GR"/>
        </w:rPr>
        <w:t>.</w:t>
      </w:r>
      <w:r>
        <w:rPr>
          <w:rFonts w:eastAsiaTheme="minorEastAsia" w:cs="Tahoma"/>
          <w:color w:val="000000"/>
          <w:sz w:val="20"/>
          <w:szCs w:val="20"/>
          <w:lang w:val="el-GR" w:eastAsia="el-GR"/>
        </w:rPr>
        <w:t>000.000</w:t>
      </w:r>
      <w:r w:rsidRPr="00DA1B56">
        <w:rPr>
          <w:rFonts w:eastAsiaTheme="minorEastAsia" w:cs="Tahoma"/>
          <w:color w:val="000000"/>
          <w:sz w:val="20"/>
          <w:szCs w:val="20"/>
          <w:lang w:val="el-GR" w:eastAsia="el-GR"/>
        </w:rPr>
        <w:t>,</w:t>
      </w:r>
      <w:r>
        <w:rPr>
          <w:rFonts w:eastAsiaTheme="minorEastAsia" w:cs="Tahoma"/>
          <w:color w:val="000000"/>
          <w:sz w:val="20"/>
          <w:szCs w:val="20"/>
          <w:lang w:val="el-GR" w:eastAsia="el-GR"/>
        </w:rPr>
        <w:t>00</w:t>
      </w:r>
      <w:r w:rsidRPr="00DA1B56">
        <w:rPr>
          <w:rFonts w:eastAsiaTheme="minorEastAsia" w:cs="Tahoma"/>
          <w:color w:val="000000"/>
          <w:sz w:val="20"/>
          <w:szCs w:val="20"/>
          <w:lang w:val="el-GR" w:eastAsia="el-GR"/>
        </w:rPr>
        <w:t xml:space="preserve"> ευρώ.</w:t>
      </w:r>
      <w:r>
        <w:rPr>
          <w:rFonts w:eastAsiaTheme="minorEastAsia" w:cs="Tahoma"/>
          <w:color w:val="000000"/>
          <w:sz w:val="20"/>
          <w:szCs w:val="20"/>
          <w:lang w:val="el-GR" w:eastAsia="el-GR"/>
        </w:rPr>
        <w:t xml:space="preserve"> </w:t>
      </w:r>
      <w:r w:rsidRPr="00DA1B56">
        <w:rPr>
          <w:rFonts w:eastAsiaTheme="minorEastAsia" w:cs="Tahoma"/>
          <w:color w:val="000000"/>
          <w:sz w:val="20"/>
          <w:szCs w:val="20"/>
          <w:lang w:val="el-GR" w:eastAsia="el-GR"/>
        </w:rPr>
        <w:t>Από το Σεπτέμβριο</w:t>
      </w:r>
      <w:r>
        <w:rPr>
          <w:rFonts w:eastAsiaTheme="minorEastAsia" w:cs="Tahoma"/>
          <w:color w:val="000000"/>
          <w:sz w:val="20"/>
          <w:szCs w:val="20"/>
          <w:lang w:val="el-GR" w:eastAsia="el-GR"/>
        </w:rPr>
        <w:t xml:space="preserve"> δε</w:t>
      </w:r>
      <w:r w:rsidRPr="00DA1B56">
        <w:rPr>
          <w:rFonts w:eastAsiaTheme="minorEastAsia" w:cs="Tahoma"/>
          <w:color w:val="000000"/>
          <w:sz w:val="20"/>
          <w:szCs w:val="20"/>
          <w:lang w:val="el-GR" w:eastAsia="el-GR"/>
        </w:rPr>
        <w:t xml:space="preserve"> του 2021 έως και σήμερα έχουν </w:t>
      </w:r>
      <w:r>
        <w:rPr>
          <w:rFonts w:eastAsiaTheme="minorEastAsia" w:cs="Tahoma"/>
          <w:color w:val="000000"/>
          <w:sz w:val="20"/>
          <w:szCs w:val="20"/>
          <w:lang w:val="el-GR" w:eastAsia="el-GR"/>
        </w:rPr>
        <w:t>υ</w:t>
      </w:r>
      <w:r w:rsidRPr="00DA1B56">
        <w:rPr>
          <w:rFonts w:eastAsiaTheme="minorEastAsia" w:cs="Tahoma"/>
          <w:color w:val="000000"/>
          <w:sz w:val="20"/>
          <w:szCs w:val="20"/>
          <w:lang w:val="el-GR" w:eastAsia="el-GR"/>
        </w:rPr>
        <w:t xml:space="preserve">πογραφεί </w:t>
      </w:r>
      <w:r>
        <w:rPr>
          <w:rFonts w:eastAsiaTheme="minorEastAsia" w:cs="Tahoma"/>
          <w:color w:val="000000"/>
          <w:sz w:val="20"/>
          <w:szCs w:val="20"/>
          <w:lang w:val="el-GR" w:eastAsia="el-GR"/>
        </w:rPr>
        <w:t xml:space="preserve">τουλάχιστον </w:t>
      </w:r>
      <w:r w:rsidRPr="00DA1B56">
        <w:rPr>
          <w:rFonts w:eastAsiaTheme="minorEastAsia" w:cs="Tahoma"/>
          <w:color w:val="000000"/>
          <w:sz w:val="20"/>
          <w:szCs w:val="20"/>
          <w:lang w:val="el-GR" w:eastAsia="el-GR"/>
        </w:rPr>
        <w:t>είκοσι πέντε (25) και πλέον Προγραμματικές Συμφωνίες για εκτέλεση έργων προϋπολογισμού μεγαλύτερου των οκτακοσίων ογδόντα πέντε εκατομμυρίων ευρώ (885.000.000,00€) και επίκειται να υπογραφούν άλλες επιπλέον δέκα (10) εντός των επόμενων ημερών προϋπολογισμού, περίπου, διακοσίων ενενήντα εκατομμυρίων ευρώ (290.000.000,00€).</w:t>
      </w:r>
    </w:p>
    <w:p w14:paraId="7F680752" w14:textId="77777777" w:rsidR="00F77016" w:rsidRDefault="00F77016" w:rsidP="00F77016">
      <w:pPr>
        <w:rPr>
          <w:rFonts w:eastAsiaTheme="minorEastAsia" w:cs="Tahoma"/>
          <w:color w:val="000000"/>
          <w:sz w:val="20"/>
          <w:szCs w:val="20"/>
          <w:lang w:val="el-GR" w:eastAsia="el-GR"/>
        </w:rPr>
      </w:pPr>
      <w:r w:rsidRPr="00DA1B56">
        <w:rPr>
          <w:rFonts w:eastAsiaTheme="minorEastAsia" w:cs="Tahoma"/>
          <w:color w:val="000000"/>
          <w:sz w:val="20"/>
          <w:szCs w:val="20"/>
          <w:lang w:val="el-GR" w:eastAsia="el-GR"/>
        </w:rPr>
        <w:t xml:space="preserve">Για πρώτη φορά η </w:t>
      </w:r>
      <w:proofErr w:type="spellStart"/>
      <w:r w:rsidRPr="00DA1B56">
        <w:rPr>
          <w:rFonts w:eastAsiaTheme="minorEastAsia" w:cs="Tahoma"/>
          <w:color w:val="000000"/>
          <w:sz w:val="20"/>
          <w:szCs w:val="20"/>
          <w:lang w:val="el-GR" w:eastAsia="el-GR"/>
        </w:rPr>
        <w:t>ΚτΠ</w:t>
      </w:r>
      <w:proofErr w:type="spellEnd"/>
      <w:r w:rsidRPr="00DA1B56">
        <w:rPr>
          <w:rFonts w:eastAsiaTheme="minorEastAsia" w:cs="Tahoma"/>
          <w:color w:val="000000"/>
          <w:sz w:val="20"/>
          <w:szCs w:val="20"/>
          <w:lang w:val="el-GR" w:eastAsia="el-GR"/>
        </w:rPr>
        <w:t xml:space="preserve"> Μ.Α.Ε. διαχειρίζεται Πράξεις που χρηματοδοτούνται από πέντε διαφορετικά χρηματοδοτικά εργαλεία (εθνικό ΠΔΕ, συγχρηματοδοτούμενο ΠΔΕ, Ταμείο Ανάκαμψης, Τακτικό προϋπολογισμό και Ειδικά Ταμεία).</w:t>
      </w:r>
      <w:r>
        <w:rPr>
          <w:rFonts w:eastAsiaTheme="minorEastAsia" w:cs="Tahoma"/>
          <w:color w:val="000000"/>
          <w:sz w:val="20"/>
          <w:szCs w:val="20"/>
          <w:lang w:val="el-GR" w:eastAsia="el-GR"/>
        </w:rPr>
        <w:t xml:space="preserve"> Επομένως, καθίσταται αναγκαίος ο έλεγχος των υπό εκτέλεση έργων, ο οποίος θα έγκειται στην διαπίστωση των όρων ορθής εκτέλεσης, που υποχρεούνται οι Ανάδοχοι να τηρούν. Ακριβώς όμως, λόγω του πλήθους και της πολυπλοκότητας των Έργων που έχει αναλάβει η Κοινωνία της Πληροφορίας, είναι απαραίτητη η αρωγή για τα στελέχη της </w:t>
      </w:r>
      <w:proofErr w:type="spellStart"/>
      <w:r>
        <w:rPr>
          <w:rFonts w:eastAsiaTheme="minorEastAsia" w:cs="Tahoma"/>
          <w:color w:val="000000"/>
          <w:sz w:val="20"/>
          <w:szCs w:val="20"/>
          <w:lang w:val="el-GR" w:eastAsia="el-GR"/>
        </w:rPr>
        <w:t>ΚτΠ</w:t>
      </w:r>
      <w:proofErr w:type="spellEnd"/>
      <w:r>
        <w:rPr>
          <w:rFonts w:eastAsiaTheme="minorEastAsia" w:cs="Tahoma"/>
          <w:color w:val="000000"/>
          <w:sz w:val="20"/>
          <w:szCs w:val="20"/>
          <w:lang w:val="el-GR" w:eastAsia="el-GR"/>
        </w:rPr>
        <w:t xml:space="preserve"> Μ.Α.Ε. από </w:t>
      </w:r>
      <w:r w:rsidRPr="007A1B37">
        <w:rPr>
          <w:rFonts w:eastAsiaTheme="minorEastAsia" w:cs="Tahoma"/>
          <w:color w:val="000000"/>
          <w:sz w:val="20"/>
          <w:szCs w:val="20"/>
          <w:lang w:val="el-GR" w:eastAsia="el-GR"/>
        </w:rPr>
        <w:t>εξωτερικούς συμβούλους - φυσικά ή νομικά πρόσωπα</w:t>
      </w:r>
      <w:r>
        <w:rPr>
          <w:rFonts w:eastAsiaTheme="minorEastAsia" w:cs="Tahoma"/>
          <w:color w:val="000000"/>
          <w:sz w:val="20"/>
          <w:szCs w:val="20"/>
          <w:lang w:val="el-GR" w:eastAsia="el-GR"/>
        </w:rPr>
        <w:t>-</w:t>
      </w:r>
      <w:r w:rsidRPr="007A1B37">
        <w:rPr>
          <w:rFonts w:eastAsiaTheme="minorEastAsia" w:cs="Tahoma"/>
          <w:color w:val="000000"/>
          <w:sz w:val="20"/>
          <w:szCs w:val="20"/>
          <w:lang w:val="el-GR" w:eastAsia="el-GR"/>
        </w:rPr>
        <w:t xml:space="preserve"> </w:t>
      </w:r>
      <w:r>
        <w:rPr>
          <w:rFonts w:eastAsiaTheme="minorEastAsia" w:cs="Tahoma"/>
          <w:color w:val="000000"/>
          <w:sz w:val="20"/>
          <w:szCs w:val="20"/>
          <w:lang w:val="el-GR" w:eastAsia="el-GR"/>
        </w:rPr>
        <w:t xml:space="preserve">κατά την διενέργεια των ως άνω ελέγχων. </w:t>
      </w:r>
    </w:p>
    <w:p w14:paraId="54EDD19E" w14:textId="77777777" w:rsidR="00F77016" w:rsidRDefault="00F77016" w:rsidP="00F77016">
      <w:pPr>
        <w:rPr>
          <w:rFonts w:eastAsiaTheme="minorEastAsia" w:cs="Tahoma"/>
          <w:color w:val="000000"/>
          <w:sz w:val="20"/>
          <w:szCs w:val="20"/>
          <w:lang w:val="el-GR" w:eastAsia="el-GR"/>
        </w:rPr>
      </w:pPr>
    </w:p>
    <w:p w14:paraId="428F8BEA" w14:textId="77777777" w:rsidR="00F77016" w:rsidRDefault="00F77016" w:rsidP="00F77016">
      <w:pPr>
        <w:rPr>
          <w:rFonts w:eastAsiaTheme="minorEastAsia" w:cs="Tahoma"/>
          <w:color w:val="000000"/>
          <w:sz w:val="20"/>
          <w:szCs w:val="20"/>
          <w:lang w:val="el-GR" w:eastAsia="el-GR"/>
        </w:rPr>
      </w:pPr>
      <w:r w:rsidRPr="00122F2F">
        <w:rPr>
          <w:rFonts w:cs="Tahoma"/>
          <w:b/>
          <w:color w:val="002060"/>
          <w:szCs w:val="22"/>
          <w:u w:val="single"/>
          <w:lang w:val="el-GR"/>
        </w:rPr>
        <w:lastRenderedPageBreak/>
        <w:t>Υφιστάμενη κατάσταση-υποδομές</w:t>
      </w:r>
      <w:r w:rsidRPr="00122F2F">
        <w:rPr>
          <w:rFonts w:eastAsiaTheme="minorEastAsia" w:cs="Tahoma"/>
          <w:color w:val="000000"/>
          <w:sz w:val="20"/>
          <w:szCs w:val="20"/>
          <w:lang w:val="el-GR" w:eastAsia="el-GR"/>
        </w:rPr>
        <w:t xml:space="preserve"> </w:t>
      </w:r>
    </w:p>
    <w:p w14:paraId="17F770F8" w14:textId="77777777" w:rsidR="00F77016" w:rsidRDefault="00F77016" w:rsidP="00F77016">
      <w:pPr>
        <w:suppressAutoHyphens w:val="0"/>
        <w:autoSpaceDE w:val="0"/>
        <w:spacing w:after="60"/>
        <w:rPr>
          <w:rFonts w:eastAsia="SimSun" w:cs="Tahoma"/>
          <w:sz w:val="20"/>
          <w:szCs w:val="20"/>
          <w:lang w:val="el-GR"/>
        </w:rPr>
      </w:pPr>
      <w:r w:rsidRPr="00ED537D">
        <w:rPr>
          <w:rFonts w:eastAsia="SimSun" w:cs="Tahoma"/>
          <w:sz w:val="20"/>
          <w:szCs w:val="20"/>
          <w:lang w:val="el-GR"/>
        </w:rPr>
        <w:t>Στ</w:t>
      </w:r>
      <w:r>
        <w:rPr>
          <w:rFonts w:eastAsia="SimSun" w:cs="Tahoma"/>
          <w:sz w:val="20"/>
          <w:szCs w:val="20"/>
          <w:lang w:val="el-GR"/>
        </w:rPr>
        <w:t>ο</w:t>
      </w:r>
      <w:r w:rsidRPr="00ED537D">
        <w:rPr>
          <w:rFonts w:eastAsia="SimSun" w:cs="Tahoma"/>
          <w:sz w:val="20"/>
          <w:szCs w:val="20"/>
          <w:lang w:val="el-GR"/>
        </w:rPr>
        <w:t xml:space="preserve"> πλαίσι</w:t>
      </w:r>
      <w:r>
        <w:rPr>
          <w:rFonts w:eastAsia="SimSun" w:cs="Tahoma"/>
          <w:sz w:val="20"/>
          <w:szCs w:val="20"/>
          <w:lang w:val="el-GR"/>
        </w:rPr>
        <w:t>ο</w:t>
      </w:r>
      <w:r w:rsidRPr="00ED537D">
        <w:rPr>
          <w:rFonts w:eastAsia="SimSun" w:cs="Tahoma"/>
          <w:sz w:val="20"/>
          <w:szCs w:val="20"/>
          <w:lang w:val="el-GR"/>
        </w:rPr>
        <w:t xml:space="preserve"> επίτευξης των σκοπών της, ως περιγράφονται στην ανωτέρω παράγραφο, αλλά και στ</w:t>
      </w:r>
      <w:r>
        <w:rPr>
          <w:rFonts w:eastAsia="SimSun" w:cs="Tahoma"/>
          <w:sz w:val="20"/>
          <w:szCs w:val="20"/>
          <w:lang w:val="el-GR"/>
        </w:rPr>
        <w:t>ο</w:t>
      </w:r>
      <w:r w:rsidRPr="00ED537D">
        <w:rPr>
          <w:rFonts w:eastAsia="SimSun" w:cs="Tahoma"/>
          <w:sz w:val="20"/>
          <w:szCs w:val="20"/>
          <w:lang w:val="el-GR"/>
        </w:rPr>
        <w:t xml:space="preserve"> πλαίσι</w:t>
      </w:r>
      <w:r>
        <w:rPr>
          <w:rFonts w:eastAsia="SimSun" w:cs="Tahoma"/>
          <w:sz w:val="20"/>
          <w:szCs w:val="20"/>
          <w:lang w:val="el-GR"/>
        </w:rPr>
        <w:t>ο</w:t>
      </w:r>
      <w:r w:rsidRPr="00ED537D">
        <w:rPr>
          <w:rFonts w:eastAsia="SimSun" w:cs="Tahoma"/>
          <w:sz w:val="20"/>
          <w:szCs w:val="20"/>
          <w:lang w:val="el-GR"/>
        </w:rPr>
        <w:t xml:space="preserve"> της δράσης </w:t>
      </w:r>
      <w:r>
        <w:rPr>
          <w:rFonts w:eastAsia="SimSun" w:cs="Tahoma"/>
          <w:sz w:val="20"/>
          <w:szCs w:val="20"/>
          <w:lang w:val="el-GR"/>
        </w:rPr>
        <w:t xml:space="preserve">της και λαμβάνοντας υπόψιν </w:t>
      </w:r>
      <w:r w:rsidRPr="00ED537D">
        <w:rPr>
          <w:rFonts w:eastAsia="SimSun" w:cs="Tahoma"/>
          <w:sz w:val="20"/>
          <w:szCs w:val="20"/>
          <w:lang w:val="el-GR"/>
        </w:rPr>
        <w:t>το</w:t>
      </w:r>
      <w:r>
        <w:rPr>
          <w:rFonts w:eastAsia="SimSun" w:cs="Tahoma"/>
          <w:sz w:val="20"/>
          <w:szCs w:val="20"/>
          <w:lang w:val="el-GR"/>
        </w:rPr>
        <w:t>ν</w:t>
      </w:r>
      <w:r w:rsidRPr="00ED537D">
        <w:rPr>
          <w:rFonts w:eastAsia="SimSun" w:cs="Tahoma"/>
          <w:sz w:val="20"/>
          <w:szCs w:val="20"/>
          <w:lang w:val="el-GR"/>
        </w:rPr>
        <w:t xml:space="preserve"> ταχύτατο ψηφιακ</w:t>
      </w:r>
      <w:r>
        <w:rPr>
          <w:rFonts w:eastAsia="SimSun" w:cs="Tahoma"/>
          <w:sz w:val="20"/>
          <w:szCs w:val="20"/>
          <w:lang w:val="el-GR"/>
        </w:rPr>
        <w:t>ό</w:t>
      </w:r>
      <w:r w:rsidRPr="00ED537D">
        <w:rPr>
          <w:rFonts w:eastAsia="SimSun" w:cs="Tahoma"/>
          <w:sz w:val="20"/>
          <w:szCs w:val="20"/>
          <w:lang w:val="el-GR"/>
        </w:rPr>
        <w:t xml:space="preserve"> μετασχηματισμ</w:t>
      </w:r>
      <w:r>
        <w:rPr>
          <w:rFonts w:eastAsia="SimSun" w:cs="Tahoma"/>
          <w:sz w:val="20"/>
          <w:szCs w:val="20"/>
          <w:lang w:val="el-GR"/>
        </w:rPr>
        <w:t>ό</w:t>
      </w:r>
      <w:r w:rsidRPr="00ED537D">
        <w:rPr>
          <w:rFonts w:eastAsia="SimSun" w:cs="Tahoma"/>
          <w:sz w:val="20"/>
          <w:szCs w:val="20"/>
          <w:lang w:val="el-GR"/>
        </w:rPr>
        <w:t xml:space="preserve"> της Δημόσιας Διοίκησης</w:t>
      </w:r>
      <w:r>
        <w:rPr>
          <w:rFonts w:eastAsia="SimSun" w:cs="Tahoma"/>
          <w:sz w:val="20"/>
          <w:szCs w:val="20"/>
          <w:lang w:val="el-GR"/>
        </w:rPr>
        <w:t xml:space="preserve">, </w:t>
      </w:r>
      <w:r w:rsidRPr="00ED537D">
        <w:rPr>
          <w:rFonts w:eastAsia="SimSun" w:cs="Tahoma"/>
          <w:sz w:val="20"/>
          <w:szCs w:val="20"/>
          <w:lang w:val="el-GR"/>
        </w:rPr>
        <w:t xml:space="preserve">η «Κοινωνία της Πληροφορίας </w:t>
      </w:r>
      <w:r>
        <w:rPr>
          <w:rFonts w:eastAsia="SimSun" w:cs="Tahoma"/>
          <w:sz w:val="20"/>
          <w:szCs w:val="20"/>
          <w:lang w:val="el-GR"/>
        </w:rPr>
        <w:t>Μ.</w:t>
      </w:r>
      <w:r w:rsidRPr="00ED537D">
        <w:rPr>
          <w:rFonts w:eastAsia="SimSun" w:cs="Tahoma"/>
          <w:sz w:val="20"/>
          <w:szCs w:val="20"/>
          <w:lang w:val="el-GR"/>
        </w:rPr>
        <w:t xml:space="preserve">Α.Ε.» έχει αναλάβει την εκτέλεση πολύπλοκών </w:t>
      </w:r>
      <w:r>
        <w:rPr>
          <w:rFonts w:eastAsia="SimSun" w:cs="Tahoma"/>
          <w:sz w:val="20"/>
          <w:szCs w:val="20"/>
          <w:lang w:val="el-GR"/>
        </w:rPr>
        <w:t xml:space="preserve">και σύνθετων </w:t>
      </w:r>
      <w:r w:rsidRPr="00ED537D">
        <w:rPr>
          <w:rFonts w:eastAsia="SimSun" w:cs="Tahoma"/>
          <w:sz w:val="20"/>
          <w:szCs w:val="20"/>
          <w:lang w:val="el-GR"/>
        </w:rPr>
        <w:t>έργων</w:t>
      </w:r>
      <w:r>
        <w:rPr>
          <w:rFonts w:eastAsia="SimSun" w:cs="Tahoma"/>
          <w:sz w:val="20"/>
          <w:szCs w:val="20"/>
          <w:lang w:val="el-GR"/>
        </w:rPr>
        <w:t xml:space="preserve"> </w:t>
      </w:r>
      <w:r w:rsidRPr="00FE176E">
        <w:rPr>
          <w:rFonts w:eastAsia="SimSun" w:cs="Tahoma"/>
          <w:sz w:val="20"/>
          <w:szCs w:val="20"/>
          <w:lang w:val="el-GR"/>
        </w:rPr>
        <w:t>κρατικών ενισχύσεων καθώς και δημοσίων έργων με πανελλαδική εμβέλεια</w:t>
      </w:r>
      <w:r>
        <w:rPr>
          <w:rFonts w:eastAsia="SimSun" w:cs="Tahoma"/>
          <w:sz w:val="20"/>
          <w:szCs w:val="20"/>
          <w:lang w:val="el-GR"/>
        </w:rPr>
        <w:t>.</w:t>
      </w:r>
    </w:p>
    <w:p w14:paraId="0AB58F39" w14:textId="77777777" w:rsidR="00F77016" w:rsidRPr="00ED537D" w:rsidRDefault="00F77016" w:rsidP="00F77016">
      <w:pPr>
        <w:suppressAutoHyphens w:val="0"/>
        <w:autoSpaceDE w:val="0"/>
        <w:spacing w:after="60"/>
        <w:rPr>
          <w:rFonts w:eastAsia="SimSun" w:cs="Tahoma"/>
          <w:sz w:val="20"/>
          <w:szCs w:val="20"/>
          <w:lang w:val="el-GR"/>
        </w:rPr>
      </w:pPr>
      <w:r w:rsidRPr="00ED537D">
        <w:rPr>
          <w:rFonts w:eastAsia="SimSun" w:cs="Tahoma"/>
          <w:sz w:val="20"/>
          <w:szCs w:val="20"/>
          <w:u w:val="single"/>
          <w:lang w:val="el-GR"/>
        </w:rPr>
        <w:t>Ενδεικτικά</w:t>
      </w:r>
      <w:r w:rsidRPr="00ED537D">
        <w:rPr>
          <w:rFonts w:eastAsia="SimSun" w:cs="Tahoma"/>
          <w:sz w:val="20"/>
          <w:szCs w:val="20"/>
          <w:lang w:val="el-GR"/>
        </w:rPr>
        <w:t xml:space="preserve"> αναφέρονται τα κάτωθι έργα, την εκτέλεση των οποίων έχει αναλάβει η </w:t>
      </w:r>
      <w:proofErr w:type="spellStart"/>
      <w:r w:rsidRPr="00ED537D">
        <w:rPr>
          <w:rFonts w:eastAsia="SimSun" w:cs="Tahoma"/>
          <w:sz w:val="20"/>
          <w:szCs w:val="20"/>
          <w:lang w:val="el-GR"/>
        </w:rPr>
        <w:t>ΚτΠ</w:t>
      </w:r>
      <w:proofErr w:type="spellEnd"/>
      <w:r w:rsidRPr="00ED537D">
        <w:rPr>
          <w:rFonts w:eastAsia="SimSun" w:cs="Tahoma"/>
          <w:sz w:val="20"/>
          <w:szCs w:val="20"/>
          <w:lang w:val="el-GR"/>
        </w:rPr>
        <w:t xml:space="preserve"> </w:t>
      </w:r>
      <w:r>
        <w:rPr>
          <w:rFonts w:eastAsia="SimSun" w:cs="Tahoma"/>
          <w:sz w:val="20"/>
          <w:szCs w:val="20"/>
          <w:lang w:val="el-GR"/>
        </w:rPr>
        <w:t>Μ.</w:t>
      </w:r>
      <w:r w:rsidRPr="00ED537D">
        <w:rPr>
          <w:rFonts w:eastAsia="SimSun" w:cs="Tahoma"/>
          <w:sz w:val="20"/>
          <w:szCs w:val="20"/>
          <w:lang w:val="el-GR"/>
        </w:rPr>
        <w:t>Α.Ε.:</w:t>
      </w:r>
    </w:p>
    <w:p w14:paraId="724428DD" w14:textId="77777777" w:rsidR="00F77016" w:rsidRDefault="00F77016" w:rsidP="00F77016">
      <w:pPr>
        <w:numPr>
          <w:ilvl w:val="0"/>
          <w:numId w:val="31"/>
        </w:numPr>
        <w:suppressAutoHyphens w:val="0"/>
        <w:autoSpaceDE w:val="0"/>
        <w:spacing w:after="60"/>
        <w:contextualSpacing/>
        <w:rPr>
          <w:rFonts w:eastAsia="SimSun" w:cs="Tahoma"/>
          <w:sz w:val="20"/>
          <w:szCs w:val="20"/>
          <w:lang w:val="el-GR"/>
        </w:rPr>
      </w:pPr>
      <w:r w:rsidRPr="00ED537D">
        <w:rPr>
          <w:rFonts w:eastAsia="SimSun" w:cs="Tahoma"/>
          <w:sz w:val="20"/>
          <w:szCs w:val="20"/>
          <w:lang w:val="el-GR"/>
        </w:rPr>
        <w:t>«ΣΥΖΕΥΞΙΣ»</w:t>
      </w:r>
    </w:p>
    <w:p w14:paraId="3BE0981A" w14:textId="77777777" w:rsidR="00F77016" w:rsidRDefault="00F77016" w:rsidP="00F77016">
      <w:pPr>
        <w:numPr>
          <w:ilvl w:val="0"/>
          <w:numId w:val="31"/>
        </w:numPr>
        <w:suppressAutoHyphens w:val="0"/>
        <w:autoSpaceDE w:val="0"/>
        <w:spacing w:after="60"/>
        <w:contextualSpacing/>
        <w:rPr>
          <w:rFonts w:eastAsia="SimSun" w:cs="Tahoma"/>
          <w:sz w:val="20"/>
          <w:szCs w:val="20"/>
          <w:lang w:val="el-GR"/>
        </w:rPr>
      </w:pPr>
      <w:r w:rsidRPr="00FE176E">
        <w:rPr>
          <w:rFonts w:eastAsia="SimSun" w:cs="Tahoma"/>
          <w:sz w:val="20"/>
          <w:szCs w:val="20"/>
          <w:lang w:val="el-GR"/>
        </w:rPr>
        <w:t>«Υποστήριξη λειτουργίας και αξιοποίησης των Μητροπολιτικών Δικτύων Οπτικών Ινών “ΜΑΝ ΙΙΙ”»</w:t>
      </w:r>
    </w:p>
    <w:p w14:paraId="3237F3FD" w14:textId="77777777" w:rsidR="00F77016" w:rsidRPr="00FE176E" w:rsidRDefault="00F77016" w:rsidP="00F77016">
      <w:pPr>
        <w:numPr>
          <w:ilvl w:val="0"/>
          <w:numId w:val="31"/>
        </w:numPr>
        <w:suppressAutoHyphens w:val="0"/>
        <w:autoSpaceDE w:val="0"/>
        <w:spacing w:after="60"/>
        <w:contextualSpacing/>
        <w:rPr>
          <w:rFonts w:eastAsia="SimSun" w:cs="Tahoma"/>
          <w:sz w:val="20"/>
          <w:szCs w:val="20"/>
          <w:lang w:val="el-GR"/>
        </w:rPr>
      </w:pPr>
      <w:r w:rsidRPr="00182E72">
        <w:rPr>
          <w:rFonts w:eastAsia="SimSun" w:cs="Tahoma"/>
          <w:sz w:val="20"/>
          <w:szCs w:val="20"/>
          <w:lang w:val="el-GR"/>
        </w:rPr>
        <w:t>«Ενίσχυση επιχειρήσεων του τομέα αστικών και υπεραστικών συγκοινωνιών για την υιοθέτηση συστημάτων και την παροχή υπηρεσιών ολοκληρωμένης πληροφόρησης του επιβατικού κοινού και ηλεκτρονικού εισιτηρίου»</w:t>
      </w:r>
    </w:p>
    <w:p w14:paraId="279802E2" w14:textId="77777777" w:rsidR="00F77016" w:rsidRPr="00ED537D" w:rsidRDefault="00F77016" w:rsidP="00F77016">
      <w:pPr>
        <w:numPr>
          <w:ilvl w:val="0"/>
          <w:numId w:val="31"/>
        </w:numPr>
        <w:suppressAutoHyphens w:val="0"/>
        <w:autoSpaceDE w:val="0"/>
        <w:spacing w:after="60"/>
        <w:contextualSpacing/>
        <w:rPr>
          <w:rFonts w:eastAsia="SimSun" w:cs="Tahoma"/>
          <w:sz w:val="20"/>
          <w:szCs w:val="20"/>
          <w:lang w:val="el-GR"/>
        </w:rPr>
      </w:pPr>
      <w:r w:rsidRPr="00ED537D">
        <w:rPr>
          <w:rFonts w:eastAsia="SimSun" w:cs="Tahoma"/>
          <w:sz w:val="20"/>
          <w:szCs w:val="20"/>
          <w:lang w:val="el-GR"/>
        </w:rPr>
        <w:t>Συστήμα Διαχείρισης Ανθρώπινου Δυναμικού για τη Δημόσια Διοίκηση</w:t>
      </w:r>
    </w:p>
    <w:p w14:paraId="0DB36701" w14:textId="77777777" w:rsidR="00F77016" w:rsidRPr="00ED537D" w:rsidRDefault="00F77016" w:rsidP="00F77016">
      <w:pPr>
        <w:numPr>
          <w:ilvl w:val="0"/>
          <w:numId w:val="31"/>
        </w:numPr>
        <w:suppressAutoHyphens w:val="0"/>
        <w:autoSpaceDE w:val="0"/>
        <w:spacing w:after="60"/>
        <w:contextualSpacing/>
        <w:rPr>
          <w:rFonts w:eastAsia="SimSun" w:cs="Tahoma"/>
          <w:sz w:val="20"/>
          <w:szCs w:val="20"/>
          <w:lang w:val="el-GR"/>
        </w:rPr>
      </w:pPr>
      <w:r w:rsidRPr="00ED537D">
        <w:rPr>
          <w:rFonts w:eastAsia="SimSun" w:cs="Tahoma"/>
          <w:sz w:val="20"/>
          <w:szCs w:val="20"/>
          <w:lang w:val="el-GR"/>
        </w:rPr>
        <w:t>Εγκατάσταση Μετεωρολογικών Σταθμών &amp; Ανάπτυξη Υποδομής Διαδικτυακής Πύλης</w:t>
      </w:r>
    </w:p>
    <w:p w14:paraId="36834F1B" w14:textId="77777777" w:rsidR="00F77016" w:rsidRPr="00ED537D" w:rsidRDefault="00F77016" w:rsidP="00F77016">
      <w:pPr>
        <w:numPr>
          <w:ilvl w:val="0"/>
          <w:numId w:val="31"/>
        </w:numPr>
        <w:suppressAutoHyphens w:val="0"/>
        <w:autoSpaceDE w:val="0"/>
        <w:spacing w:after="60"/>
        <w:contextualSpacing/>
        <w:rPr>
          <w:rFonts w:eastAsia="SimSun" w:cs="Tahoma"/>
          <w:sz w:val="20"/>
          <w:szCs w:val="20"/>
          <w:lang w:val="el-GR"/>
        </w:rPr>
      </w:pPr>
      <w:r w:rsidRPr="00ED537D">
        <w:rPr>
          <w:rFonts w:eastAsia="SimSun" w:cs="Tahoma"/>
          <w:sz w:val="20"/>
          <w:szCs w:val="20"/>
          <w:lang w:val="el-GR"/>
        </w:rPr>
        <w:t>Ολοκληρωμένο Πληροφοριακό Σύστημα Άσκησης Δραστηριοτήτων και Ελέγχων (ΟΠΣ – ΑΔΕ)</w:t>
      </w:r>
    </w:p>
    <w:p w14:paraId="667E8C0F" w14:textId="77777777" w:rsidR="00F77016" w:rsidRPr="00ED537D" w:rsidRDefault="00F77016" w:rsidP="00F77016">
      <w:pPr>
        <w:numPr>
          <w:ilvl w:val="0"/>
          <w:numId w:val="31"/>
        </w:numPr>
        <w:suppressAutoHyphens w:val="0"/>
        <w:autoSpaceDE w:val="0"/>
        <w:spacing w:after="60"/>
        <w:contextualSpacing/>
        <w:rPr>
          <w:rFonts w:eastAsia="SimSun" w:cs="Tahoma"/>
          <w:sz w:val="20"/>
          <w:szCs w:val="20"/>
          <w:lang w:val="el-GR"/>
        </w:rPr>
      </w:pPr>
      <w:r w:rsidRPr="00ED537D">
        <w:rPr>
          <w:rFonts w:eastAsia="SimSun" w:cs="Tahoma"/>
          <w:sz w:val="20"/>
          <w:szCs w:val="20"/>
          <w:lang w:val="el-GR"/>
        </w:rPr>
        <w:t>Ψηφιακός Μετασχηματισμός Τηλεματική και Ενιαίο Αυτόματο Σύστημα Συλλογής Κομίστρου (ΟΣΕΘ)</w:t>
      </w:r>
    </w:p>
    <w:p w14:paraId="1FCFFFB5" w14:textId="77777777" w:rsidR="00F77016" w:rsidRPr="00ED537D" w:rsidRDefault="00F77016" w:rsidP="00F77016">
      <w:pPr>
        <w:numPr>
          <w:ilvl w:val="0"/>
          <w:numId w:val="31"/>
        </w:numPr>
        <w:suppressAutoHyphens w:val="0"/>
        <w:autoSpaceDE w:val="0"/>
        <w:spacing w:after="60"/>
        <w:contextualSpacing/>
        <w:rPr>
          <w:rFonts w:eastAsia="SimSun" w:cs="Tahoma"/>
          <w:sz w:val="20"/>
          <w:szCs w:val="20"/>
          <w:lang w:val="el-GR"/>
        </w:rPr>
      </w:pPr>
      <w:r w:rsidRPr="00ED537D">
        <w:rPr>
          <w:rFonts w:eastAsia="SimSun" w:cs="Tahoma"/>
          <w:sz w:val="20"/>
          <w:szCs w:val="20"/>
          <w:lang w:val="el-GR"/>
        </w:rPr>
        <w:t xml:space="preserve">«Ανάπτυξη Υπηρεσιών Διαδικτύου (Web Services) για την επίτευξη της </w:t>
      </w:r>
      <w:proofErr w:type="spellStart"/>
      <w:r w:rsidRPr="00ED537D">
        <w:rPr>
          <w:rFonts w:eastAsia="SimSun" w:cs="Tahoma"/>
          <w:sz w:val="20"/>
          <w:szCs w:val="20"/>
          <w:lang w:val="el-GR"/>
        </w:rPr>
        <w:t>Διαλειτουργικότητας</w:t>
      </w:r>
      <w:proofErr w:type="spellEnd"/>
      <w:r w:rsidRPr="00ED537D">
        <w:rPr>
          <w:rFonts w:eastAsia="SimSun" w:cs="Tahoma"/>
          <w:sz w:val="20"/>
          <w:szCs w:val="20"/>
          <w:lang w:val="el-GR"/>
        </w:rPr>
        <w:t xml:space="preserve"> μεταξύ των Πληροφοριακών Συστημάτων Της Δημόσιας Διοίκησης»</w:t>
      </w:r>
    </w:p>
    <w:p w14:paraId="09917795" w14:textId="77777777" w:rsidR="00F77016" w:rsidRDefault="00F77016" w:rsidP="00F77016">
      <w:pPr>
        <w:numPr>
          <w:ilvl w:val="0"/>
          <w:numId w:val="31"/>
        </w:numPr>
        <w:suppressAutoHyphens w:val="0"/>
        <w:autoSpaceDE w:val="0"/>
        <w:spacing w:after="60"/>
        <w:contextualSpacing/>
        <w:rPr>
          <w:rFonts w:eastAsia="SimSun" w:cs="Tahoma"/>
          <w:sz w:val="20"/>
          <w:szCs w:val="20"/>
          <w:lang w:val="el-GR"/>
        </w:rPr>
      </w:pPr>
      <w:r w:rsidRPr="00ED537D">
        <w:rPr>
          <w:rFonts w:eastAsia="SimSun" w:cs="Tahoma"/>
          <w:sz w:val="20"/>
          <w:szCs w:val="20"/>
          <w:lang w:val="el-GR"/>
        </w:rPr>
        <w:t>«Δίκτυο ασφαλούς πρόσβασης επιχειρησιακών μέσων Λιμενικού Σώματος-Ελληνικής Ακτοφυλακής (ΛΣ-ΕΛ.ΑΚΤ.) στο δίκτυο ΥΝΑΝΠ και αναβάθμιση δικτυακής υποδομής Αρχηγείου ΛΣ-ΕΛ.ΑΚΤ.»</w:t>
      </w:r>
    </w:p>
    <w:p w14:paraId="2CA544C7" w14:textId="77777777" w:rsidR="00F77016" w:rsidRDefault="00F77016" w:rsidP="00F77016">
      <w:pPr>
        <w:numPr>
          <w:ilvl w:val="0"/>
          <w:numId w:val="31"/>
        </w:numPr>
        <w:suppressAutoHyphens w:val="0"/>
        <w:autoSpaceDE w:val="0"/>
        <w:spacing w:after="60"/>
        <w:contextualSpacing/>
        <w:rPr>
          <w:rFonts w:eastAsia="SimSun" w:cs="Tahoma"/>
          <w:sz w:val="20"/>
          <w:szCs w:val="20"/>
          <w:lang w:val="el-GR"/>
        </w:rPr>
      </w:pPr>
      <w:r w:rsidRPr="00F4526C">
        <w:rPr>
          <w:rFonts w:eastAsia="SimSun" w:cs="Tahoma"/>
          <w:sz w:val="20"/>
          <w:szCs w:val="20"/>
          <w:lang w:val="el-GR"/>
        </w:rPr>
        <w:t>«Υλοποίηση Πληροφοριακού Συστήματος Διαχείρισης Ροής Εργασιών και Ψηφιακών Υπηρεσιών του Εθνικού Τυπογραφείου»</w:t>
      </w:r>
    </w:p>
    <w:p w14:paraId="5B4C623B" w14:textId="77777777" w:rsidR="00F77016" w:rsidRDefault="00F77016" w:rsidP="00F77016">
      <w:pPr>
        <w:numPr>
          <w:ilvl w:val="0"/>
          <w:numId w:val="31"/>
        </w:numPr>
        <w:suppressAutoHyphens w:val="0"/>
        <w:autoSpaceDE w:val="0"/>
        <w:spacing w:after="60"/>
        <w:contextualSpacing/>
        <w:rPr>
          <w:rFonts w:eastAsia="SimSun" w:cs="Tahoma"/>
          <w:sz w:val="20"/>
          <w:szCs w:val="20"/>
          <w:lang w:val="el-GR"/>
        </w:rPr>
      </w:pPr>
      <w:r w:rsidRPr="00F378F8">
        <w:rPr>
          <w:rFonts w:eastAsia="SimSun" w:cs="Tahoma"/>
          <w:sz w:val="20"/>
          <w:szCs w:val="20"/>
          <w:lang w:val="el-GR"/>
        </w:rPr>
        <w:t xml:space="preserve">«Υπηρεσίες Επέκτασης αρχιτεκτονικής κόμβου υπηρεσιών </w:t>
      </w:r>
      <w:proofErr w:type="spellStart"/>
      <w:r w:rsidRPr="00F378F8">
        <w:rPr>
          <w:rFonts w:eastAsia="SimSun" w:cs="Tahoma"/>
          <w:sz w:val="20"/>
          <w:szCs w:val="20"/>
          <w:lang w:val="el-GR"/>
        </w:rPr>
        <w:t>govHUB</w:t>
      </w:r>
      <w:proofErr w:type="spellEnd"/>
      <w:r w:rsidRPr="00F378F8">
        <w:rPr>
          <w:rFonts w:eastAsia="SimSun" w:cs="Tahoma"/>
          <w:sz w:val="20"/>
          <w:szCs w:val="20"/>
          <w:lang w:val="el-GR"/>
        </w:rPr>
        <w:t xml:space="preserve"> και υλοποίηση ψηφιακών υπηρεσιών ηλεκτρονικής διακυβέρνησης»</w:t>
      </w:r>
    </w:p>
    <w:p w14:paraId="1C614668" w14:textId="77777777" w:rsidR="00F77016" w:rsidRDefault="00F77016" w:rsidP="00F77016">
      <w:pPr>
        <w:pStyle w:val="aff"/>
        <w:numPr>
          <w:ilvl w:val="0"/>
          <w:numId w:val="31"/>
        </w:numPr>
        <w:rPr>
          <w:rFonts w:eastAsia="SimSun" w:cs="Tahoma"/>
          <w:sz w:val="20"/>
          <w:szCs w:val="20"/>
          <w:lang w:val="el-GR"/>
        </w:rPr>
      </w:pPr>
      <w:r w:rsidRPr="00A22F5F">
        <w:rPr>
          <w:rFonts w:eastAsia="SimSun" w:cs="Tahoma"/>
          <w:sz w:val="20"/>
          <w:szCs w:val="20"/>
          <w:lang w:val="el-GR"/>
        </w:rPr>
        <w:t>«Επέκταση / Αναβάθμιση του ΟΣΠΑ (Ολοκληρωμένο Σύστημα Παρακολούθησης και Καταγραφής των Αλιευτικών Δραστηριοτήτων)»</w:t>
      </w:r>
    </w:p>
    <w:p w14:paraId="5AD6B682" w14:textId="77777777" w:rsidR="00F77016" w:rsidRDefault="00F77016" w:rsidP="00F77016">
      <w:pPr>
        <w:pStyle w:val="aff"/>
        <w:numPr>
          <w:ilvl w:val="0"/>
          <w:numId w:val="31"/>
        </w:numPr>
        <w:rPr>
          <w:rFonts w:eastAsia="SimSun" w:cs="Tahoma"/>
          <w:sz w:val="20"/>
          <w:szCs w:val="20"/>
          <w:lang w:val="el-GR"/>
        </w:rPr>
      </w:pPr>
      <w:r w:rsidRPr="00966F54">
        <w:rPr>
          <w:rFonts w:eastAsia="SimSun" w:cs="Tahoma"/>
          <w:sz w:val="20"/>
          <w:szCs w:val="20"/>
          <w:lang w:val="el-GR"/>
        </w:rPr>
        <w:t>«Ολοκληρωμένο Πληροφοριακό Σύστημα Υγείας Ενόπλων Δυνάμεων - ΟΠΣΥΕΔ»</w:t>
      </w:r>
    </w:p>
    <w:p w14:paraId="7A2471F0" w14:textId="77777777" w:rsidR="00F77016" w:rsidRDefault="00F77016" w:rsidP="00F77016">
      <w:pPr>
        <w:pStyle w:val="aff"/>
        <w:numPr>
          <w:ilvl w:val="0"/>
          <w:numId w:val="31"/>
        </w:numPr>
        <w:rPr>
          <w:rFonts w:eastAsia="SimSun" w:cs="Tahoma"/>
          <w:sz w:val="20"/>
          <w:szCs w:val="20"/>
          <w:lang w:val="el-GR"/>
        </w:rPr>
      </w:pPr>
      <w:r w:rsidRPr="00966F54">
        <w:rPr>
          <w:rFonts w:eastAsia="SimSun" w:cs="Tahoma"/>
          <w:sz w:val="20"/>
          <w:szCs w:val="20"/>
          <w:lang w:val="el-GR"/>
        </w:rPr>
        <w:t>«Ολοκληρωμένο Πληροφοριακό Σύστημα Αναγνώρισης και Πιστοποίησης των Ελληνικών Μουσείων»</w:t>
      </w:r>
    </w:p>
    <w:p w14:paraId="633406C9" w14:textId="77777777" w:rsidR="00F77016" w:rsidRDefault="00F77016" w:rsidP="00F77016">
      <w:pPr>
        <w:pStyle w:val="aff"/>
        <w:numPr>
          <w:ilvl w:val="0"/>
          <w:numId w:val="31"/>
        </w:numPr>
        <w:rPr>
          <w:rFonts w:eastAsia="SimSun" w:cs="Tahoma"/>
          <w:sz w:val="20"/>
          <w:szCs w:val="20"/>
          <w:lang w:val="el-GR"/>
        </w:rPr>
      </w:pPr>
      <w:r w:rsidRPr="00966F54">
        <w:rPr>
          <w:rFonts w:eastAsia="SimSun" w:cs="Tahoma"/>
          <w:sz w:val="20"/>
          <w:szCs w:val="20"/>
          <w:lang w:val="el-GR"/>
        </w:rPr>
        <w:t xml:space="preserve">«Ανάπτυξη Ψηφιακών υπηρεσιών, </w:t>
      </w:r>
      <w:proofErr w:type="spellStart"/>
      <w:r w:rsidRPr="00966F54">
        <w:rPr>
          <w:rFonts w:eastAsia="SimSun" w:cs="Tahoma"/>
          <w:sz w:val="20"/>
          <w:szCs w:val="20"/>
          <w:lang w:val="el-GR"/>
        </w:rPr>
        <w:t>Ψηφιοποίηση</w:t>
      </w:r>
      <w:proofErr w:type="spellEnd"/>
      <w:r w:rsidRPr="00966F54">
        <w:rPr>
          <w:rFonts w:eastAsia="SimSun" w:cs="Tahoma"/>
          <w:sz w:val="20"/>
          <w:szCs w:val="20"/>
          <w:lang w:val="el-GR"/>
        </w:rPr>
        <w:t xml:space="preserve"> Αρχείου και Ενοποιημένες Υπηρεσίες </w:t>
      </w:r>
      <w:proofErr w:type="spellStart"/>
      <w:r w:rsidRPr="00966F54">
        <w:rPr>
          <w:rFonts w:eastAsia="SimSun" w:cs="Tahoma"/>
          <w:sz w:val="20"/>
          <w:szCs w:val="20"/>
          <w:lang w:val="el-GR"/>
        </w:rPr>
        <w:t>Διαλειτουργικότητας</w:t>
      </w:r>
      <w:proofErr w:type="spellEnd"/>
      <w:r w:rsidRPr="00966F54">
        <w:rPr>
          <w:rFonts w:eastAsia="SimSun" w:cs="Tahoma"/>
          <w:sz w:val="20"/>
          <w:szCs w:val="20"/>
          <w:lang w:val="el-GR"/>
        </w:rPr>
        <w:t xml:space="preserve"> Μετοχικού Ταμείου Στρατού»</w:t>
      </w:r>
    </w:p>
    <w:p w14:paraId="366A0764" w14:textId="77777777" w:rsidR="00FF265B" w:rsidRDefault="00F77016" w:rsidP="000F79C8">
      <w:pPr>
        <w:pStyle w:val="aff"/>
        <w:numPr>
          <w:ilvl w:val="0"/>
          <w:numId w:val="31"/>
        </w:numPr>
        <w:suppressAutoHyphens w:val="0"/>
        <w:autoSpaceDE w:val="0"/>
        <w:spacing w:after="60"/>
        <w:rPr>
          <w:rFonts w:eastAsia="SimSun" w:cs="Tahoma"/>
          <w:sz w:val="20"/>
          <w:szCs w:val="20"/>
          <w:lang w:val="el-GR"/>
        </w:rPr>
      </w:pPr>
      <w:r w:rsidRPr="00FF265B">
        <w:rPr>
          <w:rFonts w:eastAsia="SimSun" w:cs="Tahoma"/>
          <w:sz w:val="20"/>
          <w:szCs w:val="20"/>
          <w:lang w:val="el-GR"/>
        </w:rPr>
        <w:t>«Υπηρεσίες τηλεδιάσκεψης σε δικαστήρια και σωφρονιστικά καταστήματα και παροχή υπηρεσιών ενημέρωσης της πορείας των πινακίων και των εκθεμάτων των δικαστηρίων (Ηλεκτρονικό Πινάκιο)»</w:t>
      </w:r>
    </w:p>
    <w:p w14:paraId="70B1886E" w14:textId="77777777" w:rsidR="00FF265B" w:rsidRDefault="00F77016" w:rsidP="001A54E3">
      <w:pPr>
        <w:pStyle w:val="aff"/>
        <w:numPr>
          <w:ilvl w:val="0"/>
          <w:numId w:val="31"/>
        </w:numPr>
        <w:suppressAutoHyphens w:val="0"/>
        <w:autoSpaceDE w:val="0"/>
        <w:spacing w:after="60"/>
        <w:rPr>
          <w:rFonts w:eastAsia="SimSun" w:cs="Tahoma"/>
          <w:sz w:val="20"/>
          <w:szCs w:val="20"/>
          <w:lang w:val="el-GR"/>
        </w:rPr>
      </w:pPr>
      <w:r w:rsidRPr="00FF265B">
        <w:rPr>
          <w:rFonts w:eastAsia="SimSun" w:cs="Tahoma"/>
          <w:sz w:val="20"/>
          <w:szCs w:val="20"/>
          <w:lang w:val="el-GR"/>
        </w:rPr>
        <w:t>«Μεταρρύθμιση του Δημοσιονομικού Συστήματος στην Κεντρική Διοίκηση και τη λοιπή Γενική Κυβέρνηση  (</w:t>
      </w:r>
      <w:proofErr w:type="spellStart"/>
      <w:r w:rsidRPr="00FF265B">
        <w:rPr>
          <w:rFonts w:eastAsia="SimSun" w:cs="Tahoma"/>
          <w:sz w:val="20"/>
          <w:szCs w:val="20"/>
          <w:lang w:val="el-GR"/>
        </w:rPr>
        <w:t>gov</w:t>
      </w:r>
      <w:proofErr w:type="spellEnd"/>
      <w:r w:rsidRPr="00FF265B">
        <w:rPr>
          <w:rFonts w:eastAsia="SimSun" w:cs="Tahoma"/>
          <w:sz w:val="20"/>
          <w:szCs w:val="20"/>
          <w:lang w:val="el-GR"/>
        </w:rPr>
        <w:t>-ERP)»</w:t>
      </w:r>
    </w:p>
    <w:p w14:paraId="5EB9C45B" w14:textId="77777777" w:rsidR="00FF265B" w:rsidRDefault="00F77016" w:rsidP="004420BF">
      <w:pPr>
        <w:pStyle w:val="aff"/>
        <w:numPr>
          <w:ilvl w:val="0"/>
          <w:numId w:val="31"/>
        </w:numPr>
        <w:suppressAutoHyphens w:val="0"/>
        <w:autoSpaceDE w:val="0"/>
        <w:spacing w:after="60"/>
        <w:rPr>
          <w:rFonts w:eastAsia="SimSun" w:cs="Tahoma"/>
          <w:sz w:val="20"/>
          <w:szCs w:val="20"/>
          <w:lang w:val="el-GR"/>
        </w:rPr>
      </w:pPr>
      <w:r w:rsidRPr="00FF265B">
        <w:rPr>
          <w:rFonts w:eastAsia="SimSun" w:cs="Tahoma"/>
          <w:sz w:val="20"/>
          <w:szCs w:val="20"/>
          <w:lang w:val="el-GR"/>
        </w:rPr>
        <w:t>«Αναβάθμιση και επέκταση υποδομών ΤΠΕ τομέα Δικαιοσύνης»</w:t>
      </w:r>
    </w:p>
    <w:p w14:paraId="4C88C6E0" w14:textId="77777777" w:rsidR="00FF265B" w:rsidRDefault="00F77016" w:rsidP="000675F2">
      <w:pPr>
        <w:pStyle w:val="aff"/>
        <w:numPr>
          <w:ilvl w:val="0"/>
          <w:numId w:val="31"/>
        </w:numPr>
        <w:suppressAutoHyphens w:val="0"/>
        <w:autoSpaceDE w:val="0"/>
        <w:spacing w:after="60"/>
        <w:rPr>
          <w:rFonts w:eastAsia="SimSun" w:cs="Tahoma"/>
          <w:sz w:val="20"/>
          <w:szCs w:val="20"/>
          <w:lang w:val="el-GR"/>
        </w:rPr>
      </w:pPr>
      <w:r w:rsidRPr="00FF265B">
        <w:rPr>
          <w:rFonts w:eastAsia="SimSun" w:cs="Tahoma"/>
          <w:sz w:val="20"/>
          <w:szCs w:val="20"/>
          <w:lang w:val="el-GR"/>
        </w:rPr>
        <w:t>«ΨΗΦΙΑΚΗ ΜΕΡΙΜΝΑ»</w:t>
      </w:r>
    </w:p>
    <w:p w14:paraId="7E59B415" w14:textId="77777777" w:rsidR="00FF265B" w:rsidRDefault="00F77016" w:rsidP="0076627A">
      <w:pPr>
        <w:pStyle w:val="aff"/>
        <w:numPr>
          <w:ilvl w:val="0"/>
          <w:numId w:val="31"/>
        </w:numPr>
        <w:suppressAutoHyphens w:val="0"/>
        <w:autoSpaceDE w:val="0"/>
        <w:spacing w:after="60"/>
        <w:rPr>
          <w:rFonts w:eastAsia="SimSun" w:cs="Tahoma"/>
          <w:sz w:val="20"/>
          <w:szCs w:val="20"/>
          <w:lang w:val="el-GR"/>
        </w:rPr>
      </w:pPr>
      <w:r w:rsidRPr="00FF265B">
        <w:rPr>
          <w:rFonts w:eastAsia="SimSun" w:cs="Tahoma"/>
          <w:sz w:val="20"/>
          <w:szCs w:val="20"/>
          <w:lang w:val="el-GR"/>
        </w:rPr>
        <w:t>«Σύστημα Παρακολούθησης Οχημάτων και Εμπορευματοκιβωτίων»</w:t>
      </w:r>
    </w:p>
    <w:p w14:paraId="42A1F92D" w14:textId="77777777" w:rsidR="00FF265B" w:rsidRDefault="00F77016" w:rsidP="00A12DCC">
      <w:pPr>
        <w:pStyle w:val="aff"/>
        <w:numPr>
          <w:ilvl w:val="0"/>
          <w:numId w:val="31"/>
        </w:numPr>
        <w:suppressAutoHyphens w:val="0"/>
        <w:autoSpaceDE w:val="0"/>
        <w:spacing w:after="60"/>
        <w:rPr>
          <w:rFonts w:eastAsia="SimSun" w:cs="Tahoma"/>
          <w:sz w:val="20"/>
          <w:szCs w:val="20"/>
          <w:lang w:val="el-GR"/>
        </w:rPr>
      </w:pPr>
      <w:r w:rsidRPr="00FF265B">
        <w:rPr>
          <w:rFonts w:eastAsia="SimSun" w:cs="Tahoma"/>
          <w:sz w:val="20"/>
          <w:szCs w:val="20"/>
          <w:lang w:val="el-GR"/>
        </w:rPr>
        <w:t>«Ψηφιακός Μετασχηματισμός Επιχειρήσεων»</w:t>
      </w:r>
    </w:p>
    <w:p w14:paraId="5BD6C618" w14:textId="77777777" w:rsidR="00FF265B" w:rsidRDefault="00F77016" w:rsidP="006F056B">
      <w:pPr>
        <w:pStyle w:val="aff"/>
        <w:numPr>
          <w:ilvl w:val="0"/>
          <w:numId w:val="31"/>
        </w:numPr>
        <w:suppressAutoHyphens w:val="0"/>
        <w:autoSpaceDE w:val="0"/>
        <w:spacing w:after="60"/>
        <w:rPr>
          <w:rFonts w:eastAsia="SimSun" w:cs="Tahoma"/>
          <w:sz w:val="20"/>
          <w:szCs w:val="20"/>
          <w:lang w:val="el-GR"/>
        </w:rPr>
      </w:pPr>
      <w:r w:rsidRPr="00FF265B">
        <w:rPr>
          <w:rFonts w:eastAsia="SimSun" w:cs="Tahoma"/>
          <w:sz w:val="20"/>
          <w:szCs w:val="20"/>
          <w:lang w:val="el-GR"/>
        </w:rPr>
        <w:t>«ΑΚΙΝΗΤΗ ΠΕΡΙΟΥΣΙΑ/ΣΧΟΛΕΙΑ/ΑΤΟΜΑ ΜΕ ΑΝΑΠΗΡΙΑ»</w:t>
      </w:r>
    </w:p>
    <w:p w14:paraId="309E19FC" w14:textId="4AC75362" w:rsidR="00F77016" w:rsidRPr="00FF265B" w:rsidRDefault="00F77016" w:rsidP="006F056B">
      <w:pPr>
        <w:pStyle w:val="aff"/>
        <w:numPr>
          <w:ilvl w:val="0"/>
          <w:numId w:val="31"/>
        </w:numPr>
        <w:suppressAutoHyphens w:val="0"/>
        <w:autoSpaceDE w:val="0"/>
        <w:spacing w:after="60"/>
        <w:rPr>
          <w:rFonts w:eastAsia="SimSun" w:cs="Tahoma"/>
          <w:sz w:val="20"/>
          <w:szCs w:val="20"/>
          <w:lang w:val="el-GR"/>
        </w:rPr>
      </w:pPr>
      <w:r w:rsidRPr="00FF265B">
        <w:rPr>
          <w:rFonts w:eastAsia="SimSun" w:cs="Tahoma"/>
          <w:sz w:val="20"/>
          <w:szCs w:val="20"/>
          <w:lang w:val="el-GR"/>
        </w:rPr>
        <w:t>«Αναβάθμιση του Συστήματος Ταμειακών Μηχανών και POS»</w:t>
      </w:r>
    </w:p>
    <w:p w14:paraId="3C5797C9" w14:textId="77777777" w:rsidR="00F77016" w:rsidRDefault="00F77016" w:rsidP="00F77016">
      <w:pPr>
        <w:suppressAutoHyphens w:val="0"/>
        <w:autoSpaceDE w:val="0"/>
        <w:spacing w:after="60"/>
        <w:ind w:left="766"/>
        <w:contextualSpacing/>
        <w:rPr>
          <w:rFonts w:eastAsia="SimSun" w:cs="Tahoma"/>
          <w:sz w:val="20"/>
          <w:szCs w:val="20"/>
          <w:lang w:val="el-GR"/>
        </w:rPr>
      </w:pPr>
    </w:p>
    <w:p w14:paraId="0766DF8D" w14:textId="55CAF397" w:rsidR="00F77016" w:rsidRPr="00FF265B" w:rsidRDefault="00F77016" w:rsidP="00F77016">
      <w:pPr>
        <w:rPr>
          <w:rFonts w:eastAsiaTheme="minorEastAsia" w:cs="Tahoma"/>
          <w:color w:val="000000"/>
          <w:sz w:val="20"/>
          <w:szCs w:val="20"/>
          <w:lang w:val="el-GR" w:eastAsia="el-GR"/>
        </w:rPr>
      </w:pPr>
      <w:r>
        <w:rPr>
          <w:rFonts w:eastAsiaTheme="minorEastAsia" w:cs="Tahoma"/>
          <w:color w:val="000000"/>
          <w:sz w:val="20"/>
          <w:szCs w:val="20"/>
          <w:lang w:val="el-GR" w:eastAsia="el-GR"/>
        </w:rPr>
        <w:t>Σύμφωνα με τον εγκεκριμένο Κανονισμό της Εταιρίας (ΦΕΚ</w:t>
      </w:r>
      <w:r w:rsidRPr="003E7680">
        <w:rPr>
          <w:rFonts w:eastAsiaTheme="minorEastAsia" w:cs="Tahoma"/>
          <w:color w:val="000000"/>
          <w:sz w:val="20"/>
          <w:szCs w:val="20"/>
          <w:lang w:val="el-GR" w:eastAsia="el-GR"/>
        </w:rPr>
        <w:t xml:space="preserve"> B’ 5807/10.12.2021</w:t>
      </w:r>
      <w:r>
        <w:rPr>
          <w:rFonts w:eastAsiaTheme="minorEastAsia" w:cs="Tahoma"/>
          <w:color w:val="000000"/>
          <w:sz w:val="20"/>
          <w:szCs w:val="20"/>
          <w:lang w:val="el-GR" w:eastAsia="el-GR"/>
        </w:rPr>
        <w:t xml:space="preserve">) και το ενσωματωμένο σε αυτόν Οργανόγραμμά της στην αναθέτουσα αρχή </w:t>
      </w:r>
      <w:r w:rsidRPr="003E7680">
        <w:rPr>
          <w:rFonts w:eastAsiaTheme="minorEastAsia" w:cs="Tahoma"/>
          <w:color w:val="000000"/>
          <w:sz w:val="20"/>
          <w:szCs w:val="20"/>
          <w:lang w:val="el-GR" w:eastAsia="el-GR"/>
        </w:rPr>
        <w:t>υφίσταται Τμήμα Επιτόπιων Επαληθεύσεων</w:t>
      </w:r>
      <w:r>
        <w:rPr>
          <w:rFonts w:eastAsiaTheme="minorEastAsia" w:cs="Tahoma"/>
          <w:color w:val="000000"/>
          <w:sz w:val="20"/>
          <w:szCs w:val="20"/>
          <w:lang w:val="el-GR" w:eastAsia="el-GR"/>
        </w:rPr>
        <w:t xml:space="preserve"> με τις ακόλουθες αρμοδιότητες</w:t>
      </w:r>
      <w:r w:rsidR="00FF265B">
        <w:rPr>
          <w:rFonts w:eastAsiaTheme="minorEastAsia" w:cs="Tahoma"/>
          <w:color w:val="000000"/>
          <w:sz w:val="20"/>
          <w:szCs w:val="20"/>
          <w:lang w:val="el-GR" w:eastAsia="el-GR"/>
        </w:rPr>
        <w:t>:</w:t>
      </w:r>
    </w:p>
    <w:p w14:paraId="109ADC6C" w14:textId="77777777" w:rsidR="00F77016" w:rsidRPr="003E7680" w:rsidRDefault="00F77016" w:rsidP="00F77016">
      <w:pPr>
        <w:rPr>
          <w:rFonts w:eastAsiaTheme="minorEastAsia" w:cs="Tahoma"/>
          <w:color w:val="000000"/>
          <w:sz w:val="20"/>
          <w:szCs w:val="20"/>
          <w:lang w:val="el-GR" w:eastAsia="el-GR"/>
        </w:rPr>
      </w:pPr>
      <w:r w:rsidRPr="003E7680">
        <w:rPr>
          <w:rFonts w:eastAsiaTheme="minorEastAsia" w:cs="Tahoma"/>
          <w:color w:val="000000"/>
          <w:sz w:val="20"/>
          <w:szCs w:val="20"/>
          <w:lang w:val="el-GR" w:eastAsia="el-GR"/>
        </w:rPr>
        <w:t xml:space="preserve">α) Συντονίζει και διενεργεί επιτόπιες επαληθεύσεις, προκειμένου να επιβεβαιωθούν η παράδοση των συγχρηματοδοτούμενων προϊόντων και υπηρεσιών και η ουσιαστική πραγματοποίηση των δαπανών που δηλώνουν οι δικαιούχοι, η τήρηση επαρκούς λογιστικής κωδικοποίησης και η συμμόρφωση των πράξεων προς τους εθνικούς και </w:t>
      </w:r>
      <w:proofErr w:type="spellStart"/>
      <w:r w:rsidRPr="003E7680">
        <w:rPr>
          <w:rFonts w:eastAsiaTheme="minorEastAsia" w:cs="Tahoma"/>
          <w:color w:val="000000"/>
          <w:sz w:val="20"/>
          <w:szCs w:val="20"/>
          <w:lang w:val="el-GR" w:eastAsia="el-GR"/>
        </w:rPr>
        <w:t>ενωσιακούς</w:t>
      </w:r>
      <w:proofErr w:type="spellEnd"/>
      <w:r w:rsidRPr="003E7680">
        <w:rPr>
          <w:rFonts w:eastAsiaTheme="minorEastAsia" w:cs="Tahoma"/>
          <w:color w:val="000000"/>
          <w:sz w:val="20"/>
          <w:szCs w:val="20"/>
          <w:lang w:val="el-GR" w:eastAsia="el-GR"/>
        </w:rPr>
        <w:t xml:space="preserve"> κανόνες, ειδικά όπου τα ανωτέρω δεν είναι δυνατό να επαληθευτούν ή δεν έχουν επαληθευτεί διοικητικά.</w:t>
      </w:r>
    </w:p>
    <w:p w14:paraId="2006D78E" w14:textId="77777777" w:rsidR="00F77016" w:rsidRPr="003E7680" w:rsidRDefault="00F77016" w:rsidP="00F77016">
      <w:pPr>
        <w:rPr>
          <w:rFonts w:eastAsiaTheme="minorEastAsia" w:cs="Tahoma"/>
          <w:color w:val="000000"/>
          <w:sz w:val="20"/>
          <w:szCs w:val="20"/>
          <w:lang w:val="el-GR" w:eastAsia="el-GR"/>
        </w:rPr>
      </w:pPr>
      <w:r w:rsidRPr="003E7680">
        <w:rPr>
          <w:rFonts w:eastAsiaTheme="minorEastAsia" w:cs="Tahoma"/>
          <w:color w:val="000000"/>
          <w:sz w:val="20"/>
          <w:szCs w:val="20"/>
          <w:lang w:val="el-GR" w:eastAsia="el-GR"/>
        </w:rPr>
        <w:t xml:space="preserve">β) Προβαίνει στη διενέργεια τακτικών και έκτακτων επιτόπιων επαληθεύσεων εφόσον υπάρχουν σοβαρές ενδείξεις για την ύπαρξη παραβάσεων διατάξεων του εθνικού ή/και του </w:t>
      </w:r>
      <w:proofErr w:type="spellStart"/>
      <w:r w:rsidRPr="003E7680">
        <w:rPr>
          <w:rFonts w:eastAsiaTheme="minorEastAsia" w:cs="Tahoma"/>
          <w:color w:val="000000"/>
          <w:sz w:val="20"/>
          <w:szCs w:val="20"/>
          <w:lang w:val="el-GR" w:eastAsia="el-GR"/>
        </w:rPr>
        <w:t>ενωσιακού</w:t>
      </w:r>
      <w:proofErr w:type="spellEnd"/>
      <w:r w:rsidRPr="003E7680">
        <w:rPr>
          <w:rFonts w:eastAsiaTheme="minorEastAsia" w:cs="Tahoma"/>
          <w:color w:val="000000"/>
          <w:sz w:val="20"/>
          <w:szCs w:val="20"/>
          <w:lang w:val="el-GR" w:eastAsia="el-GR"/>
        </w:rPr>
        <w:t xml:space="preserve"> δικαίου και όπου απαιτείται ζητά την αναστολή χρηματοδότησης της πράξης από την αρμόδια υπηρεσία και ενημερώνει σχετικά τον Διευθυντή της Διεύθυνσης. Οι επαληθεύσεις και επιτόπιες επιθεωρήσεις διενεργούνται από ελεγκτικά όργανα, στα οποία επιτρέπεται να συμμετέχουν εργαζόμενοι κι άλλων οργανωτικών μονάδων της Εταιρείας καθώς και εξωτερικοί συνεργάτες της Εταιρείας.</w:t>
      </w:r>
    </w:p>
    <w:p w14:paraId="41881E87" w14:textId="77777777" w:rsidR="00F77016" w:rsidRPr="009C531B" w:rsidRDefault="00F77016" w:rsidP="00F77016">
      <w:pPr>
        <w:rPr>
          <w:rFonts w:eastAsiaTheme="minorEastAsia" w:cs="Tahoma"/>
          <w:color w:val="000000"/>
          <w:sz w:val="20"/>
          <w:szCs w:val="20"/>
          <w:highlight w:val="yellow"/>
          <w:lang w:val="el-GR" w:eastAsia="el-GR"/>
        </w:rPr>
      </w:pPr>
      <w:r w:rsidRPr="003E7680">
        <w:rPr>
          <w:rFonts w:eastAsiaTheme="minorEastAsia" w:cs="Tahoma"/>
          <w:color w:val="000000"/>
          <w:sz w:val="20"/>
          <w:szCs w:val="20"/>
          <w:lang w:val="el-GR" w:eastAsia="el-GR"/>
        </w:rPr>
        <w:lastRenderedPageBreak/>
        <w:t>γ) Συγκεντρώνει και ελέγχει τις εκθέσεις επιτόπιας επαλήθευσης που διενεργεί και εισηγείται την έγκρισή τους από το αρμόδιο όργανο της Εταιρείας. Τηρεί σχετικά αρχεία και ενημερώνει το ΟΠΣ για τις επιτόπιες επαληθεύσεις και επιθεωρήσεις που πραγματοποιούνται και για την παρακολούθηση τυχόν ευρημάτων, σύμφωνα με τις διαδικασίες και τα πρότυπα και του ισχύοντος ΣΔΕ και εταιρικού ΣΔΕΠ.</w:t>
      </w:r>
    </w:p>
    <w:p w14:paraId="1E0806DF" w14:textId="77777777" w:rsidR="00F77016" w:rsidRDefault="00F77016" w:rsidP="00F77016">
      <w:pPr>
        <w:rPr>
          <w:rFonts w:eastAsiaTheme="minorEastAsia" w:cs="Tahoma"/>
          <w:color w:val="000000"/>
          <w:sz w:val="20"/>
          <w:szCs w:val="20"/>
          <w:lang w:val="el-GR" w:eastAsia="el-GR"/>
        </w:rPr>
      </w:pPr>
      <w:r w:rsidRPr="003E7680">
        <w:rPr>
          <w:rFonts w:eastAsiaTheme="minorEastAsia" w:cs="Tahoma"/>
          <w:color w:val="000000"/>
          <w:sz w:val="20"/>
          <w:szCs w:val="20"/>
          <w:lang w:val="el-GR" w:eastAsia="el-GR"/>
        </w:rPr>
        <w:t>δ) Σε περίπτωση που οι επιτόπιες επαληθεύσεις διενεργούνται δειγματοληπτικά, τηρεί αρχεία που περιγράφουν και τεκμηριώνουν τη δειγματοληπτική μέθοδο και καθορίζουν τις πράξεις ή τις συναλλαγές που επιλέγονται προς επαλήθευση. Καθορίζει το μέγεθος του δείγματος, προκειμένου να αποκτήσει εύλογη βεβαιότητα ως προς τη νομιμότητα και κανονικότητα των σχετικών πράξεων, όσον αφορά το επίπεδο κινδύνου που διαπιστώνεται και τον τύπο των σχετικών δικαιούχων και πράξεων, σύμφωνα με τα προβλεπόμενα στο ισχύον ΣΔΕ και το εταιρικό ΣΔΕΠ. Επανεξετάζει τη μέθοδο δειγματοληψίας κατ’ ελάχιστον σε ετήσια βάση.</w:t>
      </w:r>
    </w:p>
    <w:p w14:paraId="53D55362" w14:textId="77777777" w:rsidR="00F77016" w:rsidRDefault="00F77016" w:rsidP="00F77016">
      <w:pPr>
        <w:rPr>
          <w:rFonts w:eastAsiaTheme="minorEastAsia" w:cs="Tahoma"/>
          <w:color w:val="000000"/>
          <w:sz w:val="20"/>
          <w:szCs w:val="20"/>
          <w:lang w:val="el-GR" w:eastAsia="el-GR"/>
        </w:rPr>
      </w:pPr>
    </w:p>
    <w:p w14:paraId="39ECB024" w14:textId="77777777" w:rsidR="00F77016" w:rsidRPr="00E83D8E" w:rsidRDefault="00F77016" w:rsidP="00F77016">
      <w:pPr>
        <w:pStyle w:val="aff"/>
        <w:numPr>
          <w:ilvl w:val="0"/>
          <w:numId w:val="40"/>
        </w:numPr>
        <w:rPr>
          <w:rFonts w:cs="Tahoma"/>
          <w:b/>
          <w:color w:val="002060"/>
          <w:szCs w:val="22"/>
          <w:lang w:val="el-GR"/>
        </w:rPr>
      </w:pPr>
      <w:bookmarkStart w:id="243" w:name="_Toc59112611"/>
      <w:r w:rsidRPr="00E83D8E">
        <w:rPr>
          <w:rFonts w:cs="Tahoma"/>
          <w:b/>
          <w:color w:val="002060"/>
          <w:szCs w:val="22"/>
          <w:lang w:val="el-GR"/>
        </w:rPr>
        <w:t>ΣΚΟΠΟΣ ΚΑΙ ΣΤΟΧΟΙ ΤΗΣ ΣΥΜΒΑΣΗΣ</w:t>
      </w:r>
      <w:bookmarkEnd w:id="240"/>
      <w:bookmarkEnd w:id="243"/>
    </w:p>
    <w:p w14:paraId="482E313D" w14:textId="77777777" w:rsidR="00F77016" w:rsidRPr="00E83D8E" w:rsidRDefault="00F77016" w:rsidP="00F77016">
      <w:pPr>
        <w:keepNext/>
        <w:tabs>
          <w:tab w:val="left" w:pos="1134"/>
        </w:tabs>
        <w:spacing w:before="240" w:after="60"/>
        <w:outlineLvl w:val="3"/>
        <w:rPr>
          <w:rFonts w:ascii="Arial" w:hAnsi="Arial" w:cs="Times New Roman"/>
          <w:b/>
          <w:bCs/>
          <w:szCs w:val="28"/>
          <w:lang w:val="el-GR"/>
        </w:rPr>
      </w:pPr>
      <w:r w:rsidRPr="00E83D8E">
        <w:rPr>
          <w:rFonts w:ascii="Arial" w:hAnsi="Arial" w:cs="Times New Roman"/>
          <w:b/>
          <w:bCs/>
          <w:szCs w:val="28"/>
          <w:lang w:val="el-GR"/>
        </w:rPr>
        <w:t>Α. Περιγραφή των αναγκών της Α.Α.</w:t>
      </w:r>
    </w:p>
    <w:p w14:paraId="0D96B500" w14:textId="028F9C19" w:rsidR="00F77016" w:rsidRDefault="00F77016" w:rsidP="00F77016">
      <w:pPr>
        <w:rPr>
          <w:rFonts w:eastAsiaTheme="minorEastAsia" w:cs="Tahoma"/>
          <w:color w:val="000000"/>
          <w:sz w:val="20"/>
          <w:szCs w:val="20"/>
          <w:lang w:val="el-GR" w:eastAsia="el-GR"/>
        </w:rPr>
      </w:pPr>
      <w:r w:rsidRPr="00CD4F5B">
        <w:rPr>
          <w:rFonts w:eastAsiaTheme="minorEastAsia" w:cs="Tahoma"/>
          <w:color w:val="000000"/>
          <w:sz w:val="20"/>
          <w:szCs w:val="20"/>
          <w:lang w:val="el-GR" w:eastAsia="el-GR"/>
        </w:rPr>
        <w:t xml:space="preserve">Προκειμένου η «Κοινωνία της Πληροφορίας Μ.Α.Ε.» να ανταποκριθεί με αποτελεσματικότητα  στις απαιτήσεις των υπό εκτέλεση έργων έχει ανάγκη από εξειδικευμένα στελέχη που θα υποστηρίξουν </w:t>
      </w:r>
      <w:r>
        <w:rPr>
          <w:rFonts w:eastAsiaTheme="minorEastAsia" w:cs="Tahoma"/>
          <w:color w:val="000000"/>
          <w:sz w:val="20"/>
          <w:szCs w:val="20"/>
          <w:lang w:val="el-GR" w:eastAsia="el-GR"/>
        </w:rPr>
        <w:t>τις αρμόδιες Διευθύνσεις αλλά</w:t>
      </w:r>
      <w:r w:rsidR="00EF50E5">
        <w:rPr>
          <w:rFonts w:eastAsiaTheme="minorEastAsia" w:cs="Tahoma"/>
          <w:color w:val="000000"/>
          <w:sz w:val="20"/>
          <w:szCs w:val="20"/>
          <w:lang w:val="el-GR" w:eastAsia="el-GR"/>
        </w:rPr>
        <w:t xml:space="preserve"> και </w:t>
      </w:r>
      <w:r>
        <w:rPr>
          <w:rFonts w:eastAsiaTheme="minorEastAsia" w:cs="Tahoma"/>
          <w:color w:val="000000"/>
          <w:sz w:val="20"/>
          <w:szCs w:val="20"/>
          <w:lang w:val="el-GR" w:eastAsia="el-GR"/>
        </w:rPr>
        <w:t xml:space="preserve">τα νομίμως εντεταλμένα στελέχη της αναθέτουσας αρχής </w:t>
      </w:r>
      <w:bookmarkStart w:id="244" w:name="_Hlk120108634"/>
      <w:r>
        <w:rPr>
          <w:rFonts w:eastAsiaTheme="minorEastAsia" w:cs="Tahoma"/>
          <w:color w:val="000000"/>
          <w:sz w:val="20"/>
          <w:szCs w:val="20"/>
          <w:lang w:val="el-GR" w:eastAsia="el-GR"/>
        </w:rPr>
        <w:t>κατά τη διαδικασία των επιτόπιων ελέγχων τόσο κατά το χρόνο προετοιμασίας, οργάνωσης και αποτύπωσης των αποτελεσμάτων αυτών όσο και κατά το χρόνο διενέργειας τους εντός της ελληνικής επικράτειας</w:t>
      </w:r>
      <w:r w:rsidRPr="00CD4F5B">
        <w:rPr>
          <w:rFonts w:eastAsiaTheme="minorEastAsia" w:cs="Tahoma"/>
          <w:color w:val="000000"/>
          <w:sz w:val="20"/>
          <w:szCs w:val="20"/>
          <w:lang w:val="el-GR" w:eastAsia="el-GR"/>
        </w:rPr>
        <w:t xml:space="preserve"> </w:t>
      </w:r>
      <w:bookmarkEnd w:id="244"/>
      <w:r w:rsidRPr="00CD4F5B">
        <w:rPr>
          <w:rFonts w:eastAsiaTheme="minorEastAsia" w:cs="Tahoma"/>
          <w:color w:val="000000"/>
          <w:sz w:val="20"/>
          <w:szCs w:val="20"/>
          <w:lang w:val="el-GR" w:eastAsia="el-GR"/>
        </w:rPr>
        <w:t xml:space="preserve">(οι απαιτήσεις αναλύονται στην παρούσα διακήρυξη).  </w:t>
      </w:r>
    </w:p>
    <w:p w14:paraId="4B433DFE" w14:textId="12609FA8" w:rsidR="00F77016" w:rsidRDefault="00F77016" w:rsidP="00FC734C">
      <w:pPr>
        <w:keepNext/>
        <w:tabs>
          <w:tab w:val="left" w:pos="1134"/>
        </w:tabs>
        <w:spacing w:before="240" w:after="60"/>
        <w:outlineLvl w:val="3"/>
        <w:rPr>
          <w:rFonts w:eastAsia="SimSun" w:cs="Tahoma"/>
          <w:sz w:val="20"/>
          <w:szCs w:val="20"/>
          <w:lang w:val="el-GR"/>
        </w:rPr>
      </w:pPr>
      <w:r w:rsidRPr="00A30066">
        <w:rPr>
          <w:rFonts w:ascii="Arial" w:hAnsi="Arial" w:cs="Times New Roman"/>
          <w:b/>
          <w:bCs/>
          <w:szCs w:val="28"/>
          <w:lang w:val="el-GR"/>
        </w:rPr>
        <w:t>Β. Τεκμηρίωση σκοπιμότητας</w:t>
      </w:r>
      <w:r>
        <w:rPr>
          <w:rFonts w:ascii="Arial" w:hAnsi="Arial" w:cs="Times New Roman"/>
          <w:b/>
          <w:bCs/>
          <w:szCs w:val="28"/>
          <w:lang w:val="el-GR"/>
        </w:rPr>
        <w:t xml:space="preserve"> και αναγκαιότητα σύμβασης </w:t>
      </w:r>
    </w:p>
    <w:p w14:paraId="6DAE12A9" w14:textId="77777777" w:rsidR="00F77016" w:rsidRPr="00F36470" w:rsidRDefault="00F77016" w:rsidP="00F77016">
      <w:pPr>
        <w:suppressAutoHyphens w:val="0"/>
        <w:autoSpaceDE w:val="0"/>
        <w:spacing w:after="60"/>
        <w:rPr>
          <w:rFonts w:eastAsia="SimSun" w:cs="Tahoma"/>
          <w:sz w:val="20"/>
          <w:szCs w:val="20"/>
          <w:lang w:val="el-GR"/>
        </w:rPr>
      </w:pPr>
      <w:r>
        <w:rPr>
          <w:rFonts w:eastAsia="SimSun" w:cs="Tahoma"/>
          <w:sz w:val="20"/>
          <w:szCs w:val="20"/>
          <w:lang w:val="el-GR"/>
        </w:rPr>
        <w:t>Ο</w:t>
      </w:r>
      <w:r w:rsidRPr="00F36470">
        <w:rPr>
          <w:rFonts w:eastAsia="SimSun" w:cs="Tahoma"/>
          <w:sz w:val="20"/>
          <w:szCs w:val="20"/>
          <w:lang w:val="el-GR"/>
        </w:rPr>
        <w:t xml:space="preserve">ι βασικές αρχές που διέπουν τη σύναψη και εκτέλεση των δημόσιων συμβάσεων έχουν διαμορφωθεί ως επί το </w:t>
      </w:r>
      <w:proofErr w:type="spellStart"/>
      <w:r w:rsidRPr="00F36470">
        <w:rPr>
          <w:rFonts w:eastAsia="SimSun" w:cs="Tahoma"/>
          <w:sz w:val="20"/>
          <w:szCs w:val="20"/>
          <w:lang w:val="el-GR"/>
        </w:rPr>
        <w:t>πλείστον</w:t>
      </w:r>
      <w:proofErr w:type="spellEnd"/>
      <w:r w:rsidRPr="00F36470">
        <w:rPr>
          <w:rFonts w:eastAsia="SimSun" w:cs="Tahoma"/>
          <w:sz w:val="20"/>
          <w:szCs w:val="20"/>
          <w:lang w:val="el-GR"/>
        </w:rPr>
        <w:t xml:space="preserve"> από τη νομολογία του Δικαστηρίου της Ε.Ε και από τις γενικές αρχές του διοικητικού δικαίου των κρατών μελών της Ε.Ε. με τη συμβολή της νομολογίας και των εθνικών τους δικαστηρίων. Οι εν λόγω αρχές αποτυπώνονται συνοπτικά στη διάταξη του άρθρου 18, παρ. 1, </w:t>
      </w:r>
      <w:proofErr w:type="spellStart"/>
      <w:r w:rsidRPr="00F36470">
        <w:rPr>
          <w:rFonts w:eastAsia="SimSun" w:cs="Tahoma"/>
          <w:sz w:val="20"/>
          <w:szCs w:val="20"/>
          <w:lang w:val="el-GR"/>
        </w:rPr>
        <w:t>εδ</w:t>
      </w:r>
      <w:proofErr w:type="spellEnd"/>
      <w:r w:rsidRPr="00F36470">
        <w:rPr>
          <w:rFonts w:eastAsia="SimSun" w:cs="Tahoma"/>
          <w:sz w:val="20"/>
          <w:szCs w:val="20"/>
          <w:lang w:val="el-GR"/>
        </w:rPr>
        <w:t xml:space="preserve">. α’, του Ν. 4412/2016. Ειδικότερα στο πεδίο των δημοσίων συμβάσεων, όπου η εξυπηρέτηση του δημοσίου συμφέροντος αποτελεί απαρέγκλιτο και πρωταρχικό στόχο, βασικές αρχές που τις διέπουν αποτελούν η αρχή της διαφάνειας και της νομότυπης διεξαγωγής των διαδικασιών ανάθεσης. Προκειμένου λοιπόν να εξασφαλιστεί ότι οι διαδικασίες αυτές -που έχουν ως τελική έκβαση την υπογραφή συμβάσεων, οι οποίες με την σειρά τους θα εξυπηρετήσουν δημόσιους σκοπούς- θα είναι καθόλα νομότυπες και αξιοκρατικές, διαφαίνεται η αναγκαιότητα διενέργειας ελέγχων κατά την διεξαγωγή τους. </w:t>
      </w:r>
    </w:p>
    <w:p w14:paraId="4A0ED1FC" w14:textId="77777777" w:rsidR="00F77016" w:rsidRPr="00F36470" w:rsidRDefault="00F77016" w:rsidP="00F77016">
      <w:pPr>
        <w:suppressAutoHyphens w:val="0"/>
        <w:autoSpaceDE w:val="0"/>
        <w:spacing w:after="60"/>
        <w:rPr>
          <w:rFonts w:eastAsia="SimSun" w:cs="Tahoma"/>
          <w:sz w:val="20"/>
          <w:szCs w:val="20"/>
          <w:lang w:val="el-GR"/>
        </w:rPr>
      </w:pPr>
    </w:p>
    <w:p w14:paraId="359A7C4D" w14:textId="77777777" w:rsidR="00F77016" w:rsidRPr="00F36470" w:rsidRDefault="00F77016" w:rsidP="00F77016">
      <w:pPr>
        <w:suppressAutoHyphens w:val="0"/>
        <w:autoSpaceDE w:val="0"/>
        <w:spacing w:after="60"/>
        <w:rPr>
          <w:rFonts w:eastAsia="SimSun" w:cs="Tahoma"/>
          <w:sz w:val="20"/>
          <w:szCs w:val="20"/>
          <w:lang w:val="el-GR"/>
        </w:rPr>
      </w:pPr>
      <w:r w:rsidRPr="00F36470">
        <w:rPr>
          <w:rFonts w:eastAsia="SimSun" w:cs="Tahoma"/>
          <w:sz w:val="20"/>
          <w:szCs w:val="20"/>
          <w:lang w:val="el-GR"/>
        </w:rPr>
        <w:t xml:space="preserve">Ήδη, στο πεδίο των δημοσίων συμβάσεων, πληθώρα ελέγχων (νομιμότητας, σκοπιμότητας, προληπτικός, κατασταλτικός </w:t>
      </w:r>
      <w:proofErr w:type="spellStart"/>
      <w:r w:rsidRPr="00F36470">
        <w:rPr>
          <w:rFonts w:eastAsia="SimSun" w:cs="Tahoma"/>
          <w:sz w:val="20"/>
          <w:szCs w:val="20"/>
          <w:lang w:val="el-GR"/>
        </w:rPr>
        <w:t>κλπ</w:t>
      </w:r>
      <w:proofErr w:type="spellEnd"/>
      <w:r w:rsidRPr="00F36470">
        <w:rPr>
          <w:rFonts w:eastAsia="SimSun" w:cs="Tahoma"/>
          <w:sz w:val="20"/>
          <w:szCs w:val="20"/>
          <w:lang w:val="el-GR"/>
        </w:rPr>
        <w:t xml:space="preserve">) από διαφορετικά ελεγκτικά όργανα έχουν ήδη προβλεφθεί και θεσμοθετηθεί τόσο κατά το στάδιο που προηγείται </w:t>
      </w:r>
      <w:r>
        <w:rPr>
          <w:rFonts w:eastAsia="SimSun" w:cs="Tahoma"/>
          <w:sz w:val="20"/>
          <w:szCs w:val="20"/>
          <w:lang w:val="el-GR"/>
        </w:rPr>
        <w:t xml:space="preserve">υπογραφής της σύμβασης </w:t>
      </w:r>
      <w:r w:rsidRPr="00F36470">
        <w:rPr>
          <w:rFonts w:eastAsia="SimSun" w:cs="Tahoma"/>
          <w:sz w:val="20"/>
          <w:szCs w:val="20"/>
          <w:lang w:val="el-GR"/>
        </w:rPr>
        <w:t>(έλεγχος έγκρισης επιλέξιμης δαπάνης</w:t>
      </w:r>
      <w:r>
        <w:rPr>
          <w:rFonts w:eastAsia="SimSun" w:cs="Tahoma"/>
          <w:sz w:val="20"/>
          <w:szCs w:val="20"/>
          <w:lang w:val="el-GR"/>
        </w:rPr>
        <w:t xml:space="preserve">, </w:t>
      </w:r>
      <w:proofErr w:type="spellStart"/>
      <w:r w:rsidRPr="00F36470">
        <w:rPr>
          <w:rFonts w:eastAsia="SimSun" w:cs="Tahoma"/>
          <w:sz w:val="20"/>
          <w:szCs w:val="20"/>
          <w:lang w:val="el-GR"/>
        </w:rPr>
        <w:t>άρ</w:t>
      </w:r>
      <w:proofErr w:type="spellEnd"/>
      <w:r>
        <w:rPr>
          <w:rFonts w:eastAsia="SimSun" w:cs="Tahoma"/>
          <w:sz w:val="20"/>
          <w:szCs w:val="20"/>
          <w:lang w:val="el-GR"/>
        </w:rPr>
        <w:t>.</w:t>
      </w:r>
      <w:r w:rsidRPr="00F36470">
        <w:rPr>
          <w:rFonts w:eastAsia="SimSun" w:cs="Tahoma"/>
          <w:sz w:val="20"/>
          <w:szCs w:val="20"/>
          <w:lang w:val="el-GR"/>
        </w:rPr>
        <w:t xml:space="preserve"> 324 Ν. 4700/2020</w:t>
      </w:r>
      <w:r>
        <w:rPr>
          <w:rFonts w:eastAsia="SimSun" w:cs="Tahoma"/>
          <w:sz w:val="20"/>
          <w:szCs w:val="20"/>
          <w:lang w:val="el-GR"/>
        </w:rPr>
        <w:t xml:space="preserve"> </w:t>
      </w:r>
      <w:r w:rsidRPr="00F36470">
        <w:rPr>
          <w:rFonts w:eastAsia="SimSun" w:cs="Tahoma"/>
          <w:sz w:val="20"/>
          <w:szCs w:val="20"/>
          <w:lang w:val="el-GR"/>
        </w:rPr>
        <w:t xml:space="preserve">- Υπαγωγή στον </w:t>
      </w:r>
      <w:proofErr w:type="spellStart"/>
      <w:r w:rsidRPr="00F36470">
        <w:rPr>
          <w:rFonts w:eastAsia="SimSun" w:cs="Tahoma"/>
          <w:sz w:val="20"/>
          <w:szCs w:val="20"/>
          <w:lang w:val="el-GR"/>
        </w:rPr>
        <w:t>προσυμβατικό</w:t>
      </w:r>
      <w:proofErr w:type="spellEnd"/>
      <w:r w:rsidRPr="00F36470">
        <w:rPr>
          <w:rFonts w:eastAsia="SimSun" w:cs="Tahoma"/>
          <w:sz w:val="20"/>
          <w:szCs w:val="20"/>
          <w:lang w:val="el-GR"/>
        </w:rPr>
        <w:t xml:space="preserve"> έλεγχο)</w:t>
      </w:r>
      <w:r>
        <w:rPr>
          <w:rFonts w:eastAsia="SimSun" w:cs="Tahoma"/>
          <w:sz w:val="20"/>
          <w:szCs w:val="20"/>
          <w:lang w:val="el-GR"/>
        </w:rPr>
        <w:t xml:space="preserve"> </w:t>
      </w:r>
      <w:r w:rsidRPr="00B63B5F">
        <w:rPr>
          <w:rFonts w:eastAsia="SimSun" w:cs="Tahoma"/>
          <w:sz w:val="20"/>
          <w:szCs w:val="20"/>
          <w:lang w:val="el-GR"/>
        </w:rPr>
        <w:t xml:space="preserve">όσο </w:t>
      </w:r>
      <w:r>
        <w:rPr>
          <w:rFonts w:eastAsia="SimSun" w:cs="Tahoma"/>
          <w:sz w:val="20"/>
          <w:szCs w:val="20"/>
          <w:lang w:val="el-GR"/>
        </w:rPr>
        <w:t xml:space="preserve">και </w:t>
      </w:r>
      <w:r w:rsidRPr="00B63B5F">
        <w:rPr>
          <w:rFonts w:eastAsia="SimSun" w:cs="Tahoma"/>
          <w:sz w:val="20"/>
          <w:szCs w:val="20"/>
          <w:lang w:val="el-GR"/>
        </w:rPr>
        <w:t>κατά το στάδιο</w:t>
      </w:r>
      <w:r>
        <w:rPr>
          <w:rFonts w:eastAsia="SimSun" w:cs="Tahoma"/>
          <w:sz w:val="20"/>
          <w:szCs w:val="20"/>
          <w:lang w:val="el-GR"/>
        </w:rPr>
        <w:t xml:space="preserve"> της εκτέλεσης. </w:t>
      </w:r>
      <w:r w:rsidRPr="00F36470">
        <w:rPr>
          <w:rFonts w:eastAsia="SimSun" w:cs="Tahoma"/>
          <w:sz w:val="20"/>
          <w:szCs w:val="20"/>
          <w:lang w:val="el-GR"/>
        </w:rPr>
        <w:t xml:space="preserve">Το δικαίωμα διενέργειας ελέγχων κατά την εκτέλεση των δημοσίων συμβάσεων προβλέπεται και στον  Ν. 4412/2016 σε συγκεκριμένες διατάξεις. Συγκεκριμένα, σύμφωνα με το άρθρ. 18, παρ. 2 του ως άνω Νόμου, η τήρηση των υποχρεώσεων των οικονομικών φορέων κατά την εκτέλεση των δημοσίων συμβάσεων, ως αυτές οι υποχρεώσεις προβλέπονται στο εδάφιο α΄, της παρ. 2, του ίδιου άρθρου, ελέγχεται και  βεβαιώνεται από τα όργανα που επιβλέπουν την εκτέλεση των δημοσίων συμβάσεων και τις  αρμόδιες δημόσιες αρχές και υπηρεσίες που ενεργούν εντός των ορίων της ευθύνης και της  αρμοδιότητάς τους. </w:t>
      </w:r>
    </w:p>
    <w:p w14:paraId="029F61F4" w14:textId="77777777" w:rsidR="00F77016" w:rsidRPr="00F36470" w:rsidRDefault="00F77016" w:rsidP="00F77016">
      <w:pPr>
        <w:suppressAutoHyphens w:val="0"/>
        <w:autoSpaceDE w:val="0"/>
        <w:spacing w:after="60"/>
        <w:rPr>
          <w:rFonts w:eastAsia="SimSun" w:cs="Tahoma"/>
          <w:sz w:val="20"/>
          <w:szCs w:val="20"/>
          <w:lang w:val="el-GR"/>
        </w:rPr>
      </w:pPr>
    </w:p>
    <w:p w14:paraId="377D8829" w14:textId="77777777" w:rsidR="00F77016" w:rsidRDefault="00F77016" w:rsidP="00F77016">
      <w:pPr>
        <w:suppressAutoHyphens w:val="0"/>
        <w:autoSpaceDE w:val="0"/>
        <w:spacing w:after="60"/>
        <w:rPr>
          <w:rFonts w:eastAsia="SimSun" w:cs="Tahoma"/>
          <w:sz w:val="20"/>
          <w:szCs w:val="20"/>
          <w:lang w:val="el-GR"/>
        </w:rPr>
      </w:pPr>
      <w:r w:rsidRPr="00F36470">
        <w:rPr>
          <w:rFonts w:eastAsia="SimSun" w:cs="Tahoma"/>
          <w:sz w:val="20"/>
          <w:szCs w:val="20"/>
          <w:lang w:val="el-GR"/>
        </w:rPr>
        <w:t xml:space="preserve">Ειδικότερα επίσης, στο πεδίο των δημοσίων συμβάσεων προμήθειας αγαθών και σύμφωνα με το άρθρο 215, παρ. 3 του Ν. 4412/2016, προβλέπεται ειδική αρμοδιότητα της επιτροπής παρακολούθησης και παραλαβής ή άλλης ειδικής επιτροπής που ορίζεται για τον σκοπό αυτόν από την αναθέτουσα αρχή, να προβαίνει στον απαιτούμενο έλεγχο της συμμόρφωσης  του αναδόχου στα προβλεπόμενα στην σύμβαση για την εγγυημένη λειτουργία καθ’ όλον τον  χρόνο ισχύος της, τηρώντας σχετικά πρακτικά, ενώ και στο άρθρο 221, παρ. 11, </w:t>
      </w:r>
      <w:proofErr w:type="spellStart"/>
      <w:r w:rsidRPr="00F36470">
        <w:rPr>
          <w:rFonts w:eastAsia="SimSun" w:cs="Tahoma"/>
          <w:sz w:val="20"/>
          <w:szCs w:val="20"/>
          <w:lang w:val="el-GR"/>
        </w:rPr>
        <w:t>υποπερ</w:t>
      </w:r>
      <w:proofErr w:type="spellEnd"/>
      <w:r w:rsidRPr="00F36470">
        <w:rPr>
          <w:rFonts w:eastAsia="SimSun" w:cs="Tahoma"/>
          <w:sz w:val="20"/>
          <w:szCs w:val="20"/>
          <w:lang w:val="el-GR"/>
        </w:rPr>
        <w:t>. β’, του ίδιου Νόμου προβλέπεται μεταξύ των καθηκόντων της τριμελούς ή πενταμελούς επιτροπής παρακολούθησης και παραλαβής, η παρακολούθηση και ο έλεγχος της προσήκουσας εκτέλεσης όλων των όρων της σύμβασης και της εκπλήρωσης των υποχρεώσεων του αναδόχου και σε τυχόν παράβαση των ως άνω όρων η πρόταση για λήψη των επιβεβλημένων μέτρων.</w:t>
      </w:r>
    </w:p>
    <w:p w14:paraId="65DD616A" w14:textId="77777777" w:rsidR="00F77016" w:rsidRDefault="00F77016" w:rsidP="00F77016">
      <w:pPr>
        <w:suppressAutoHyphens w:val="0"/>
        <w:autoSpaceDE w:val="0"/>
        <w:spacing w:after="60"/>
        <w:rPr>
          <w:rFonts w:eastAsia="SimSun" w:cs="Tahoma"/>
          <w:sz w:val="20"/>
          <w:szCs w:val="20"/>
          <w:lang w:val="el-GR"/>
        </w:rPr>
      </w:pPr>
    </w:p>
    <w:p w14:paraId="78EF0C27" w14:textId="77777777" w:rsidR="00F77016" w:rsidRDefault="00F77016" w:rsidP="00F77016">
      <w:pPr>
        <w:suppressAutoHyphens w:val="0"/>
        <w:autoSpaceDE w:val="0"/>
        <w:spacing w:after="60"/>
        <w:rPr>
          <w:rFonts w:eastAsia="SimSun" w:cs="Tahoma"/>
          <w:sz w:val="20"/>
          <w:szCs w:val="20"/>
          <w:lang w:val="el-GR"/>
        </w:rPr>
      </w:pPr>
      <w:r w:rsidRPr="00F36470">
        <w:rPr>
          <w:rFonts w:eastAsia="SimSun" w:cs="Tahoma"/>
          <w:sz w:val="20"/>
          <w:szCs w:val="20"/>
          <w:lang w:val="el-GR"/>
        </w:rPr>
        <w:lastRenderedPageBreak/>
        <w:t>Η αναθέτουσα αρχή έχοντας αναλάβει έργα μεγάλης αξίας τόσο οικονομικής όσο και σπουδαιότητας για το ελληνικό κράτος οφείλει να λάβει οιοδήποτε μέτρο κριθεί απαραίτητο αλλά και να ανταποκριθεί με συνέπεια στις υποχρεώσεις της ώστε παρακολουθώντας την ορθή εκτέλεση των δημοσίων συμβάσεων να εξασφαλίσει την παραλαβή έργων ανταποκρινόμενων στους αρχικούς σκοπούς και στόχους αυτών. Βασικό εργαλείο επαλήθευσης της ορθής εκτέλεσης μιας δημόσιας σύμβασης είναι οι επιτόπιοι αλλά και οι δειγματοληπτικοί έλεγχοι όπου δικαιολογείται από τη φύση της σύμβασης.</w:t>
      </w:r>
    </w:p>
    <w:p w14:paraId="05B21C8C" w14:textId="77777777" w:rsidR="00F77016" w:rsidRDefault="00F77016" w:rsidP="00F77016">
      <w:pPr>
        <w:suppressAutoHyphens w:val="0"/>
        <w:autoSpaceDE w:val="0"/>
        <w:spacing w:after="60"/>
        <w:rPr>
          <w:rFonts w:eastAsia="SimSun" w:cs="Tahoma"/>
          <w:sz w:val="20"/>
          <w:szCs w:val="20"/>
          <w:lang w:val="el-GR"/>
        </w:rPr>
      </w:pPr>
    </w:p>
    <w:p w14:paraId="1CFDDB63" w14:textId="77777777" w:rsidR="00F77016" w:rsidRDefault="00F77016" w:rsidP="00F77016">
      <w:pPr>
        <w:suppressAutoHyphens w:val="0"/>
        <w:autoSpaceDE w:val="0"/>
        <w:spacing w:after="60"/>
        <w:rPr>
          <w:rFonts w:eastAsia="SimSun" w:cs="Tahoma"/>
          <w:sz w:val="20"/>
          <w:szCs w:val="20"/>
          <w:lang w:val="el-GR"/>
        </w:rPr>
      </w:pPr>
      <w:r w:rsidRPr="00BE0586">
        <w:rPr>
          <w:rFonts w:eastAsia="SimSun" w:cs="Tahoma"/>
          <w:sz w:val="20"/>
          <w:szCs w:val="20"/>
          <w:lang w:val="el-GR"/>
        </w:rPr>
        <w:t xml:space="preserve">Επομένως, κρίνεται πιο επιτακτική και αδήριτη από ποτέ η ανάγκη διενέργειας ελέγχων κατά τη εκτέλεση των συμβάσεων, προκειμένου να διαπιστώνονται έγκαιρα τυχόν πλημμέλειες και σφάλματα των αναδόχων ή και να επιβεβαιώνεται ρητώς με εκθέσεις ελέγχου το καλώς έχειν και το νομότυπο της εκτελεστικής διαδικασίας. Άλλωστε ειδική πρόβλεψη για διενέργεια ελέγχων έχει συμπεριληφθεί σε νομοθετήματα, που αφορούν δράσεις και έργα που υλοποιεί η Κοινωνία της Πληροφορίας. Ενδεικτικά αναφέρεται η υπ’ </w:t>
      </w:r>
      <w:proofErr w:type="spellStart"/>
      <w:r w:rsidRPr="00BE0586">
        <w:rPr>
          <w:rFonts w:eastAsia="SimSun" w:cs="Tahoma"/>
          <w:sz w:val="20"/>
          <w:szCs w:val="20"/>
          <w:lang w:val="el-GR"/>
        </w:rPr>
        <w:t>αριθμ</w:t>
      </w:r>
      <w:proofErr w:type="spellEnd"/>
      <w:r w:rsidRPr="00BE0586">
        <w:rPr>
          <w:rFonts w:eastAsia="SimSun" w:cs="Tahoma"/>
          <w:sz w:val="20"/>
          <w:szCs w:val="20"/>
          <w:lang w:val="el-GR"/>
        </w:rPr>
        <w:t xml:space="preserve">. 48765/29-04-2022 (ΦΕΚ/Β’/2129) Κοινή Υπουργική Απόφαση των Υπουργών Οικονομικών- Ανάπτυξης και Επενδύσεων- Παιδείας και Θρησκευμάτων- Εργασίας και Κοινωνικών Υποθέσεων και Επικρατείας για την Δράση «Ψηφιακή Μέριμνα ΙΙ», και συγκεκριμένα το άρθρο 14 αυτής, σύμφωνα με το οποίο : «Στο πλαίσιο του Προγράμματος δύναται να διενεργούνται δειγματοληπτικοί έλεγχοι τόσο σε Δικαιούχους όσο και σε Προμηθευτές - εμπόρους λιανικής που συμμετέχουν στο Πρόγραμμα, για να διαπιστωθεί και επαληθευθεί η ορθή τήρηση των διαδικασιών και όρων του Προγράμματος. Ο έλεγχος μπορεί να διενεργείται τόσο προληπτικά όσο και κατασταλτικά». Ομοίως και στην υπ’ </w:t>
      </w:r>
      <w:proofErr w:type="spellStart"/>
      <w:r w:rsidRPr="00BE0586">
        <w:rPr>
          <w:rFonts w:eastAsia="SimSun" w:cs="Tahoma"/>
          <w:sz w:val="20"/>
          <w:szCs w:val="20"/>
          <w:lang w:val="el-GR"/>
        </w:rPr>
        <w:t>αριθμ</w:t>
      </w:r>
      <w:proofErr w:type="spellEnd"/>
      <w:r w:rsidRPr="00BE0586">
        <w:rPr>
          <w:rFonts w:eastAsia="SimSun" w:cs="Tahoma"/>
          <w:sz w:val="20"/>
          <w:szCs w:val="20"/>
          <w:lang w:val="el-GR"/>
        </w:rPr>
        <w:t>. 3345/06-06-2022 (ΦΕΚ/Β’/2798) Κοινή Υπουργική Απόφαση των Υπουργών Οικονομικών και Επικρατείας με θέμα : «Όροι και ρυθμίσεις σχετικά με τη Δράση «Ψηφιακός Μετασχηματισμός Μικρομεσαίων Επιχειρήσεων» , στο άρθρο Γ. 11 ορίζεται: «Έλεγχος μπορεί να πραγματοποιηθεί επιτόπια ή/ και εξ’ αποστάσεως, μέσω παροχής από τους ελεγχόμενους συγκεκριμένων πληροφοριών ή τεκμηρίων που θα ζητηθούν».</w:t>
      </w:r>
    </w:p>
    <w:p w14:paraId="51D6251A" w14:textId="77777777" w:rsidR="00F77016" w:rsidRPr="00BE0586" w:rsidRDefault="00F77016" w:rsidP="00F77016">
      <w:pPr>
        <w:suppressAutoHyphens w:val="0"/>
        <w:autoSpaceDE w:val="0"/>
        <w:spacing w:after="60"/>
        <w:rPr>
          <w:rFonts w:eastAsia="SimSun" w:cs="Tahoma"/>
          <w:sz w:val="20"/>
          <w:szCs w:val="20"/>
          <w:lang w:val="el-GR"/>
        </w:rPr>
      </w:pPr>
    </w:p>
    <w:p w14:paraId="1F5A42DE" w14:textId="77777777" w:rsidR="00F77016" w:rsidRPr="00BE0586" w:rsidRDefault="00F77016" w:rsidP="00F77016">
      <w:pPr>
        <w:suppressAutoHyphens w:val="0"/>
        <w:autoSpaceDE w:val="0"/>
        <w:spacing w:after="60"/>
        <w:rPr>
          <w:rFonts w:eastAsia="SimSun" w:cs="Tahoma"/>
          <w:sz w:val="20"/>
          <w:szCs w:val="20"/>
          <w:lang w:val="el-GR"/>
        </w:rPr>
      </w:pPr>
      <w:r w:rsidRPr="00BE0586">
        <w:rPr>
          <w:rFonts w:eastAsia="SimSun" w:cs="Tahoma"/>
          <w:sz w:val="20"/>
          <w:szCs w:val="20"/>
          <w:lang w:val="el-GR"/>
        </w:rPr>
        <w:t xml:space="preserve">Ειδικότερα, σκόπιμη είναι η διενέργεια επιτόπιων ελέγχων, από εξουσιοδοτημένα προς τούτο στελέχη της εταιρείας με την επωνυμία «Κοινωνία της Πληροφορίας Μ.Α.Ε.», προκειμένου να διαπιστώνεται η ορθή εκτέλεση των αντικειμένων των έργων και η επίτευξη των στόχων που έχουν τεθεί κατά την υπογραφή των Συμβάσεων. Η επιλογή αυτού του είδους των ελέγχων, δικαιολογείται λόγω της φύσεως ορισμένων έργων και δράσεων, αλλά και της αποτελεσματικότητας των τελευταίων να οδηγήσουν σε ορθά και αξιόπιστα συμπεράσματα εφόσον πληρούν ορισμένες προϋποθέσεις, ήτοι: </w:t>
      </w:r>
    </w:p>
    <w:p w14:paraId="64C4121E" w14:textId="2EC57E20" w:rsidR="00F77016" w:rsidRPr="00BE0586" w:rsidRDefault="00F77016" w:rsidP="00F77016">
      <w:pPr>
        <w:suppressAutoHyphens w:val="0"/>
        <w:autoSpaceDE w:val="0"/>
        <w:spacing w:after="60"/>
        <w:ind w:left="567" w:hanging="567"/>
        <w:rPr>
          <w:rFonts w:eastAsia="SimSun" w:cs="Tahoma"/>
          <w:sz w:val="20"/>
          <w:szCs w:val="20"/>
          <w:lang w:val="el-GR"/>
        </w:rPr>
      </w:pPr>
      <w:r w:rsidRPr="00BE0586">
        <w:rPr>
          <w:rFonts w:eastAsia="SimSun" w:cs="Tahoma"/>
          <w:sz w:val="20"/>
          <w:szCs w:val="20"/>
          <w:lang w:val="el-GR"/>
        </w:rPr>
        <w:t>•</w:t>
      </w:r>
      <w:r w:rsidRPr="00BE0586">
        <w:rPr>
          <w:rFonts w:eastAsia="SimSun" w:cs="Tahoma"/>
          <w:sz w:val="20"/>
          <w:szCs w:val="20"/>
          <w:lang w:val="el-GR"/>
        </w:rPr>
        <w:tab/>
        <w:t xml:space="preserve">Ορισμός εξειδικευμένων προς τούτο στελεχών της </w:t>
      </w:r>
      <w:r w:rsidR="008C6AF8">
        <w:rPr>
          <w:rFonts w:eastAsia="SimSun" w:cs="Tahoma"/>
          <w:sz w:val="20"/>
          <w:szCs w:val="20"/>
          <w:lang w:val="el-GR"/>
        </w:rPr>
        <w:t>«</w:t>
      </w:r>
      <w:r w:rsidRPr="00BE0586">
        <w:rPr>
          <w:rFonts w:eastAsia="SimSun" w:cs="Tahoma"/>
          <w:sz w:val="20"/>
          <w:szCs w:val="20"/>
          <w:lang w:val="el-GR"/>
        </w:rPr>
        <w:t>Κοινωνίας της Πληροφορίας</w:t>
      </w:r>
      <w:r w:rsidR="008C6AF8">
        <w:rPr>
          <w:rFonts w:eastAsia="SimSun" w:cs="Tahoma"/>
          <w:sz w:val="20"/>
          <w:szCs w:val="20"/>
          <w:lang w:val="el-GR"/>
        </w:rPr>
        <w:t xml:space="preserve"> Μ.Α.Ε.»</w:t>
      </w:r>
      <w:r w:rsidRPr="00BE0586">
        <w:rPr>
          <w:rFonts w:eastAsia="SimSun" w:cs="Tahoma"/>
          <w:sz w:val="20"/>
          <w:szCs w:val="20"/>
          <w:lang w:val="el-GR"/>
        </w:rPr>
        <w:t>,</w:t>
      </w:r>
    </w:p>
    <w:p w14:paraId="50F7F013" w14:textId="77777777" w:rsidR="00F77016" w:rsidRPr="00BE0586" w:rsidRDefault="00F77016" w:rsidP="00F77016">
      <w:pPr>
        <w:suppressAutoHyphens w:val="0"/>
        <w:autoSpaceDE w:val="0"/>
        <w:spacing w:after="60"/>
        <w:ind w:left="567" w:hanging="567"/>
        <w:rPr>
          <w:rFonts w:eastAsia="SimSun" w:cs="Tahoma"/>
          <w:sz w:val="20"/>
          <w:szCs w:val="20"/>
          <w:lang w:val="el-GR"/>
        </w:rPr>
      </w:pPr>
      <w:r w:rsidRPr="00BE0586">
        <w:rPr>
          <w:rFonts w:eastAsia="SimSun" w:cs="Tahoma"/>
          <w:sz w:val="20"/>
          <w:szCs w:val="20"/>
          <w:lang w:val="el-GR"/>
        </w:rPr>
        <w:t>•</w:t>
      </w:r>
      <w:r w:rsidRPr="00BE0586">
        <w:rPr>
          <w:rFonts w:eastAsia="SimSun" w:cs="Tahoma"/>
          <w:sz w:val="20"/>
          <w:szCs w:val="20"/>
          <w:lang w:val="el-GR"/>
        </w:rPr>
        <w:tab/>
        <w:t>Άμεση συνεργασία με τα όργανα των Κυρίων των Έργων -αφορά περιπτώσεις έργων όπου η Κοινωνία της Πληροφορίας έχει οριστεί ως ενδιάμεσος φορέας-,</w:t>
      </w:r>
    </w:p>
    <w:p w14:paraId="52C1E750" w14:textId="77777777" w:rsidR="00F77016" w:rsidRPr="00BE0586" w:rsidRDefault="00F77016" w:rsidP="00F77016">
      <w:pPr>
        <w:suppressAutoHyphens w:val="0"/>
        <w:autoSpaceDE w:val="0"/>
        <w:spacing w:after="60"/>
        <w:ind w:left="567" w:hanging="567"/>
        <w:rPr>
          <w:rFonts w:eastAsia="SimSun" w:cs="Tahoma"/>
          <w:sz w:val="20"/>
          <w:szCs w:val="20"/>
          <w:lang w:val="el-GR"/>
        </w:rPr>
      </w:pPr>
      <w:r w:rsidRPr="00BE0586">
        <w:rPr>
          <w:rFonts w:eastAsia="SimSun" w:cs="Tahoma"/>
          <w:sz w:val="20"/>
          <w:szCs w:val="20"/>
          <w:lang w:val="el-GR"/>
        </w:rPr>
        <w:t>•</w:t>
      </w:r>
      <w:r w:rsidRPr="00BE0586">
        <w:rPr>
          <w:rFonts w:eastAsia="SimSun" w:cs="Tahoma"/>
          <w:sz w:val="20"/>
          <w:szCs w:val="20"/>
          <w:lang w:val="el-GR"/>
        </w:rPr>
        <w:tab/>
        <w:t>Πλήρη γνώση του συνόλου του Έργου το οποίο θα υπαχθεί σε έλεγχο από το εξουσιοδοτημένο όργανο,</w:t>
      </w:r>
    </w:p>
    <w:p w14:paraId="73D3BCCE" w14:textId="77777777" w:rsidR="00F77016" w:rsidRDefault="00F77016" w:rsidP="00F77016">
      <w:pPr>
        <w:suppressAutoHyphens w:val="0"/>
        <w:autoSpaceDE w:val="0"/>
        <w:spacing w:after="60"/>
        <w:ind w:left="567" w:hanging="567"/>
        <w:rPr>
          <w:rFonts w:eastAsia="SimSun" w:cs="Tahoma"/>
          <w:sz w:val="20"/>
          <w:szCs w:val="20"/>
          <w:lang w:val="el-GR"/>
        </w:rPr>
      </w:pPr>
      <w:r w:rsidRPr="00BE0586">
        <w:rPr>
          <w:rFonts w:eastAsia="SimSun" w:cs="Tahoma"/>
          <w:sz w:val="20"/>
          <w:szCs w:val="20"/>
          <w:lang w:val="el-GR"/>
        </w:rPr>
        <w:t>•</w:t>
      </w:r>
      <w:r w:rsidRPr="00BE0586">
        <w:rPr>
          <w:rFonts w:eastAsia="SimSun" w:cs="Tahoma"/>
          <w:sz w:val="20"/>
          <w:szCs w:val="20"/>
          <w:lang w:val="el-GR"/>
        </w:rPr>
        <w:tab/>
        <w:t xml:space="preserve">Οργάνωση των διοικητικών διαδικασιών και λοιπών </w:t>
      </w:r>
      <w:proofErr w:type="spellStart"/>
      <w:r w:rsidRPr="00BE0586">
        <w:rPr>
          <w:rFonts w:eastAsia="SimSun" w:cs="Tahoma"/>
          <w:sz w:val="20"/>
          <w:szCs w:val="20"/>
          <w:lang w:val="el-GR"/>
        </w:rPr>
        <w:t>διεκπεραιωτικού</w:t>
      </w:r>
      <w:proofErr w:type="spellEnd"/>
      <w:r w:rsidRPr="00BE0586">
        <w:rPr>
          <w:rFonts w:eastAsia="SimSun" w:cs="Tahoma"/>
          <w:sz w:val="20"/>
          <w:szCs w:val="20"/>
          <w:lang w:val="el-GR"/>
        </w:rPr>
        <w:t xml:space="preserve"> χαρακτήρα ενεργειών, προκειμένου τα εξουσιοδοτημένα όργανα να επικεντρωθούν στην ουσιαστική διερεύνηση και αξιολόγηση των υπό έλεγχο Έργων.</w:t>
      </w:r>
    </w:p>
    <w:p w14:paraId="1CFF1563" w14:textId="77777777" w:rsidR="00F77016" w:rsidRDefault="00F77016" w:rsidP="00F77016">
      <w:pPr>
        <w:suppressAutoHyphens w:val="0"/>
        <w:autoSpaceDE w:val="0"/>
        <w:spacing w:after="60"/>
        <w:ind w:left="567" w:hanging="567"/>
        <w:rPr>
          <w:rFonts w:eastAsia="SimSun" w:cs="Tahoma"/>
          <w:sz w:val="20"/>
          <w:szCs w:val="20"/>
          <w:lang w:val="el-GR"/>
        </w:rPr>
      </w:pPr>
    </w:p>
    <w:p w14:paraId="00E435D5" w14:textId="77777777" w:rsidR="00F77016" w:rsidRPr="007B1B76" w:rsidRDefault="00F77016" w:rsidP="00F77016">
      <w:pPr>
        <w:suppressAutoHyphens w:val="0"/>
        <w:autoSpaceDE w:val="0"/>
        <w:spacing w:after="60"/>
        <w:rPr>
          <w:rFonts w:eastAsia="SimSun" w:cs="Tahoma"/>
          <w:sz w:val="20"/>
          <w:szCs w:val="20"/>
          <w:lang w:val="el-GR"/>
        </w:rPr>
      </w:pPr>
      <w:r w:rsidRPr="007B1B76">
        <w:rPr>
          <w:rFonts w:eastAsia="SimSun" w:cs="Tahoma"/>
          <w:sz w:val="20"/>
          <w:szCs w:val="20"/>
          <w:lang w:val="el-GR"/>
        </w:rPr>
        <w:t xml:space="preserve">Ορίζεται μάλιστα στο Καταστατικό της μονοπρόσωπης ανώνυμης εταιρείας με την επωνυμία “Κοινωνία της Πληροφορίας Μονοπρόσωπη Α.Ε.”, όπως δημοσιεύτηκε στο Γ.Ε.ΜΗ. στις 14-10-2021 και εγκρίθηκε με την υπ’ </w:t>
      </w:r>
      <w:proofErr w:type="spellStart"/>
      <w:r w:rsidRPr="007B1B76">
        <w:rPr>
          <w:rFonts w:eastAsia="SimSun" w:cs="Tahoma"/>
          <w:sz w:val="20"/>
          <w:szCs w:val="20"/>
          <w:lang w:val="el-GR"/>
        </w:rPr>
        <w:t>αρ</w:t>
      </w:r>
      <w:proofErr w:type="spellEnd"/>
      <w:r w:rsidRPr="007B1B76">
        <w:rPr>
          <w:rFonts w:eastAsia="SimSun" w:cs="Tahoma"/>
          <w:sz w:val="20"/>
          <w:szCs w:val="20"/>
          <w:lang w:val="el-GR"/>
        </w:rPr>
        <w:t>. 38427 ΕΞ 2021 Απόφαση του Υπουργού Επικρατείας «Τροποποίηση του καταστατικού της ανώνυμης εταιρείας “Κοινωνία της Πληροφορίας Μ.Α.Ε.” και κωδικοποίηση αυτού» (ΦΕΚ 5111/Β’/04-11-2021) και συγκεκριμένα στο άρθρο 1, παρ. 11</w:t>
      </w:r>
      <w:r>
        <w:rPr>
          <w:rFonts w:eastAsia="SimSun" w:cs="Tahoma"/>
          <w:sz w:val="20"/>
          <w:szCs w:val="20"/>
          <w:lang w:val="el-GR"/>
        </w:rPr>
        <w:t>, ότι στους σκοπούς της εταιρείας  συμπεριλαμβάνεται και</w:t>
      </w:r>
      <w:r w:rsidRPr="007B1B76">
        <w:rPr>
          <w:rFonts w:eastAsia="SimSun" w:cs="Tahoma"/>
          <w:sz w:val="20"/>
          <w:szCs w:val="20"/>
          <w:lang w:val="el-GR"/>
        </w:rPr>
        <w:t xml:space="preserve"> “</w:t>
      </w:r>
      <w:r w:rsidRPr="007B1B76">
        <w:rPr>
          <w:rFonts w:eastAsia="SimSun" w:cs="Tahoma"/>
          <w:i/>
          <w:iCs/>
          <w:sz w:val="20"/>
          <w:szCs w:val="20"/>
          <w:lang w:val="el-GR"/>
        </w:rPr>
        <w:t>Η συνεργασία με εξωτερικούς συμβούλους - φυσικά ή νομικά πρόσωπα - με οποιονδήποτε τρόπο είναι αναγκαίος, ιδίως για την αξιολόγηση της πορείας των έργων, τον έλεγχο και την ποιότητα των παραδοτέων τους και του παρεχόμενου εξοπλισμού και υπηρεσιών από τους εκάστοτε αναδόχους αυτών</w:t>
      </w:r>
      <w:r w:rsidRPr="007B1B76">
        <w:rPr>
          <w:rFonts w:eastAsia="SimSun" w:cs="Tahoma"/>
          <w:sz w:val="20"/>
          <w:szCs w:val="20"/>
          <w:lang w:val="el-GR"/>
        </w:rPr>
        <w:t xml:space="preserve">”. </w:t>
      </w:r>
    </w:p>
    <w:p w14:paraId="583D0217" w14:textId="77777777" w:rsidR="00F77016" w:rsidRPr="00E83D8E" w:rsidRDefault="00F77016" w:rsidP="00F77016">
      <w:pPr>
        <w:keepNext/>
        <w:tabs>
          <w:tab w:val="left" w:pos="1134"/>
        </w:tabs>
        <w:spacing w:before="240" w:after="60"/>
        <w:outlineLvl w:val="3"/>
        <w:rPr>
          <w:rFonts w:ascii="Arial" w:hAnsi="Arial" w:cs="Times New Roman"/>
          <w:b/>
          <w:bCs/>
          <w:szCs w:val="28"/>
          <w:lang w:val="el-GR"/>
        </w:rPr>
      </w:pPr>
      <w:bookmarkStart w:id="245" w:name="_Toc513023119"/>
      <w:bookmarkStart w:id="246" w:name="_Toc59112612"/>
      <w:r w:rsidRPr="00E83D8E">
        <w:rPr>
          <w:rFonts w:ascii="Arial" w:hAnsi="Arial" w:cs="Times New Roman"/>
          <w:b/>
          <w:bCs/>
          <w:szCs w:val="28"/>
          <w:lang w:val="el-GR"/>
        </w:rPr>
        <w:t>Γ.</w:t>
      </w:r>
      <w:r>
        <w:rPr>
          <w:rFonts w:ascii="Calibri" w:eastAsia="SimSun" w:hAnsi="Calibri"/>
          <w:szCs w:val="22"/>
          <w:lang w:val="el-GR"/>
        </w:rPr>
        <w:t xml:space="preserve"> </w:t>
      </w:r>
      <w:r w:rsidRPr="00E83D8E">
        <w:rPr>
          <w:rFonts w:ascii="Arial" w:hAnsi="Arial" w:cs="Times New Roman"/>
          <w:b/>
          <w:bCs/>
          <w:szCs w:val="28"/>
          <w:lang w:val="el-GR"/>
        </w:rPr>
        <w:t>ΑΝΤΙΚΕΙΜΕΝΟ ΤΗΣ ΣΥΜΒΑΣΗ</w:t>
      </w:r>
      <w:bookmarkEnd w:id="245"/>
      <w:bookmarkEnd w:id="246"/>
      <w:r>
        <w:rPr>
          <w:rFonts w:ascii="Arial" w:hAnsi="Arial" w:cs="Times New Roman"/>
          <w:b/>
          <w:bCs/>
          <w:szCs w:val="28"/>
          <w:lang w:val="el-GR"/>
        </w:rPr>
        <w:t>Σ</w:t>
      </w:r>
    </w:p>
    <w:p w14:paraId="37861841" w14:textId="77777777" w:rsidR="00F77016" w:rsidRDefault="00F77016" w:rsidP="00F77016">
      <w:pPr>
        <w:suppressAutoHyphens w:val="0"/>
        <w:autoSpaceDE w:val="0"/>
        <w:spacing w:after="60"/>
        <w:rPr>
          <w:rFonts w:eastAsia="SimSun" w:cs="Tahoma"/>
          <w:sz w:val="20"/>
          <w:szCs w:val="20"/>
          <w:lang w:val="el-GR"/>
        </w:rPr>
      </w:pPr>
      <w:r w:rsidRPr="009062EA">
        <w:rPr>
          <w:rFonts w:eastAsia="SimSun" w:cs="Tahoma"/>
          <w:sz w:val="20"/>
          <w:szCs w:val="20"/>
          <w:lang w:val="el-GR"/>
        </w:rPr>
        <w:t>Αντικείμενο της παρούσας σύμβασης είναι η παροχή υποστηρικτικών υπηρεσιών στη διενέργεια επιτόπιων επαληθεύσεων κατά την εκτέλεση δημοσίων συμβάσεων.</w:t>
      </w:r>
    </w:p>
    <w:p w14:paraId="4A3A03C8" w14:textId="77777777" w:rsidR="00F77016" w:rsidRPr="009062EA" w:rsidRDefault="00F77016" w:rsidP="00F77016">
      <w:pPr>
        <w:rPr>
          <w:rFonts w:cs="Tahoma"/>
          <w:color w:val="000000"/>
          <w:sz w:val="20"/>
          <w:szCs w:val="20"/>
          <w:lang w:val="el-GR" w:eastAsia="el-GR"/>
        </w:rPr>
      </w:pPr>
      <w:r w:rsidRPr="009062EA">
        <w:rPr>
          <w:rFonts w:cs="Tahoma"/>
          <w:color w:val="000000"/>
          <w:sz w:val="20"/>
          <w:szCs w:val="20"/>
          <w:lang w:val="el-GR" w:eastAsia="el-GR"/>
        </w:rPr>
        <w:t>Ειδικότερα ο υποψήφιος ανάδοχος θα παρέχει :</w:t>
      </w:r>
    </w:p>
    <w:p w14:paraId="2EAFEB72" w14:textId="77777777" w:rsidR="00F77016" w:rsidRPr="000C6031" w:rsidRDefault="00F77016" w:rsidP="00F77016">
      <w:pPr>
        <w:pStyle w:val="aff"/>
        <w:numPr>
          <w:ilvl w:val="0"/>
          <w:numId w:val="41"/>
        </w:numPr>
        <w:suppressAutoHyphens w:val="0"/>
        <w:autoSpaceDE w:val="0"/>
        <w:spacing w:after="60"/>
        <w:ind w:left="284"/>
        <w:rPr>
          <w:rFonts w:eastAsia="SimSun"/>
          <w:sz w:val="20"/>
          <w:szCs w:val="20"/>
          <w:lang w:val="el-GR"/>
        </w:rPr>
      </w:pPr>
      <w:r w:rsidRPr="000C6031">
        <w:rPr>
          <w:rFonts w:eastAsia="SimSun"/>
          <w:sz w:val="20"/>
          <w:szCs w:val="20"/>
          <w:lang w:val="el-GR"/>
        </w:rPr>
        <w:t xml:space="preserve">Ομάδα Έργου ικανή σε πλήθος και δεξιότητες και σύμφωνα με τις απαιτήσεις της παρούσας ώστε να υποστηρίξει συμβουλευτικά και διοικητικά την αναθέτουσα αρχή και τα στελέχη αυτής κατά τη διαδικασία </w:t>
      </w:r>
      <w:r w:rsidRPr="000C6031">
        <w:rPr>
          <w:rFonts w:eastAsia="SimSun"/>
          <w:sz w:val="20"/>
          <w:szCs w:val="20"/>
          <w:lang w:val="el-GR"/>
        </w:rPr>
        <w:lastRenderedPageBreak/>
        <w:t xml:space="preserve">των επιτόπιων ελέγχων και επαληθεύσεων τόσο κατά το χρόνο προετοιμασίας, οργάνωσης και αποτύπωσης των αποτελεσμάτων αυτών όσο και κατά το χρόνο διενέργειας τους εντός της ελληνικής επικράτειας. </w:t>
      </w:r>
    </w:p>
    <w:p w14:paraId="2DE83B73" w14:textId="77777777" w:rsidR="00F77016" w:rsidRDefault="00F77016" w:rsidP="00F77016">
      <w:pPr>
        <w:pStyle w:val="aff"/>
        <w:suppressAutoHyphens w:val="0"/>
        <w:autoSpaceDE w:val="0"/>
        <w:spacing w:after="60"/>
        <w:ind w:left="284"/>
        <w:rPr>
          <w:rFonts w:eastAsia="SimSun"/>
          <w:sz w:val="20"/>
          <w:szCs w:val="20"/>
          <w:lang w:val="el-GR"/>
        </w:rPr>
      </w:pPr>
      <w:r w:rsidRPr="009062EA">
        <w:rPr>
          <w:rFonts w:eastAsia="SimSun"/>
          <w:sz w:val="20"/>
          <w:szCs w:val="20"/>
          <w:lang w:val="el-GR"/>
        </w:rPr>
        <w:t xml:space="preserve">Οι υπηρεσίες αυτές αφορούν κατ’ ελάχιστο στα ακόλουθα: </w:t>
      </w:r>
    </w:p>
    <w:p w14:paraId="413D65BF" w14:textId="77777777" w:rsidR="00F77016" w:rsidRDefault="00F77016" w:rsidP="00F77016">
      <w:pPr>
        <w:numPr>
          <w:ilvl w:val="0"/>
          <w:numId w:val="29"/>
        </w:numPr>
        <w:tabs>
          <w:tab w:val="num" w:pos="993"/>
        </w:tabs>
        <w:suppressAutoHyphens w:val="0"/>
        <w:spacing w:line="312" w:lineRule="auto"/>
        <w:ind w:left="851" w:hanging="142"/>
        <w:contextualSpacing/>
        <w:rPr>
          <w:rFonts w:cs="Tahoma"/>
          <w:sz w:val="20"/>
          <w:szCs w:val="20"/>
          <w:lang w:val="el-GR"/>
        </w:rPr>
      </w:pPr>
      <w:bookmarkStart w:id="247" w:name="_Hlk120113907"/>
      <w:r w:rsidRPr="00ED537D">
        <w:rPr>
          <w:rFonts w:cs="Tahoma"/>
          <w:sz w:val="20"/>
          <w:szCs w:val="20"/>
          <w:lang w:val="el-GR"/>
        </w:rPr>
        <w:t>Παροχή διοικητικής πληροφόρησης.</w:t>
      </w:r>
    </w:p>
    <w:bookmarkEnd w:id="247"/>
    <w:p w14:paraId="6B75285A" w14:textId="77777777" w:rsidR="00F77016" w:rsidRDefault="00F77016" w:rsidP="00F77016">
      <w:pPr>
        <w:numPr>
          <w:ilvl w:val="0"/>
          <w:numId w:val="29"/>
        </w:numPr>
        <w:tabs>
          <w:tab w:val="num" w:pos="993"/>
        </w:tabs>
        <w:suppressAutoHyphens w:val="0"/>
        <w:spacing w:line="312" w:lineRule="auto"/>
        <w:ind w:left="851" w:hanging="142"/>
        <w:contextualSpacing/>
        <w:rPr>
          <w:rFonts w:cs="Tahoma"/>
          <w:sz w:val="20"/>
          <w:szCs w:val="20"/>
          <w:lang w:val="el-GR"/>
        </w:rPr>
      </w:pPr>
      <w:r w:rsidRPr="00ED537D">
        <w:rPr>
          <w:rFonts w:cs="Tahoma"/>
          <w:sz w:val="20"/>
          <w:szCs w:val="20"/>
          <w:lang w:val="el-GR"/>
        </w:rPr>
        <w:t>Λήψη αντιγράφων ασφαλείας όλων των δεδομένων</w:t>
      </w:r>
      <w:r>
        <w:rPr>
          <w:rFonts w:cs="Tahoma"/>
          <w:sz w:val="20"/>
          <w:szCs w:val="20"/>
          <w:lang w:val="el-GR"/>
        </w:rPr>
        <w:t>.</w:t>
      </w:r>
    </w:p>
    <w:p w14:paraId="0899E7FB" w14:textId="77777777" w:rsidR="00F77016" w:rsidRDefault="00F77016" w:rsidP="00F77016">
      <w:pPr>
        <w:numPr>
          <w:ilvl w:val="0"/>
          <w:numId w:val="29"/>
        </w:numPr>
        <w:tabs>
          <w:tab w:val="num" w:pos="993"/>
        </w:tabs>
        <w:suppressAutoHyphens w:val="0"/>
        <w:spacing w:line="312" w:lineRule="auto"/>
        <w:ind w:left="993" w:hanging="284"/>
        <w:contextualSpacing/>
        <w:rPr>
          <w:rFonts w:cs="Tahoma"/>
          <w:sz w:val="20"/>
          <w:szCs w:val="20"/>
          <w:lang w:val="el-GR"/>
        </w:rPr>
      </w:pPr>
      <w:r w:rsidRPr="004122FA">
        <w:rPr>
          <w:rFonts w:cs="Tahoma"/>
          <w:sz w:val="20"/>
          <w:szCs w:val="20"/>
          <w:lang w:val="el-GR"/>
        </w:rPr>
        <w:t xml:space="preserve">Υποστήριξη στην παρακολούθηση υλοποίησης </w:t>
      </w:r>
      <w:r>
        <w:rPr>
          <w:rFonts w:cs="Tahoma"/>
          <w:sz w:val="20"/>
          <w:szCs w:val="20"/>
          <w:lang w:val="el-GR"/>
        </w:rPr>
        <w:t>των</w:t>
      </w:r>
      <w:r w:rsidRPr="004122FA">
        <w:rPr>
          <w:rFonts w:cs="Tahoma"/>
          <w:sz w:val="20"/>
          <w:szCs w:val="20"/>
          <w:lang w:val="el-GR"/>
        </w:rPr>
        <w:t xml:space="preserve"> Προγραμματικ</w:t>
      </w:r>
      <w:r>
        <w:rPr>
          <w:rFonts w:cs="Tahoma"/>
          <w:sz w:val="20"/>
          <w:szCs w:val="20"/>
          <w:lang w:val="el-GR"/>
        </w:rPr>
        <w:t>ών</w:t>
      </w:r>
      <w:r w:rsidRPr="004122FA">
        <w:rPr>
          <w:rFonts w:cs="Tahoma"/>
          <w:sz w:val="20"/>
          <w:szCs w:val="20"/>
          <w:lang w:val="el-GR"/>
        </w:rPr>
        <w:t xml:space="preserve"> Συμφων</w:t>
      </w:r>
      <w:r>
        <w:rPr>
          <w:rFonts w:cs="Tahoma"/>
          <w:sz w:val="20"/>
          <w:szCs w:val="20"/>
          <w:lang w:val="el-GR"/>
        </w:rPr>
        <w:t>ιών</w:t>
      </w:r>
      <w:r w:rsidRPr="004122FA">
        <w:rPr>
          <w:rFonts w:cs="Tahoma"/>
          <w:sz w:val="20"/>
          <w:szCs w:val="20"/>
          <w:lang w:val="el-GR"/>
        </w:rPr>
        <w:t xml:space="preserve"> </w:t>
      </w:r>
      <w:r>
        <w:rPr>
          <w:rFonts w:cs="Tahoma"/>
          <w:sz w:val="20"/>
          <w:szCs w:val="20"/>
          <w:lang w:val="el-GR"/>
        </w:rPr>
        <w:t>βάσει των οποίων η</w:t>
      </w:r>
      <w:r w:rsidRPr="004122FA">
        <w:rPr>
          <w:rFonts w:cs="Tahoma"/>
          <w:sz w:val="20"/>
          <w:szCs w:val="20"/>
          <w:lang w:val="el-GR"/>
        </w:rPr>
        <w:t xml:space="preserve"> </w:t>
      </w:r>
      <w:proofErr w:type="spellStart"/>
      <w:r w:rsidRPr="004122FA">
        <w:rPr>
          <w:rFonts w:cs="Tahoma"/>
          <w:sz w:val="20"/>
          <w:szCs w:val="20"/>
          <w:lang w:val="el-GR"/>
        </w:rPr>
        <w:t>ΚτΠ</w:t>
      </w:r>
      <w:proofErr w:type="spellEnd"/>
      <w:r w:rsidRPr="004122FA">
        <w:rPr>
          <w:rFonts w:cs="Tahoma"/>
          <w:sz w:val="20"/>
          <w:szCs w:val="20"/>
          <w:lang w:val="el-GR"/>
        </w:rPr>
        <w:t xml:space="preserve"> Μ.Α.Ε</w:t>
      </w:r>
      <w:r>
        <w:rPr>
          <w:rFonts w:cs="Tahoma"/>
          <w:sz w:val="20"/>
          <w:szCs w:val="20"/>
          <w:lang w:val="el-GR"/>
        </w:rPr>
        <w:t xml:space="preserve"> έχει οριστεί ενδιάμεσος φορέας</w:t>
      </w:r>
      <w:r w:rsidRPr="004122FA">
        <w:rPr>
          <w:rFonts w:cs="Tahoma"/>
          <w:sz w:val="20"/>
          <w:szCs w:val="20"/>
          <w:lang w:val="el-GR"/>
        </w:rPr>
        <w:t>.</w:t>
      </w:r>
    </w:p>
    <w:p w14:paraId="13652F39" w14:textId="77777777" w:rsidR="00F77016" w:rsidRDefault="00F77016" w:rsidP="00F77016">
      <w:pPr>
        <w:numPr>
          <w:ilvl w:val="0"/>
          <w:numId w:val="29"/>
        </w:numPr>
        <w:tabs>
          <w:tab w:val="num" w:pos="993"/>
        </w:tabs>
        <w:suppressAutoHyphens w:val="0"/>
        <w:spacing w:line="312" w:lineRule="auto"/>
        <w:ind w:left="993" w:hanging="284"/>
        <w:contextualSpacing/>
        <w:rPr>
          <w:rFonts w:cs="Tahoma"/>
          <w:sz w:val="20"/>
          <w:szCs w:val="20"/>
          <w:lang w:val="el-GR"/>
        </w:rPr>
      </w:pPr>
      <w:r w:rsidRPr="009062EA">
        <w:rPr>
          <w:rFonts w:cs="Tahoma"/>
          <w:sz w:val="20"/>
          <w:szCs w:val="20"/>
          <w:lang w:val="el-GR"/>
        </w:rPr>
        <w:t xml:space="preserve">Υποστήριξη στην οργάνωση της υλοποίησης των έργων, καθώς και σε ειδικότερα θέματα ηλεκτρονικής διαχείρισης, διακίνησης και αρχειοθέτησης εγγράφων. </w:t>
      </w:r>
    </w:p>
    <w:p w14:paraId="2BD16989" w14:textId="77777777" w:rsidR="00F77016" w:rsidRDefault="00F77016" w:rsidP="00F77016">
      <w:pPr>
        <w:numPr>
          <w:ilvl w:val="0"/>
          <w:numId w:val="29"/>
        </w:numPr>
        <w:tabs>
          <w:tab w:val="num" w:pos="993"/>
        </w:tabs>
        <w:suppressAutoHyphens w:val="0"/>
        <w:spacing w:line="312" w:lineRule="auto"/>
        <w:ind w:left="993" w:hanging="284"/>
        <w:contextualSpacing/>
        <w:rPr>
          <w:rFonts w:cs="Tahoma"/>
          <w:sz w:val="20"/>
          <w:szCs w:val="20"/>
          <w:lang w:val="el-GR"/>
        </w:rPr>
      </w:pPr>
      <w:r w:rsidRPr="009062EA">
        <w:rPr>
          <w:rFonts w:cs="Tahoma"/>
          <w:sz w:val="20"/>
          <w:szCs w:val="20"/>
          <w:lang w:val="el-GR"/>
        </w:rPr>
        <w:t>Υποστήριξη στην τεκμηρίωση, διαχείριση και ευρετη</w:t>
      </w:r>
      <w:r w:rsidRPr="009062EA">
        <w:rPr>
          <w:rFonts w:cs="Tahoma"/>
          <w:sz w:val="20"/>
          <w:szCs w:val="20"/>
          <w:lang w:val="el-GR"/>
        </w:rPr>
        <w:softHyphen/>
        <w:t xml:space="preserve">ρίαση των αρχείων και πληροφοριακών δεδομένων που παρακολουθεί και διαχειρίζεται η «Κοινωνία της Πληροφορίας </w:t>
      </w:r>
      <w:proofErr w:type="spellStart"/>
      <w:r w:rsidRPr="009062EA">
        <w:rPr>
          <w:rFonts w:cs="Tahoma"/>
          <w:sz w:val="20"/>
          <w:szCs w:val="20"/>
          <w:lang w:val="el-GR"/>
        </w:rPr>
        <w:t>ΚτΠ</w:t>
      </w:r>
      <w:proofErr w:type="spellEnd"/>
      <w:r w:rsidRPr="009062EA">
        <w:rPr>
          <w:rFonts w:cs="Tahoma"/>
          <w:sz w:val="20"/>
          <w:szCs w:val="20"/>
          <w:lang w:val="el-GR"/>
        </w:rPr>
        <w:t xml:space="preserve"> ΜΑΕ.»</w:t>
      </w:r>
    </w:p>
    <w:p w14:paraId="1BCA7FB8" w14:textId="77777777" w:rsidR="00F77016" w:rsidRDefault="00F77016" w:rsidP="00F77016">
      <w:pPr>
        <w:numPr>
          <w:ilvl w:val="0"/>
          <w:numId w:val="29"/>
        </w:numPr>
        <w:tabs>
          <w:tab w:val="num" w:pos="993"/>
        </w:tabs>
        <w:suppressAutoHyphens w:val="0"/>
        <w:spacing w:line="312" w:lineRule="auto"/>
        <w:ind w:left="993" w:hanging="284"/>
        <w:contextualSpacing/>
        <w:rPr>
          <w:rFonts w:cs="Tahoma"/>
          <w:sz w:val="20"/>
          <w:szCs w:val="20"/>
          <w:lang w:val="el-GR"/>
        </w:rPr>
      </w:pPr>
      <w:r w:rsidRPr="009062EA">
        <w:rPr>
          <w:rFonts w:cs="Tahoma"/>
          <w:sz w:val="20"/>
          <w:szCs w:val="20"/>
          <w:lang w:val="el-GR"/>
        </w:rPr>
        <w:t>Υποστήριξη στην διαχείριση και διεκπεραίωση εργασιών κάθε φορέα με τον οποίο συνεργάζεται στα πλαίσια διαχείρισης/εκτέλεσης έργων.</w:t>
      </w:r>
    </w:p>
    <w:p w14:paraId="42926C3E" w14:textId="77777777" w:rsidR="00F77016" w:rsidRDefault="00F77016" w:rsidP="00F77016">
      <w:pPr>
        <w:numPr>
          <w:ilvl w:val="0"/>
          <w:numId w:val="29"/>
        </w:numPr>
        <w:tabs>
          <w:tab w:val="num" w:pos="993"/>
        </w:tabs>
        <w:suppressAutoHyphens w:val="0"/>
        <w:spacing w:line="312" w:lineRule="auto"/>
        <w:ind w:left="993" w:hanging="284"/>
        <w:contextualSpacing/>
        <w:rPr>
          <w:rFonts w:cs="Tahoma"/>
          <w:sz w:val="20"/>
          <w:szCs w:val="20"/>
          <w:lang w:val="el-GR"/>
        </w:rPr>
      </w:pPr>
      <w:r w:rsidRPr="009062EA">
        <w:rPr>
          <w:rFonts w:cs="Tahoma"/>
          <w:sz w:val="20"/>
          <w:szCs w:val="20"/>
          <w:lang w:val="el-GR"/>
        </w:rPr>
        <w:t xml:space="preserve">Γενική διοικητική υποστήριξη της Κοινωνίας της Πληροφορίας, η οποία θα καθορίζει το πλαίσιο εκτέλεσης καθηκόντων και τον τόπο παροχής </w:t>
      </w:r>
      <w:proofErr w:type="spellStart"/>
      <w:r w:rsidRPr="009062EA">
        <w:rPr>
          <w:rFonts w:cs="Tahoma"/>
          <w:sz w:val="20"/>
          <w:szCs w:val="20"/>
          <w:lang w:val="el-GR"/>
        </w:rPr>
        <w:t>έκαστης</w:t>
      </w:r>
      <w:proofErr w:type="spellEnd"/>
      <w:r w:rsidRPr="009062EA">
        <w:rPr>
          <w:rFonts w:cs="Tahoma"/>
          <w:sz w:val="20"/>
          <w:szCs w:val="20"/>
          <w:lang w:val="el-GR"/>
        </w:rPr>
        <w:t xml:space="preserve"> υποστηρικτικής διοικητικής παροχής.</w:t>
      </w:r>
    </w:p>
    <w:p w14:paraId="064F5B6C" w14:textId="77777777" w:rsidR="00F77016" w:rsidRDefault="00F77016" w:rsidP="00F77016">
      <w:pPr>
        <w:numPr>
          <w:ilvl w:val="0"/>
          <w:numId w:val="29"/>
        </w:numPr>
        <w:tabs>
          <w:tab w:val="num" w:pos="993"/>
        </w:tabs>
        <w:suppressAutoHyphens w:val="0"/>
        <w:spacing w:line="312" w:lineRule="auto"/>
        <w:ind w:left="993" w:hanging="284"/>
        <w:contextualSpacing/>
        <w:rPr>
          <w:rFonts w:cs="Tahoma"/>
          <w:sz w:val="20"/>
          <w:szCs w:val="20"/>
          <w:lang w:val="el-GR"/>
        </w:rPr>
      </w:pPr>
      <w:r w:rsidRPr="009062EA">
        <w:rPr>
          <w:rFonts w:cs="Tahoma"/>
          <w:sz w:val="20"/>
          <w:szCs w:val="20"/>
          <w:lang w:val="el-GR"/>
        </w:rPr>
        <w:t>Παροχή υπηρεσιών γραμματειακής υποστήριξης.</w:t>
      </w:r>
    </w:p>
    <w:p w14:paraId="2D72E9FE" w14:textId="77777777" w:rsidR="00F77016" w:rsidRDefault="00F77016" w:rsidP="00F77016">
      <w:pPr>
        <w:numPr>
          <w:ilvl w:val="0"/>
          <w:numId w:val="29"/>
        </w:numPr>
        <w:tabs>
          <w:tab w:val="num" w:pos="993"/>
        </w:tabs>
        <w:suppressAutoHyphens w:val="0"/>
        <w:spacing w:line="312" w:lineRule="auto"/>
        <w:ind w:left="993" w:hanging="284"/>
        <w:contextualSpacing/>
        <w:rPr>
          <w:rFonts w:cs="Tahoma"/>
          <w:sz w:val="20"/>
          <w:szCs w:val="20"/>
          <w:lang w:val="el-GR"/>
        </w:rPr>
      </w:pPr>
      <w:r w:rsidRPr="009062EA">
        <w:rPr>
          <w:rFonts w:cs="Tahoma"/>
          <w:sz w:val="20"/>
          <w:szCs w:val="20"/>
          <w:lang w:val="el-GR"/>
        </w:rPr>
        <w:t>Υποστήριξη σε ειδικότερα θέματα διαχείρισης, διακίνησης και αρχειοθέτησης φυσικού και ηλεκτρονικού αρχείου.</w:t>
      </w:r>
    </w:p>
    <w:p w14:paraId="2C87921C" w14:textId="77777777" w:rsidR="00F77016" w:rsidRDefault="00F77016" w:rsidP="00F77016">
      <w:pPr>
        <w:numPr>
          <w:ilvl w:val="0"/>
          <w:numId w:val="29"/>
        </w:numPr>
        <w:tabs>
          <w:tab w:val="num" w:pos="993"/>
        </w:tabs>
        <w:suppressAutoHyphens w:val="0"/>
        <w:spacing w:line="312" w:lineRule="auto"/>
        <w:ind w:left="993" w:hanging="284"/>
        <w:contextualSpacing/>
        <w:rPr>
          <w:rFonts w:cs="Tahoma"/>
          <w:sz w:val="20"/>
          <w:szCs w:val="20"/>
          <w:lang w:val="el-GR"/>
        </w:rPr>
      </w:pPr>
      <w:r w:rsidRPr="009062EA">
        <w:rPr>
          <w:rFonts w:cs="Tahoma"/>
          <w:sz w:val="20"/>
          <w:szCs w:val="20"/>
          <w:lang w:val="el-GR"/>
        </w:rPr>
        <w:t>Σύνταξη διαφόρων επιστολών – εγγράφων που ενδέχεται να απαιτηθούν κατά τη διάρκεια της οριστικοποίησης των Ελέγχων.</w:t>
      </w:r>
    </w:p>
    <w:p w14:paraId="67FD1808" w14:textId="77777777" w:rsidR="00F77016" w:rsidRPr="009062EA" w:rsidRDefault="00F77016" w:rsidP="00F77016">
      <w:pPr>
        <w:numPr>
          <w:ilvl w:val="0"/>
          <w:numId w:val="29"/>
        </w:numPr>
        <w:tabs>
          <w:tab w:val="num" w:pos="993"/>
        </w:tabs>
        <w:suppressAutoHyphens w:val="0"/>
        <w:spacing w:line="312" w:lineRule="auto"/>
        <w:ind w:left="993" w:hanging="284"/>
        <w:contextualSpacing/>
        <w:rPr>
          <w:rFonts w:cs="Tahoma"/>
          <w:sz w:val="20"/>
          <w:szCs w:val="20"/>
          <w:lang w:val="el-GR"/>
        </w:rPr>
      </w:pPr>
      <w:r w:rsidRPr="009062EA">
        <w:rPr>
          <w:rFonts w:cs="Tahoma"/>
          <w:sz w:val="20"/>
          <w:szCs w:val="20"/>
          <w:lang w:val="el-GR"/>
        </w:rPr>
        <w:t>Υποβολή περιοδικών και έκτακτων αναφορών.</w:t>
      </w:r>
    </w:p>
    <w:p w14:paraId="738FDF44" w14:textId="77777777" w:rsidR="00F77016" w:rsidRPr="009062EA" w:rsidRDefault="00F77016" w:rsidP="00F77016">
      <w:pPr>
        <w:pStyle w:val="aff"/>
        <w:suppressAutoHyphens w:val="0"/>
        <w:autoSpaceDE w:val="0"/>
        <w:spacing w:after="60"/>
        <w:rPr>
          <w:rFonts w:eastAsia="SimSun"/>
          <w:sz w:val="20"/>
          <w:szCs w:val="20"/>
          <w:lang w:val="el-GR"/>
        </w:rPr>
      </w:pPr>
    </w:p>
    <w:p w14:paraId="71753746" w14:textId="77777777" w:rsidR="00F77016" w:rsidRPr="000C6031" w:rsidRDefault="00F77016" w:rsidP="00F77016">
      <w:pPr>
        <w:pStyle w:val="aff"/>
        <w:numPr>
          <w:ilvl w:val="0"/>
          <w:numId w:val="41"/>
        </w:numPr>
        <w:suppressAutoHyphens w:val="0"/>
        <w:autoSpaceDE w:val="0"/>
        <w:spacing w:after="60"/>
        <w:ind w:left="142" w:hanging="284"/>
        <w:rPr>
          <w:rFonts w:eastAsia="SimSun"/>
          <w:sz w:val="20"/>
          <w:szCs w:val="20"/>
          <w:lang w:val="el-GR"/>
        </w:rPr>
      </w:pPr>
      <w:r w:rsidRPr="000C6031">
        <w:rPr>
          <w:rFonts w:eastAsia="SimSun"/>
          <w:sz w:val="20"/>
          <w:szCs w:val="20"/>
          <w:lang w:val="el-GR"/>
        </w:rPr>
        <w:t xml:space="preserve">Παροχή ταξιδιωτικών υπηρεσιών (μεταφορά, διακίνηση, διαμονή). Οι υπηρεσίες αυτές αφορούν κατ’ ελάχιστο στα ακόλουθα: </w:t>
      </w:r>
    </w:p>
    <w:p w14:paraId="38D67722" w14:textId="77777777" w:rsidR="00F77016" w:rsidRDefault="00F77016" w:rsidP="00F77016">
      <w:pPr>
        <w:numPr>
          <w:ilvl w:val="0"/>
          <w:numId w:val="29"/>
        </w:numPr>
        <w:tabs>
          <w:tab w:val="left" w:pos="993"/>
        </w:tabs>
        <w:suppressAutoHyphens w:val="0"/>
        <w:spacing w:line="312" w:lineRule="auto"/>
        <w:ind w:left="993" w:hanging="284"/>
        <w:contextualSpacing/>
        <w:rPr>
          <w:rFonts w:cs="Tahoma"/>
          <w:sz w:val="20"/>
          <w:szCs w:val="20"/>
          <w:lang w:val="el-GR"/>
        </w:rPr>
      </w:pPr>
      <w:r w:rsidRPr="004F0EC4">
        <w:rPr>
          <w:rFonts w:cs="Tahoma"/>
          <w:sz w:val="20"/>
          <w:szCs w:val="20"/>
          <w:lang w:val="el-GR"/>
        </w:rPr>
        <w:t>Εξασφάλιση διαμονής σε μονόκλινα ή δίκλινα δωμάτια ξενοδοχείων έως εξακόσιες (600) διανυκτερεύσεις.</w:t>
      </w:r>
    </w:p>
    <w:p w14:paraId="16A53330" w14:textId="77777777" w:rsidR="00F77016" w:rsidRDefault="00F77016" w:rsidP="00F77016">
      <w:pPr>
        <w:numPr>
          <w:ilvl w:val="0"/>
          <w:numId w:val="29"/>
        </w:numPr>
        <w:tabs>
          <w:tab w:val="left" w:pos="993"/>
        </w:tabs>
        <w:suppressAutoHyphens w:val="0"/>
        <w:spacing w:line="312" w:lineRule="auto"/>
        <w:ind w:left="993" w:hanging="284"/>
        <w:contextualSpacing/>
        <w:rPr>
          <w:rFonts w:cs="Tahoma"/>
          <w:sz w:val="20"/>
          <w:szCs w:val="20"/>
          <w:lang w:val="el-GR"/>
        </w:rPr>
      </w:pPr>
      <w:r w:rsidRPr="004F0EC4">
        <w:rPr>
          <w:rFonts w:cs="Tahoma"/>
          <w:sz w:val="20"/>
          <w:szCs w:val="20"/>
          <w:lang w:val="el-GR"/>
        </w:rPr>
        <w:t>Η διαμονή στα ξενοδοχεία θα συμπεριλαμβάνει ημιδιατροφή (πρωινό και ένα γεύμα, μεσημεριανό ή δείπνο κατόπιν συμφωνίας).</w:t>
      </w:r>
    </w:p>
    <w:p w14:paraId="5AA97820" w14:textId="77777777" w:rsidR="00F77016" w:rsidRDefault="00F77016" w:rsidP="00F77016">
      <w:pPr>
        <w:numPr>
          <w:ilvl w:val="0"/>
          <w:numId w:val="29"/>
        </w:numPr>
        <w:tabs>
          <w:tab w:val="left" w:pos="993"/>
        </w:tabs>
        <w:suppressAutoHyphens w:val="0"/>
        <w:spacing w:line="312" w:lineRule="auto"/>
        <w:ind w:left="993" w:hanging="284"/>
        <w:contextualSpacing/>
        <w:rPr>
          <w:rFonts w:cs="Tahoma"/>
          <w:sz w:val="20"/>
          <w:szCs w:val="20"/>
          <w:lang w:val="el-GR"/>
        </w:rPr>
      </w:pPr>
      <w:r w:rsidRPr="004F0EC4">
        <w:rPr>
          <w:rFonts w:cs="Tahoma"/>
          <w:sz w:val="20"/>
          <w:szCs w:val="20"/>
          <w:lang w:val="el-GR"/>
        </w:rPr>
        <w:t>Αγορά αεροπορικών και ακτοπλοϊκών εισιτηρίων με επιστροφή (έως τριακόσιες (300) με επιστροφή μετακίνησες). Ο ακριβής αριθμός των μεταφερόμενων θα καθορίζεται από την Αναθέτουσα Αρχή.</w:t>
      </w:r>
    </w:p>
    <w:p w14:paraId="32724C9A" w14:textId="77777777" w:rsidR="00F77016" w:rsidRDefault="00F77016" w:rsidP="00F77016">
      <w:pPr>
        <w:numPr>
          <w:ilvl w:val="0"/>
          <w:numId w:val="29"/>
        </w:numPr>
        <w:tabs>
          <w:tab w:val="left" w:pos="993"/>
        </w:tabs>
        <w:suppressAutoHyphens w:val="0"/>
        <w:spacing w:line="312" w:lineRule="auto"/>
        <w:ind w:left="993" w:hanging="284"/>
        <w:contextualSpacing/>
        <w:rPr>
          <w:rFonts w:cs="Tahoma"/>
          <w:sz w:val="20"/>
          <w:szCs w:val="20"/>
          <w:lang w:val="el-GR"/>
        </w:rPr>
      </w:pPr>
      <w:r w:rsidRPr="004F0EC4">
        <w:rPr>
          <w:rFonts w:cs="Tahoma"/>
          <w:sz w:val="20"/>
          <w:szCs w:val="20"/>
          <w:lang w:val="el-GR"/>
        </w:rPr>
        <w:t>Ενοικίαση αυτοκινήτου για μετακινήσεις στον οδικό άξονα της χώρας (έως διακόσιες (200) ενοικιάσεις .</w:t>
      </w:r>
    </w:p>
    <w:p w14:paraId="65F175C7" w14:textId="77777777" w:rsidR="00F77016" w:rsidRDefault="00F77016" w:rsidP="00F77016">
      <w:pPr>
        <w:numPr>
          <w:ilvl w:val="0"/>
          <w:numId w:val="29"/>
        </w:numPr>
        <w:tabs>
          <w:tab w:val="left" w:pos="993"/>
        </w:tabs>
        <w:suppressAutoHyphens w:val="0"/>
        <w:spacing w:line="312" w:lineRule="auto"/>
        <w:ind w:left="993" w:hanging="284"/>
        <w:contextualSpacing/>
        <w:rPr>
          <w:rFonts w:cs="Tahoma"/>
          <w:sz w:val="20"/>
          <w:szCs w:val="20"/>
          <w:lang w:val="el-GR"/>
        </w:rPr>
      </w:pPr>
      <w:r w:rsidRPr="004F0EC4">
        <w:rPr>
          <w:rFonts w:cs="Tahoma"/>
          <w:sz w:val="20"/>
          <w:szCs w:val="20"/>
          <w:lang w:val="el-GR"/>
        </w:rPr>
        <w:t>Οι κρατήσεις των εισιτηρίων, των δωματίων και των αυτοκινήτων  θα είναι τμηματικές σε αριθμό και συχνότητα που θα εξυπηρετεί τις ανάγκες της Αναθέτουσας Αρχής και κατόπιν αιτήματός της προς τον ανάδοχο.</w:t>
      </w:r>
    </w:p>
    <w:p w14:paraId="7B403838" w14:textId="77777777" w:rsidR="00F77016" w:rsidRDefault="00F77016" w:rsidP="00F77016">
      <w:pPr>
        <w:numPr>
          <w:ilvl w:val="0"/>
          <w:numId w:val="29"/>
        </w:numPr>
        <w:tabs>
          <w:tab w:val="left" w:pos="993"/>
        </w:tabs>
        <w:suppressAutoHyphens w:val="0"/>
        <w:spacing w:line="312" w:lineRule="auto"/>
        <w:ind w:left="993" w:hanging="284"/>
        <w:contextualSpacing/>
        <w:rPr>
          <w:rFonts w:cs="Tahoma"/>
          <w:sz w:val="20"/>
          <w:szCs w:val="20"/>
          <w:lang w:val="el-GR"/>
        </w:rPr>
      </w:pPr>
      <w:r w:rsidRPr="004F0EC4">
        <w:rPr>
          <w:rFonts w:cs="Tahoma"/>
          <w:sz w:val="20"/>
          <w:szCs w:val="20"/>
          <w:lang w:val="el-GR"/>
        </w:rPr>
        <w:t>Ο Ανάδοχος οφείλει να ανταποκρίνεται στα αιτήματα της Αναθέτουσας Αρχής άμεσα για τις περιπτώσεις που χαρακτηρίζονται επείγουσες και σε κάθε περίπτωση εντός είκοσι τεσσάρων (24) ωρών από την υποβολή εκάστου αιτήματος.</w:t>
      </w:r>
    </w:p>
    <w:p w14:paraId="69B9AFE2" w14:textId="77777777" w:rsidR="00F77016" w:rsidRDefault="00F77016" w:rsidP="00F77016">
      <w:pPr>
        <w:numPr>
          <w:ilvl w:val="0"/>
          <w:numId w:val="29"/>
        </w:numPr>
        <w:tabs>
          <w:tab w:val="left" w:pos="993"/>
        </w:tabs>
        <w:suppressAutoHyphens w:val="0"/>
        <w:spacing w:line="312" w:lineRule="auto"/>
        <w:ind w:left="993" w:hanging="284"/>
        <w:contextualSpacing/>
        <w:rPr>
          <w:rFonts w:cs="Tahoma"/>
          <w:sz w:val="20"/>
          <w:szCs w:val="20"/>
          <w:lang w:val="el-GR"/>
        </w:rPr>
      </w:pPr>
      <w:r w:rsidRPr="004F0EC4">
        <w:rPr>
          <w:rFonts w:cs="Tahoma"/>
          <w:sz w:val="20"/>
          <w:szCs w:val="20"/>
          <w:lang w:val="el-GR"/>
        </w:rPr>
        <w:t>Παροχή δυνατότητας αλλαγής ημερομηνίας κράτησης ή και αριθμού δωματίων/εισιτηρίων.</w:t>
      </w:r>
    </w:p>
    <w:p w14:paraId="139D4E8A" w14:textId="253FF7D2" w:rsidR="00F77016" w:rsidRDefault="00F77016" w:rsidP="00F77016">
      <w:pPr>
        <w:numPr>
          <w:ilvl w:val="0"/>
          <w:numId w:val="29"/>
        </w:numPr>
        <w:tabs>
          <w:tab w:val="left" w:pos="993"/>
        </w:tabs>
        <w:suppressAutoHyphens w:val="0"/>
        <w:spacing w:line="312" w:lineRule="auto"/>
        <w:ind w:left="993" w:hanging="284"/>
        <w:contextualSpacing/>
        <w:rPr>
          <w:rFonts w:cs="Tahoma"/>
          <w:sz w:val="20"/>
          <w:szCs w:val="20"/>
          <w:lang w:val="el-GR"/>
        </w:rPr>
      </w:pPr>
      <w:r w:rsidRPr="004F0EC4">
        <w:rPr>
          <w:rFonts w:cs="Tahoma"/>
          <w:sz w:val="20"/>
          <w:szCs w:val="20"/>
          <w:lang w:val="el-GR"/>
        </w:rPr>
        <w:t xml:space="preserve">Ο Ανάδοχος υποχρεούται να παρέχει κάθε </w:t>
      </w:r>
      <w:r w:rsidR="008C6AF8" w:rsidRPr="004F0EC4">
        <w:rPr>
          <w:rFonts w:cs="Tahoma"/>
          <w:sz w:val="20"/>
          <w:szCs w:val="20"/>
          <w:lang w:val="el-GR"/>
        </w:rPr>
        <w:t>μήνα</w:t>
      </w:r>
      <w:r w:rsidRPr="004F0EC4">
        <w:rPr>
          <w:rFonts w:cs="Tahoma"/>
          <w:sz w:val="20"/>
          <w:szCs w:val="20"/>
          <w:lang w:val="el-GR"/>
        </w:rPr>
        <w:t xml:space="preserve"> αναλυτική κατάσταση των υπηρεσιών που έχουν παρασχεθεί. Οι προσφέροντες οφείλουν να υποβάλουν μαζί µε την προσφορά τους δείγμα της ανωτέρω κατάστασης.</w:t>
      </w:r>
    </w:p>
    <w:p w14:paraId="14DACB05" w14:textId="77777777" w:rsidR="00F77016" w:rsidRDefault="00F77016" w:rsidP="00F77016">
      <w:pPr>
        <w:numPr>
          <w:ilvl w:val="0"/>
          <w:numId w:val="29"/>
        </w:numPr>
        <w:tabs>
          <w:tab w:val="left" w:pos="993"/>
        </w:tabs>
        <w:suppressAutoHyphens w:val="0"/>
        <w:spacing w:line="312" w:lineRule="auto"/>
        <w:ind w:left="993" w:hanging="284"/>
        <w:contextualSpacing/>
        <w:rPr>
          <w:rFonts w:cs="Tahoma"/>
          <w:sz w:val="20"/>
          <w:szCs w:val="20"/>
          <w:lang w:val="el-GR"/>
        </w:rPr>
      </w:pPr>
      <w:r w:rsidRPr="004F0EC4">
        <w:rPr>
          <w:rFonts w:cs="Tahoma"/>
          <w:sz w:val="20"/>
          <w:szCs w:val="20"/>
          <w:lang w:val="el-GR"/>
        </w:rPr>
        <w:t>Δυνατότητα ακύρωσης (οι Προσφέροντες οφείλουν να περιγράψουν αναλυτικά την πολιτική και τη διαδικασία ακύρωσης, τις τελικές προθεσμίες και τις χρεώσεις που προβλέπονται κατά περίπτωση).</w:t>
      </w:r>
    </w:p>
    <w:p w14:paraId="28AB2BDA" w14:textId="77777777" w:rsidR="00F77016" w:rsidRDefault="00F77016" w:rsidP="00F77016">
      <w:pPr>
        <w:numPr>
          <w:ilvl w:val="0"/>
          <w:numId w:val="29"/>
        </w:numPr>
        <w:tabs>
          <w:tab w:val="left" w:pos="993"/>
        </w:tabs>
        <w:suppressAutoHyphens w:val="0"/>
        <w:spacing w:line="312" w:lineRule="auto"/>
        <w:ind w:left="993" w:hanging="284"/>
        <w:contextualSpacing/>
        <w:rPr>
          <w:rFonts w:cs="Tahoma"/>
          <w:sz w:val="20"/>
          <w:szCs w:val="20"/>
          <w:lang w:val="el-GR"/>
        </w:rPr>
      </w:pPr>
      <w:r w:rsidRPr="004F0EC4">
        <w:rPr>
          <w:rFonts w:cs="Tahoma"/>
          <w:sz w:val="20"/>
          <w:szCs w:val="20"/>
          <w:lang w:val="el-GR"/>
        </w:rPr>
        <w:lastRenderedPageBreak/>
        <w:t>Ο Ανάδοχος υποχρεούται να τηρεί πλήρη εχεμύθεια, να µην γνωστοποιεί σε τρίτους και να κρατά μυστική κάθε πληροφορία που περιέρχεται στην αντίληψή του από την παροχή των εν λόγω υπηρεσιών.</w:t>
      </w:r>
    </w:p>
    <w:p w14:paraId="49BE040A" w14:textId="77777777" w:rsidR="00F77016" w:rsidRPr="003317BB" w:rsidRDefault="00F77016" w:rsidP="00F77016">
      <w:pPr>
        <w:tabs>
          <w:tab w:val="left" w:pos="993"/>
        </w:tabs>
        <w:suppressAutoHyphens w:val="0"/>
        <w:spacing w:line="312" w:lineRule="auto"/>
        <w:contextualSpacing/>
        <w:rPr>
          <w:rFonts w:cs="Tahoma"/>
          <w:sz w:val="20"/>
          <w:szCs w:val="20"/>
          <w:lang w:val="el-GR"/>
        </w:rPr>
      </w:pPr>
    </w:p>
    <w:p w14:paraId="19ADD62B" w14:textId="2672DC63" w:rsidR="00F77016" w:rsidRDefault="00F77016" w:rsidP="00F77016">
      <w:pPr>
        <w:tabs>
          <w:tab w:val="left" w:pos="993"/>
        </w:tabs>
        <w:suppressAutoHyphens w:val="0"/>
        <w:spacing w:line="312" w:lineRule="auto"/>
        <w:contextualSpacing/>
        <w:rPr>
          <w:rFonts w:cs="Tahoma"/>
          <w:sz w:val="20"/>
          <w:szCs w:val="20"/>
          <w:u w:val="single"/>
          <w:lang w:val="el-GR"/>
        </w:rPr>
      </w:pPr>
      <w:bookmarkStart w:id="248" w:name="_Hlk129869774"/>
      <w:r w:rsidRPr="006F2749">
        <w:rPr>
          <w:rFonts w:cs="Tahoma"/>
          <w:sz w:val="20"/>
          <w:szCs w:val="20"/>
          <w:u w:val="single"/>
          <w:lang w:val="el-GR"/>
        </w:rPr>
        <w:t>Σημειώνεται ότι λόγω της φύσης, των ειδικών χαρακτηριστικών του φυσικού αντικειμένου του έργου, το πλήθος των μετακινούμενων καθώς και την συχνότητα των μετακινήσεων, δεν είναι δυνατόν να προσδιορισθούν εκ των προτέρων με ακρίβεια οι ημερομηνίες των ως άνω μετακινήσεων και διαμονών των στελεχών που θα διενεργούν επιτόπιους ελέγχους κατά την εκτέλεση των συμβάσεων. Για το λόγο αυτό ο υποψήφιος ανάδοχος καλείται να υποβάλλει προσφορά, λαμβάνοντας υπόψη τα ποσοτικά στοιχεία που περιέχονται στο Παράρτημα της οικονομικής προσφοράς της παρούσας διακήρυξης. Επισημαίνεται ότι το πλήθος των ζητούμενων υπηρεσιών μετακίνησης και διαμονής που παρατίθεται ανά υπηρεσία στην παρούσα συνιστά το μέγιστο, βάσει των οποίων έχει υπολογιστεί ο προϋπολογισμός της σύμβασης, και τον οποίο η αναθέτουσα αρχή δεν μπορεί να υπερβεί.</w:t>
      </w:r>
      <w:r w:rsidR="00004C0D" w:rsidRPr="00004C0D">
        <w:rPr>
          <w:rFonts w:cs="Tahoma"/>
          <w:sz w:val="20"/>
          <w:szCs w:val="20"/>
          <w:u w:val="single"/>
          <w:lang w:val="el-GR"/>
        </w:rPr>
        <w:t xml:space="preserve"> </w:t>
      </w:r>
      <w:r w:rsidR="00004C0D">
        <w:rPr>
          <w:rFonts w:cs="Tahoma"/>
          <w:sz w:val="20"/>
          <w:szCs w:val="20"/>
          <w:u w:val="single"/>
          <w:lang w:val="el-GR"/>
        </w:rPr>
        <w:t>Συνεπώς τ</w:t>
      </w:r>
      <w:r w:rsidR="00004C0D" w:rsidRPr="00004C0D">
        <w:rPr>
          <w:rFonts w:cs="Tahoma"/>
          <w:sz w:val="20"/>
          <w:szCs w:val="20"/>
          <w:u w:val="single"/>
          <w:lang w:val="el-GR"/>
        </w:rPr>
        <w:t>υχόν αναπροσαρμογή τιμών δύναται να επηρεάσει την τιμή μονάδας και τον αριθμό των εισιτηρίων/ημερών όμως σε κάθε</w:t>
      </w:r>
      <w:r w:rsidR="00004C0D">
        <w:rPr>
          <w:rFonts w:cs="Tahoma"/>
          <w:sz w:val="20"/>
          <w:szCs w:val="20"/>
          <w:u w:val="single"/>
          <w:lang w:val="el-GR"/>
        </w:rPr>
        <w:t xml:space="preserve"> περίπτωση </w:t>
      </w:r>
      <w:r w:rsidR="00004C0D" w:rsidRPr="00004C0D">
        <w:rPr>
          <w:rFonts w:cs="Tahoma"/>
          <w:sz w:val="20"/>
          <w:szCs w:val="20"/>
          <w:u w:val="single"/>
          <w:lang w:val="el-GR"/>
        </w:rPr>
        <w:t>ΔΕΝ μπορεί να  υπερβαίνει το συνολικό κόστος υπηρεσιών διαμονής, διατροφής και μετακινήσεων.</w:t>
      </w:r>
    </w:p>
    <w:p w14:paraId="3CFDDDA1" w14:textId="77777777" w:rsidR="00F77016" w:rsidRPr="006F2749" w:rsidRDefault="00F77016" w:rsidP="00F77016">
      <w:pPr>
        <w:tabs>
          <w:tab w:val="left" w:pos="993"/>
        </w:tabs>
        <w:suppressAutoHyphens w:val="0"/>
        <w:spacing w:line="312" w:lineRule="auto"/>
        <w:contextualSpacing/>
        <w:rPr>
          <w:rFonts w:cs="Tahoma"/>
          <w:sz w:val="20"/>
          <w:szCs w:val="20"/>
          <w:u w:val="single"/>
          <w:lang w:val="el-GR"/>
        </w:rPr>
      </w:pPr>
    </w:p>
    <w:p w14:paraId="722C3131" w14:textId="77777777" w:rsidR="00F77016" w:rsidRPr="006F2749" w:rsidRDefault="00F77016" w:rsidP="00F77016">
      <w:pPr>
        <w:tabs>
          <w:tab w:val="left" w:pos="993"/>
        </w:tabs>
        <w:suppressAutoHyphens w:val="0"/>
        <w:spacing w:line="312" w:lineRule="auto"/>
        <w:contextualSpacing/>
        <w:rPr>
          <w:rFonts w:cs="Tahoma"/>
          <w:sz w:val="20"/>
          <w:szCs w:val="20"/>
          <w:u w:val="single"/>
          <w:lang w:val="el-GR"/>
        </w:rPr>
      </w:pPr>
      <w:r w:rsidRPr="006F2749">
        <w:rPr>
          <w:rFonts w:cs="Tahoma"/>
          <w:sz w:val="20"/>
          <w:szCs w:val="20"/>
          <w:u w:val="single"/>
          <w:lang w:val="el-GR"/>
        </w:rPr>
        <w:t xml:space="preserve">Σε περίπτωση κατά την οποία λόγω μεταβολών στις ποσότητες των ειδών των υπηρεσιών, σύμφωνα με τα ανωτέρω, δεν αναλωθεί το σύνολο του ανατεθειμένου προϋπολογισμού εντός της διάρκειας της σύμβασης, ο Ανάδοχος δικαιούται μόνον την αμοιβή για τις </w:t>
      </w:r>
      <w:proofErr w:type="spellStart"/>
      <w:r w:rsidRPr="006F2749">
        <w:rPr>
          <w:rFonts w:cs="Tahoma"/>
          <w:sz w:val="20"/>
          <w:szCs w:val="20"/>
          <w:u w:val="single"/>
          <w:lang w:val="el-GR"/>
        </w:rPr>
        <w:t>παρασχεθείσες</w:t>
      </w:r>
      <w:proofErr w:type="spellEnd"/>
      <w:r w:rsidRPr="006F2749">
        <w:rPr>
          <w:rFonts w:cs="Tahoma"/>
          <w:sz w:val="20"/>
          <w:szCs w:val="20"/>
          <w:u w:val="single"/>
          <w:lang w:val="el-GR"/>
        </w:rPr>
        <w:t xml:space="preserve"> έως τη λήξη της σύμβασης υπηρεσίες σύμφωνα με τα ειδικότερα οριζόμενα στην παρούσα και παραιτείται ρητά, ανέκκλητα και ανεπιφύλακτα από την αναζήτηση του υπολοίπου της αμοιβής και οποιασδήποτε μορφής αποζημίωσης.</w:t>
      </w:r>
    </w:p>
    <w:bookmarkEnd w:id="248"/>
    <w:p w14:paraId="49665449" w14:textId="77777777" w:rsidR="00F77016" w:rsidRPr="003317BB" w:rsidRDefault="00F77016" w:rsidP="00F77016">
      <w:pPr>
        <w:tabs>
          <w:tab w:val="left" w:pos="993"/>
        </w:tabs>
        <w:suppressAutoHyphens w:val="0"/>
        <w:spacing w:line="312" w:lineRule="auto"/>
        <w:contextualSpacing/>
        <w:rPr>
          <w:rFonts w:cs="Tahoma"/>
          <w:sz w:val="20"/>
          <w:szCs w:val="20"/>
          <w:lang w:val="el-GR"/>
        </w:rPr>
      </w:pPr>
    </w:p>
    <w:p w14:paraId="75BC5B2B" w14:textId="77777777" w:rsidR="00F77016" w:rsidRDefault="00F77016" w:rsidP="00F77016">
      <w:pPr>
        <w:suppressAutoHyphens w:val="0"/>
        <w:autoSpaceDE w:val="0"/>
        <w:spacing w:after="60"/>
        <w:rPr>
          <w:rFonts w:eastAsia="SimSun"/>
          <w:b/>
          <w:bCs/>
          <w:szCs w:val="22"/>
          <w:lang w:val="el-GR"/>
        </w:rPr>
      </w:pPr>
      <w:r w:rsidRPr="007F05E7">
        <w:rPr>
          <w:rFonts w:eastAsia="SimSun"/>
          <w:b/>
          <w:bCs/>
          <w:szCs w:val="22"/>
          <w:lang w:val="el-GR"/>
        </w:rPr>
        <w:t xml:space="preserve">Διάρκεια σύμβασης-Χρόνοι παράδοσης </w:t>
      </w:r>
    </w:p>
    <w:p w14:paraId="56027AFA" w14:textId="77777777" w:rsidR="00F77016" w:rsidRDefault="00F77016" w:rsidP="00F77016">
      <w:pPr>
        <w:suppressAutoHyphens w:val="0"/>
        <w:autoSpaceDE w:val="0"/>
        <w:spacing w:after="60"/>
        <w:rPr>
          <w:rFonts w:eastAsia="SimSun" w:cs="Tahoma"/>
          <w:sz w:val="20"/>
          <w:szCs w:val="20"/>
          <w:lang w:val="el-GR"/>
        </w:rPr>
      </w:pPr>
      <w:r w:rsidRPr="006D5744">
        <w:rPr>
          <w:rFonts w:eastAsia="SimSun" w:cs="Tahoma"/>
          <w:sz w:val="20"/>
          <w:szCs w:val="20"/>
          <w:lang w:val="el-GR"/>
        </w:rPr>
        <w:t>Η συνολική διάρκεια της σύμβασης ορίζεται σε δώδεκα (12) μήνες.</w:t>
      </w:r>
    </w:p>
    <w:p w14:paraId="3834BA7D" w14:textId="77777777" w:rsidR="00F77016" w:rsidRPr="00462C05" w:rsidRDefault="00F77016" w:rsidP="00F77016">
      <w:pPr>
        <w:suppressAutoHyphens w:val="0"/>
        <w:autoSpaceDE w:val="0"/>
        <w:spacing w:after="60"/>
        <w:rPr>
          <w:rFonts w:eastAsia="SimSun" w:cs="Tahoma"/>
          <w:sz w:val="20"/>
          <w:szCs w:val="20"/>
          <w:lang w:val="el-GR"/>
        </w:rPr>
      </w:pPr>
    </w:p>
    <w:p w14:paraId="77CD91CB" w14:textId="77777777" w:rsidR="00F77016" w:rsidRPr="007F05E7" w:rsidRDefault="00F77016" w:rsidP="00F77016">
      <w:pPr>
        <w:suppressAutoHyphens w:val="0"/>
        <w:autoSpaceDE w:val="0"/>
        <w:spacing w:after="60"/>
        <w:rPr>
          <w:rFonts w:eastAsia="SimSun"/>
          <w:b/>
          <w:bCs/>
          <w:szCs w:val="22"/>
          <w:lang w:val="el-GR"/>
        </w:rPr>
      </w:pPr>
      <w:r w:rsidRPr="007F05E7">
        <w:rPr>
          <w:rFonts w:eastAsia="SimSun"/>
          <w:b/>
          <w:bCs/>
          <w:szCs w:val="22"/>
          <w:lang w:val="el-GR"/>
        </w:rPr>
        <w:t xml:space="preserve">Τόπος υλοποίησης/ παροχής των υπηρεσιών  </w:t>
      </w:r>
    </w:p>
    <w:p w14:paraId="245F1162" w14:textId="77777777" w:rsidR="00F77016" w:rsidRPr="006D5744" w:rsidRDefault="00F77016" w:rsidP="00F77016">
      <w:pPr>
        <w:suppressAutoHyphens w:val="0"/>
        <w:autoSpaceDE w:val="0"/>
        <w:spacing w:after="60"/>
        <w:rPr>
          <w:rFonts w:eastAsia="SimSun" w:cs="Tahoma"/>
          <w:sz w:val="20"/>
          <w:szCs w:val="20"/>
          <w:lang w:val="el-GR"/>
        </w:rPr>
      </w:pPr>
      <w:r w:rsidRPr="006D5744">
        <w:rPr>
          <w:rFonts w:eastAsia="SimSun" w:cs="Tahoma"/>
          <w:sz w:val="20"/>
          <w:szCs w:val="20"/>
          <w:lang w:val="el-GR"/>
        </w:rPr>
        <w:t>Η Κοινωνία της Πληροφορίας Μ.Α.Ε.» (</w:t>
      </w:r>
      <w:proofErr w:type="spellStart"/>
      <w:r w:rsidRPr="006D5744">
        <w:rPr>
          <w:rFonts w:eastAsia="SimSun" w:cs="Tahoma"/>
          <w:sz w:val="20"/>
          <w:szCs w:val="20"/>
          <w:lang w:val="el-GR"/>
        </w:rPr>
        <w:t>ΚτΠ</w:t>
      </w:r>
      <w:proofErr w:type="spellEnd"/>
      <w:r w:rsidRPr="006D5744">
        <w:rPr>
          <w:rFonts w:eastAsia="SimSun" w:cs="Tahoma"/>
          <w:sz w:val="20"/>
          <w:szCs w:val="20"/>
          <w:lang w:val="el-GR"/>
        </w:rPr>
        <w:t xml:space="preserve"> Μ.Α.Ε.) ή/και η έδρα του Αναδόχου και ο τόπος υλοποίησης των πράξεων για την εκτέλεση των επιτόπιων επαληθεύσεων.</w:t>
      </w:r>
    </w:p>
    <w:p w14:paraId="5B40BFCC" w14:textId="77777777" w:rsidR="00F77016" w:rsidRDefault="00F77016" w:rsidP="00F77016">
      <w:pPr>
        <w:suppressAutoHyphens w:val="0"/>
        <w:autoSpaceDE w:val="0"/>
        <w:spacing w:after="60"/>
        <w:rPr>
          <w:rFonts w:eastAsia="SimSun"/>
          <w:szCs w:val="22"/>
          <w:lang w:val="el-GR"/>
        </w:rPr>
      </w:pPr>
    </w:p>
    <w:p w14:paraId="5E0ADA09" w14:textId="77777777" w:rsidR="00F77016" w:rsidRPr="00B34362" w:rsidRDefault="00F77016" w:rsidP="00F77016">
      <w:pPr>
        <w:pStyle w:val="normalwithoutspacing"/>
        <w:rPr>
          <w:rFonts w:cs="Tahoma"/>
          <w:b/>
          <w:color w:val="002060"/>
          <w:szCs w:val="22"/>
        </w:rPr>
      </w:pPr>
      <w:r w:rsidRPr="00B34362">
        <w:rPr>
          <w:rFonts w:cs="Tahoma"/>
          <w:b/>
          <w:color w:val="002060"/>
          <w:szCs w:val="22"/>
        </w:rPr>
        <w:t>ΜΕΡΟΣ Β - ΟΙΚΟΝΟΜΙΚΟ ΑΝΤΙΚΕΙΜΕΝΟ ΤΗΣ ΣΥΜΒΑΣΗΣ</w:t>
      </w:r>
    </w:p>
    <w:p w14:paraId="0E1CA87D" w14:textId="77777777" w:rsidR="00F77016" w:rsidRDefault="00F77016" w:rsidP="00F77016">
      <w:pPr>
        <w:suppressAutoHyphens w:val="0"/>
        <w:autoSpaceDE w:val="0"/>
        <w:spacing w:after="60"/>
        <w:rPr>
          <w:rFonts w:eastAsia="SimSun"/>
          <w:i/>
          <w:iCs/>
          <w:color w:val="5B9BD5"/>
          <w:szCs w:val="22"/>
          <w:lang w:val="el-GR"/>
        </w:rPr>
      </w:pPr>
      <w:r w:rsidRPr="00B34362">
        <w:rPr>
          <w:rFonts w:eastAsia="SimSun"/>
          <w:b/>
          <w:bCs/>
          <w:szCs w:val="22"/>
          <w:lang w:val="el-GR"/>
        </w:rPr>
        <w:t>Χρηματοδότηση</w:t>
      </w:r>
    </w:p>
    <w:p w14:paraId="18DE92F4" w14:textId="77777777" w:rsidR="00A93384" w:rsidRPr="00A93384" w:rsidRDefault="00A93384" w:rsidP="00A93384">
      <w:pPr>
        <w:rPr>
          <w:lang w:val="el-GR"/>
        </w:rPr>
      </w:pPr>
      <w:bookmarkStart w:id="249" w:name="_Hlk129869816"/>
      <w:r>
        <w:rPr>
          <w:rFonts w:cs="Tahoma"/>
          <w:szCs w:val="22"/>
          <w:lang w:val="el-GR"/>
        </w:rPr>
        <w:t>Το έργο θα χρηματοδοτηθεί από την έ</w:t>
      </w:r>
      <w:r w:rsidRPr="005B0BDA">
        <w:rPr>
          <w:rFonts w:cs="Tahoma"/>
          <w:szCs w:val="22"/>
          <w:lang w:val="el-GR"/>
        </w:rPr>
        <w:t xml:space="preserve">κτακτη επιχορήγηση της </w:t>
      </w:r>
      <w:r>
        <w:rPr>
          <w:rFonts w:cs="Tahoma"/>
          <w:szCs w:val="22"/>
          <w:lang w:val="el-GR"/>
        </w:rPr>
        <w:t>«</w:t>
      </w:r>
      <w:r w:rsidRPr="005B0BDA">
        <w:rPr>
          <w:rFonts w:cs="Tahoma"/>
          <w:szCs w:val="22"/>
          <w:lang w:val="el-GR"/>
        </w:rPr>
        <w:t>Κοινωνίας της Πληροφορίας Μ.Α.Ε.</w:t>
      </w:r>
      <w:r>
        <w:rPr>
          <w:rFonts w:cs="Tahoma"/>
          <w:szCs w:val="22"/>
          <w:lang w:val="el-GR"/>
        </w:rPr>
        <w:t>»</w:t>
      </w:r>
      <w:r w:rsidRPr="005B0BDA">
        <w:rPr>
          <w:rFonts w:cs="Tahoma"/>
          <w:szCs w:val="22"/>
          <w:lang w:val="el-GR"/>
        </w:rPr>
        <w:t xml:space="preserve"> 2023-2025, σε βάρος της πίστωσης του Προϋπολογισμού εξόδων του Υπουργείου Ψηφιακής Διακυβέρνησης, υπό φορέα 1053-501-0000000 και Α.Λ.Ε. 2310889001</w:t>
      </w:r>
    </w:p>
    <w:bookmarkEnd w:id="249"/>
    <w:p w14:paraId="1DE58149" w14:textId="01F69C1B" w:rsidR="00A93384" w:rsidRDefault="00A93384" w:rsidP="00F77016">
      <w:pPr>
        <w:spacing w:after="46"/>
        <w:ind w:right="99"/>
        <w:rPr>
          <w:rFonts w:cs="Tahoma"/>
          <w:szCs w:val="22"/>
          <w:lang w:val="el-GR"/>
        </w:rPr>
      </w:pPr>
    </w:p>
    <w:p w14:paraId="14A0AE33" w14:textId="77777777" w:rsidR="00F77016" w:rsidRPr="006B2C94" w:rsidRDefault="00F77016" w:rsidP="00F77016">
      <w:pPr>
        <w:suppressAutoHyphens w:val="0"/>
        <w:autoSpaceDE w:val="0"/>
        <w:spacing w:after="60"/>
        <w:rPr>
          <w:lang w:val="el-GR"/>
        </w:rPr>
      </w:pPr>
      <w:r w:rsidRPr="00B34362">
        <w:rPr>
          <w:rFonts w:eastAsia="SimSun"/>
          <w:b/>
          <w:bCs/>
          <w:szCs w:val="22"/>
          <w:lang w:val="el-GR"/>
        </w:rPr>
        <w:t>Εκτιμώμενη αξία σύμβασης σε ευρώ</w:t>
      </w:r>
    </w:p>
    <w:p w14:paraId="7A193641" w14:textId="77777777" w:rsidR="00A93384" w:rsidRPr="00A93384" w:rsidRDefault="00A93384" w:rsidP="00A93384">
      <w:pPr>
        <w:rPr>
          <w:lang w:val="el-GR"/>
        </w:rPr>
      </w:pPr>
      <w:bookmarkStart w:id="250" w:name="_Hlk129869796"/>
      <w:r w:rsidRPr="00D20B39">
        <w:rPr>
          <w:rFonts w:cs="Tahoma"/>
          <w:lang w:val="el-GR"/>
        </w:rPr>
        <w:t xml:space="preserve">Προϋπολογισμός Έργου – συνολική  εκτιμώμενη αξία σύμβασης: τετρακόσιες σαράντα έξι χιλιάδες διακόσια ευρώ </w:t>
      </w:r>
      <w:r w:rsidRPr="00F05529">
        <w:rPr>
          <w:rFonts w:cs="Tahoma"/>
          <w:b/>
          <w:lang w:val="el-GR"/>
        </w:rPr>
        <w:t>(446.200,00€)</w:t>
      </w:r>
      <w:r w:rsidRPr="00D20B39">
        <w:rPr>
          <w:rFonts w:eastAsia="Calibri" w:cs="Tahoma"/>
          <w:bCs/>
          <w:color w:val="000000"/>
          <w:lang w:val="el-GR" w:eastAsia="el-GR"/>
        </w:rPr>
        <w:t xml:space="preserve"> μη συμπεριλαμβανομένου Φ.Π.Α. (προϋπολογισμός συμπεριλαμβανομένου ΦΠΑ: </w:t>
      </w:r>
      <w:r w:rsidRPr="00F05529">
        <w:rPr>
          <w:rFonts w:eastAsia="Calibri" w:cs="Tahoma"/>
          <w:b/>
          <w:color w:val="000000"/>
          <w:lang w:val="el-GR" w:eastAsia="el-GR"/>
        </w:rPr>
        <w:t>553.288,00€,</w:t>
      </w:r>
      <w:r w:rsidRPr="00D20B39">
        <w:rPr>
          <w:rFonts w:eastAsia="Calibri" w:cs="Tahoma"/>
          <w:bCs/>
          <w:color w:val="000000"/>
          <w:lang w:val="el-GR" w:eastAsia="el-GR"/>
        </w:rPr>
        <w:t xml:space="preserve"> Φ.Π.Α 24%: </w:t>
      </w:r>
      <w:r w:rsidRPr="00F05529">
        <w:rPr>
          <w:rFonts w:eastAsia="Calibri" w:cs="Tahoma"/>
          <w:b/>
          <w:color w:val="000000"/>
          <w:lang w:val="el-GR" w:eastAsia="el-GR"/>
        </w:rPr>
        <w:t>107.088,00€</w:t>
      </w:r>
      <w:r w:rsidRPr="00D20B39">
        <w:rPr>
          <w:rFonts w:eastAsia="Calibri" w:cs="Tahoma"/>
          <w:bCs/>
          <w:color w:val="000000"/>
          <w:lang w:val="el-GR" w:eastAsia="el-GR"/>
        </w:rPr>
        <w:t>)</w:t>
      </w:r>
    </w:p>
    <w:bookmarkEnd w:id="250"/>
    <w:p w14:paraId="3D814AF0" w14:textId="5E71FDDF" w:rsidR="00B10C66" w:rsidRDefault="00B10C66" w:rsidP="00ED537D">
      <w:pPr>
        <w:suppressAutoHyphens w:val="0"/>
        <w:spacing w:line="312" w:lineRule="auto"/>
        <w:ind w:left="720"/>
        <w:contextualSpacing/>
        <w:rPr>
          <w:rFonts w:cs="Tahoma"/>
          <w:sz w:val="20"/>
          <w:szCs w:val="20"/>
          <w:lang w:val="el-GR"/>
        </w:rPr>
      </w:pPr>
    </w:p>
    <w:p w14:paraId="56254634" w14:textId="434942E8" w:rsidR="00B10C66" w:rsidRDefault="00B10C66" w:rsidP="00ED537D">
      <w:pPr>
        <w:suppressAutoHyphens w:val="0"/>
        <w:spacing w:line="312" w:lineRule="auto"/>
        <w:ind w:left="720"/>
        <w:contextualSpacing/>
        <w:rPr>
          <w:rFonts w:cs="Tahoma"/>
          <w:sz w:val="20"/>
          <w:szCs w:val="20"/>
          <w:lang w:val="el-GR"/>
        </w:rPr>
      </w:pPr>
    </w:p>
    <w:p w14:paraId="6C989E56" w14:textId="134E4CE9" w:rsidR="00B10C66" w:rsidRDefault="00B10C66" w:rsidP="00ED537D">
      <w:pPr>
        <w:suppressAutoHyphens w:val="0"/>
        <w:spacing w:line="312" w:lineRule="auto"/>
        <w:ind w:left="720"/>
        <w:contextualSpacing/>
        <w:rPr>
          <w:rFonts w:cs="Tahoma"/>
          <w:sz w:val="20"/>
          <w:szCs w:val="20"/>
          <w:lang w:val="el-GR"/>
        </w:rPr>
      </w:pPr>
    </w:p>
    <w:p w14:paraId="3DE93686" w14:textId="7E618C78" w:rsidR="00B10C66" w:rsidRDefault="00B10C66" w:rsidP="00ED537D">
      <w:pPr>
        <w:suppressAutoHyphens w:val="0"/>
        <w:spacing w:line="312" w:lineRule="auto"/>
        <w:ind w:left="720"/>
        <w:contextualSpacing/>
        <w:rPr>
          <w:rFonts w:cs="Tahoma"/>
          <w:sz w:val="20"/>
          <w:szCs w:val="20"/>
          <w:lang w:val="el-GR"/>
        </w:rPr>
      </w:pPr>
    </w:p>
    <w:p w14:paraId="7F56D94B" w14:textId="48DA6067" w:rsidR="00B10C66" w:rsidRDefault="00B10C66" w:rsidP="00ED537D">
      <w:pPr>
        <w:suppressAutoHyphens w:val="0"/>
        <w:spacing w:line="312" w:lineRule="auto"/>
        <w:ind w:left="720"/>
        <w:contextualSpacing/>
        <w:rPr>
          <w:rFonts w:cs="Tahoma"/>
          <w:sz w:val="20"/>
          <w:szCs w:val="20"/>
          <w:lang w:val="el-GR"/>
        </w:rPr>
      </w:pPr>
    </w:p>
    <w:p w14:paraId="38E86513" w14:textId="78DA922A" w:rsidR="008338F0" w:rsidRPr="00310BC9" w:rsidRDefault="003355E7" w:rsidP="003D3B70">
      <w:pPr>
        <w:pStyle w:val="2"/>
        <w:numPr>
          <w:ilvl w:val="0"/>
          <w:numId w:val="0"/>
        </w:numPr>
        <w:tabs>
          <w:tab w:val="clear" w:pos="567"/>
          <w:tab w:val="left" w:pos="0"/>
        </w:tabs>
        <w:rPr>
          <w:rFonts w:cs="Tahoma"/>
          <w:lang w:val="el-GR"/>
        </w:rPr>
      </w:pPr>
      <w:bookmarkStart w:id="251" w:name="_Ref496624736"/>
      <w:bookmarkStart w:id="252" w:name="_Ref496624788"/>
      <w:bookmarkStart w:id="253" w:name="_Toc71708251"/>
      <w:bookmarkStart w:id="254" w:name="_Toc129869430"/>
      <w:r w:rsidRPr="00310BC9">
        <w:rPr>
          <w:rFonts w:cs="Tahoma"/>
          <w:lang w:val="el-GR"/>
        </w:rPr>
        <w:lastRenderedPageBreak/>
        <w:t xml:space="preserve">ΠΑΡΑΡΤΗΜΑ ΙΙ – </w:t>
      </w:r>
      <w:r w:rsidR="004A23B9" w:rsidRPr="00310BC9">
        <w:rPr>
          <w:rFonts w:cs="Tahoma"/>
          <w:lang w:val="el-GR"/>
        </w:rPr>
        <w:t>ΕΥΡΩΠΑΙΚΟ ΕΝΙΑΙΟ ΕΓΓΡΑΦΟ ΣΥΜΒΑΣΗΣ (ΕΕΕΣ)</w:t>
      </w:r>
      <w:bookmarkEnd w:id="251"/>
      <w:bookmarkEnd w:id="252"/>
      <w:bookmarkEnd w:id="253"/>
      <w:bookmarkEnd w:id="254"/>
    </w:p>
    <w:p w14:paraId="467A65C4" w14:textId="77777777" w:rsidR="00A4737C" w:rsidRPr="005D69A1" w:rsidRDefault="00A4737C" w:rsidP="00A4737C">
      <w:pPr>
        <w:pStyle w:val="normalwithoutspacing"/>
        <w:rPr>
          <w:rFonts w:cs="Tahoma"/>
          <w:szCs w:val="22"/>
        </w:rPr>
      </w:pPr>
      <w:r w:rsidRPr="005D69A1">
        <w:rPr>
          <w:rFonts w:cs="Tahoma"/>
          <w:szCs w:val="22"/>
        </w:rPr>
        <w:t xml:space="preserve">Από τις 2-5-2019, οι αναθέτουσες αρχές συντάσσουν το ΕΕΕΣ με τη χρήση  της νέας ηλεκτρονικής υπηρεσίας </w:t>
      </w:r>
      <w:proofErr w:type="spellStart"/>
      <w:r w:rsidRPr="005D69A1">
        <w:rPr>
          <w:rFonts w:cs="Tahoma"/>
          <w:szCs w:val="22"/>
        </w:rPr>
        <w:t>Promitheus</w:t>
      </w:r>
      <w:proofErr w:type="spellEnd"/>
      <w:r w:rsidRPr="005D69A1">
        <w:rPr>
          <w:rFonts w:cs="Tahoma"/>
          <w:szCs w:val="22"/>
        </w:rPr>
        <w:t xml:space="preserve"> </w:t>
      </w:r>
      <w:proofErr w:type="spellStart"/>
      <w:r w:rsidRPr="005D69A1">
        <w:rPr>
          <w:rFonts w:cs="Tahoma"/>
          <w:szCs w:val="22"/>
        </w:rPr>
        <w:t>ESPDint</w:t>
      </w:r>
      <w:proofErr w:type="spellEnd"/>
      <w:r w:rsidRPr="005D69A1">
        <w:rPr>
          <w:rFonts w:cs="Tahoma"/>
          <w:szCs w:val="22"/>
        </w:rPr>
        <w:t xml:space="preserve"> (https://espdint.eprocurement.gov.gr/), που προσφέρει τη δυνατότητα ηλεκτρονικής σύνταξης και διαχείρισης του </w:t>
      </w:r>
      <w:bookmarkStart w:id="255" w:name="_Hlk84858880"/>
      <w:r w:rsidRPr="005D69A1">
        <w:rPr>
          <w:rFonts w:cs="Tahoma"/>
          <w:szCs w:val="22"/>
        </w:rPr>
        <w:t>Ευρωπαϊκού Ενιαίου Εγγράφου Σύμβασης (ΕΕΕΣ)</w:t>
      </w:r>
      <w:bookmarkEnd w:id="255"/>
      <w:r w:rsidRPr="005D69A1">
        <w:rPr>
          <w:rFonts w:cs="Tahoma"/>
          <w:szCs w:val="22"/>
        </w:rPr>
        <w:t>. Η σχετική ανακοίνωση είναι διαθέσιμη στη Διαδικτυακή Πύλη του ΕΣΗΔΗΣ www.promitheus.gov.gr</w:t>
      </w:r>
    </w:p>
    <w:p w14:paraId="609EDE34" w14:textId="77777777" w:rsidR="00A4737C" w:rsidRPr="005D69A1" w:rsidRDefault="00A4737C" w:rsidP="00A4737C">
      <w:pPr>
        <w:pStyle w:val="normalwithoutspacing"/>
        <w:rPr>
          <w:rFonts w:cs="Tahoma"/>
          <w:szCs w:val="22"/>
        </w:rPr>
      </w:pPr>
      <w:r w:rsidRPr="005D69A1">
        <w:rPr>
          <w:rFonts w:cs="Tahoma"/>
          <w:szCs w:val="22"/>
        </w:rPr>
        <w:t xml:space="preserve">Συνημμένα της παρούσας διακήρυξης περιλαμβάνονται: </w:t>
      </w:r>
    </w:p>
    <w:p w14:paraId="49BF4E1A" w14:textId="77777777" w:rsidR="00A4737C" w:rsidRPr="005D69A1" w:rsidRDefault="00A4737C" w:rsidP="00DE687C">
      <w:pPr>
        <w:pStyle w:val="normalwithoutspacing"/>
        <w:numPr>
          <w:ilvl w:val="0"/>
          <w:numId w:val="10"/>
        </w:numPr>
        <w:rPr>
          <w:rFonts w:cs="Tahoma"/>
          <w:szCs w:val="22"/>
        </w:rPr>
      </w:pPr>
      <w:r w:rsidRPr="005D69A1">
        <w:rPr>
          <w:rFonts w:cs="Tahoma"/>
          <w:szCs w:val="22"/>
        </w:rPr>
        <w:t xml:space="preserve">Πρότυπο του Ευρωπαϊκού Ενιαίου Εγγράφου Σύμβασης (ΕΕΕΣ) της παρούσας διακήρυξης σε μορφή αρχείου </w:t>
      </w:r>
      <w:proofErr w:type="spellStart"/>
      <w:r w:rsidRPr="005D69A1">
        <w:rPr>
          <w:rFonts w:cs="Tahoma"/>
          <w:szCs w:val="22"/>
        </w:rPr>
        <w:t>pdf</w:t>
      </w:r>
      <w:proofErr w:type="spellEnd"/>
      <w:r w:rsidRPr="005D69A1">
        <w:rPr>
          <w:rFonts w:cs="Tahoma"/>
          <w:szCs w:val="22"/>
        </w:rPr>
        <w:t xml:space="preserve"> ψηφιακά υπογεγραμμένο, το οποίο αποτελεί αναπόσπαστο μέρος της διακήρυξης. </w:t>
      </w:r>
    </w:p>
    <w:p w14:paraId="4B2413C9" w14:textId="77777777" w:rsidR="000309DB" w:rsidRPr="005D69A1" w:rsidRDefault="00A4737C" w:rsidP="00DE687C">
      <w:pPr>
        <w:pStyle w:val="normalwithoutspacing"/>
        <w:numPr>
          <w:ilvl w:val="0"/>
          <w:numId w:val="10"/>
        </w:numPr>
        <w:rPr>
          <w:rFonts w:cs="Tahoma"/>
          <w:szCs w:val="22"/>
        </w:rPr>
      </w:pPr>
      <w:r w:rsidRPr="005D69A1">
        <w:rPr>
          <w:rFonts w:cs="Tahoma"/>
          <w:szCs w:val="22"/>
        </w:rPr>
        <w:t>Το Ευρωπαϊκό Ενιαίο Έγγραφο Σύμβασης (ΕΕΕΣ) σε μορφή αρχείου.xml το οποίο θα μπορούν να χρησιμοποιήσουν οι ενδιαφερόμενοι οικονομικοί φορείς, προκειμένου να το συμπληρώσουν</w:t>
      </w:r>
      <w:r w:rsidR="000309DB" w:rsidRPr="005D69A1">
        <w:rPr>
          <w:rFonts w:cs="Tahoma"/>
          <w:szCs w:val="22"/>
        </w:rPr>
        <w:t>.</w:t>
      </w:r>
    </w:p>
    <w:p w14:paraId="4217E5C7" w14:textId="77777777" w:rsidR="00A4737C" w:rsidRPr="00363BC0" w:rsidRDefault="00A4737C" w:rsidP="00D75E65">
      <w:pPr>
        <w:pStyle w:val="normalwithoutspacing"/>
        <w:rPr>
          <w:rFonts w:cs="Tahoma"/>
          <w:b/>
          <w:szCs w:val="22"/>
        </w:rPr>
      </w:pPr>
      <w:r w:rsidRPr="00363BC0">
        <w:rPr>
          <w:rFonts w:cs="Tahoma"/>
          <w:b/>
          <w:szCs w:val="22"/>
        </w:rPr>
        <w:t>Επισημαίνεται ότι οι προσφέροντες για το μέρος IV Κριτήρια επιλογής του ΕΕΕΣ συμπληρώνουν μόνο την ενότητα α «Γενική ένδειξη για όλα τα κριτήρια επιλογής».</w:t>
      </w:r>
    </w:p>
    <w:p w14:paraId="29D6E261" w14:textId="77777777" w:rsidR="004A23B9" w:rsidRPr="005D69A1" w:rsidRDefault="004A23B9">
      <w:pPr>
        <w:pStyle w:val="normalwithoutspacing"/>
        <w:rPr>
          <w:rFonts w:cs="Tahoma"/>
          <w:szCs w:val="22"/>
        </w:rPr>
      </w:pPr>
    </w:p>
    <w:p w14:paraId="33B769F9" w14:textId="77777777" w:rsidR="00166662" w:rsidRPr="005D69A1" w:rsidRDefault="00166662">
      <w:pPr>
        <w:pStyle w:val="normalwithoutspacing"/>
        <w:rPr>
          <w:rFonts w:cs="Tahoma"/>
          <w:i/>
          <w:color w:val="5B9BD5"/>
          <w:szCs w:val="22"/>
        </w:rPr>
        <w:sectPr w:rsidR="00166662" w:rsidRPr="005D69A1" w:rsidSect="00DF02B0">
          <w:pgSz w:w="11906" w:h="16838"/>
          <w:pgMar w:top="1134" w:right="1134" w:bottom="1134" w:left="1134" w:header="720" w:footer="709" w:gutter="0"/>
          <w:cols w:space="720"/>
          <w:titlePg/>
          <w:docGrid w:linePitch="360"/>
        </w:sectPr>
      </w:pPr>
    </w:p>
    <w:p w14:paraId="1E693AEB" w14:textId="5E1C7DA1" w:rsidR="006E4901" w:rsidRPr="000658EF" w:rsidRDefault="003355E7" w:rsidP="003D3B70">
      <w:pPr>
        <w:pStyle w:val="2"/>
        <w:numPr>
          <w:ilvl w:val="0"/>
          <w:numId w:val="0"/>
        </w:numPr>
        <w:ind w:left="576" w:hanging="576"/>
        <w:rPr>
          <w:rFonts w:cs="Tahoma"/>
          <w:color w:val="000099"/>
          <w:lang w:val="el-GR"/>
        </w:rPr>
      </w:pPr>
      <w:bookmarkStart w:id="256" w:name="_Ref496624509"/>
      <w:bookmarkStart w:id="257" w:name="_Toc71708252"/>
      <w:bookmarkStart w:id="258" w:name="_Toc129869431"/>
      <w:r w:rsidRPr="000658EF">
        <w:rPr>
          <w:rFonts w:cs="Tahoma"/>
          <w:color w:val="000099"/>
          <w:lang w:val="el-GR"/>
        </w:rPr>
        <w:lastRenderedPageBreak/>
        <w:t xml:space="preserve">ΠΑΡΑΡΤΗΜΑ </w:t>
      </w:r>
      <w:r w:rsidR="00B605B6">
        <w:rPr>
          <w:rFonts w:cs="Tahoma"/>
          <w:color w:val="000099"/>
          <w:lang w:val="en-US"/>
        </w:rPr>
        <w:t>I</w:t>
      </w:r>
      <w:r w:rsidR="00DD2951">
        <w:rPr>
          <w:rFonts w:cs="Tahoma"/>
          <w:color w:val="000099"/>
          <w:lang w:val="el-GR"/>
        </w:rPr>
        <w:t>ΙΙ</w:t>
      </w:r>
      <w:r w:rsidRPr="000658EF">
        <w:rPr>
          <w:rFonts w:cs="Tahoma"/>
          <w:color w:val="000099"/>
          <w:lang w:val="el-GR"/>
        </w:rPr>
        <w:t xml:space="preserve">– </w:t>
      </w:r>
      <w:r w:rsidR="006E4901" w:rsidRPr="000658EF">
        <w:rPr>
          <w:rFonts w:cs="Tahoma"/>
          <w:color w:val="000099"/>
          <w:lang w:val="el-GR"/>
        </w:rPr>
        <w:t>Υπόδειγμα Βιογραφικού Σημειώματος</w:t>
      </w:r>
      <w:bookmarkEnd w:id="256"/>
      <w:bookmarkEnd w:id="257"/>
      <w:bookmarkEnd w:id="258"/>
    </w:p>
    <w:p w14:paraId="46060B75" w14:textId="77777777" w:rsidR="006E4901" w:rsidRPr="005D69A1" w:rsidRDefault="006E4901" w:rsidP="006E4901">
      <w:pPr>
        <w:pStyle w:val="normalwithoutspacing"/>
        <w:rPr>
          <w:rFonts w:cs="Tahoma"/>
          <w:szCs w:val="22"/>
        </w:rPr>
      </w:pPr>
      <w:bookmarkStart w:id="259" w:name="_Hlk83897162"/>
    </w:p>
    <w:tbl>
      <w:tblPr>
        <w:tblW w:w="5004" w:type="pct"/>
        <w:tblInd w:w="-8" w:type="dxa"/>
        <w:tblLook w:val="0000" w:firstRow="0" w:lastRow="0" w:firstColumn="0" w:lastColumn="0" w:noHBand="0" w:noVBand="0"/>
      </w:tblPr>
      <w:tblGrid>
        <w:gridCol w:w="7"/>
        <w:gridCol w:w="1441"/>
        <w:gridCol w:w="297"/>
        <w:gridCol w:w="143"/>
        <w:gridCol w:w="21"/>
        <w:gridCol w:w="158"/>
        <w:gridCol w:w="160"/>
        <w:gridCol w:w="158"/>
        <w:gridCol w:w="15"/>
        <w:gridCol w:w="3700"/>
        <w:gridCol w:w="1267"/>
        <w:gridCol w:w="403"/>
        <w:gridCol w:w="102"/>
        <w:gridCol w:w="225"/>
        <w:gridCol w:w="1533"/>
      </w:tblGrid>
      <w:tr w:rsidR="006E4901" w:rsidRPr="005D69A1" w14:paraId="1EBDF0EF" w14:textId="77777777" w:rsidTr="005D69A1">
        <w:trPr>
          <w:gridBefore w:val="1"/>
          <w:wBefore w:w="4" w:type="pct"/>
          <w:trHeight w:val="567"/>
        </w:trPr>
        <w:tc>
          <w:tcPr>
            <w:tcW w:w="4996" w:type="pct"/>
            <w:gridSpan w:val="14"/>
            <w:tcBorders>
              <w:top w:val="single" w:sz="6" w:space="0" w:color="auto"/>
              <w:left w:val="single" w:sz="6" w:space="0" w:color="auto"/>
              <w:bottom w:val="single" w:sz="6" w:space="0" w:color="auto"/>
              <w:right w:val="single" w:sz="6" w:space="0" w:color="auto"/>
            </w:tcBorders>
            <w:shd w:val="pct10" w:color="auto" w:fill="auto"/>
            <w:vAlign w:val="center"/>
          </w:tcPr>
          <w:p w14:paraId="70F26948" w14:textId="77777777" w:rsidR="006E4901" w:rsidRPr="005D69A1" w:rsidRDefault="006E4901" w:rsidP="008B4966">
            <w:pPr>
              <w:spacing w:line="276" w:lineRule="auto"/>
              <w:jc w:val="center"/>
              <w:rPr>
                <w:rFonts w:cs="Tahoma"/>
                <w:b/>
                <w:szCs w:val="22"/>
              </w:rPr>
            </w:pPr>
            <w:r w:rsidRPr="005D69A1">
              <w:rPr>
                <w:rFonts w:cs="Tahoma"/>
                <w:b/>
                <w:szCs w:val="22"/>
              </w:rPr>
              <w:t>ΒΙΟΓΡΑΦΙΚΟ ΣΗΜΕΙΩΜΑ</w:t>
            </w:r>
          </w:p>
        </w:tc>
      </w:tr>
      <w:tr w:rsidR="006E4901" w:rsidRPr="005D69A1" w14:paraId="201717D0" w14:textId="77777777" w:rsidTr="005D69A1">
        <w:trPr>
          <w:gridBefore w:val="1"/>
          <w:wBefore w:w="4" w:type="pct"/>
        </w:trPr>
        <w:tc>
          <w:tcPr>
            <w:tcW w:w="4996" w:type="pct"/>
            <w:gridSpan w:val="14"/>
          </w:tcPr>
          <w:p w14:paraId="77D0CB60" w14:textId="77777777" w:rsidR="006E4901" w:rsidRPr="005D69A1" w:rsidRDefault="006E4901" w:rsidP="008B4966">
            <w:pPr>
              <w:spacing w:line="276" w:lineRule="auto"/>
              <w:rPr>
                <w:rFonts w:cs="Tahoma"/>
                <w:szCs w:val="22"/>
              </w:rPr>
            </w:pPr>
          </w:p>
        </w:tc>
      </w:tr>
      <w:tr w:rsidR="006E4901" w:rsidRPr="005D69A1" w14:paraId="28726DFF" w14:textId="77777777" w:rsidTr="005D69A1">
        <w:trPr>
          <w:gridBefore w:val="1"/>
          <w:wBefore w:w="4" w:type="pct"/>
        </w:trPr>
        <w:tc>
          <w:tcPr>
            <w:tcW w:w="3163" w:type="pct"/>
            <w:gridSpan w:val="9"/>
            <w:tcBorders>
              <w:top w:val="single" w:sz="6" w:space="0" w:color="auto"/>
              <w:left w:val="single" w:sz="6" w:space="0" w:color="auto"/>
              <w:bottom w:val="single" w:sz="6" w:space="0" w:color="auto"/>
              <w:right w:val="single" w:sz="6" w:space="0" w:color="auto"/>
            </w:tcBorders>
            <w:shd w:val="pct10" w:color="auto" w:fill="auto"/>
            <w:vAlign w:val="center"/>
          </w:tcPr>
          <w:p w14:paraId="30F95CCE" w14:textId="77777777" w:rsidR="006E4901" w:rsidRPr="005D69A1" w:rsidRDefault="006E4901" w:rsidP="008B4966">
            <w:pPr>
              <w:spacing w:line="276" w:lineRule="auto"/>
              <w:rPr>
                <w:rFonts w:cs="Tahoma"/>
                <w:b/>
                <w:szCs w:val="22"/>
              </w:rPr>
            </w:pPr>
            <w:r w:rsidRPr="005D69A1">
              <w:rPr>
                <w:rFonts w:cs="Tahoma"/>
                <w:b/>
                <w:szCs w:val="22"/>
              </w:rPr>
              <w:t>ΠΡΟΣΩΠΙΚΑ ΣΤΟΙΧΕΙΑ</w:t>
            </w:r>
          </w:p>
        </w:tc>
        <w:tc>
          <w:tcPr>
            <w:tcW w:w="1833" w:type="pct"/>
            <w:gridSpan w:val="5"/>
            <w:vAlign w:val="center"/>
          </w:tcPr>
          <w:p w14:paraId="696A274C" w14:textId="77777777" w:rsidR="006E4901" w:rsidRPr="005D69A1" w:rsidRDefault="006E4901" w:rsidP="008B4966">
            <w:pPr>
              <w:spacing w:line="276" w:lineRule="auto"/>
              <w:rPr>
                <w:rFonts w:cs="Tahoma"/>
                <w:szCs w:val="22"/>
              </w:rPr>
            </w:pPr>
          </w:p>
        </w:tc>
      </w:tr>
      <w:tr w:rsidR="006E4901" w:rsidRPr="005D69A1" w14:paraId="72B4729E" w14:textId="77777777" w:rsidTr="005D69A1">
        <w:trPr>
          <w:gridBefore w:val="1"/>
          <w:wBefore w:w="4" w:type="pct"/>
        </w:trPr>
        <w:tc>
          <w:tcPr>
            <w:tcW w:w="748" w:type="pct"/>
            <w:tcBorders>
              <w:top w:val="double" w:sz="6" w:space="0" w:color="auto"/>
              <w:left w:val="double" w:sz="6" w:space="0" w:color="auto"/>
              <w:bottom w:val="nil"/>
              <w:right w:val="nil"/>
            </w:tcBorders>
            <w:vAlign w:val="center"/>
          </w:tcPr>
          <w:p w14:paraId="48F28BE1" w14:textId="77777777" w:rsidR="006E4901" w:rsidRPr="005D69A1" w:rsidRDefault="006E4901" w:rsidP="008B4966">
            <w:pPr>
              <w:spacing w:line="276" w:lineRule="auto"/>
              <w:rPr>
                <w:rFonts w:cs="Tahoma"/>
                <w:b/>
                <w:szCs w:val="22"/>
              </w:rPr>
            </w:pPr>
            <w:r w:rsidRPr="005D69A1">
              <w:rPr>
                <w:rFonts w:cs="Tahoma"/>
                <w:b/>
                <w:szCs w:val="22"/>
              </w:rPr>
              <w:t>Επ</w:t>
            </w:r>
            <w:proofErr w:type="spellStart"/>
            <w:r w:rsidRPr="005D69A1">
              <w:rPr>
                <w:rFonts w:cs="Tahoma"/>
                <w:b/>
                <w:szCs w:val="22"/>
              </w:rPr>
              <w:t>ώνυμο</w:t>
            </w:r>
            <w:proofErr w:type="spellEnd"/>
            <w:r w:rsidRPr="005D69A1">
              <w:rPr>
                <w:rFonts w:cs="Tahoma"/>
                <w:b/>
                <w:szCs w:val="22"/>
              </w:rPr>
              <w:t>:</w:t>
            </w:r>
          </w:p>
        </w:tc>
        <w:tc>
          <w:tcPr>
            <w:tcW w:w="2415" w:type="pct"/>
            <w:gridSpan w:val="8"/>
            <w:tcBorders>
              <w:top w:val="double" w:sz="6" w:space="0" w:color="auto"/>
              <w:left w:val="nil"/>
              <w:bottom w:val="single" w:sz="6" w:space="0" w:color="auto"/>
              <w:right w:val="nil"/>
            </w:tcBorders>
            <w:vAlign w:val="center"/>
          </w:tcPr>
          <w:p w14:paraId="1BED1214" w14:textId="77777777" w:rsidR="006E4901" w:rsidRPr="005D69A1" w:rsidRDefault="006E4901" w:rsidP="008B4966">
            <w:pPr>
              <w:spacing w:line="276" w:lineRule="auto"/>
              <w:rPr>
                <w:rFonts w:cs="Tahoma"/>
                <w:szCs w:val="22"/>
              </w:rPr>
            </w:pPr>
          </w:p>
        </w:tc>
        <w:tc>
          <w:tcPr>
            <w:tcW w:w="658" w:type="pct"/>
            <w:tcBorders>
              <w:top w:val="double" w:sz="6" w:space="0" w:color="auto"/>
              <w:left w:val="nil"/>
              <w:bottom w:val="nil"/>
              <w:right w:val="nil"/>
            </w:tcBorders>
            <w:vAlign w:val="center"/>
          </w:tcPr>
          <w:p w14:paraId="70DB4CD9" w14:textId="77777777" w:rsidR="006E4901" w:rsidRPr="005D69A1" w:rsidRDefault="006E4901" w:rsidP="008B4966">
            <w:pPr>
              <w:spacing w:line="276" w:lineRule="auto"/>
              <w:rPr>
                <w:rFonts w:cs="Tahoma"/>
                <w:b/>
                <w:szCs w:val="22"/>
              </w:rPr>
            </w:pPr>
            <w:proofErr w:type="spellStart"/>
            <w:r w:rsidRPr="005D69A1">
              <w:rPr>
                <w:rFonts w:cs="Tahoma"/>
                <w:b/>
                <w:szCs w:val="22"/>
              </w:rPr>
              <w:t>Όνομ</w:t>
            </w:r>
            <w:proofErr w:type="spellEnd"/>
            <w:r w:rsidRPr="005D69A1">
              <w:rPr>
                <w:rFonts w:cs="Tahoma"/>
                <w:b/>
                <w:szCs w:val="22"/>
              </w:rPr>
              <w:t>α:</w:t>
            </w:r>
          </w:p>
        </w:tc>
        <w:tc>
          <w:tcPr>
            <w:tcW w:w="1175" w:type="pct"/>
            <w:gridSpan w:val="4"/>
            <w:tcBorders>
              <w:top w:val="double" w:sz="6" w:space="0" w:color="auto"/>
              <w:left w:val="nil"/>
              <w:bottom w:val="single" w:sz="6" w:space="0" w:color="auto"/>
              <w:right w:val="double" w:sz="6" w:space="0" w:color="auto"/>
            </w:tcBorders>
            <w:vAlign w:val="center"/>
          </w:tcPr>
          <w:p w14:paraId="28201AE4" w14:textId="77777777" w:rsidR="006E4901" w:rsidRPr="005D69A1" w:rsidRDefault="006E4901" w:rsidP="008B4966">
            <w:pPr>
              <w:spacing w:line="276" w:lineRule="auto"/>
              <w:rPr>
                <w:rFonts w:cs="Tahoma"/>
                <w:szCs w:val="22"/>
              </w:rPr>
            </w:pPr>
          </w:p>
        </w:tc>
      </w:tr>
      <w:tr w:rsidR="006E4901" w:rsidRPr="005D69A1" w14:paraId="3EDCA20A" w14:textId="77777777" w:rsidTr="005D69A1">
        <w:trPr>
          <w:gridBefore w:val="1"/>
          <w:wBefore w:w="4" w:type="pct"/>
          <w:trHeight w:val="247"/>
        </w:trPr>
        <w:tc>
          <w:tcPr>
            <w:tcW w:w="4996" w:type="pct"/>
            <w:gridSpan w:val="14"/>
            <w:tcBorders>
              <w:top w:val="nil"/>
              <w:left w:val="double" w:sz="6" w:space="0" w:color="auto"/>
              <w:bottom w:val="nil"/>
              <w:right w:val="double" w:sz="6" w:space="0" w:color="auto"/>
            </w:tcBorders>
            <w:vAlign w:val="center"/>
          </w:tcPr>
          <w:p w14:paraId="0F9E16C8" w14:textId="77777777" w:rsidR="006E4901" w:rsidRPr="005D69A1" w:rsidRDefault="006E4901" w:rsidP="008B4966">
            <w:pPr>
              <w:spacing w:line="276" w:lineRule="auto"/>
              <w:rPr>
                <w:rFonts w:cs="Tahoma"/>
                <w:szCs w:val="22"/>
              </w:rPr>
            </w:pPr>
          </w:p>
        </w:tc>
      </w:tr>
      <w:tr w:rsidR="006E4901" w:rsidRPr="005D69A1" w14:paraId="568E3496" w14:textId="77777777" w:rsidTr="005D69A1">
        <w:trPr>
          <w:gridBefore w:val="1"/>
          <w:wBefore w:w="4" w:type="pct"/>
        </w:trPr>
        <w:tc>
          <w:tcPr>
            <w:tcW w:w="902" w:type="pct"/>
            <w:gridSpan w:val="2"/>
            <w:tcBorders>
              <w:top w:val="nil"/>
              <w:left w:val="double" w:sz="6" w:space="0" w:color="auto"/>
              <w:bottom w:val="nil"/>
              <w:right w:val="nil"/>
            </w:tcBorders>
            <w:vAlign w:val="center"/>
          </w:tcPr>
          <w:p w14:paraId="314139FE" w14:textId="77777777" w:rsidR="006E4901" w:rsidRPr="005D69A1" w:rsidRDefault="006E4901" w:rsidP="008B4966">
            <w:pPr>
              <w:spacing w:line="276" w:lineRule="auto"/>
              <w:rPr>
                <w:rFonts w:cs="Tahoma"/>
                <w:b/>
                <w:szCs w:val="22"/>
              </w:rPr>
            </w:pPr>
            <w:r w:rsidRPr="005D69A1">
              <w:rPr>
                <w:rFonts w:cs="Tahoma"/>
                <w:b/>
                <w:szCs w:val="22"/>
              </w:rPr>
              <w:t>Πα</w:t>
            </w:r>
            <w:proofErr w:type="spellStart"/>
            <w:r w:rsidRPr="005D69A1">
              <w:rPr>
                <w:rFonts w:cs="Tahoma"/>
                <w:b/>
                <w:szCs w:val="22"/>
              </w:rPr>
              <w:t>τρώνυμο</w:t>
            </w:r>
            <w:proofErr w:type="spellEnd"/>
            <w:r w:rsidRPr="005D69A1">
              <w:rPr>
                <w:rFonts w:cs="Tahoma"/>
                <w:b/>
                <w:szCs w:val="22"/>
              </w:rPr>
              <w:t>:</w:t>
            </w:r>
          </w:p>
        </w:tc>
        <w:tc>
          <w:tcPr>
            <w:tcW w:w="2261" w:type="pct"/>
            <w:gridSpan w:val="7"/>
            <w:tcBorders>
              <w:top w:val="nil"/>
              <w:left w:val="nil"/>
              <w:bottom w:val="single" w:sz="6" w:space="0" w:color="auto"/>
              <w:right w:val="nil"/>
            </w:tcBorders>
            <w:vAlign w:val="center"/>
          </w:tcPr>
          <w:p w14:paraId="2E5A8F61" w14:textId="77777777" w:rsidR="006E4901" w:rsidRPr="005D69A1" w:rsidRDefault="006E4901" w:rsidP="008B4966">
            <w:pPr>
              <w:spacing w:line="276" w:lineRule="auto"/>
              <w:rPr>
                <w:rFonts w:cs="Tahoma"/>
                <w:szCs w:val="22"/>
              </w:rPr>
            </w:pPr>
          </w:p>
        </w:tc>
        <w:tc>
          <w:tcPr>
            <w:tcW w:w="920" w:type="pct"/>
            <w:gridSpan w:val="3"/>
            <w:vAlign w:val="center"/>
          </w:tcPr>
          <w:p w14:paraId="633B485D" w14:textId="77777777" w:rsidR="006E4901" w:rsidRPr="005D69A1" w:rsidRDefault="006E4901" w:rsidP="008B4966">
            <w:pPr>
              <w:spacing w:line="276" w:lineRule="auto"/>
              <w:rPr>
                <w:rFonts w:cs="Tahoma"/>
                <w:b/>
                <w:szCs w:val="22"/>
              </w:rPr>
            </w:pPr>
            <w:proofErr w:type="spellStart"/>
            <w:r w:rsidRPr="005D69A1">
              <w:rPr>
                <w:rFonts w:cs="Tahoma"/>
                <w:b/>
                <w:szCs w:val="22"/>
              </w:rPr>
              <w:t>Μητρώνυμο</w:t>
            </w:r>
            <w:proofErr w:type="spellEnd"/>
            <w:r w:rsidRPr="005D69A1">
              <w:rPr>
                <w:rFonts w:cs="Tahoma"/>
                <w:b/>
                <w:szCs w:val="22"/>
              </w:rPr>
              <w:t>:</w:t>
            </w:r>
          </w:p>
        </w:tc>
        <w:tc>
          <w:tcPr>
            <w:tcW w:w="913" w:type="pct"/>
            <w:gridSpan w:val="2"/>
            <w:tcBorders>
              <w:top w:val="nil"/>
              <w:left w:val="nil"/>
              <w:bottom w:val="single" w:sz="6" w:space="0" w:color="auto"/>
              <w:right w:val="double" w:sz="6" w:space="0" w:color="auto"/>
            </w:tcBorders>
            <w:vAlign w:val="center"/>
          </w:tcPr>
          <w:p w14:paraId="7454069A" w14:textId="77777777" w:rsidR="006E4901" w:rsidRPr="005D69A1" w:rsidRDefault="006E4901" w:rsidP="008B4966">
            <w:pPr>
              <w:spacing w:line="276" w:lineRule="auto"/>
              <w:rPr>
                <w:rFonts w:cs="Tahoma"/>
                <w:szCs w:val="22"/>
              </w:rPr>
            </w:pPr>
          </w:p>
        </w:tc>
      </w:tr>
      <w:tr w:rsidR="006E4901" w:rsidRPr="005D69A1" w14:paraId="72F36C3D" w14:textId="77777777" w:rsidTr="005D69A1">
        <w:trPr>
          <w:gridBefore w:val="1"/>
          <w:wBefore w:w="4" w:type="pct"/>
        </w:trPr>
        <w:tc>
          <w:tcPr>
            <w:tcW w:w="4996" w:type="pct"/>
            <w:gridSpan w:val="14"/>
            <w:tcBorders>
              <w:top w:val="nil"/>
              <w:left w:val="double" w:sz="6" w:space="0" w:color="auto"/>
              <w:bottom w:val="nil"/>
              <w:right w:val="double" w:sz="6" w:space="0" w:color="auto"/>
            </w:tcBorders>
            <w:vAlign w:val="center"/>
          </w:tcPr>
          <w:p w14:paraId="28843509" w14:textId="77777777" w:rsidR="006E4901" w:rsidRPr="005D69A1" w:rsidRDefault="006E4901" w:rsidP="008B4966">
            <w:pPr>
              <w:spacing w:line="276" w:lineRule="auto"/>
              <w:rPr>
                <w:rFonts w:cs="Tahoma"/>
                <w:szCs w:val="22"/>
              </w:rPr>
            </w:pPr>
          </w:p>
        </w:tc>
      </w:tr>
      <w:tr w:rsidR="006E4901" w:rsidRPr="005D69A1" w14:paraId="58AC4BD8" w14:textId="77777777" w:rsidTr="005D69A1">
        <w:trPr>
          <w:gridBefore w:val="1"/>
          <w:wBefore w:w="4" w:type="pct"/>
        </w:trPr>
        <w:tc>
          <w:tcPr>
            <w:tcW w:w="987" w:type="pct"/>
            <w:gridSpan w:val="4"/>
            <w:tcBorders>
              <w:top w:val="nil"/>
              <w:left w:val="double" w:sz="6" w:space="0" w:color="auto"/>
              <w:bottom w:val="nil"/>
              <w:right w:val="nil"/>
            </w:tcBorders>
            <w:vAlign w:val="center"/>
          </w:tcPr>
          <w:p w14:paraId="7F8C556B" w14:textId="77777777" w:rsidR="006E4901" w:rsidRPr="005D69A1" w:rsidRDefault="006E4901" w:rsidP="008B4966">
            <w:pPr>
              <w:spacing w:line="276" w:lineRule="auto"/>
              <w:rPr>
                <w:rFonts w:cs="Tahoma"/>
                <w:b/>
                <w:szCs w:val="22"/>
              </w:rPr>
            </w:pPr>
            <w:proofErr w:type="spellStart"/>
            <w:r w:rsidRPr="005D69A1">
              <w:rPr>
                <w:rFonts w:cs="Tahoma"/>
                <w:b/>
                <w:szCs w:val="22"/>
              </w:rPr>
              <w:t>Ημερομηνί</w:t>
            </w:r>
            <w:proofErr w:type="spellEnd"/>
            <w:r w:rsidRPr="005D69A1">
              <w:rPr>
                <w:rFonts w:cs="Tahoma"/>
                <w:b/>
                <w:szCs w:val="22"/>
              </w:rPr>
              <w:t xml:space="preserve">α </w:t>
            </w:r>
            <w:proofErr w:type="spellStart"/>
            <w:r w:rsidRPr="005D69A1">
              <w:rPr>
                <w:rFonts w:cs="Tahoma"/>
                <w:b/>
                <w:szCs w:val="22"/>
              </w:rPr>
              <w:t>Γέννησης</w:t>
            </w:r>
            <w:proofErr w:type="spellEnd"/>
            <w:r w:rsidRPr="005D69A1">
              <w:rPr>
                <w:rFonts w:cs="Tahoma"/>
                <w:b/>
                <w:szCs w:val="22"/>
              </w:rPr>
              <w:t>:</w:t>
            </w:r>
          </w:p>
        </w:tc>
        <w:tc>
          <w:tcPr>
            <w:tcW w:w="2176" w:type="pct"/>
            <w:gridSpan w:val="5"/>
            <w:tcBorders>
              <w:top w:val="nil"/>
              <w:left w:val="nil"/>
              <w:bottom w:val="single" w:sz="6" w:space="0" w:color="auto"/>
              <w:right w:val="nil"/>
            </w:tcBorders>
            <w:vAlign w:val="center"/>
          </w:tcPr>
          <w:p w14:paraId="45B5F46A" w14:textId="77777777" w:rsidR="006E4901" w:rsidRPr="005D69A1" w:rsidRDefault="006E4901" w:rsidP="008B4966">
            <w:pPr>
              <w:spacing w:line="276" w:lineRule="auto"/>
              <w:rPr>
                <w:rFonts w:cs="Tahoma"/>
                <w:szCs w:val="22"/>
              </w:rPr>
            </w:pPr>
            <w:r w:rsidRPr="005D69A1">
              <w:rPr>
                <w:rFonts w:cs="Tahoma"/>
                <w:szCs w:val="22"/>
              </w:rPr>
              <w:t>__ /__ / ____</w:t>
            </w:r>
          </w:p>
        </w:tc>
        <w:tc>
          <w:tcPr>
            <w:tcW w:w="1037" w:type="pct"/>
            <w:gridSpan w:val="4"/>
            <w:vAlign w:val="center"/>
          </w:tcPr>
          <w:p w14:paraId="706E5ACD" w14:textId="77777777" w:rsidR="006E4901" w:rsidRPr="005D69A1" w:rsidRDefault="006E4901" w:rsidP="008B4966">
            <w:pPr>
              <w:spacing w:line="276" w:lineRule="auto"/>
              <w:rPr>
                <w:rFonts w:cs="Tahoma"/>
                <w:b/>
                <w:szCs w:val="22"/>
              </w:rPr>
            </w:pPr>
            <w:proofErr w:type="spellStart"/>
            <w:r w:rsidRPr="005D69A1">
              <w:rPr>
                <w:rFonts w:cs="Tahoma"/>
                <w:b/>
                <w:szCs w:val="22"/>
              </w:rPr>
              <w:t>Τό</w:t>
            </w:r>
            <w:proofErr w:type="spellEnd"/>
            <w:r w:rsidRPr="005D69A1">
              <w:rPr>
                <w:rFonts w:cs="Tahoma"/>
                <w:b/>
                <w:szCs w:val="22"/>
              </w:rPr>
              <w:t xml:space="preserve">πος </w:t>
            </w:r>
            <w:proofErr w:type="spellStart"/>
            <w:r w:rsidRPr="005D69A1">
              <w:rPr>
                <w:rFonts w:cs="Tahoma"/>
                <w:b/>
                <w:szCs w:val="22"/>
              </w:rPr>
              <w:t>Γέννησης</w:t>
            </w:r>
            <w:proofErr w:type="spellEnd"/>
            <w:r w:rsidRPr="005D69A1">
              <w:rPr>
                <w:rFonts w:cs="Tahoma"/>
                <w:b/>
                <w:szCs w:val="22"/>
              </w:rPr>
              <w:t>:</w:t>
            </w:r>
          </w:p>
        </w:tc>
        <w:tc>
          <w:tcPr>
            <w:tcW w:w="796" w:type="pct"/>
            <w:tcBorders>
              <w:top w:val="nil"/>
              <w:left w:val="nil"/>
              <w:bottom w:val="single" w:sz="6" w:space="0" w:color="auto"/>
              <w:right w:val="double" w:sz="6" w:space="0" w:color="auto"/>
            </w:tcBorders>
            <w:vAlign w:val="center"/>
          </w:tcPr>
          <w:p w14:paraId="549E5193" w14:textId="77777777" w:rsidR="006E4901" w:rsidRPr="005D69A1" w:rsidRDefault="006E4901" w:rsidP="008B4966">
            <w:pPr>
              <w:spacing w:line="276" w:lineRule="auto"/>
              <w:rPr>
                <w:rFonts w:cs="Tahoma"/>
                <w:szCs w:val="22"/>
              </w:rPr>
            </w:pPr>
          </w:p>
        </w:tc>
      </w:tr>
      <w:tr w:rsidR="006E4901" w:rsidRPr="005D69A1" w14:paraId="7856850D" w14:textId="77777777" w:rsidTr="005D69A1">
        <w:trPr>
          <w:gridBefore w:val="1"/>
          <w:wBefore w:w="4" w:type="pct"/>
        </w:trPr>
        <w:tc>
          <w:tcPr>
            <w:tcW w:w="4996" w:type="pct"/>
            <w:gridSpan w:val="14"/>
            <w:tcBorders>
              <w:top w:val="nil"/>
              <w:left w:val="double" w:sz="6" w:space="0" w:color="auto"/>
              <w:bottom w:val="nil"/>
              <w:right w:val="double" w:sz="6" w:space="0" w:color="auto"/>
            </w:tcBorders>
            <w:vAlign w:val="center"/>
          </w:tcPr>
          <w:p w14:paraId="64E67655" w14:textId="77777777" w:rsidR="006E4901" w:rsidRPr="005D69A1" w:rsidRDefault="006E4901" w:rsidP="008B4966">
            <w:pPr>
              <w:spacing w:line="276" w:lineRule="auto"/>
              <w:rPr>
                <w:rFonts w:cs="Tahoma"/>
                <w:szCs w:val="22"/>
              </w:rPr>
            </w:pPr>
          </w:p>
        </w:tc>
      </w:tr>
      <w:tr w:rsidR="006E4901" w:rsidRPr="005D69A1" w14:paraId="77421CF3" w14:textId="77777777" w:rsidTr="005D69A1">
        <w:trPr>
          <w:gridBefore w:val="1"/>
          <w:wBefore w:w="4" w:type="pct"/>
        </w:trPr>
        <w:tc>
          <w:tcPr>
            <w:tcW w:w="1234" w:type="pct"/>
            <w:gridSpan w:val="7"/>
            <w:tcBorders>
              <w:top w:val="nil"/>
              <w:left w:val="double" w:sz="6" w:space="0" w:color="auto"/>
              <w:bottom w:val="nil"/>
              <w:right w:val="nil"/>
            </w:tcBorders>
            <w:vAlign w:val="center"/>
          </w:tcPr>
          <w:p w14:paraId="2A3B2C53" w14:textId="77777777" w:rsidR="006E4901" w:rsidRPr="005D69A1" w:rsidRDefault="006E4901" w:rsidP="008B4966">
            <w:pPr>
              <w:spacing w:line="276" w:lineRule="auto"/>
              <w:rPr>
                <w:rFonts w:cs="Tahoma"/>
                <w:b/>
                <w:szCs w:val="22"/>
              </w:rPr>
            </w:pPr>
            <w:proofErr w:type="spellStart"/>
            <w:r w:rsidRPr="005D69A1">
              <w:rPr>
                <w:rFonts w:cs="Tahoma"/>
                <w:b/>
                <w:szCs w:val="22"/>
              </w:rPr>
              <w:t>Τηλέφωνο</w:t>
            </w:r>
            <w:proofErr w:type="spellEnd"/>
            <w:r w:rsidRPr="005D69A1">
              <w:rPr>
                <w:rFonts w:cs="Tahoma"/>
                <w:b/>
                <w:szCs w:val="22"/>
              </w:rPr>
              <w:t>:</w:t>
            </w:r>
          </w:p>
        </w:tc>
        <w:tc>
          <w:tcPr>
            <w:tcW w:w="1929" w:type="pct"/>
            <w:gridSpan w:val="2"/>
            <w:tcBorders>
              <w:top w:val="nil"/>
              <w:left w:val="nil"/>
              <w:bottom w:val="single" w:sz="6" w:space="0" w:color="auto"/>
              <w:right w:val="nil"/>
            </w:tcBorders>
            <w:vAlign w:val="center"/>
          </w:tcPr>
          <w:p w14:paraId="3B203582" w14:textId="77777777" w:rsidR="006E4901" w:rsidRPr="005D69A1" w:rsidRDefault="006E4901" w:rsidP="008B4966">
            <w:pPr>
              <w:spacing w:line="276" w:lineRule="auto"/>
              <w:rPr>
                <w:rFonts w:cs="Tahoma"/>
                <w:szCs w:val="22"/>
              </w:rPr>
            </w:pPr>
          </w:p>
        </w:tc>
        <w:tc>
          <w:tcPr>
            <w:tcW w:w="867" w:type="pct"/>
            <w:gridSpan w:val="2"/>
            <w:vAlign w:val="center"/>
          </w:tcPr>
          <w:p w14:paraId="5DB18F65" w14:textId="77777777" w:rsidR="006E4901" w:rsidRPr="005D69A1" w:rsidRDefault="006E4901" w:rsidP="008B4966">
            <w:pPr>
              <w:spacing w:line="276" w:lineRule="auto"/>
              <w:rPr>
                <w:rFonts w:cs="Tahoma"/>
                <w:b/>
                <w:szCs w:val="22"/>
              </w:rPr>
            </w:pPr>
            <w:r w:rsidRPr="005D69A1">
              <w:rPr>
                <w:rFonts w:cs="Tahoma"/>
                <w:b/>
                <w:szCs w:val="22"/>
              </w:rPr>
              <w:t>E-mail:</w:t>
            </w:r>
          </w:p>
        </w:tc>
        <w:tc>
          <w:tcPr>
            <w:tcW w:w="966" w:type="pct"/>
            <w:gridSpan w:val="3"/>
            <w:tcBorders>
              <w:top w:val="nil"/>
              <w:left w:val="nil"/>
              <w:bottom w:val="single" w:sz="6" w:space="0" w:color="auto"/>
              <w:right w:val="double" w:sz="6" w:space="0" w:color="auto"/>
            </w:tcBorders>
            <w:vAlign w:val="center"/>
          </w:tcPr>
          <w:p w14:paraId="7FD7075B" w14:textId="77777777" w:rsidR="006E4901" w:rsidRPr="005D69A1" w:rsidRDefault="006E4901" w:rsidP="008B4966">
            <w:pPr>
              <w:spacing w:line="276" w:lineRule="auto"/>
              <w:rPr>
                <w:rFonts w:cs="Tahoma"/>
                <w:szCs w:val="22"/>
              </w:rPr>
            </w:pPr>
          </w:p>
        </w:tc>
      </w:tr>
      <w:tr w:rsidR="006E4901" w:rsidRPr="005D69A1" w14:paraId="0329EDDA" w14:textId="77777777" w:rsidTr="005D69A1">
        <w:trPr>
          <w:gridBefore w:val="1"/>
          <w:wBefore w:w="4" w:type="pct"/>
        </w:trPr>
        <w:tc>
          <w:tcPr>
            <w:tcW w:w="1234" w:type="pct"/>
            <w:gridSpan w:val="7"/>
            <w:tcBorders>
              <w:top w:val="nil"/>
              <w:left w:val="double" w:sz="6" w:space="0" w:color="auto"/>
              <w:bottom w:val="nil"/>
              <w:right w:val="nil"/>
            </w:tcBorders>
            <w:vAlign w:val="center"/>
          </w:tcPr>
          <w:p w14:paraId="3E5D8FE3" w14:textId="77777777" w:rsidR="006E4901" w:rsidRPr="005D69A1" w:rsidRDefault="006E4901" w:rsidP="008B4966">
            <w:pPr>
              <w:spacing w:line="276" w:lineRule="auto"/>
              <w:rPr>
                <w:rFonts w:cs="Tahoma"/>
                <w:b/>
                <w:szCs w:val="22"/>
              </w:rPr>
            </w:pPr>
            <w:r w:rsidRPr="005D69A1">
              <w:rPr>
                <w:rFonts w:cs="Tahoma"/>
                <w:b/>
                <w:szCs w:val="22"/>
              </w:rPr>
              <w:t>Fax:</w:t>
            </w:r>
          </w:p>
        </w:tc>
        <w:tc>
          <w:tcPr>
            <w:tcW w:w="1929" w:type="pct"/>
            <w:gridSpan w:val="2"/>
            <w:tcBorders>
              <w:top w:val="nil"/>
              <w:left w:val="nil"/>
              <w:bottom w:val="single" w:sz="6" w:space="0" w:color="auto"/>
              <w:right w:val="nil"/>
            </w:tcBorders>
            <w:vAlign w:val="center"/>
          </w:tcPr>
          <w:p w14:paraId="2665C9D0" w14:textId="77777777" w:rsidR="006E4901" w:rsidRPr="005D69A1" w:rsidRDefault="006E4901" w:rsidP="008B4966">
            <w:pPr>
              <w:spacing w:line="276" w:lineRule="auto"/>
              <w:rPr>
                <w:rFonts w:cs="Tahoma"/>
                <w:szCs w:val="22"/>
              </w:rPr>
            </w:pPr>
          </w:p>
        </w:tc>
        <w:tc>
          <w:tcPr>
            <w:tcW w:w="867" w:type="pct"/>
            <w:gridSpan w:val="2"/>
            <w:vAlign w:val="center"/>
          </w:tcPr>
          <w:p w14:paraId="29FBFBF1" w14:textId="77777777" w:rsidR="006E4901" w:rsidRPr="005D69A1" w:rsidRDefault="006E4901" w:rsidP="008B4966">
            <w:pPr>
              <w:spacing w:line="276" w:lineRule="auto"/>
              <w:rPr>
                <w:rFonts w:cs="Tahoma"/>
                <w:b/>
                <w:szCs w:val="22"/>
              </w:rPr>
            </w:pPr>
          </w:p>
        </w:tc>
        <w:tc>
          <w:tcPr>
            <w:tcW w:w="966" w:type="pct"/>
            <w:gridSpan w:val="3"/>
            <w:tcBorders>
              <w:top w:val="single" w:sz="6" w:space="0" w:color="auto"/>
              <w:left w:val="nil"/>
              <w:bottom w:val="nil"/>
              <w:right w:val="double" w:sz="6" w:space="0" w:color="auto"/>
            </w:tcBorders>
            <w:vAlign w:val="center"/>
          </w:tcPr>
          <w:p w14:paraId="42FD1C0D" w14:textId="77777777" w:rsidR="006E4901" w:rsidRPr="005D69A1" w:rsidRDefault="006E4901" w:rsidP="008B4966">
            <w:pPr>
              <w:spacing w:line="276" w:lineRule="auto"/>
              <w:rPr>
                <w:rFonts w:cs="Tahoma"/>
                <w:szCs w:val="22"/>
              </w:rPr>
            </w:pPr>
          </w:p>
        </w:tc>
      </w:tr>
      <w:tr w:rsidR="006E4901" w:rsidRPr="005D69A1" w14:paraId="5B3BB8F7" w14:textId="77777777" w:rsidTr="005D69A1">
        <w:trPr>
          <w:gridBefore w:val="1"/>
          <w:wBefore w:w="4" w:type="pct"/>
        </w:trPr>
        <w:tc>
          <w:tcPr>
            <w:tcW w:w="1069" w:type="pct"/>
            <w:gridSpan w:val="5"/>
            <w:tcBorders>
              <w:top w:val="nil"/>
              <w:left w:val="double" w:sz="6" w:space="0" w:color="auto"/>
              <w:bottom w:val="nil"/>
              <w:right w:val="nil"/>
            </w:tcBorders>
            <w:vAlign w:val="center"/>
          </w:tcPr>
          <w:p w14:paraId="7A96707A" w14:textId="77777777" w:rsidR="006E4901" w:rsidRPr="005D69A1" w:rsidRDefault="006E4901" w:rsidP="008B4966">
            <w:pPr>
              <w:spacing w:line="276" w:lineRule="auto"/>
              <w:rPr>
                <w:rFonts w:cs="Tahoma"/>
                <w:szCs w:val="22"/>
              </w:rPr>
            </w:pPr>
          </w:p>
        </w:tc>
        <w:tc>
          <w:tcPr>
            <w:tcW w:w="2094" w:type="pct"/>
            <w:gridSpan w:val="4"/>
            <w:vAlign w:val="center"/>
          </w:tcPr>
          <w:p w14:paraId="7865DF92" w14:textId="77777777" w:rsidR="006E4901" w:rsidRPr="005D69A1" w:rsidRDefault="006E4901" w:rsidP="008B4966">
            <w:pPr>
              <w:spacing w:line="276" w:lineRule="auto"/>
              <w:rPr>
                <w:rFonts w:cs="Tahoma"/>
                <w:szCs w:val="22"/>
              </w:rPr>
            </w:pPr>
          </w:p>
        </w:tc>
        <w:tc>
          <w:tcPr>
            <w:tcW w:w="1037" w:type="pct"/>
            <w:gridSpan w:val="4"/>
            <w:vAlign w:val="center"/>
          </w:tcPr>
          <w:p w14:paraId="773EE07E" w14:textId="77777777" w:rsidR="006E4901" w:rsidRPr="005D69A1" w:rsidRDefault="006E4901" w:rsidP="008B4966">
            <w:pPr>
              <w:spacing w:line="276" w:lineRule="auto"/>
              <w:rPr>
                <w:rFonts w:cs="Tahoma"/>
                <w:szCs w:val="22"/>
              </w:rPr>
            </w:pPr>
          </w:p>
        </w:tc>
        <w:tc>
          <w:tcPr>
            <w:tcW w:w="796" w:type="pct"/>
            <w:tcBorders>
              <w:top w:val="nil"/>
              <w:left w:val="nil"/>
              <w:bottom w:val="nil"/>
              <w:right w:val="double" w:sz="6" w:space="0" w:color="auto"/>
            </w:tcBorders>
            <w:vAlign w:val="center"/>
          </w:tcPr>
          <w:p w14:paraId="423736BD" w14:textId="77777777" w:rsidR="006E4901" w:rsidRPr="005D69A1" w:rsidRDefault="006E4901" w:rsidP="008B4966">
            <w:pPr>
              <w:spacing w:line="276" w:lineRule="auto"/>
              <w:rPr>
                <w:rFonts w:cs="Tahoma"/>
                <w:szCs w:val="22"/>
              </w:rPr>
            </w:pPr>
          </w:p>
        </w:tc>
      </w:tr>
      <w:tr w:rsidR="006E4901" w:rsidRPr="005D69A1" w14:paraId="31F34566" w14:textId="77777777" w:rsidTr="005D69A1">
        <w:trPr>
          <w:gridBefore w:val="1"/>
          <w:wBefore w:w="4" w:type="pct"/>
        </w:trPr>
        <w:tc>
          <w:tcPr>
            <w:tcW w:w="1152" w:type="pct"/>
            <w:gridSpan w:val="6"/>
            <w:tcBorders>
              <w:top w:val="nil"/>
              <w:left w:val="double" w:sz="6" w:space="0" w:color="auto"/>
              <w:bottom w:val="nil"/>
              <w:right w:val="nil"/>
            </w:tcBorders>
            <w:vAlign w:val="center"/>
          </w:tcPr>
          <w:p w14:paraId="1D33C070" w14:textId="77777777" w:rsidR="006E4901" w:rsidRPr="005D69A1" w:rsidRDefault="006E4901" w:rsidP="008B4966">
            <w:pPr>
              <w:spacing w:line="276" w:lineRule="auto"/>
              <w:rPr>
                <w:rFonts w:cs="Tahoma"/>
                <w:b/>
                <w:szCs w:val="22"/>
              </w:rPr>
            </w:pPr>
            <w:proofErr w:type="spellStart"/>
            <w:r w:rsidRPr="005D69A1">
              <w:rPr>
                <w:rFonts w:cs="Tahoma"/>
                <w:b/>
                <w:szCs w:val="22"/>
              </w:rPr>
              <w:t>Διεύθυνση</w:t>
            </w:r>
            <w:proofErr w:type="spellEnd"/>
            <w:r w:rsidRPr="005D69A1">
              <w:rPr>
                <w:rFonts w:cs="Tahoma"/>
                <w:b/>
                <w:szCs w:val="22"/>
              </w:rPr>
              <w:t xml:space="preserve"> Κα</w:t>
            </w:r>
            <w:proofErr w:type="spellStart"/>
            <w:r w:rsidRPr="005D69A1">
              <w:rPr>
                <w:rFonts w:cs="Tahoma"/>
                <w:b/>
                <w:szCs w:val="22"/>
              </w:rPr>
              <w:t>τοικί</w:t>
            </w:r>
            <w:proofErr w:type="spellEnd"/>
            <w:r w:rsidRPr="005D69A1">
              <w:rPr>
                <w:rFonts w:cs="Tahoma"/>
                <w:b/>
                <w:szCs w:val="22"/>
              </w:rPr>
              <w:t>ας:</w:t>
            </w:r>
          </w:p>
        </w:tc>
        <w:tc>
          <w:tcPr>
            <w:tcW w:w="2011" w:type="pct"/>
            <w:gridSpan w:val="3"/>
            <w:tcBorders>
              <w:top w:val="nil"/>
              <w:left w:val="nil"/>
              <w:bottom w:val="single" w:sz="6" w:space="0" w:color="auto"/>
              <w:right w:val="nil"/>
            </w:tcBorders>
            <w:vAlign w:val="center"/>
          </w:tcPr>
          <w:p w14:paraId="656A40F5" w14:textId="77777777" w:rsidR="006E4901" w:rsidRPr="005D69A1" w:rsidRDefault="006E4901" w:rsidP="008B4966">
            <w:pPr>
              <w:spacing w:line="276" w:lineRule="auto"/>
              <w:rPr>
                <w:rFonts w:cs="Tahoma"/>
                <w:szCs w:val="22"/>
              </w:rPr>
            </w:pPr>
          </w:p>
        </w:tc>
        <w:tc>
          <w:tcPr>
            <w:tcW w:w="1037" w:type="pct"/>
            <w:gridSpan w:val="4"/>
            <w:tcBorders>
              <w:top w:val="nil"/>
              <w:left w:val="nil"/>
              <w:bottom w:val="single" w:sz="6" w:space="0" w:color="auto"/>
              <w:right w:val="nil"/>
            </w:tcBorders>
            <w:vAlign w:val="center"/>
          </w:tcPr>
          <w:p w14:paraId="384AE0A7" w14:textId="77777777" w:rsidR="006E4901" w:rsidRPr="005D69A1" w:rsidRDefault="006E4901" w:rsidP="008B4966">
            <w:pPr>
              <w:spacing w:line="276" w:lineRule="auto"/>
              <w:rPr>
                <w:rFonts w:cs="Tahoma"/>
                <w:szCs w:val="22"/>
              </w:rPr>
            </w:pPr>
          </w:p>
        </w:tc>
        <w:tc>
          <w:tcPr>
            <w:tcW w:w="796" w:type="pct"/>
            <w:tcBorders>
              <w:top w:val="nil"/>
              <w:left w:val="nil"/>
              <w:bottom w:val="single" w:sz="6" w:space="0" w:color="auto"/>
              <w:right w:val="double" w:sz="6" w:space="0" w:color="auto"/>
            </w:tcBorders>
            <w:vAlign w:val="center"/>
          </w:tcPr>
          <w:p w14:paraId="2B9944DB" w14:textId="77777777" w:rsidR="006E4901" w:rsidRPr="005D69A1" w:rsidRDefault="006E4901" w:rsidP="008B4966">
            <w:pPr>
              <w:spacing w:line="276" w:lineRule="auto"/>
              <w:rPr>
                <w:rFonts w:cs="Tahoma"/>
                <w:szCs w:val="22"/>
              </w:rPr>
            </w:pPr>
          </w:p>
        </w:tc>
      </w:tr>
      <w:tr w:rsidR="006E4901" w:rsidRPr="005D69A1" w14:paraId="70745DC4" w14:textId="77777777" w:rsidTr="005D69A1">
        <w:trPr>
          <w:gridBefore w:val="1"/>
          <w:wBefore w:w="4" w:type="pct"/>
        </w:trPr>
        <w:tc>
          <w:tcPr>
            <w:tcW w:w="1152" w:type="pct"/>
            <w:gridSpan w:val="6"/>
            <w:tcBorders>
              <w:top w:val="nil"/>
              <w:left w:val="double" w:sz="6" w:space="0" w:color="auto"/>
              <w:bottom w:val="nil"/>
              <w:right w:val="nil"/>
            </w:tcBorders>
            <w:vAlign w:val="center"/>
          </w:tcPr>
          <w:p w14:paraId="5CBA2A9A" w14:textId="77777777" w:rsidR="006E4901" w:rsidRPr="005D69A1" w:rsidRDefault="006E4901" w:rsidP="008B4966">
            <w:pPr>
              <w:spacing w:line="276" w:lineRule="auto"/>
              <w:rPr>
                <w:rFonts w:cs="Tahoma"/>
                <w:szCs w:val="22"/>
              </w:rPr>
            </w:pPr>
          </w:p>
        </w:tc>
        <w:tc>
          <w:tcPr>
            <w:tcW w:w="2011" w:type="pct"/>
            <w:gridSpan w:val="3"/>
            <w:tcBorders>
              <w:top w:val="nil"/>
              <w:left w:val="nil"/>
              <w:bottom w:val="single" w:sz="6" w:space="0" w:color="auto"/>
              <w:right w:val="nil"/>
            </w:tcBorders>
            <w:vAlign w:val="center"/>
          </w:tcPr>
          <w:p w14:paraId="6D0139E6" w14:textId="77777777" w:rsidR="006E4901" w:rsidRPr="005D69A1" w:rsidRDefault="006E4901" w:rsidP="008B4966">
            <w:pPr>
              <w:spacing w:line="276" w:lineRule="auto"/>
              <w:rPr>
                <w:rFonts w:cs="Tahoma"/>
                <w:szCs w:val="22"/>
              </w:rPr>
            </w:pPr>
          </w:p>
        </w:tc>
        <w:tc>
          <w:tcPr>
            <w:tcW w:w="1037" w:type="pct"/>
            <w:gridSpan w:val="4"/>
            <w:tcBorders>
              <w:top w:val="nil"/>
              <w:left w:val="nil"/>
              <w:bottom w:val="single" w:sz="6" w:space="0" w:color="auto"/>
              <w:right w:val="nil"/>
            </w:tcBorders>
            <w:vAlign w:val="center"/>
          </w:tcPr>
          <w:p w14:paraId="6317123B" w14:textId="77777777" w:rsidR="006E4901" w:rsidRPr="005D69A1" w:rsidRDefault="006E4901" w:rsidP="008B4966">
            <w:pPr>
              <w:spacing w:line="276" w:lineRule="auto"/>
              <w:rPr>
                <w:rFonts w:cs="Tahoma"/>
                <w:szCs w:val="22"/>
              </w:rPr>
            </w:pPr>
          </w:p>
        </w:tc>
        <w:tc>
          <w:tcPr>
            <w:tcW w:w="796" w:type="pct"/>
            <w:tcBorders>
              <w:top w:val="nil"/>
              <w:left w:val="nil"/>
              <w:bottom w:val="single" w:sz="6" w:space="0" w:color="auto"/>
              <w:right w:val="double" w:sz="6" w:space="0" w:color="auto"/>
            </w:tcBorders>
            <w:vAlign w:val="center"/>
          </w:tcPr>
          <w:p w14:paraId="07234E02" w14:textId="77777777" w:rsidR="006E4901" w:rsidRPr="005D69A1" w:rsidRDefault="006E4901" w:rsidP="008B4966">
            <w:pPr>
              <w:spacing w:line="276" w:lineRule="auto"/>
              <w:rPr>
                <w:rFonts w:cs="Tahoma"/>
                <w:szCs w:val="22"/>
              </w:rPr>
            </w:pPr>
          </w:p>
        </w:tc>
      </w:tr>
      <w:tr w:rsidR="006E4901" w:rsidRPr="005D69A1" w14:paraId="475AA8E6" w14:textId="77777777" w:rsidTr="005D69A1">
        <w:trPr>
          <w:gridBefore w:val="1"/>
          <w:wBefore w:w="4" w:type="pct"/>
        </w:trPr>
        <w:tc>
          <w:tcPr>
            <w:tcW w:w="1069" w:type="pct"/>
            <w:gridSpan w:val="5"/>
            <w:tcBorders>
              <w:top w:val="nil"/>
              <w:left w:val="double" w:sz="6" w:space="0" w:color="auto"/>
              <w:bottom w:val="double" w:sz="6" w:space="0" w:color="auto"/>
              <w:right w:val="nil"/>
            </w:tcBorders>
            <w:vAlign w:val="center"/>
          </w:tcPr>
          <w:p w14:paraId="3B3E2D80" w14:textId="77777777" w:rsidR="006E4901" w:rsidRPr="005D69A1" w:rsidRDefault="006E4901" w:rsidP="008B4966">
            <w:pPr>
              <w:spacing w:line="276" w:lineRule="auto"/>
              <w:rPr>
                <w:rFonts w:cs="Tahoma"/>
                <w:szCs w:val="22"/>
              </w:rPr>
            </w:pPr>
          </w:p>
        </w:tc>
        <w:tc>
          <w:tcPr>
            <w:tcW w:w="2094" w:type="pct"/>
            <w:gridSpan w:val="4"/>
            <w:tcBorders>
              <w:top w:val="nil"/>
              <w:left w:val="nil"/>
              <w:bottom w:val="double" w:sz="6" w:space="0" w:color="auto"/>
              <w:right w:val="nil"/>
            </w:tcBorders>
            <w:vAlign w:val="center"/>
          </w:tcPr>
          <w:p w14:paraId="5B6466BC" w14:textId="77777777" w:rsidR="006E4901" w:rsidRPr="005D69A1" w:rsidRDefault="006E4901" w:rsidP="008B4966">
            <w:pPr>
              <w:spacing w:line="276" w:lineRule="auto"/>
              <w:rPr>
                <w:rFonts w:cs="Tahoma"/>
                <w:szCs w:val="22"/>
              </w:rPr>
            </w:pPr>
          </w:p>
        </w:tc>
        <w:tc>
          <w:tcPr>
            <w:tcW w:w="1037" w:type="pct"/>
            <w:gridSpan w:val="4"/>
            <w:tcBorders>
              <w:top w:val="nil"/>
              <w:left w:val="nil"/>
              <w:bottom w:val="double" w:sz="6" w:space="0" w:color="auto"/>
              <w:right w:val="nil"/>
            </w:tcBorders>
            <w:vAlign w:val="center"/>
          </w:tcPr>
          <w:p w14:paraId="35C60EF7" w14:textId="77777777" w:rsidR="006E4901" w:rsidRPr="005D69A1" w:rsidRDefault="006E4901" w:rsidP="008B4966">
            <w:pPr>
              <w:spacing w:line="276" w:lineRule="auto"/>
              <w:rPr>
                <w:rFonts w:cs="Tahoma"/>
                <w:szCs w:val="22"/>
              </w:rPr>
            </w:pPr>
          </w:p>
        </w:tc>
        <w:tc>
          <w:tcPr>
            <w:tcW w:w="796" w:type="pct"/>
            <w:tcBorders>
              <w:top w:val="nil"/>
              <w:left w:val="nil"/>
              <w:bottom w:val="double" w:sz="6" w:space="0" w:color="auto"/>
              <w:right w:val="double" w:sz="6" w:space="0" w:color="auto"/>
            </w:tcBorders>
            <w:vAlign w:val="center"/>
          </w:tcPr>
          <w:p w14:paraId="0A38FD50" w14:textId="77777777" w:rsidR="006E4901" w:rsidRPr="005D69A1" w:rsidRDefault="006E4901" w:rsidP="008B4966">
            <w:pPr>
              <w:spacing w:line="276" w:lineRule="auto"/>
              <w:rPr>
                <w:rFonts w:cs="Tahoma"/>
                <w:szCs w:val="22"/>
              </w:rPr>
            </w:pPr>
          </w:p>
        </w:tc>
      </w:tr>
      <w:tr w:rsidR="006E4901" w:rsidRPr="005D69A1" w14:paraId="4DAAC7D0" w14:textId="77777777" w:rsidTr="005D69A1">
        <w:trPr>
          <w:gridBefore w:val="1"/>
          <w:wBefore w:w="4" w:type="pct"/>
        </w:trPr>
        <w:tc>
          <w:tcPr>
            <w:tcW w:w="4996" w:type="pct"/>
            <w:gridSpan w:val="14"/>
          </w:tcPr>
          <w:p w14:paraId="7C0E5A4A" w14:textId="77777777" w:rsidR="006E4901" w:rsidRPr="005D69A1" w:rsidRDefault="006E4901" w:rsidP="008B4966">
            <w:pPr>
              <w:spacing w:line="276" w:lineRule="auto"/>
              <w:rPr>
                <w:rFonts w:cs="Tahoma"/>
                <w:szCs w:val="22"/>
              </w:rPr>
            </w:pPr>
          </w:p>
        </w:tc>
      </w:tr>
      <w:tr w:rsidR="006E4901" w:rsidRPr="005D69A1" w14:paraId="3139D95E" w14:textId="77777777" w:rsidTr="005D69A1">
        <w:trPr>
          <w:gridBefore w:val="1"/>
          <w:wBefore w:w="4" w:type="pct"/>
        </w:trPr>
        <w:tc>
          <w:tcPr>
            <w:tcW w:w="976" w:type="pct"/>
            <w:gridSpan w:val="3"/>
            <w:tcBorders>
              <w:top w:val="single" w:sz="6" w:space="0" w:color="auto"/>
              <w:left w:val="single" w:sz="6" w:space="0" w:color="auto"/>
              <w:bottom w:val="single" w:sz="6" w:space="0" w:color="auto"/>
              <w:right w:val="single" w:sz="6" w:space="0" w:color="auto"/>
            </w:tcBorders>
            <w:shd w:val="pct10" w:color="auto" w:fill="auto"/>
          </w:tcPr>
          <w:p w14:paraId="2BC04504" w14:textId="77777777" w:rsidR="006E4901" w:rsidRPr="005D69A1" w:rsidRDefault="006E4901" w:rsidP="008B4966">
            <w:pPr>
              <w:spacing w:line="276" w:lineRule="auto"/>
              <w:rPr>
                <w:rFonts w:cs="Tahoma"/>
                <w:b/>
                <w:szCs w:val="22"/>
              </w:rPr>
            </w:pPr>
            <w:r w:rsidRPr="005D69A1">
              <w:rPr>
                <w:rFonts w:cs="Tahoma"/>
                <w:b/>
                <w:szCs w:val="22"/>
              </w:rPr>
              <w:t>ΕΚΠΑΙΔΕΥΣΗ</w:t>
            </w:r>
          </w:p>
        </w:tc>
        <w:tc>
          <w:tcPr>
            <w:tcW w:w="4020" w:type="pct"/>
            <w:gridSpan w:val="11"/>
          </w:tcPr>
          <w:p w14:paraId="0A2464C0" w14:textId="77777777" w:rsidR="006E4901" w:rsidRPr="005D69A1" w:rsidRDefault="006E4901" w:rsidP="008B4966">
            <w:pPr>
              <w:spacing w:line="276" w:lineRule="auto"/>
              <w:rPr>
                <w:rFonts w:cs="Tahoma"/>
                <w:szCs w:val="22"/>
              </w:rPr>
            </w:pPr>
          </w:p>
        </w:tc>
      </w:tr>
      <w:tr w:rsidR="006E4901" w:rsidRPr="005D69A1" w14:paraId="6AB7E28B" w14:textId="77777777" w:rsidTr="005D69A1">
        <w:trPr>
          <w:gridBefore w:val="1"/>
          <w:wBefore w:w="4" w:type="pct"/>
        </w:trPr>
        <w:tc>
          <w:tcPr>
            <w:tcW w:w="1242" w:type="pct"/>
            <w:gridSpan w:val="8"/>
            <w:tcBorders>
              <w:top w:val="double" w:sz="6" w:space="0" w:color="auto"/>
              <w:left w:val="double" w:sz="6" w:space="0" w:color="auto"/>
              <w:bottom w:val="nil"/>
              <w:right w:val="single" w:sz="6" w:space="0" w:color="auto"/>
            </w:tcBorders>
            <w:vAlign w:val="center"/>
          </w:tcPr>
          <w:p w14:paraId="1354A6CB" w14:textId="77777777" w:rsidR="006E4901" w:rsidRPr="005D69A1" w:rsidRDefault="006E4901" w:rsidP="008B4966">
            <w:pPr>
              <w:spacing w:line="276" w:lineRule="auto"/>
              <w:jc w:val="center"/>
              <w:rPr>
                <w:rFonts w:cs="Tahoma"/>
                <w:b/>
                <w:szCs w:val="22"/>
              </w:rPr>
            </w:pPr>
            <w:proofErr w:type="spellStart"/>
            <w:r w:rsidRPr="005D69A1">
              <w:rPr>
                <w:rFonts w:cs="Tahoma"/>
                <w:b/>
                <w:szCs w:val="22"/>
              </w:rPr>
              <w:t>Όνομ</w:t>
            </w:r>
            <w:proofErr w:type="spellEnd"/>
            <w:r w:rsidRPr="005D69A1">
              <w:rPr>
                <w:rFonts w:cs="Tahoma"/>
                <w:b/>
                <w:szCs w:val="22"/>
              </w:rPr>
              <w:t xml:space="preserve">α </w:t>
            </w:r>
            <w:proofErr w:type="spellStart"/>
            <w:r w:rsidRPr="005D69A1">
              <w:rPr>
                <w:rFonts w:cs="Tahoma"/>
                <w:b/>
                <w:szCs w:val="22"/>
              </w:rPr>
              <w:t>Ιδρύμ</w:t>
            </w:r>
            <w:proofErr w:type="spellEnd"/>
            <w:r w:rsidRPr="005D69A1">
              <w:rPr>
                <w:rFonts w:cs="Tahoma"/>
                <w:b/>
                <w:szCs w:val="22"/>
              </w:rPr>
              <w:t>ατος</w:t>
            </w:r>
          </w:p>
        </w:tc>
        <w:tc>
          <w:tcPr>
            <w:tcW w:w="1921" w:type="pct"/>
            <w:tcBorders>
              <w:top w:val="double" w:sz="6" w:space="0" w:color="auto"/>
              <w:left w:val="nil"/>
              <w:bottom w:val="nil"/>
              <w:right w:val="single" w:sz="6" w:space="0" w:color="auto"/>
            </w:tcBorders>
            <w:vAlign w:val="center"/>
          </w:tcPr>
          <w:p w14:paraId="318F83B4" w14:textId="77777777" w:rsidR="006E4901" w:rsidRPr="005D69A1" w:rsidRDefault="006E4901" w:rsidP="008B4966">
            <w:pPr>
              <w:spacing w:line="276" w:lineRule="auto"/>
              <w:jc w:val="center"/>
              <w:rPr>
                <w:rFonts w:cs="Tahoma"/>
                <w:b/>
                <w:szCs w:val="22"/>
              </w:rPr>
            </w:pPr>
            <w:proofErr w:type="spellStart"/>
            <w:r w:rsidRPr="005D69A1">
              <w:rPr>
                <w:rFonts w:cs="Tahoma"/>
                <w:b/>
                <w:szCs w:val="22"/>
              </w:rPr>
              <w:t>Τίτλος</w:t>
            </w:r>
            <w:proofErr w:type="spellEnd"/>
            <w:r w:rsidRPr="005D69A1">
              <w:rPr>
                <w:rFonts w:cs="Tahoma"/>
                <w:b/>
                <w:szCs w:val="22"/>
              </w:rPr>
              <w:t xml:space="preserve"> </w:t>
            </w:r>
            <w:proofErr w:type="spellStart"/>
            <w:r w:rsidRPr="005D69A1">
              <w:rPr>
                <w:rFonts w:cs="Tahoma"/>
                <w:b/>
                <w:szCs w:val="22"/>
              </w:rPr>
              <w:t>Πτυχίου</w:t>
            </w:r>
            <w:proofErr w:type="spellEnd"/>
          </w:p>
        </w:tc>
        <w:tc>
          <w:tcPr>
            <w:tcW w:w="1037" w:type="pct"/>
            <w:gridSpan w:val="4"/>
            <w:tcBorders>
              <w:top w:val="double" w:sz="6" w:space="0" w:color="auto"/>
              <w:left w:val="nil"/>
              <w:bottom w:val="nil"/>
              <w:right w:val="single" w:sz="6" w:space="0" w:color="auto"/>
            </w:tcBorders>
            <w:vAlign w:val="center"/>
          </w:tcPr>
          <w:p w14:paraId="69BC4E94" w14:textId="77777777" w:rsidR="006E4901" w:rsidRPr="005D69A1" w:rsidRDefault="006E4901" w:rsidP="008B4966">
            <w:pPr>
              <w:spacing w:line="276" w:lineRule="auto"/>
              <w:jc w:val="center"/>
              <w:rPr>
                <w:rFonts w:cs="Tahoma"/>
                <w:b/>
                <w:szCs w:val="22"/>
              </w:rPr>
            </w:pPr>
            <w:proofErr w:type="spellStart"/>
            <w:r w:rsidRPr="005D69A1">
              <w:rPr>
                <w:rFonts w:cs="Tahoma"/>
                <w:b/>
                <w:szCs w:val="22"/>
              </w:rPr>
              <w:t>Ειδικότητ</w:t>
            </w:r>
            <w:proofErr w:type="spellEnd"/>
            <w:r w:rsidRPr="005D69A1">
              <w:rPr>
                <w:rFonts w:cs="Tahoma"/>
                <w:b/>
                <w:szCs w:val="22"/>
              </w:rPr>
              <w:t>α</w:t>
            </w:r>
          </w:p>
        </w:tc>
        <w:tc>
          <w:tcPr>
            <w:tcW w:w="796" w:type="pct"/>
            <w:tcBorders>
              <w:top w:val="double" w:sz="6" w:space="0" w:color="auto"/>
              <w:left w:val="nil"/>
              <w:bottom w:val="nil"/>
              <w:right w:val="double" w:sz="6" w:space="0" w:color="auto"/>
            </w:tcBorders>
            <w:vAlign w:val="center"/>
          </w:tcPr>
          <w:p w14:paraId="781F7AD3" w14:textId="77777777" w:rsidR="006E4901" w:rsidRPr="005D69A1" w:rsidRDefault="006E4901" w:rsidP="008B4966">
            <w:pPr>
              <w:spacing w:line="276" w:lineRule="auto"/>
              <w:jc w:val="center"/>
              <w:rPr>
                <w:rFonts w:cs="Tahoma"/>
                <w:b/>
                <w:szCs w:val="22"/>
              </w:rPr>
            </w:pPr>
            <w:proofErr w:type="spellStart"/>
            <w:r w:rsidRPr="005D69A1">
              <w:rPr>
                <w:rFonts w:cs="Tahoma"/>
                <w:b/>
                <w:szCs w:val="22"/>
              </w:rPr>
              <w:t>Ημερομηνί</w:t>
            </w:r>
            <w:proofErr w:type="spellEnd"/>
            <w:r w:rsidRPr="005D69A1">
              <w:rPr>
                <w:rFonts w:cs="Tahoma"/>
                <w:b/>
                <w:szCs w:val="22"/>
              </w:rPr>
              <w:t>α Απ</w:t>
            </w:r>
            <w:proofErr w:type="spellStart"/>
            <w:r w:rsidRPr="005D69A1">
              <w:rPr>
                <w:rFonts w:cs="Tahoma"/>
                <w:b/>
                <w:szCs w:val="22"/>
              </w:rPr>
              <w:t>όκτησης</w:t>
            </w:r>
            <w:proofErr w:type="spellEnd"/>
            <w:r w:rsidRPr="005D69A1">
              <w:rPr>
                <w:rFonts w:cs="Tahoma"/>
                <w:b/>
                <w:szCs w:val="22"/>
              </w:rPr>
              <w:t xml:space="preserve"> </w:t>
            </w:r>
            <w:proofErr w:type="spellStart"/>
            <w:r w:rsidRPr="005D69A1">
              <w:rPr>
                <w:rFonts w:cs="Tahoma"/>
                <w:b/>
                <w:szCs w:val="22"/>
              </w:rPr>
              <w:t>Πτυχίου</w:t>
            </w:r>
            <w:proofErr w:type="spellEnd"/>
          </w:p>
        </w:tc>
      </w:tr>
      <w:tr w:rsidR="006E4901" w:rsidRPr="005D69A1" w14:paraId="5CC72021" w14:textId="77777777" w:rsidTr="005D69A1">
        <w:trPr>
          <w:gridBefore w:val="1"/>
          <w:wBefore w:w="4" w:type="pct"/>
        </w:trPr>
        <w:tc>
          <w:tcPr>
            <w:tcW w:w="1242" w:type="pct"/>
            <w:gridSpan w:val="8"/>
            <w:tcBorders>
              <w:top w:val="double" w:sz="6" w:space="0" w:color="auto"/>
              <w:left w:val="double" w:sz="6" w:space="0" w:color="auto"/>
              <w:bottom w:val="single" w:sz="6" w:space="0" w:color="auto"/>
              <w:right w:val="single" w:sz="6" w:space="0" w:color="auto"/>
            </w:tcBorders>
          </w:tcPr>
          <w:p w14:paraId="2B7ACBEF" w14:textId="77777777" w:rsidR="006E4901" w:rsidRPr="005D69A1" w:rsidRDefault="006E4901" w:rsidP="008B4966">
            <w:pPr>
              <w:spacing w:line="276" w:lineRule="auto"/>
              <w:rPr>
                <w:rFonts w:cs="Tahoma"/>
                <w:szCs w:val="22"/>
              </w:rPr>
            </w:pPr>
          </w:p>
          <w:p w14:paraId="20EE56B5" w14:textId="77777777" w:rsidR="006E4901" w:rsidRPr="005D69A1" w:rsidRDefault="006E4901" w:rsidP="008B4966">
            <w:pPr>
              <w:spacing w:line="276" w:lineRule="auto"/>
              <w:rPr>
                <w:rFonts w:cs="Tahoma"/>
                <w:szCs w:val="22"/>
              </w:rPr>
            </w:pPr>
          </w:p>
        </w:tc>
        <w:tc>
          <w:tcPr>
            <w:tcW w:w="1921" w:type="pct"/>
            <w:tcBorders>
              <w:top w:val="double" w:sz="6" w:space="0" w:color="auto"/>
              <w:left w:val="nil"/>
              <w:bottom w:val="single" w:sz="6" w:space="0" w:color="auto"/>
              <w:right w:val="single" w:sz="6" w:space="0" w:color="auto"/>
            </w:tcBorders>
          </w:tcPr>
          <w:p w14:paraId="72813125" w14:textId="77777777" w:rsidR="006E4901" w:rsidRPr="005D69A1" w:rsidRDefault="006E4901" w:rsidP="008B4966">
            <w:pPr>
              <w:spacing w:line="276" w:lineRule="auto"/>
              <w:rPr>
                <w:rFonts w:cs="Tahoma"/>
                <w:szCs w:val="22"/>
              </w:rPr>
            </w:pPr>
          </w:p>
        </w:tc>
        <w:tc>
          <w:tcPr>
            <w:tcW w:w="1037" w:type="pct"/>
            <w:gridSpan w:val="4"/>
            <w:tcBorders>
              <w:top w:val="double" w:sz="6" w:space="0" w:color="auto"/>
              <w:left w:val="nil"/>
              <w:bottom w:val="single" w:sz="6" w:space="0" w:color="auto"/>
              <w:right w:val="single" w:sz="6" w:space="0" w:color="auto"/>
            </w:tcBorders>
          </w:tcPr>
          <w:p w14:paraId="61475F03" w14:textId="77777777" w:rsidR="006E4901" w:rsidRPr="005D69A1" w:rsidRDefault="006E4901" w:rsidP="008B4966">
            <w:pPr>
              <w:spacing w:line="276" w:lineRule="auto"/>
              <w:rPr>
                <w:rFonts w:cs="Tahoma"/>
                <w:szCs w:val="22"/>
              </w:rPr>
            </w:pPr>
          </w:p>
        </w:tc>
        <w:tc>
          <w:tcPr>
            <w:tcW w:w="796" w:type="pct"/>
            <w:tcBorders>
              <w:top w:val="double" w:sz="6" w:space="0" w:color="auto"/>
              <w:left w:val="nil"/>
              <w:bottom w:val="single" w:sz="6" w:space="0" w:color="auto"/>
              <w:right w:val="double" w:sz="6" w:space="0" w:color="auto"/>
            </w:tcBorders>
          </w:tcPr>
          <w:p w14:paraId="0A14D8A0" w14:textId="77777777" w:rsidR="006E4901" w:rsidRPr="005D69A1" w:rsidRDefault="006E4901" w:rsidP="008B4966">
            <w:pPr>
              <w:spacing w:line="276" w:lineRule="auto"/>
              <w:rPr>
                <w:rFonts w:cs="Tahoma"/>
                <w:szCs w:val="22"/>
              </w:rPr>
            </w:pPr>
          </w:p>
        </w:tc>
      </w:tr>
      <w:tr w:rsidR="006E4901" w:rsidRPr="005D69A1" w14:paraId="31EA1483" w14:textId="77777777" w:rsidTr="005D69A1">
        <w:trPr>
          <w:gridBefore w:val="1"/>
          <w:wBefore w:w="4" w:type="pct"/>
        </w:trPr>
        <w:tc>
          <w:tcPr>
            <w:tcW w:w="1242" w:type="pct"/>
            <w:gridSpan w:val="8"/>
            <w:tcBorders>
              <w:top w:val="nil"/>
              <w:left w:val="double" w:sz="6" w:space="0" w:color="auto"/>
              <w:bottom w:val="nil"/>
              <w:right w:val="single" w:sz="6" w:space="0" w:color="auto"/>
            </w:tcBorders>
          </w:tcPr>
          <w:p w14:paraId="5E28800E" w14:textId="77777777" w:rsidR="006E4901" w:rsidRPr="005D69A1" w:rsidRDefault="006E4901" w:rsidP="008B4966">
            <w:pPr>
              <w:spacing w:line="276" w:lineRule="auto"/>
              <w:rPr>
                <w:rFonts w:cs="Tahoma"/>
                <w:szCs w:val="22"/>
              </w:rPr>
            </w:pPr>
          </w:p>
          <w:p w14:paraId="52C592C5" w14:textId="77777777" w:rsidR="006E4901" w:rsidRPr="005D69A1" w:rsidRDefault="006E4901" w:rsidP="008B4966">
            <w:pPr>
              <w:spacing w:line="276" w:lineRule="auto"/>
              <w:rPr>
                <w:rFonts w:cs="Tahoma"/>
                <w:szCs w:val="22"/>
              </w:rPr>
            </w:pPr>
          </w:p>
        </w:tc>
        <w:tc>
          <w:tcPr>
            <w:tcW w:w="1921" w:type="pct"/>
            <w:tcBorders>
              <w:top w:val="nil"/>
              <w:left w:val="nil"/>
              <w:bottom w:val="nil"/>
              <w:right w:val="single" w:sz="6" w:space="0" w:color="auto"/>
            </w:tcBorders>
          </w:tcPr>
          <w:p w14:paraId="009C68CF" w14:textId="77777777" w:rsidR="006E4901" w:rsidRPr="005D69A1" w:rsidRDefault="006E4901" w:rsidP="008B4966">
            <w:pPr>
              <w:spacing w:line="276" w:lineRule="auto"/>
              <w:rPr>
                <w:rFonts w:cs="Tahoma"/>
                <w:szCs w:val="22"/>
              </w:rPr>
            </w:pPr>
          </w:p>
        </w:tc>
        <w:tc>
          <w:tcPr>
            <w:tcW w:w="1037" w:type="pct"/>
            <w:gridSpan w:val="4"/>
            <w:tcBorders>
              <w:top w:val="nil"/>
              <w:left w:val="nil"/>
              <w:bottom w:val="nil"/>
              <w:right w:val="single" w:sz="6" w:space="0" w:color="auto"/>
            </w:tcBorders>
          </w:tcPr>
          <w:p w14:paraId="0B6D8D7E" w14:textId="77777777" w:rsidR="006E4901" w:rsidRPr="005D69A1" w:rsidRDefault="006E4901" w:rsidP="008B4966">
            <w:pPr>
              <w:spacing w:line="276" w:lineRule="auto"/>
              <w:rPr>
                <w:rFonts w:cs="Tahoma"/>
                <w:szCs w:val="22"/>
              </w:rPr>
            </w:pPr>
          </w:p>
        </w:tc>
        <w:tc>
          <w:tcPr>
            <w:tcW w:w="796" w:type="pct"/>
            <w:tcBorders>
              <w:top w:val="nil"/>
              <w:left w:val="nil"/>
              <w:bottom w:val="nil"/>
              <w:right w:val="double" w:sz="6" w:space="0" w:color="auto"/>
            </w:tcBorders>
          </w:tcPr>
          <w:p w14:paraId="04D9C869" w14:textId="77777777" w:rsidR="006E4901" w:rsidRPr="005D69A1" w:rsidRDefault="006E4901" w:rsidP="008B4966">
            <w:pPr>
              <w:spacing w:line="276" w:lineRule="auto"/>
              <w:rPr>
                <w:rFonts w:cs="Tahoma"/>
                <w:szCs w:val="22"/>
              </w:rPr>
            </w:pPr>
          </w:p>
        </w:tc>
      </w:tr>
      <w:tr w:rsidR="006E4901" w:rsidRPr="005D69A1" w14:paraId="06448878" w14:textId="77777777" w:rsidTr="005D69A1">
        <w:trPr>
          <w:gridBefore w:val="1"/>
          <w:wBefore w:w="4" w:type="pct"/>
        </w:trPr>
        <w:tc>
          <w:tcPr>
            <w:tcW w:w="1242" w:type="pct"/>
            <w:gridSpan w:val="8"/>
            <w:tcBorders>
              <w:top w:val="single" w:sz="6" w:space="0" w:color="auto"/>
              <w:left w:val="double" w:sz="6" w:space="0" w:color="auto"/>
              <w:bottom w:val="double" w:sz="4" w:space="0" w:color="auto"/>
              <w:right w:val="single" w:sz="6" w:space="0" w:color="auto"/>
            </w:tcBorders>
          </w:tcPr>
          <w:p w14:paraId="7C21B5CC" w14:textId="77777777" w:rsidR="006E4901" w:rsidRPr="005D69A1" w:rsidRDefault="006E4901" w:rsidP="008B4966">
            <w:pPr>
              <w:spacing w:line="276" w:lineRule="auto"/>
              <w:rPr>
                <w:rFonts w:cs="Tahoma"/>
                <w:szCs w:val="22"/>
              </w:rPr>
            </w:pPr>
          </w:p>
          <w:p w14:paraId="34485141" w14:textId="77777777" w:rsidR="006E4901" w:rsidRPr="005D69A1" w:rsidRDefault="006E4901" w:rsidP="008B4966">
            <w:pPr>
              <w:spacing w:line="276" w:lineRule="auto"/>
              <w:rPr>
                <w:rFonts w:cs="Tahoma"/>
                <w:szCs w:val="22"/>
              </w:rPr>
            </w:pPr>
          </w:p>
        </w:tc>
        <w:tc>
          <w:tcPr>
            <w:tcW w:w="1921" w:type="pct"/>
            <w:tcBorders>
              <w:top w:val="single" w:sz="6" w:space="0" w:color="auto"/>
              <w:left w:val="nil"/>
              <w:bottom w:val="double" w:sz="4" w:space="0" w:color="auto"/>
              <w:right w:val="single" w:sz="6" w:space="0" w:color="auto"/>
            </w:tcBorders>
          </w:tcPr>
          <w:p w14:paraId="5561E954" w14:textId="77777777" w:rsidR="006E4901" w:rsidRPr="005D69A1" w:rsidRDefault="006E4901" w:rsidP="008B4966">
            <w:pPr>
              <w:spacing w:line="276" w:lineRule="auto"/>
              <w:rPr>
                <w:rFonts w:cs="Tahoma"/>
                <w:szCs w:val="22"/>
              </w:rPr>
            </w:pPr>
          </w:p>
        </w:tc>
        <w:tc>
          <w:tcPr>
            <w:tcW w:w="1037" w:type="pct"/>
            <w:gridSpan w:val="4"/>
            <w:tcBorders>
              <w:top w:val="single" w:sz="6" w:space="0" w:color="auto"/>
              <w:left w:val="nil"/>
              <w:bottom w:val="double" w:sz="4" w:space="0" w:color="auto"/>
              <w:right w:val="single" w:sz="6" w:space="0" w:color="auto"/>
            </w:tcBorders>
          </w:tcPr>
          <w:p w14:paraId="284116A1" w14:textId="77777777" w:rsidR="006E4901" w:rsidRPr="005D69A1" w:rsidRDefault="006E4901" w:rsidP="008B4966">
            <w:pPr>
              <w:spacing w:line="276" w:lineRule="auto"/>
              <w:rPr>
                <w:rFonts w:cs="Tahoma"/>
                <w:szCs w:val="22"/>
              </w:rPr>
            </w:pPr>
          </w:p>
        </w:tc>
        <w:tc>
          <w:tcPr>
            <w:tcW w:w="796" w:type="pct"/>
            <w:tcBorders>
              <w:top w:val="single" w:sz="6" w:space="0" w:color="auto"/>
              <w:left w:val="nil"/>
              <w:bottom w:val="double" w:sz="4" w:space="0" w:color="auto"/>
              <w:right w:val="double" w:sz="6" w:space="0" w:color="auto"/>
            </w:tcBorders>
          </w:tcPr>
          <w:p w14:paraId="640DF388" w14:textId="77777777" w:rsidR="006E4901" w:rsidRPr="005D69A1" w:rsidRDefault="006E4901" w:rsidP="008B4966">
            <w:pPr>
              <w:spacing w:line="276" w:lineRule="auto"/>
              <w:rPr>
                <w:rFonts w:cs="Tahoma"/>
                <w:szCs w:val="22"/>
              </w:rPr>
            </w:pPr>
          </w:p>
        </w:tc>
      </w:tr>
      <w:tr w:rsidR="006E4901" w:rsidRPr="00DC66BF" w14:paraId="442FD0D5" w14:textId="77777777" w:rsidTr="005D69A1">
        <w:tblPrEx>
          <w:tblBorders>
            <w:top w:val="double" w:sz="6" w:space="0" w:color="auto"/>
            <w:left w:val="double" w:sz="6" w:space="0" w:color="auto"/>
            <w:bottom w:val="double" w:sz="6" w:space="0" w:color="auto"/>
            <w:right w:val="double" w:sz="6" w:space="0" w:color="auto"/>
            <w:insideH w:val="single" w:sz="6" w:space="0" w:color="auto"/>
            <w:insideV w:val="double" w:sz="6" w:space="0" w:color="auto"/>
          </w:tblBorders>
        </w:tblPrEx>
        <w:tc>
          <w:tcPr>
            <w:tcW w:w="3167" w:type="pct"/>
            <w:gridSpan w:val="10"/>
            <w:tcBorders>
              <w:top w:val="double" w:sz="6" w:space="0" w:color="auto"/>
              <w:left w:val="double" w:sz="6" w:space="0" w:color="auto"/>
              <w:bottom w:val="double" w:sz="6" w:space="0" w:color="auto"/>
              <w:right w:val="double" w:sz="6" w:space="0" w:color="auto"/>
            </w:tcBorders>
            <w:shd w:val="pct10" w:color="auto" w:fill="auto"/>
          </w:tcPr>
          <w:p w14:paraId="0E3411D4" w14:textId="77777777" w:rsidR="006E4901" w:rsidRPr="005D69A1" w:rsidRDefault="006E4901" w:rsidP="008B4966">
            <w:pPr>
              <w:spacing w:after="0" w:line="276" w:lineRule="auto"/>
              <w:jc w:val="center"/>
              <w:rPr>
                <w:rFonts w:cs="Tahoma"/>
                <w:b/>
                <w:szCs w:val="22"/>
                <w:lang w:val="el-GR"/>
              </w:rPr>
            </w:pPr>
            <w:r w:rsidRPr="005D69A1">
              <w:rPr>
                <w:rFonts w:cs="Tahoma"/>
                <w:b/>
                <w:szCs w:val="22"/>
                <w:lang w:val="el-GR"/>
              </w:rPr>
              <w:t xml:space="preserve">ΚΑΤΗΓΟΡΙΑ ΣΤΕΛΕΧΟΥΣ </w:t>
            </w:r>
          </w:p>
          <w:p w14:paraId="7E9CA843" w14:textId="77777777" w:rsidR="006E4901" w:rsidRPr="005D69A1" w:rsidRDefault="006E4901" w:rsidP="008B4966">
            <w:pPr>
              <w:spacing w:after="0" w:line="276" w:lineRule="auto"/>
              <w:jc w:val="center"/>
              <w:rPr>
                <w:rFonts w:cs="Tahoma"/>
                <w:szCs w:val="22"/>
                <w:lang w:val="el-GR"/>
              </w:rPr>
            </w:pPr>
            <w:r w:rsidRPr="005D69A1">
              <w:rPr>
                <w:rFonts w:cs="Tahoma"/>
                <w:szCs w:val="22"/>
                <w:lang w:val="el-GR"/>
              </w:rPr>
              <w:lastRenderedPageBreak/>
              <w:t>(στο προτεινόμενο, από τον υποψήφιο Οικονομικό Φορέα, σχήμα διοίκησης Έργου)</w:t>
            </w:r>
          </w:p>
        </w:tc>
        <w:tc>
          <w:tcPr>
            <w:tcW w:w="1833" w:type="pct"/>
            <w:gridSpan w:val="5"/>
            <w:tcBorders>
              <w:top w:val="double" w:sz="6" w:space="0" w:color="auto"/>
              <w:left w:val="double" w:sz="6" w:space="0" w:color="auto"/>
              <w:bottom w:val="double" w:sz="6" w:space="0" w:color="auto"/>
              <w:right w:val="double" w:sz="6" w:space="0" w:color="auto"/>
            </w:tcBorders>
          </w:tcPr>
          <w:p w14:paraId="5AEFFFA9" w14:textId="77777777" w:rsidR="006E4901" w:rsidRPr="005D69A1" w:rsidRDefault="006E4901" w:rsidP="008B4966">
            <w:pPr>
              <w:spacing w:line="276" w:lineRule="auto"/>
              <w:rPr>
                <w:rFonts w:cs="Tahoma"/>
                <w:szCs w:val="22"/>
                <w:lang w:val="el-GR"/>
              </w:rPr>
            </w:pPr>
          </w:p>
        </w:tc>
      </w:tr>
    </w:tbl>
    <w:p w14:paraId="11A1AE79" w14:textId="77777777" w:rsidR="006E4901" w:rsidRPr="005D69A1" w:rsidRDefault="006E4901" w:rsidP="006E4901">
      <w:pPr>
        <w:rPr>
          <w:rFonts w:cs="Tahoma"/>
          <w:szCs w:val="22"/>
          <w:lang w:val="el-G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628"/>
      </w:tblGrid>
      <w:tr w:rsidR="006E4901" w:rsidRPr="005D69A1" w14:paraId="10CC4DB2" w14:textId="77777777" w:rsidTr="008B4966">
        <w:trPr>
          <w:trHeight w:val="567"/>
        </w:trPr>
        <w:tc>
          <w:tcPr>
            <w:tcW w:w="5000" w:type="pct"/>
            <w:shd w:val="pct10" w:color="auto" w:fill="auto"/>
            <w:vAlign w:val="center"/>
          </w:tcPr>
          <w:p w14:paraId="02AF0E82" w14:textId="77777777" w:rsidR="006E4901" w:rsidRPr="005D69A1" w:rsidRDefault="006E4901" w:rsidP="008B4966">
            <w:pPr>
              <w:spacing w:line="276" w:lineRule="auto"/>
              <w:jc w:val="center"/>
              <w:rPr>
                <w:rFonts w:cs="Tahoma"/>
                <w:szCs w:val="22"/>
              </w:rPr>
            </w:pPr>
            <w:r w:rsidRPr="005D69A1">
              <w:rPr>
                <w:rFonts w:cs="Tahoma"/>
                <w:b/>
                <w:szCs w:val="22"/>
              </w:rPr>
              <w:t>ΕΠΑΓΓΕΛΜΑΤΙΚΗ ΕΜΠΕΙΡΙΑ</w:t>
            </w:r>
          </w:p>
        </w:tc>
      </w:tr>
    </w:tbl>
    <w:p w14:paraId="08CD6F8D" w14:textId="77777777" w:rsidR="006E4901" w:rsidRPr="005D69A1" w:rsidRDefault="006E4901" w:rsidP="006E4901">
      <w:pPr>
        <w:spacing w:line="276" w:lineRule="auto"/>
        <w:rPr>
          <w:rFonts w:cs="Tahoma"/>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90"/>
        <w:gridCol w:w="1391"/>
        <w:gridCol w:w="3798"/>
        <w:gridCol w:w="1223"/>
        <w:gridCol w:w="726"/>
      </w:tblGrid>
      <w:tr w:rsidR="006E4901" w:rsidRPr="005D69A1" w14:paraId="0DB856A5" w14:textId="77777777" w:rsidTr="008B4966">
        <w:trPr>
          <w:cantSplit/>
        </w:trPr>
        <w:tc>
          <w:tcPr>
            <w:tcW w:w="1315" w:type="pct"/>
            <w:vMerge w:val="restart"/>
            <w:shd w:val="clear" w:color="auto" w:fill="E6E6E6"/>
            <w:vAlign w:val="center"/>
          </w:tcPr>
          <w:p w14:paraId="4C3D1C16" w14:textId="77777777" w:rsidR="006E4901" w:rsidRPr="005D69A1" w:rsidRDefault="006E4901" w:rsidP="008B4966">
            <w:pPr>
              <w:spacing w:before="120" w:after="0" w:line="276" w:lineRule="auto"/>
              <w:jc w:val="center"/>
              <w:rPr>
                <w:rFonts w:cs="Tahoma"/>
                <w:b/>
                <w:szCs w:val="22"/>
              </w:rPr>
            </w:pPr>
            <w:proofErr w:type="spellStart"/>
            <w:r w:rsidRPr="005D69A1">
              <w:rPr>
                <w:rFonts w:cs="Tahoma"/>
                <w:b/>
                <w:szCs w:val="22"/>
              </w:rPr>
              <w:t>Έργο</w:t>
            </w:r>
            <w:proofErr w:type="spellEnd"/>
          </w:p>
        </w:tc>
        <w:tc>
          <w:tcPr>
            <w:tcW w:w="730" w:type="pct"/>
            <w:vMerge w:val="restart"/>
            <w:shd w:val="clear" w:color="auto" w:fill="E6E6E6"/>
            <w:vAlign w:val="center"/>
          </w:tcPr>
          <w:p w14:paraId="5F6B43BE" w14:textId="77777777" w:rsidR="006E4901" w:rsidRPr="005D69A1" w:rsidRDefault="006E4901" w:rsidP="008B4966">
            <w:pPr>
              <w:spacing w:before="120" w:after="0" w:line="276" w:lineRule="auto"/>
              <w:jc w:val="center"/>
              <w:rPr>
                <w:rFonts w:cs="Tahoma"/>
                <w:b/>
                <w:szCs w:val="22"/>
              </w:rPr>
            </w:pPr>
            <w:proofErr w:type="spellStart"/>
            <w:r w:rsidRPr="005D69A1">
              <w:rPr>
                <w:rFonts w:cs="Tahoma"/>
                <w:b/>
                <w:szCs w:val="22"/>
              </w:rPr>
              <w:t>Εργοδότης</w:t>
            </w:r>
            <w:proofErr w:type="spellEnd"/>
          </w:p>
        </w:tc>
        <w:tc>
          <w:tcPr>
            <w:tcW w:w="2008" w:type="pct"/>
            <w:vMerge w:val="restart"/>
            <w:shd w:val="clear" w:color="auto" w:fill="E6E6E6"/>
            <w:vAlign w:val="center"/>
          </w:tcPr>
          <w:p w14:paraId="3112C25E" w14:textId="77777777" w:rsidR="006E4901" w:rsidRPr="005D69A1" w:rsidRDefault="006E4901" w:rsidP="008B4966">
            <w:pPr>
              <w:spacing w:after="0" w:line="276" w:lineRule="auto"/>
              <w:jc w:val="center"/>
              <w:rPr>
                <w:rFonts w:cs="Tahoma"/>
                <w:szCs w:val="22"/>
                <w:lang w:val="el-GR"/>
              </w:rPr>
            </w:pPr>
            <w:r w:rsidRPr="005D69A1">
              <w:rPr>
                <w:rFonts w:cs="Tahoma"/>
                <w:b/>
                <w:szCs w:val="22"/>
                <w:lang w:val="el-GR"/>
              </w:rPr>
              <w:t>Θέση</w:t>
            </w:r>
            <w:r w:rsidRPr="005D69A1">
              <w:rPr>
                <w:rStyle w:val="ab"/>
                <w:rFonts w:cs="Tahoma"/>
                <w:szCs w:val="22"/>
              </w:rPr>
              <w:footnoteReference w:id="1"/>
            </w:r>
            <w:r w:rsidRPr="005D69A1">
              <w:rPr>
                <w:rFonts w:cs="Tahoma"/>
                <w:b/>
                <w:szCs w:val="22"/>
                <w:lang w:val="el-GR"/>
              </w:rPr>
              <w:t xml:space="preserve"> και Καθήκοντα στο Έργο </w:t>
            </w:r>
          </w:p>
        </w:tc>
        <w:tc>
          <w:tcPr>
            <w:tcW w:w="947" w:type="pct"/>
            <w:gridSpan w:val="2"/>
            <w:shd w:val="clear" w:color="auto" w:fill="E6E6E6"/>
            <w:vAlign w:val="center"/>
          </w:tcPr>
          <w:p w14:paraId="37B74AAB" w14:textId="77777777" w:rsidR="006E4901" w:rsidRPr="005D69A1" w:rsidRDefault="006E4901" w:rsidP="008B4966">
            <w:pPr>
              <w:spacing w:before="120" w:after="0" w:line="276" w:lineRule="auto"/>
              <w:jc w:val="center"/>
              <w:rPr>
                <w:rFonts w:cs="Tahoma"/>
                <w:b/>
                <w:szCs w:val="22"/>
              </w:rPr>
            </w:pPr>
            <w:r w:rsidRPr="005D69A1">
              <w:rPr>
                <w:rFonts w:cs="Tahoma"/>
                <w:b/>
                <w:szCs w:val="22"/>
              </w:rPr>
              <w:t>Απα</w:t>
            </w:r>
            <w:proofErr w:type="spellStart"/>
            <w:r w:rsidRPr="005D69A1">
              <w:rPr>
                <w:rFonts w:cs="Tahoma"/>
                <w:b/>
                <w:szCs w:val="22"/>
              </w:rPr>
              <w:t>σχόληση</w:t>
            </w:r>
            <w:proofErr w:type="spellEnd"/>
            <w:r w:rsidRPr="005D69A1">
              <w:rPr>
                <w:rFonts w:cs="Tahoma"/>
                <w:b/>
                <w:szCs w:val="22"/>
              </w:rPr>
              <w:t xml:space="preserve"> </w:t>
            </w:r>
            <w:proofErr w:type="spellStart"/>
            <w:r w:rsidRPr="005D69A1">
              <w:rPr>
                <w:rFonts w:cs="Tahoma"/>
                <w:b/>
                <w:szCs w:val="22"/>
              </w:rPr>
              <w:t>στο</w:t>
            </w:r>
            <w:proofErr w:type="spellEnd"/>
            <w:r w:rsidRPr="005D69A1">
              <w:rPr>
                <w:rFonts w:cs="Tahoma"/>
                <w:b/>
                <w:szCs w:val="22"/>
              </w:rPr>
              <w:t xml:space="preserve"> </w:t>
            </w:r>
            <w:proofErr w:type="spellStart"/>
            <w:r w:rsidRPr="005D69A1">
              <w:rPr>
                <w:rFonts w:cs="Tahoma"/>
                <w:b/>
                <w:szCs w:val="22"/>
              </w:rPr>
              <w:t>Έργο</w:t>
            </w:r>
            <w:proofErr w:type="spellEnd"/>
          </w:p>
        </w:tc>
      </w:tr>
      <w:tr w:rsidR="006E4901" w:rsidRPr="005D69A1" w14:paraId="7B595BC8" w14:textId="77777777" w:rsidTr="008B4966">
        <w:trPr>
          <w:cantSplit/>
        </w:trPr>
        <w:tc>
          <w:tcPr>
            <w:tcW w:w="1315" w:type="pct"/>
            <w:vMerge/>
            <w:shd w:val="clear" w:color="auto" w:fill="E6E6E6"/>
            <w:vAlign w:val="center"/>
          </w:tcPr>
          <w:p w14:paraId="73E0A738" w14:textId="77777777" w:rsidR="006E4901" w:rsidRPr="005D69A1" w:rsidRDefault="006E4901" w:rsidP="008B4966">
            <w:pPr>
              <w:spacing w:before="120" w:after="0" w:line="276" w:lineRule="auto"/>
              <w:jc w:val="left"/>
              <w:rPr>
                <w:rFonts w:cs="Tahoma"/>
                <w:b/>
                <w:szCs w:val="22"/>
              </w:rPr>
            </w:pPr>
          </w:p>
        </w:tc>
        <w:tc>
          <w:tcPr>
            <w:tcW w:w="730" w:type="pct"/>
            <w:vMerge/>
            <w:shd w:val="clear" w:color="auto" w:fill="E6E6E6"/>
            <w:vAlign w:val="center"/>
          </w:tcPr>
          <w:p w14:paraId="0C7C00CA" w14:textId="77777777" w:rsidR="006E4901" w:rsidRPr="005D69A1" w:rsidRDefault="006E4901" w:rsidP="008B4966">
            <w:pPr>
              <w:spacing w:before="120" w:after="0" w:line="276" w:lineRule="auto"/>
              <w:jc w:val="left"/>
              <w:rPr>
                <w:rFonts w:cs="Tahoma"/>
                <w:b/>
                <w:szCs w:val="22"/>
              </w:rPr>
            </w:pPr>
          </w:p>
        </w:tc>
        <w:tc>
          <w:tcPr>
            <w:tcW w:w="2008" w:type="pct"/>
            <w:vMerge/>
            <w:shd w:val="clear" w:color="auto" w:fill="E6E6E6"/>
            <w:vAlign w:val="center"/>
          </w:tcPr>
          <w:p w14:paraId="0C36F929" w14:textId="77777777" w:rsidR="006E4901" w:rsidRPr="005D69A1" w:rsidRDefault="006E4901" w:rsidP="008B4966">
            <w:pPr>
              <w:spacing w:before="120" w:after="0" w:line="276" w:lineRule="auto"/>
              <w:jc w:val="left"/>
              <w:rPr>
                <w:rFonts w:cs="Tahoma"/>
                <w:b/>
                <w:szCs w:val="22"/>
              </w:rPr>
            </w:pPr>
          </w:p>
        </w:tc>
        <w:tc>
          <w:tcPr>
            <w:tcW w:w="548" w:type="pct"/>
            <w:shd w:val="clear" w:color="auto" w:fill="E6E6E6"/>
            <w:vAlign w:val="center"/>
          </w:tcPr>
          <w:p w14:paraId="34016114" w14:textId="77777777" w:rsidR="006E4901" w:rsidRPr="005D69A1" w:rsidRDefault="006E4901" w:rsidP="008B4966">
            <w:pPr>
              <w:spacing w:after="0" w:line="276" w:lineRule="auto"/>
              <w:jc w:val="center"/>
              <w:rPr>
                <w:rFonts w:cs="Tahoma"/>
                <w:b/>
                <w:szCs w:val="22"/>
              </w:rPr>
            </w:pPr>
            <w:proofErr w:type="spellStart"/>
            <w:r w:rsidRPr="005D69A1">
              <w:rPr>
                <w:rFonts w:cs="Tahoma"/>
                <w:b/>
                <w:szCs w:val="22"/>
              </w:rPr>
              <w:t>Περίοδος</w:t>
            </w:r>
            <w:proofErr w:type="spellEnd"/>
          </w:p>
          <w:p w14:paraId="33F6052C" w14:textId="77777777" w:rsidR="006E4901" w:rsidRPr="005D69A1" w:rsidRDefault="006E4901" w:rsidP="008B4966">
            <w:pPr>
              <w:spacing w:after="0" w:line="276" w:lineRule="auto"/>
              <w:jc w:val="center"/>
              <w:rPr>
                <w:rFonts w:cs="Tahoma"/>
                <w:b/>
                <w:szCs w:val="22"/>
              </w:rPr>
            </w:pPr>
            <w:r w:rsidRPr="005D69A1">
              <w:rPr>
                <w:rFonts w:cs="Tahoma"/>
                <w:szCs w:val="22"/>
              </w:rPr>
              <w:t xml:space="preserve">(από </w:t>
            </w:r>
            <w:r w:rsidRPr="005D69A1">
              <w:rPr>
                <w:rFonts w:cs="Tahoma"/>
                <w:b/>
                <w:szCs w:val="22"/>
              </w:rPr>
              <w:t>-</w:t>
            </w:r>
            <w:r w:rsidRPr="005D69A1">
              <w:rPr>
                <w:rFonts w:cs="Tahoma"/>
                <w:szCs w:val="22"/>
              </w:rPr>
              <w:t xml:space="preserve"> </w:t>
            </w:r>
            <w:proofErr w:type="spellStart"/>
            <w:r w:rsidRPr="005D69A1">
              <w:rPr>
                <w:rFonts w:cs="Tahoma"/>
                <w:szCs w:val="22"/>
              </w:rPr>
              <w:t>έως</w:t>
            </w:r>
            <w:proofErr w:type="spellEnd"/>
            <w:r w:rsidRPr="005D69A1">
              <w:rPr>
                <w:rFonts w:cs="Tahoma"/>
                <w:szCs w:val="22"/>
              </w:rPr>
              <w:t>)</w:t>
            </w:r>
          </w:p>
        </w:tc>
        <w:tc>
          <w:tcPr>
            <w:tcW w:w="399" w:type="pct"/>
            <w:shd w:val="clear" w:color="auto" w:fill="E6E6E6"/>
            <w:vAlign w:val="center"/>
          </w:tcPr>
          <w:p w14:paraId="003138B6" w14:textId="77777777" w:rsidR="006E4901" w:rsidRPr="005D69A1" w:rsidRDefault="006E4901" w:rsidP="008B4966">
            <w:pPr>
              <w:spacing w:before="120" w:after="0" w:line="276" w:lineRule="auto"/>
              <w:jc w:val="center"/>
              <w:rPr>
                <w:rFonts w:cs="Tahoma"/>
                <w:b/>
                <w:szCs w:val="22"/>
              </w:rPr>
            </w:pPr>
            <w:r w:rsidRPr="005D69A1">
              <w:rPr>
                <w:rFonts w:cs="Tahoma"/>
                <w:b/>
                <w:szCs w:val="22"/>
              </w:rPr>
              <w:t>Α/Μ</w:t>
            </w:r>
          </w:p>
        </w:tc>
      </w:tr>
      <w:tr w:rsidR="006E4901" w:rsidRPr="005D69A1" w14:paraId="6596F4BF" w14:textId="77777777" w:rsidTr="008B4966">
        <w:tc>
          <w:tcPr>
            <w:tcW w:w="1315" w:type="pct"/>
          </w:tcPr>
          <w:p w14:paraId="2E22F44E" w14:textId="77777777" w:rsidR="006E4901" w:rsidRPr="005D69A1" w:rsidRDefault="006E4901" w:rsidP="008B4966">
            <w:pPr>
              <w:spacing w:before="120" w:after="0" w:line="276" w:lineRule="auto"/>
              <w:rPr>
                <w:rFonts w:cs="Tahoma"/>
                <w:szCs w:val="22"/>
              </w:rPr>
            </w:pPr>
          </w:p>
          <w:p w14:paraId="0E0324BD" w14:textId="77777777" w:rsidR="006E4901" w:rsidRPr="005D69A1" w:rsidRDefault="006E4901" w:rsidP="008B4966">
            <w:pPr>
              <w:spacing w:before="120" w:after="0" w:line="276" w:lineRule="auto"/>
              <w:rPr>
                <w:rFonts w:cs="Tahoma"/>
                <w:szCs w:val="22"/>
              </w:rPr>
            </w:pPr>
          </w:p>
        </w:tc>
        <w:tc>
          <w:tcPr>
            <w:tcW w:w="730" w:type="pct"/>
          </w:tcPr>
          <w:p w14:paraId="29A51651" w14:textId="77777777" w:rsidR="006E4901" w:rsidRPr="005D69A1" w:rsidRDefault="006E4901" w:rsidP="008B4966">
            <w:pPr>
              <w:spacing w:before="120" w:after="0" w:line="276" w:lineRule="auto"/>
              <w:rPr>
                <w:rFonts w:cs="Tahoma"/>
                <w:szCs w:val="22"/>
              </w:rPr>
            </w:pPr>
          </w:p>
        </w:tc>
        <w:tc>
          <w:tcPr>
            <w:tcW w:w="2008" w:type="pct"/>
          </w:tcPr>
          <w:p w14:paraId="3D55E8FC" w14:textId="77777777" w:rsidR="006E4901" w:rsidRPr="005D69A1" w:rsidRDefault="006E4901" w:rsidP="008B4966">
            <w:pPr>
              <w:spacing w:before="120" w:after="0" w:line="276" w:lineRule="auto"/>
              <w:rPr>
                <w:rFonts w:cs="Tahoma"/>
                <w:szCs w:val="22"/>
              </w:rPr>
            </w:pPr>
          </w:p>
          <w:p w14:paraId="23D7D0EF" w14:textId="77777777" w:rsidR="006E4901" w:rsidRPr="005D69A1" w:rsidRDefault="006E4901" w:rsidP="008B4966">
            <w:pPr>
              <w:spacing w:before="120" w:after="0" w:line="276" w:lineRule="auto"/>
              <w:rPr>
                <w:rFonts w:cs="Tahoma"/>
                <w:szCs w:val="22"/>
              </w:rPr>
            </w:pPr>
          </w:p>
          <w:p w14:paraId="29771BF2" w14:textId="77777777" w:rsidR="006E4901" w:rsidRPr="005D69A1" w:rsidRDefault="006E4901" w:rsidP="008B4966">
            <w:pPr>
              <w:spacing w:before="120" w:after="0" w:line="276" w:lineRule="auto"/>
              <w:rPr>
                <w:rFonts w:cs="Tahoma"/>
                <w:szCs w:val="22"/>
              </w:rPr>
            </w:pPr>
          </w:p>
        </w:tc>
        <w:tc>
          <w:tcPr>
            <w:tcW w:w="548" w:type="pct"/>
          </w:tcPr>
          <w:p w14:paraId="5977D274" w14:textId="77777777" w:rsidR="006E4901" w:rsidRPr="005D69A1" w:rsidRDefault="006E4901" w:rsidP="008B4966">
            <w:pPr>
              <w:spacing w:before="120" w:after="0" w:line="276" w:lineRule="auto"/>
              <w:jc w:val="center"/>
              <w:rPr>
                <w:rFonts w:cs="Tahoma"/>
                <w:szCs w:val="22"/>
              </w:rPr>
            </w:pPr>
            <w:r w:rsidRPr="005D69A1">
              <w:rPr>
                <w:rFonts w:cs="Tahoma"/>
                <w:szCs w:val="22"/>
              </w:rPr>
              <w:t>__ /__ / ___</w:t>
            </w:r>
          </w:p>
          <w:p w14:paraId="64D1872D" w14:textId="77777777" w:rsidR="006E4901" w:rsidRPr="005D69A1" w:rsidRDefault="006E4901" w:rsidP="008B4966">
            <w:pPr>
              <w:spacing w:before="120" w:after="0" w:line="276" w:lineRule="auto"/>
              <w:jc w:val="center"/>
              <w:rPr>
                <w:rFonts w:cs="Tahoma"/>
                <w:szCs w:val="22"/>
              </w:rPr>
            </w:pPr>
            <w:r w:rsidRPr="005D69A1">
              <w:rPr>
                <w:rFonts w:cs="Tahoma"/>
                <w:szCs w:val="22"/>
              </w:rPr>
              <w:t>-</w:t>
            </w:r>
          </w:p>
          <w:p w14:paraId="553BBDC9" w14:textId="77777777" w:rsidR="006E4901" w:rsidRPr="005D69A1" w:rsidRDefault="006E4901" w:rsidP="008B4966">
            <w:pPr>
              <w:spacing w:before="120" w:after="0" w:line="276" w:lineRule="auto"/>
              <w:jc w:val="center"/>
              <w:rPr>
                <w:rFonts w:cs="Tahoma"/>
                <w:szCs w:val="22"/>
              </w:rPr>
            </w:pPr>
            <w:r w:rsidRPr="005D69A1">
              <w:rPr>
                <w:rFonts w:cs="Tahoma"/>
                <w:szCs w:val="22"/>
              </w:rPr>
              <w:t>__ /__ / ___</w:t>
            </w:r>
          </w:p>
        </w:tc>
        <w:tc>
          <w:tcPr>
            <w:tcW w:w="399" w:type="pct"/>
          </w:tcPr>
          <w:p w14:paraId="6FECAC32" w14:textId="77777777" w:rsidR="006E4901" w:rsidRPr="005D69A1" w:rsidRDefault="006E4901" w:rsidP="008B4966">
            <w:pPr>
              <w:spacing w:before="120" w:after="0" w:line="276" w:lineRule="auto"/>
              <w:jc w:val="center"/>
              <w:rPr>
                <w:rFonts w:cs="Tahoma"/>
                <w:szCs w:val="22"/>
              </w:rPr>
            </w:pPr>
          </w:p>
        </w:tc>
      </w:tr>
      <w:tr w:rsidR="006E4901" w:rsidRPr="005D69A1" w14:paraId="0F80BC85" w14:textId="77777777" w:rsidTr="008B4966">
        <w:tc>
          <w:tcPr>
            <w:tcW w:w="1315" w:type="pct"/>
          </w:tcPr>
          <w:p w14:paraId="6B382384" w14:textId="77777777" w:rsidR="006E4901" w:rsidRPr="005D69A1" w:rsidRDefault="006E4901" w:rsidP="008B4966">
            <w:pPr>
              <w:spacing w:before="120" w:after="0" w:line="276" w:lineRule="auto"/>
              <w:rPr>
                <w:rFonts w:cs="Tahoma"/>
                <w:szCs w:val="22"/>
              </w:rPr>
            </w:pPr>
          </w:p>
        </w:tc>
        <w:tc>
          <w:tcPr>
            <w:tcW w:w="730" w:type="pct"/>
          </w:tcPr>
          <w:p w14:paraId="63B780E0" w14:textId="77777777" w:rsidR="006E4901" w:rsidRPr="005D69A1" w:rsidRDefault="006E4901" w:rsidP="008B4966">
            <w:pPr>
              <w:spacing w:before="120" w:after="0" w:line="276" w:lineRule="auto"/>
              <w:rPr>
                <w:rFonts w:cs="Tahoma"/>
                <w:szCs w:val="22"/>
              </w:rPr>
            </w:pPr>
          </w:p>
        </w:tc>
        <w:tc>
          <w:tcPr>
            <w:tcW w:w="2008" w:type="pct"/>
          </w:tcPr>
          <w:p w14:paraId="11D81062" w14:textId="77777777" w:rsidR="006E4901" w:rsidRPr="005D69A1" w:rsidRDefault="006E4901" w:rsidP="008B4966">
            <w:pPr>
              <w:spacing w:before="120" w:after="0" w:line="276" w:lineRule="auto"/>
              <w:rPr>
                <w:rFonts w:cs="Tahoma"/>
                <w:szCs w:val="22"/>
              </w:rPr>
            </w:pPr>
          </w:p>
        </w:tc>
        <w:tc>
          <w:tcPr>
            <w:tcW w:w="548" w:type="pct"/>
          </w:tcPr>
          <w:p w14:paraId="28F92E82" w14:textId="77777777" w:rsidR="006E4901" w:rsidRPr="005D69A1" w:rsidRDefault="006E4901" w:rsidP="008B4966">
            <w:pPr>
              <w:spacing w:before="120" w:after="0" w:line="276" w:lineRule="auto"/>
              <w:jc w:val="center"/>
              <w:rPr>
                <w:rFonts w:cs="Tahoma"/>
                <w:szCs w:val="22"/>
              </w:rPr>
            </w:pPr>
            <w:r w:rsidRPr="005D69A1">
              <w:rPr>
                <w:rFonts w:cs="Tahoma"/>
                <w:szCs w:val="22"/>
              </w:rPr>
              <w:t>__ /__ / ___</w:t>
            </w:r>
          </w:p>
          <w:p w14:paraId="7A79FFD3" w14:textId="77777777" w:rsidR="006E4901" w:rsidRPr="005D69A1" w:rsidRDefault="006E4901" w:rsidP="008B4966">
            <w:pPr>
              <w:spacing w:before="120" w:after="0" w:line="276" w:lineRule="auto"/>
              <w:jc w:val="center"/>
              <w:rPr>
                <w:rFonts w:cs="Tahoma"/>
                <w:szCs w:val="22"/>
              </w:rPr>
            </w:pPr>
            <w:r w:rsidRPr="005D69A1">
              <w:rPr>
                <w:rFonts w:cs="Tahoma"/>
                <w:szCs w:val="22"/>
              </w:rPr>
              <w:t>-</w:t>
            </w:r>
          </w:p>
          <w:p w14:paraId="3558303F" w14:textId="77777777" w:rsidR="006E4901" w:rsidRPr="005D69A1" w:rsidRDefault="006E4901" w:rsidP="008B4966">
            <w:pPr>
              <w:spacing w:before="120" w:after="0" w:line="276" w:lineRule="auto"/>
              <w:jc w:val="center"/>
              <w:rPr>
                <w:rFonts w:cs="Tahoma"/>
                <w:szCs w:val="22"/>
              </w:rPr>
            </w:pPr>
            <w:r w:rsidRPr="005D69A1">
              <w:rPr>
                <w:rFonts w:cs="Tahoma"/>
                <w:szCs w:val="22"/>
              </w:rPr>
              <w:t>__ /__ / ___</w:t>
            </w:r>
          </w:p>
        </w:tc>
        <w:tc>
          <w:tcPr>
            <w:tcW w:w="399" w:type="pct"/>
          </w:tcPr>
          <w:p w14:paraId="133FBEA0" w14:textId="77777777" w:rsidR="006E4901" w:rsidRPr="005D69A1" w:rsidRDefault="006E4901" w:rsidP="008B4966">
            <w:pPr>
              <w:spacing w:before="120" w:after="0" w:line="276" w:lineRule="auto"/>
              <w:jc w:val="center"/>
              <w:rPr>
                <w:rFonts w:cs="Tahoma"/>
                <w:szCs w:val="22"/>
              </w:rPr>
            </w:pPr>
          </w:p>
        </w:tc>
      </w:tr>
      <w:tr w:rsidR="006E4901" w:rsidRPr="005D69A1" w14:paraId="35D71AB3" w14:textId="77777777" w:rsidTr="008B4966">
        <w:tc>
          <w:tcPr>
            <w:tcW w:w="1315" w:type="pct"/>
          </w:tcPr>
          <w:p w14:paraId="58CCFD3A" w14:textId="77777777" w:rsidR="006E4901" w:rsidRPr="005D69A1" w:rsidRDefault="006E4901" w:rsidP="008B4966">
            <w:pPr>
              <w:spacing w:before="120" w:after="0" w:line="276" w:lineRule="auto"/>
              <w:rPr>
                <w:rFonts w:cs="Tahoma"/>
                <w:szCs w:val="22"/>
              </w:rPr>
            </w:pPr>
          </w:p>
        </w:tc>
        <w:tc>
          <w:tcPr>
            <w:tcW w:w="730" w:type="pct"/>
          </w:tcPr>
          <w:p w14:paraId="4B1B7BC7" w14:textId="77777777" w:rsidR="006E4901" w:rsidRPr="005D69A1" w:rsidRDefault="006E4901" w:rsidP="008B4966">
            <w:pPr>
              <w:spacing w:before="120" w:after="0" w:line="276" w:lineRule="auto"/>
              <w:rPr>
                <w:rFonts w:cs="Tahoma"/>
                <w:szCs w:val="22"/>
              </w:rPr>
            </w:pPr>
          </w:p>
        </w:tc>
        <w:tc>
          <w:tcPr>
            <w:tcW w:w="2008" w:type="pct"/>
          </w:tcPr>
          <w:p w14:paraId="786855BC" w14:textId="77777777" w:rsidR="006E4901" w:rsidRPr="005D69A1" w:rsidRDefault="006E4901" w:rsidP="008B4966">
            <w:pPr>
              <w:spacing w:before="120" w:after="0" w:line="276" w:lineRule="auto"/>
              <w:rPr>
                <w:rFonts w:cs="Tahoma"/>
                <w:szCs w:val="22"/>
              </w:rPr>
            </w:pPr>
          </w:p>
        </w:tc>
        <w:tc>
          <w:tcPr>
            <w:tcW w:w="548" w:type="pct"/>
          </w:tcPr>
          <w:p w14:paraId="55AE0255" w14:textId="77777777" w:rsidR="006E4901" w:rsidRPr="005D69A1" w:rsidRDefault="006E4901" w:rsidP="008B4966">
            <w:pPr>
              <w:spacing w:before="120" w:after="0" w:line="276" w:lineRule="auto"/>
              <w:jc w:val="center"/>
              <w:rPr>
                <w:rFonts w:cs="Tahoma"/>
                <w:szCs w:val="22"/>
              </w:rPr>
            </w:pPr>
            <w:r w:rsidRPr="005D69A1">
              <w:rPr>
                <w:rFonts w:cs="Tahoma"/>
                <w:szCs w:val="22"/>
              </w:rPr>
              <w:t>__ /__ / ___</w:t>
            </w:r>
          </w:p>
          <w:p w14:paraId="0F9C6C98" w14:textId="77777777" w:rsidR="006E4901" w:rsidRPr="005D69A1" w:rsidRDefault="006E4901" w:rsidP="008B4966">
            <w:pPr>
              <w:spacing w:before="120" w:after="0" w:line="276" w:lineRule="auto"/>
              <w:jc w:val="center"/>
              <w:rPr>
                <w:rFonts w:cs="Tahoma"/>
                <w:szCs w:val="22"/>
              </w:rPr>
            </w:pPr>
            <w:r w:rsidRPr="005D69A1">
              <w:rPr>
                <w:rFonts w:cs="Tahoma"/>
                <w:szCs w:val="22"/>
              </w:rPr>
              <w:t>-</w:t>
            </w:r>
          </w:p>
          <w:p w14:paraId="7EFEC467" w14:textId="77777777" w:rsidR="006E4901" w:rsidRPr="005D69A1" w:rsidRDefault="006E4901" w:rsidP="008B4966">
            <w:pPr>
              <w:spacing w:before="120" w:after="0" w:line="276" w:lineRule="auto"/>
              <w:jc w:val="center"/>
              <w:rPr>
                <w:rFonts w:cs="Tahoma"/>
                <w:szCs w:val="22"/>
              </w:rPr>
            </w:pPr>
            <w:r w:rsidRPr="005D69A1">
              <w:rPr>
                <w:rFonts w:cs="Tahoma"/>
                <w:szCs w:val="22"/>
              </w:rPr>
              <w:t>__ /__ / ___</w:t>
            </w:r>
          </w:p>
        </w:tc>
        <w:tc>
          <w:tcPr>
            <w:tcW w:w="399" w:type="pct"/>
          </w:tcPr>
          <w:p w14:paraId="0EC1A4AC" w14:textId="77777777" w:rsidR="006E4901" w:rsidRPr="005D69A1" w:rsidRDefault="006E4901" w:rsidP="008B4966">
            <w:pPr>
              <w:spacing w:before="120" w:after="0" w:line="276" w:lineRule="auto"/>
              <w:jc w:val="center"/>
              <w:rPr>
                <w:rFonts w:cs="Tahoma"/>
                <w:szCs w:val="22"/>
              </w:rPr>
            </w:pPr>
          </w:p>
        </w:tc>
      </w:tr>
    </w:tbl>
    <w:p w14:paraId="1828120E" w14:textId="77777777" w:rsidR="006E4901" w:rsidRPr="00B5603D" w:rsidRDefault="006E4901" w:rsidP="006E4901">
      <w:pPr>
        <w:spacing w:line="276" w:lineRule="auto"/>
        <w:rPr>
          <w:rFonts w:cs="Tahoma"/>
          <w:szCs w:val="22"/>
          <w:lang w:val="el-GR"/>
        </w:rPr>
        <w:sectPr w:rsidR="006E4901" w:rsidRPr="00B5603D" w:rsidSect="009E4A16">
          <w:headerReference w:type="default" r:id="rId26"/>
          <w:footerReference w:type="default" r:id="rId27"/>
          <w:headerReference w:type="first" r:id="rId28"/>
          <w:pgSz w:w="11906" w:h="16838"/>
          <w:pgMar w:top="1134" w:right="1134" w:bottom="1134" w:left="1134" w:header="720" w:footer="709" w:gutter="0"/>
          <w:cols w:space="720"/>
          <w:titlePg/>
          <w:docGrid w:linePitch="360"/>
        </w:sectPr>
      </w:pPr>
    </w:p>
    <w:p w14:paraId="5449726F" w14:textId="4EFE37EC" w:rsidR="008338F0" w:rsidRPr="000658EF" w:rsidRDefault="003355E7" w:rsidP="000658EF">
      <w:pPr>
        <w:pStyle w:val="2"/>
        <w:numPr>
          <w:ilvl w:val="0"/>
          <w:numId w:val="0"/>
        </w:numPr>
        <w:tabs>
          <w:tab w:val="clear" w:pos="567"/>
        </w:tabs>
        <w:rPr>
          <w:rFonts w:cs="Tahoma"/>
          <w:color w:val="000099"/>
          <w:lang w:val="el-GR"/>
        </w:rPr>
      </w:pPr>
      <w:bookmarkStart w:id="261" w:name="_Ref510087097"/>
      <w:bookmarkStart w:id="262" w:name="_Ref40980475"/>
      <w:bookmarkStart w:id="263" w:name="_Ref55324393"/>
      <w:bookmarkStart w:id="264" w:name="_Toc71708253"/>
      <w:bookmarkStart w:id="265" w:name="_Toc129869432"/>
      <w:bookmarkEnd w:id="259"/>
      <w:r w:rsidRPr="000658EF">
        <w:rPr>
          <w:rFonts w:cs="Tahoma"/>
          <w:color w:val="000099"/>
          <w:lang w:val="el-GR"/>
        </w:rPr>
        <w:lastRenderedPageBreak/>
        <w:t xml:space="preserve">ΠΑΡΑΡΤΗΜΑ </w:t>
      </w:r>
      <w:r w:rsidR="00DD2951">
        <w:rPr>
          <w:rFonts w:cs="Tahoma"/>
          <w:color w:val="000099"/>
          <w:lang w:val="en-US"/>
        </w:rPr>
        <w:t>IV</w:t>
      </w:r>
      <w:r w:rsidRPr="000658EF">
        <w:rPr>
          <w:rFonts w:cs="Tahoma"/>
          <w:color w:val="000099"/>
          <w:lang w:val="el-GR"/>
        </w:rPr>
        <w:t xml:space="preserve">– </w:t>
      </w:r>
      <w:bookmarkEnd w:id="261"/>
      <w:bookmarkEnd w:id="262"/>
      <w:bookmarkEnd w:id="263"/>
      <w:bookmarkEnd w:id="264"/>
      <w:r w:rsidR="009E4A16" w:rsidRPr="000658EF">
        <w:rPr>
          <w:rFonts w:cs="Tahoma"/>
          <w:color w:val="000099"/>
          <w:lang w:val="el-GR"/>
        </w:rPr>
        <w:t>Υποδείγματα Εγγυητικών Επιστολών</w:t>
      </w:r>
      <w:bookmarkEnd w:id="265"/>
      <w:r w:rsidR="009E4A16" w:rsidRPr="000658EF">
        <w:rPr>
          <w:rFonts w:cs="Tahoma"/>
          <w:color w:val="000099"/>
          <w:lang w:val="el-GR"/>
        </w:rPr>
        <w:t xml:space="preserve"> </w:t>
      </w:r>
    </w:p>
    <w:p w14:paraId="20B7F3E1" w14:textId="77777777" w:rsidR="009E4A16" w:rsidRPr="005D69A1" w:rsidRDefault="009E4A16" w:rsidP="009E4A16">
      <w:pPr>
        <w:keepNext/>
        <w:keepLines/>
        <w:suppressAutoHyphens w:val="0"/>
        <w:spacing w:after="9" w:line="249" w:lineRule="auto"/>
        <w:ind w:left="382" w:right="98"/>
        <w:outlineLvl w:val="3"/>
        <w:rPr>
          <w:rFonts w:eastAsia="Calibri" w:cs="Tahoma"/>
          <w:color w:val="000000"/>
          <w:sz w:val="19"/>
          <w:szCs w:val="22"/>
          <w:lang w:val="el-GR" w:eastAsia="el-GR"/>
        </w:rPr>
      </w:pPr>
      <w:r w:rsidRPr="005D69A1">
        <w:rPr>
          <w:rFonts w:eastAsia="Calibri" w:cs="Tahoma"/>
          <w:b/>
          <w:color w:val="000000"/>
          <w:sz w:val="21"/>
          <w:szCs w:val="22"/>
          <w:lang w:val="el-GR" w:eastAsia="el-GR"/>
        </w:rPr>
        <w:t>Ι. «ΥΠΟΔΕΙΓΜΑ ΕΓΓΥΗΤΙΚΗΣ ΕΠΙΣΤΟΛΗΣ ΣΥΜΜΕΤΟΧΗΣ»</w:t>
      </w:r>
    </w:p>
    <w:p w14:paraId="4C13B343" w14:textId="77777777" w:rsidR="009E4A16" w:rsidRPr="005D69A1" w:rsidRDefault="009E4A16" w:rsidP="009E4A16">
      <w:pPr>
        <w:suppressAutoHyphens w:val="0"/>
        <w:spacing w:after="0" w:line="259" w:lineRule="auto"/>
        <w:ind w:left="372"/>
        <w:jc w:val="left"/>
        <w:rPr>
          <w:rFonts w:eastAsia="Calibri" w:cs="Tahoma"/>
          <w:color w:val="000000"/>
          <w:sz w:val="21"/>
          <w:szCs w:val="22"/>
          <w:lang w:val="el-GR" w:eastAsia="el-GR"/>
        </w:rPr>
      </w:pPr>
    </w:p>
    <w:p w14:paraId="2AD0F7D8" w14:textId="77777777" w:rsidR="00F861AF" w:rsidRPr="00F861AF" w:rsidRDefault="00F861AF" w:rsidP="00F861AF">
      <w:pPr>
        <w:rPr>
          <w:rFonts w:cs="Tahoma"/>
          <w:sz w:val="20"/>
          <w:szCs w:val="20"/>
          <w:lang w:val="el-GR" w:eastAsia="el-GR"/>
        </w:rPr>
      </w:pPr>
      <w:r w:rsidRPr="00F861AF">
        <w:rPr>
          <w:rFonts w:cs="Tahoma"/>
          <w:sz w:val="20"/>
          <w:szCs w:val="20"/>
          <w:lang w:val="el-GR" w:eastAsia="el-GR"/>
        </w:rPr>
        <w:t xml:space="preserve">ΕΚΔΟΤΗΣ </w:t>
      </w:r>
      <w:r w:rsidRPr="00F861AF">
        <w:rPr>
          <w:rFonts w:cs="Tahoma"/>
          <w:sz w:val="20"/>
          <w:szCs w:val="20"/>
          <w:lang w:val="el-GR"/>
        </w:rPr>
        <w:t>(Πλήρης επωνυμία).</w:t>
      </w:r>
      <w:r w:rsidRPr="00F861AF">
        <w:rPr>
          <w:rFonts w:cs="Tahoma"/>
          <w:sz w:val="20"/>
          <w:szCs w:val="20"/>
          <w:lang w:val="el-GR" w:eastAsia="el-GR"/>
        </w:rPr>
        <w:t>.......................................................................</w:t>
      </w:r>
    </w:p>
    <w:p w14:paraId="2DC0DF87" w14:textId="77777777" w:rsidR="00F861AF" w:rsidRPr="00F861AF" w:rsidRDefault="00F861AF" w:rsidP="00F861AF">
      <w:pPr>
        <w:jc w:val="right"/>
        <w:rPr>
          <w:rFonts w:cs="Tahoma"/>
          <w:sz w:val="20"/>
          <w:szCs w:val="20"/>
          <w:lang w:val="el-GR" w:eastAsia="el-GR"/>
        </w:rPr>
      </w:pPr>
      <w:r w:rsidRPr="00F861AF">
        <w:rPr>
          <w:rFonts w:cs="Tahoma"/>
          <w:sz w:val="20"/>
          <w:szCs w:val="20"/>
          <w:lang w:val="el-GR" w:eastAsia="el-GR"/>
        </w:rPr>
        <w:t>Ημερομηνία έκδοσης...........................</w:t>
      </w:r>
    </w:p>
    <w:p w14:paraId="5B4C1183" w14:textId="77777777" w:rsidR="00F861AF" w:rsidRPr="00F861AF" w:rsidRDefault="00F861AF" w:rsidP="00F861AF">
      <w:pPr>
        <w:rPr>
          <w:rFonts w:cs="Tahoma"/>
          <w:sz w:val="20"/>
          <w:szCs w:val="20"/>
          <w:lang w:val="el-GR" w:eastAsia="el-GR"/>
        </w:rPr>
      </w:pPr>
      <w:r w:rsidRPr="00F861AF">
        <w:rPr>
          <w:rFonts w:cs="Tahoma"/>
          <w:sz w:val="20"/>
          <w:szCs w:val="20"/>
          <w:lang w:val="el-GR" w:eastAsia="el-GR"/>
        </w:rPr>
        <w:t>Προς: Την Κοινωνία της Πληροφορίας ΜΑΕ</w:t>
      </w:r>
    </w:p>
    <w:p w14:paraId="1048B5C5" w14:textId="77777777" w:rsidR="00E649E6" w:rsidRDefault="00E649E6" w:rsidP="00E649E6">
      <w:pPr>
        <w:rPr>
          <w:rFonts w:cs="Tahoma"/>
          <w:color w:val="000000"/>
          <w:sz w:val="20"/>
          <w:szCs w:val="20"/>
          <w:lang w:val="el-GR"/>
        </w:rPr>
      </w:pPr>
      <w:proofErr w:type="spellStart"/>
      <w:r w:rsidRPr="00E649E6">
        <w:rPr>
          <w:rFonts w:cs="Tahoma"/>
          <w:color w:val="000000"/>
          <w:sz w:val="20"/>
          <w:szCs w:val="20"/>
          <w:lang w:val="el-GR"/>
        </w:rPr>
        <w:t>Λεωφ.Συγγρού</w:t>
      </w:r>
      <w:proofErr w:type="spellEnd"/>
      <w:r w:rsidRPr="00E649E6">
        <w:rPr>
          <w:rFonts w:cs="Tahoma"/>
          <w:color w:val="000000"/>
          <w:sz w:val="20"/>
          <w:szCs w:val="20"/>
          <w:lang w:val="el-GR"/>
        </w:rPr>
        <w:t xml:space="preserve"> 194, 176 71 - Καλλιθέα (Αττική</w:t>
      </w:r>
      <w:r>
        <w:rPr>
          <w:rFonts w:cs="Tahoma"/>
          <w:color w:val="000000"/>
          <w:sz w:val="20"/>
          <w:szCs w:val="20"/>
          <w:lang w:val="el-GR"/>
        </w:rPr>
        <w:t>ς</w:t>
      </w:r>
      <w:r w:rsidRPr="00E649E6">
        <w:rPr>
          <w:rFonts w:cs="Tahoma"/>
          <w:color w:val="000000"/>
          <w:sz w:val="20"/>
          <w:szCs w:val="20"/>
          <w:lang w:val="el-GR"/>
        </w:rPr>
        <w:t xml:space="preserve">)  </w:t>
      </w:r>
    </w:p>
    <w:p w14:paraId="5071FE9D" w14:textId="77777777" w:rsidR="00F861AF" w:rsidRPr="00F861AF" w:rsidRDefault="00F861AF" w:rsidP="00F861AF">
      <w:pPr>
        <w:rPr>
          <w:rFonts w:cs="Tahoma"/>
          <w:sz w:val="20"/>
          <w:szCs w:val="20"/>
          <w:lang w:val="el-GR" w:eastAsia="el-GR"/>
        </w:rPr>
      </w:pPr>
      <w:r w:rsidRPr="00F861AF">
        <w:rPr>
          <w:rFonts w:cs="Tahoma"/>
          <w:sz w:val="20"/>
          <w:szCs w:val="20"/>
          <w:lang w:val="el-GR" w:eastAsia="el-GR"/>
        </w:rPr>
        <w:t xml:space="preserve">Εγγύηση μας υπ’ </w:t>
      </w:r>
      <w:proofErr w:type="spellStart"/>
      <w:r w:rsidRPr="00F861AF">
        <w:rPr>
          <w:rFonts w:cs="Tahoma"/>
          <w:sz w:val="20"/>
          <w:szCs w:val="20"/>
          <w:lang w:val="el-GR" w:eastAsia="el-GR"/>
        </w:rPr>
        <w:t>αριθμ</w:t>
      </w:r>
      <w:proofErr w:type="spellEnd"/>
      <w:r w:rsidRPr="00F861AF">
        <w:rPr>
          <w:rFonts w:cs="Tahoma"/>
          <w:sz w:val="20"/>
          <w:szCs w:val="20"/>
          <w:lang w:val="el-GR" w:eastAsia="el-GR"/>
        </w:rPr>
        <w:t xml:space="preserve">. ……………….. ποσού ………………….……. ευρώ </w:t>
      </w:r>
    </w:p>
    <w:p w14:paraId="4041A1C8" w14:textId="77777777" w:rsidR="00F861AF" w:rsidRPr="00F861AF" w:rsidRDefault="00F861AF" w:rsidP="00F861AF">
      <w:pPr>
        <w:rPr>
          <w:rFonts w:cs="Tahoma"/>
          <w:sz w:val="20"/>
          <w:szCs w:val="20"/>
          <w:lang w:val="el-GR" w:eastAsia="el-GR"/>
        </w:rPr>
      </w:pPr>
      <w:r w:rsidRPr="00F861AF">
        <w:rPr>
          <w:rFonts w:cs="Tahoma"/>
          <w:sz w:val="20"/>
          <w:szCs w:val="20"/>
          <w:lang w:val="el-GR" w:eastAsia="el-GR"/>
        </w:rPr>
        <w:t xml:space="preserve">Με την παρούσα εγγυόμαστε, ανέκκλητα και ανεπιφύλακτα παραιτούμενοι του δικαιώματος της διαιρέσεως και </w:t>
      </w:r>
      <w:proofErr w:type="spellStart"/>
      <w:r w:rsidRPr="00F861AF">
        <w:rPr>
          <w:rFonts w:cs="Tahoma"/>
          <w:sz w:val="20"/>
          <w:szCs w:val="20"/>
          <w:lang w:val="el-GR" w:eastAsia="el-GR"/>
        </w:rPr>
        <w:t>διζήσεως</w:t>
      </w:r>
      <w:proofErr w:type="spellEnd"/>
      <w:r w:rsidRPr="00F861AF">
        <w:rPr>
          <w:rFonts w:cs="Tahoma"/>
          <w:sz w:val="20"/>
          <w:szCs w:val="20"/>
          <w:lang w:val="el-GR" w:eastAsia="el-GR"/>
        </w:rPr>
        <w:t>, μέχρι του ποσού των ευρώ ………υπέρ του</w:t>
      </w:r>
    </w:p>
    <w:p w14:paraId="30E839D8" w14:textId="77777777" w:rsidR="00F861AF" w:rsidRPr="00F861AF" w:rsidRDefault="00F861AF" w:rsidP="00F861AF">
      <w:pPr>
        <w:rPr>
          <w:rFonts w:cs="Tahoma"/>
          <w:sz w:val="20"/>
          <w:szCs w:val="20"/>
          <w:lang w:val="el-GR" w:eastAsia="el-GR"/>
        </w:rPr>
      </w:pPr>
      <w:r w:rsidRPr="00F861AF">
        <w:rPr>
          <w:rFonts w:cs="Tahoma"/>
          <w:i/>
          <w:color w:val="FF0000"/>
          <w:sz w:val="20"/>
          <w:szCs w:val="20"/>
          <w:u w:val="single"/>
          <w:lang w:val="el-GR" w:eastAsia="el-GR"/>
        </w:rPr>
        <w:t>{σε περίπτωση φυσικού προσώπου}:</w:t>
      </w:r>
      <w:r w:rsidRPr="00F861AF">
        <w:rPr>
          <w:rFonts w:cs="Tahoma"/>
          <w:bCs/>
          <w:sz w:val="20"/>
          <w:szCs w:val="20"/>
          <w:lang w:val="el-GR"/>
        </w:rPr>
        <w:t xml:space="preserve"> </w:t>
      </w:r>
      <w:r w:rsidRPr="00F861AF">
        <w:rPr>
          <w:rFonts w:eastAsia="Calibri" w:cs="Tahoma"/>
          <w:bCs/>
          <w:sz w:val="20"/>
          <w:szCs w:val="20"/>
          <w:lang w:val="el-GR"/>
        </w:rPr>
        <w:t>(</w:t>
      </w:r>
      <w:r w:rsidRPr="00F861AF">
        <w:rPr>
          <w:rFonts w:cs="Tahoma"/>
          <w:sz w:val="20"/>
          <w:szCs w:val="20"/>
          <w:lang w:val="el-GR" w:eastAsia="el-GR"/>
        </w:rPr>
        <w:t>ονοματεπώνυμο, πατρώνυμο) .............................., ΑΦΜ: ................ οδός............................. αριθμός.................ΤΚ………………</w:t>
      </w:r>
    </w:p>
    <w:p w14:paraId="57FFD22F" w14:textId="77777777" w:rsidR="00F861AF" w:rsidRPr="00F861AF" w:rsidRDefault="00F861AF" w:rsidP="00F861AF">
      <w:pPr>
        <w:rPr>
          <w:rFonts w:cs="Tahoma"/>
          <w:sz w:val="20"/>
          <w:szCs w:val="20"/>
          <w:lang w:val="el-GR" w:eastAsia="el-GR"/>
        </w:rPr>
      </w:pPr>
      <w:r w:rsidRPr="00F861AF">
        <w:rPr>
          <w:rFonts w:cs="Tahoma"/>
          <w:sz w:val="20"/>
          <w:szCs w:val="20"/>
          <w:lang w:val="el-GR" w:eastAsia="el-GR"/>
        </w:rPr>
        <w:t>{</w:t>
      </w:r>
      <w:r w:rsidRPr="00F861AF">
        <w:rPr>
          <w:rFonts w:cs="Tahoma"/>
          <w:i/>
          <w:color w:val="FF0000"/>
          <w:sz w:val="20"/>
          <w:szCs w:val="20"/>
          <w:u w:val="single"/>
          <w:lang w:val="el-GR" w:eastAsia="el-GR"/>
        </w:rPr>
        <w:t>Σε περίπτωση μεμονωμένης εταιρίας:</w:t>
      </w:r>
      <w:r w:rsidRPr="00F861AF">
        <w:rPr>
          <w:rFonts w:cs="Tahoma"/>
          <w:sz w:val="20"/>
          <w:szCs w:val="20"/>
          <w:lang w:val="el-GR" w:eastAsia="el-GR"/>
        </w:rPr>
        <w:t xml:space="preserve"> της Εταιρίας ………. ΑΦΜ: ...... οδός …………. αριθμός … ΤΚ ………..,}</w:t>
      </w:r>
    </w:p>
    <w:p w14:paraId="0C2F3031" w14:textId="77777777" w:rsidR="00F861AF" w:rsidRPr="00F861AF" w:rsidRDefault="00F861AF" w:rsidP="00F861AF">
      <w:pPr>
        <w:rPr>
          <w:rFonts w:cs="Tahoma"/>
          <w:sz w:val="20"/>
          <w:szCs w:val="20"/>
          <w:lang w:val="el-GR" w:eastAsia="el-GR"/>
        </w:rPr>
      </w:pPr>
      <w:r w:rsidRPr="00F861AF">
        <w:rPr>
          <w:rFonts w:cs="Tahoma"/>
          <w:sz w:val="20"/>
          <w:szCs w:val="20"/>
          <w:lang w:val="el-GR" w:eastAsia="el-GR"/>
        </w:rPr>
        <w:t>{</w:t>
      </w:r>
      <w:r w:rsidRPr="00F861AF">
        <w:rPr>
          <w:rFonts w:cs="Tahoma"/>
          <w:i/>
          <w:color w:val="FF0000"/>
          <w:sz w:val="20"/>
          <w:szCs w:val="20"/>
          <w:u w:val="single"/>
          <w:lang w:val="el-GR" w:eastAsia="el-GR"/>
        </w:rPr>
        <w:t>ή σε περίπτωση Ένωσης ή Κοινοπραξίας:</w:t>
      </w:r>
      <w:r w:rsidRPr="00F861AF">
        <w:rPr>
          <w:rFonts w:cs="Tahoma"/>
          <w:sz w:val="20"/>
          <w:szCs w:val="20"/>
          <w:lang w:val="el-GR" w:eastAsia="el-GR"/>
        </w:rPr>
        <w:t xml:space="preserve"> των Εταιριών </w:t>
      </w:r>
    </w:p>
    <w:p w14:paraId="0958767C" w14:textId="77777777" w:rsidR="00F861AF" w:rsidRPr="00F861AF" w:rsidRDefault="00F861AF" w:rsidP="00F861AF">
      <w:pPr>
        <w:rPr>
          <w:rFonts w:cs="Tahoma"/>
          <w:sz w:val="20"/>
          <w:szCs w:val="20"/>
          <w:lang w:val="el-GR" w:eastAsia="el-GR"/>
        </w:rPr>
      </w:pPr>
      <w:r w:rsidRPr="00F861AF">
        <w:rPr>
          <w:rFonts w:cs="Tahoma"/>
          <w:sz w:val="20"/>
          <w:szCs w:val="20"/>
          <w:lang w:val="el-GR" w:eastAsia="el-GR"/>
        </w:rPr>
        <w:t>α) (πλήρη επωνυμία) …… ΑΦΜ…….….... οδός............................. αριθμός.................ΤΚ………………</w:t>
      </w:r>
    </w:p>
    <w:p w14:paraId="21C62CBE" w14:textId="77777777" w:rsidR="00F861AF" w:rsidRPr="00F861AF" w:rsidRDefault="00F861AF" w:rsidP="00F861AF">
      <w:pPr>
        <w:rPr>
          <w:rFonts w:cs="Tahoma"/>
          <w:sz w:val="20"/>
          <w:szCs w:val="20"/>
          <w:lang w:val="el-GR" w:eastAsia="el-GR"/>
        </w:rPr>
      </w:pPr>
      <w:r w:rsidRPr="00F861AF">
        <w:rPr>
          <w:rFonts w:cs="Tahoma"/>
          <w:sz w:val="20"/>
          <w:szCs w:val="20"/>
          <w:lang w:val="el-GR" w:eastAsia="el-GR"/>
        </w:rPr>
        <w:t>β) (πλήρη επωνυμία) …… ΑΦΜ…….….... οδός............................. αριθμός.................ΤΚ………………</w:t>
      </w:r>
    </w:p>
    <w:p w14:paraId="4AAF499E" w14:textId="77777777" w:rsidR="00F861AF" w:rsidRPr="00F861AF" w:rsidRDefault="00F861AF" w:rsidP="00F861AF">
      <w:pPr>
        <w:rPr>
          <w:rFonts w:cs="Tahoma"/>
          <w:sz w:val="20"/>
          <w:szCs w:val="20"/>
          <w:lang w:val="el-GR" w:eastAsia="el-GR"/>
        </w:rPr>
      </w:pPr>
      <w:r w:rsidRPr="00F861AF">
        <w:rPr>
          <w:rFonts w:cs="Tahoma"/>
          <w:sz w:val="20"/>
          <w:szCs w:val="20"/>
          <w:lang w:val="el-GR" w:eastAsia="el-GR"/>
        </w:rPr>
        <w:t>γ) (πλήρη επωνυμία) …… ΑΦΜ…….….... οδός............................. αριθμός.................ΤΚ………………</w:t>
      </w:r>
    </w:p>
    <w:p w14:paraId="41A80F03" w14:textId="77777777" w:rsidR="00F861AF" w:rsidRPr="00F861AF" w:rsidRDefault="00F861AF" w:rsidP="00F861AF">
      <w:pPr>
        <w:rPr>
          <w:rFonts w:cs="Tahoma"/>
          <w:sz w:val="20"/>
          <w:szCs w:val="20"/>
          <w:lang w:val="el-GR" w:eastAsia="el-GR"/>
        </w:rPr>
      </w:pPr>
      <w:r w:rsidRPr="00F861AF">
        <w:rPr>
          <w:rFonts w:cs="Tahoma"/>
          <w:sz w:val="20"/>
          <w:szCs w:val="20"/>
          <w:lang w:val="el-GR" w:eastAsia="el-GR"/>
        </w:rPr>
        <w:t xml:space="preserve">μελών της Ένωσης ή Κοινοπραξίας, ατομικά για κάθε μια από αυτές και ως αλληλέγγυα και εις ολόκληρο υπόχρεων μεταξύ τους εκ της </w:t>
      </w:r>
      <w:proofErr w:type="spellStart"/>
      <w:r w:rsidRPr="00F861AF">
        <w:rPr>
          <w:rFonts w:cs="Tahoma"/>
          <w:sz w:val="20"/>
          <w:szCs w:val="20"/>
          <w:lang w:val="el-GR" w:eastAsia="el-GR"/>
        </w:rPr>
        <w:t>ιδιότητάς</w:t>
      </w:r>
      <w:proofErr w:type="spellEnd"/>
      <w:r w:rsidRPr="00F861AF">
        <w:rPr>
          <w:rFonts w:cs="Tahoma"/>
          <w:sz w:val="20"/>
          <w:szCs w:val="20"/>
          <w:lang w:val="el-GR" w:eastAsia="el-GR"/>
        </w:rPr>
        <w:t xml:space="preserve"> τους ως μελών της Ένωσης ή Κοινοπραξίας,}</w:t>
      </w:r>
    </w:p>
    <w:p w14:paraId="6754AD0B" w14:textId="77777777" w:rsidR="00F861AF" w:rsidRPr="00F861AF" w:rsidRDefault="00F861AF" w:rsidP="00F861AF">
      <w:pPr>
        <w:rPr>
          <w:rFonts w:cs="Tahoma"/>
          <w:sz w:val="20"/>
          <w:szCs w:val="20"/>
          <w:lang w:val="el-GR" w:eastAsia="el-GR"/>
        </w:rPr>
      </w:pPr>
      <w:r w:rsidRPr="00F861AF">
        <w:rPr>
          <w:rFonts w:cs="Tahoma"/>
          <w:sz w:val="20"/>
          <w:szCs w:val="20"/>
          <w:lang w:val="el-GR" w:eastAsia="el-GR"/>
        </w:rPr>
        <w:t xml:space="preserve">για τη συμμετοχή του/της/τους σύμφωνα με την (αριθμό/ημερομηνία) ..................... Διακήρυξη ..................................................... της (Αναθέτουσας Αρχής) με </w:t>
      </w:r>
      <w:proofErr w:type="spellStart"/>
      <w:r w:rsidRPr="00F861AF">
        <w:rPr>
          <w:rFonts w:cs="Tahoma"/>
          <w:sz w:val="20"/>
          <w:szCs w:val="20"/>
          <w:lang w:val="el-GR" w:eastAsia="el-GR"/>
        </w:rPr>
        <w:t>καταλητική</w:t>
      </w:r>
      <w:proofErr w:type="spellEnd"/>
      <w:r w:rsidRPr="00F861AF">
        <w:rPr>
          <w:rFonts w:cs="Tahoma"/>
          <w:sz w:val="20"/>
          <w:szCs w:val="20"/>
          <w:lang w:val="el-GR" w:eastAsia="el-GR"/>
        </w:rPr>
        <w:t xml:space="preserve"> ημερομηνία υποβολής των προσφορών ........................., για την ανάδειξη αναδόχου για την ανάθεση της σύμβασης: “(τίτλος σύμβασης)”/ για το/α τμήμα/τα ............... </w:t>
      </w:r>
    </w:p>
    <w:p w14:paraId="367F7FB9" w14:textId="77777777" w:rsidR="00F861AF" w:rsidRPr="00F861AF" w:rsidRDefault="00F861AF" w:rsidP="00F861AF">
      <w:pPr>
        <w:rPr>
          <w:rFonts w:cs="Tahoma"/>
          <w:sz w:val="20"/>
          <w:szCs w:val="20"/>
          <w:lang w:val="el-GR" w:eastAsia="el-GR"/>
        </w:rPr>
      </w:pPr>
      <w:r w:rsidRPr="00F861AF">
        <w:rPr>
          <w:rFonts w:cs="Tahoma"/>
          <w:sz w:val="20"/>
          <w:szCs w:val="20"/>
          <w:lang w:val="el-GR" w:eastAsia="el-GR"/>
        </w:rPr>
        <w:t>Η παρούσα εγγύηση καλύπτει μόνο τις από τη συμμετοχή στην ανωτέρω απορρέουσες υποχρεώσεις του/της (υπέρ ου η εγγύηση) καθ’ όλο τον χρόνο ισχύος της.</w:t>
      </w:r>
    </w:p>
    <w:p w14:paraId="5453B84B" w14:textId="77777777" w:rsidR="00F861AF" w:rsidRPr="00F861AF" w:rsidRDefault="00F861AF" w:rsidP="00F861AF">
      <w:pPr>
        <w:rPr>
          <w:rFonts w:cs="Tahoma"/>
          <w:sz w:val="20"/>
          <w:szCs w:val="20"/>
          <w:lang w:val="el-GR" w:eastAsia="el-GR"/>
        </w:rPr>
      </w:pPr>
      <w:r w:rsidRPr="00F861AF">
        <w:rPr>
          <w:rFonts w:cs="Tahoma"/>
          <w:sz w:val="20"/>
          <w:szCs w:val="20"/>
          <w:lang w:val="el-GR" w:eastAsia="el-GR"/>
        </w:rPr>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πέντε (5) ημέρες από την απλή έγγραφη ειδοποίησή σας.</w:t>
      </w:r>
    </w:p>
    <w:p w14:paraId="2AD1F827" w14:textId="77777777" w:rsidR="00F861AF" w:rsidRPr="00F861AF" w:rsidRDefault="00F861AF" w:rsidP="00F861AF">
      <w:pPr>
        <w:rPr>
          <w:rFonts w:cs="Tahoma"/>
          <w:sz w:val="20"/>
          <w:szCs w:val="20"/>
          <w:lang w:val="el-GR" w:eastAsia="el-GR"/>
        </w:rPr>
      </w:pPr>
      <w:r w:rsidRPr="00F861AF">
        <w:rPr>
          <w:rFonts w:cs="Tahoma"/>
          <w:sz w:val="20"/>
          <w:szCs w:val="20"/>
          <w:lang w:val="el-GR" w:eastAsia="el-GR"/>
        </w:rPr>
        <w:t>Η παρούσα ισχύει μέχρι και την (</w:t>
      </w:r>
      <w:r w:rsidRPr="00F861AF">
        <w:rPr>
          <w:rFonts w:cs="Tahoma"/>
          <w:i/>
          <w:sz w:val="20"/>
          <w:szCs w:val="20"/>
          <w:lang w:val="el-GR" w:eastAsia="el-GR"/>
        </w:rPr>
        <w:t xml:space="preserve">ο χρόνος ισχύος πρέπει να είναι μεγαλύτερος τουλάχιστον κατά τριάντα (30) ημέρες μετά τη λήξη χρόνου ισχύος της Προσφοράς </w:t>
      </w:r>
      <w:r w:rsidRPr="00F861AF">
        <w:rPr>
          <w:rFonts w:cs="Tahoma"/>
          <w:sz w:val="20"/>
          <w:szCs w:val="20"/>
          <w:lang w:val="el-GR" w:eastAsia="el-GR"/>
        </w:rPr>
        <w:t xml:space="preserve">) …………………………………… </w:t>
      </w:r>
    </w:p>
    <w:p w14:paraId="5429C104" w14:textId="77777777" w:rsidR="00F861AF" w:rsidRPr="00F861AF" w:rsidRDefault="00F861AF" w:rsidP="00F861AF">
      <w:pPr>
        <w:rPr>
          <w:rFonts w:cs="Tahoma"/>
          <w:sz w:val="20"/>
          <w:szCs w:val="20"/>
          <w:lang w:val="el-GR" w:eastAsia="el-GR"/>
        </w:rPr>
      </w:pPr>
      <w:r w:rsidRPr="00F861AF">
        <w:rPr>
          <w:rFonts w:cs="Tahoma"/>
          <w:sz w:val="20"/>
          <w:szCs w:val="20"/>
          <w:lang w:val="el-GR" w:eastAsia="el-GR"/>
        </w:rPr>
        <w:t>Σε περίπτωση κατάπτωσης της εγγύησης, το ποσό της κατάπτωσης υπόκειται στο εκάστοτε ισχύον πάγιο τέλος χαρτοσήμου.</w:t>
      </w:r>
    </w:p>
    <w:p w14:paraId="60DE8FEA" w14:textId="32727662" w:rsidR="00F861AF" w:rsidRPr="00F861AF" w:rsidRDefault="00F861AF" w:rsidP="00F861AF">
      <w:pPr>
        <w:rPr>
          <w:rFonts w:cs="Tahoma"/>
          <w:sz w:val="20"/>
          <w:szCs w:val="20"/>
          <w:lang w:val="el-GR" w:eastAsia="el-GR"/>
        </w:rPr>
      </w:pPr>
      <w:r w:rsidRPr="00F861AF">
        <w:rPr>
          <w:rFonts w:cs="Tahoma"/>
          <w:sz w:val="20"/>
          <w:szCs w:val="20"/>
          <w:lang w:val="el-GR" w:eastAsia="el-GR"/>
        </w:rPr>
        <w:t xml:space="preserve">Αποδεχόμαστε να παρατείνομε την ισχύ της εγγύησης ύστερα από έγγραφο της Υπηρεσίας σας, στο οποίο επισυνάπτεται η συναίνεση του υπέρ ου για την παράταση της προσφοράς, σύμφωνα με την παρ. της παρούσας , με την προϋπόθεση ότι το σχετικό αίτημά σας θα μας υποβληθεί πριν από την ημερομηνία λήξης της. </w:t>
      </w:r>
    </w:p>
    <w:p w14:paraId="5543FF90" w14:textId="77777777" w:rsidR="00F861AF" w:rsidRDefault="00F861AF" w:rsidP="00F861AF">
      <w:pPr>
        <w:rPr>
          <w:rFonts w:cs="Tahoma"/>
          <w:sz w:val="20"/>
          <w:szCs w:val="20"/>
          <w:lang w:val="el-GR" w:eastAsia="el-GR"/>
        </w:rPr>
      </w:pPr>
      <w:r w:rsidRPr="00F861AF">
        <w:rPr>
          <w:rFonts w:cs="Tahoma"/>
          <w:sz w:val="20"/>
          <w:szCs w:val="20"/>
          <w:lang w:val="el-GR" w:eastAsia="el-GR"/>
        </w:rPr>
        <w:t>Βεβαιώνουμε υπεύθυνα ότι το ποσό των εγγυητικών επιστολών που έχουν δοθεί, συνυπολογίζοντας και το ποσό της παρούσας, δεν υπερβαίνει το όριο των εγγυήσεων που έχουμε το δικαίωμα να εκδίδουμε.</w:t>
      </w:r>
    </w:p>
    <w:p w14:paraId="2CB0254F" w14:textId="77777777" w:rsidR="00F861AF" w:rsidRDefault="00F861AF" w:rsidP="00F861AF">
      <w:pPr>
        <w:keepNext/>
        <w:keepLines/>
        <w:suppressAutoHyphens w:val="0"/>
        <w:spacing w:after="9" w:line="249" w:lineRule="auto"/>
        <w:ind w:right="98"/>
        <w:outlineLvl w:val="3"/>
        <w:rPr>
          <w:rFonts w:cs="Tahoma"/>
          <w:sz w:val="20"/>
          <w:szCs w:val="20"/>
          <w:lang w:val="el-GR" w:eastAsia="el-GR"/>
        </w:rPr>
      </w:pPr>
      <w:r w:rsidRPr="00F861AF">
        <w:rPr>
          <w:rFonts w:cs="Tahoma"/>
          <w:sz w:val="20"/>
          <w:szCs w:val="20"/>
          <w:lang w:val="el-GR" w:eastAsia="el-GR"/>
        </w:rPr>
        <w:t>(Εξουσιοδοτημένη υπογραφή)</w:t>
      </w:r>
    </w:p>
    <w:p w14:paraId="7C94140C" w14:textId="77777777" w:rsidR="00F861AF" w:rsidRPr="00F861AF" w:rsidRDefault="00F861AF" w:rsidP="00F861AF">
      <w:pPr>
        <w:rPr>
          <w:rFonts w:cs="Tahoma"/>
          <w:sz w:val="20"/>
          <w:szCs w:val="20"/>
          <w:lang w:val="el-GR" w:eastAsia="el-GR"/>
        </w:rPr>
      </w:pPr>
    </w:p>
    <w:p w14:paraId="57D21415" w14:textId="77777777" w:rsidR="00F861AF" w:rsidRDefault="00F861AF" w:rsidP="00F861AF">
      <w:pPr>
        <w:keepNext/>
        <w:keepLines/>
        <w:suppressAutoHyphens w:val="0"/>
        <w:spacing w:after="9" w:line="249" w:lineRule="auto"/>
        <w:ind w:right="98"/>
        <w:outlineLvl w:val="3"/>
        <w:rPr>
          <w:rFonts w:cs="Tahoma"/>
          <w:sz w:val="20"/>
          <w:szCs w:val="20"/>
          <w:lang w:val="el-GR" w:eastAsia="el-GR"/>
        </w:rPr>
      </w:pPr>
    </w:p>
    <w:p w14:paraId="3159500F" w14:textId="77777777" w:rsidR="00F861AF" w:rsidRDefault="00F861AF" w:rsidP="00F861AF">
      <w:pPr>
        <w:keepNext/>
        <w:keepLines/>
        <w:suppressAutoHyphens w:val="0"/>
        <w:spacing w:after="9" w:line="249" w:lineRule="auto"/>
        <w:ind w:right="98"/>
        <w:outlineLvl w:val="3"/>
        <w:rPr>
          <w:rFonts w:cs="Tahoma"/>
          <w:sz w:val="20"/>
          <w:szCs w:val="20"/>
          <w:lang w:val="el-GR" w:eastAsia="el-GR"/>
        </w:rPr>
      </w:pPr>
    </w:p>
    <w:p w14:paraId="4A610E8A" w14:textId="77777777" w:rsidR="00F861AF" w:rsidRPr="00F861AF" w:rsidRDefault="00F861AF" w:rsidP="00F861AF">
      <w:pPr>
        <w:keepNext/>
        <w:keepLines/>
        <w:suppressAutoHyphens w:val="0"/>
        <w:spacing w:after="9" w:line="249" w:lineRule="auto"/>
        <w:ind w:right="98"/>
        <w:outlineLvl w:val="3"/>
        <w:rPr>
          <w:rFonts w:cs="Tahoma"/>
          <w:sz w:val="20"/>
          <w:szCs w:val="20"/>
          <w:lang w:val="el-GR" w:eastAsia="el-GR"/>
        </w:rPr>
      </w:pPr>
    </w:p>
    <w:p w14:paraId="08779BBA" w14:textId="77777777" w:rsidR="009E4A16" w:rsidRPr="005D69A1" w:rsidRDefault="009E4A16" w:rsidP="00F861AF">
      <w:pPr>
        <w:keepNext/>
        <w:keepLines/>
        <w:suppressAutoHyphens w:val="0"/>
        <w:spacing w:after="9" w:line="249" w:lineRule="auto"/>
        <w:ind w:right="98"/>
        <w:outlineLvl w:val="3"/>
        <w:rPr>
          <w:rFonts w:eastAsia="Calibri" w:cs="Tahoma"/>
          <w:color w:val="000000"/>
          <w:sz w:val="19"/>
          <w:szCs w:val="22"/>
          <w:lang w:val="el-GR" w:eastAsia="el-GR"/>
        </w:rPr>
      </w:pPr>
      <w:r w:rsidRPr="005D69A1">
        <w:rPr>
          <w:rFonts w:eastAsia="Calibri" w:cs="Tahoma"/>
          <w:b/>
          <w:color w:val="000000"/>
          <w:sz w:val="21"/>
          <w:szCs w:val="22"/>
          <w:lang w:val="el-GR" w:eastAsia="el-GR"/>
        </w:rPr>
        <w:t xml:space="preserve">ΙΙ. «ΥΠΟΔΕΙΓΜΑ ΕΓΓΥΗΤΙΚΗΣ ΕΠΙΣΤΟΛΗΣ ΚΑΛΗΣ ΕΚΤΕΛΕΣΗΣ» </w:t>
      </w:r>
    </w:p>
    <w:p w14:paraId="6F9DEF02" w14:textId="77777777" w:rsidR="009E4A16" w:rsidRPr="005D69A1" w:rsidRDefault="009E4A16" w:rsidP="009E4A16">
      <w:pPr>
        <w:suppressAutoHyphens w:val="0"/>
        <w:spacing w:after="0" w:line="259" w:lineRule="auto"/>
        <w:ind w:left="372"/>
        <w:jc w:val="left"/>
        <w:rPr>
          <w:rFonts w:eastAsia="Calibri" w:cs="Tahoma"/>
          <w:color w:val="000000"/>
          <w:sz w:val="21"/>
          <w:szCs w:val="22"/>
          <w:lang w:val="el-GR" w:eastAsia="el-GR"/>
        </w:rPr>
      </w:pPr>
    </w:p>
    <w:p w14:paraId="18E701A9" w14:textId="77777777" w:rsidR="00F861AF" w:rsidRPr="00F861AF" w:rsidRDefault="00F861AF" w:rsidP="00F861AF">
      <w:pPr>
        <w:rPr>
          <w:rFonts w:cs="Tahoma"/>
          <w:sz w:val="20"/>
          <w:szCs w:val="20"/>
          <w:lang w:val="el-GR"/>
        </w:rPr>
      </w:pPr>
      <w:bookmarkStart w:id="266" w:name="_Toc336420407"/>
      <w:r w:rsidRPr="00F861AF">
        <w:rPr>
          <w:rFonts w:cs="Tahoma"/>
          <w:sz w:val="20"/>
          <w:szCs w:val="20"/>
          <w:lang w:val="el-GR"/>
        </w:rPr>
        <w:t>ΕΚΔΟΤΗΣ (Πλήρης επωνυμία).......................................................................</w:t>
      </w:r>
      <w:bookmarkEnd w:id="266"/>
    </w:p>
    <w:p w14:paraId="71377374" w14:textId="77777777" w:rsidR="00F861AF" w:rsidRPr="00F861AF" w:rsidRDefault="00F861AF" w:rsidP="00F861AF">
      <w:pPr>
        <w:jc w:val="right"/>
        <w:rPr>
          <w:rFonts w:cs="Tahoma"/>
          <w:sz w:val="20"/>
          <w:szCs w:val="20"/>
          <w:lang w:val="el-GR"/>
        </w:rPr>
      </w:pPr>
      <w:r w:rsidRPr="00F861AF">
        <w:rPr>
          <w:rFonts w:cs="Tahoma"/>
          <w:sz w:val="20"/>
          <w:szCs w:val="20"/>
          <w:lang w:val="el-GR"/>
        </w:rPr>
        <w:t>Ημερομηνία έκδοσης...........................</w:t>
      </w:r>
    </w:p>
    <w:p w14:paraId="775518C8" w14:textId="77777777" w:rsidR="00F861AF" w:rsidRPr="00F861AF" w:rsidRDefault="00F861AF" w:rsidP="00F861AF">
      <w:pPr>
        <w:rPr>
          <w:rFonts w:cs="Tahoma"/>
          <w:sz w:val="20"/>
          <w:szCs w:val="20"/>
          <w:lang w:val="el-GR"/>
        </w:rPr>
      </w:pPr>
      <w:r w:rsidRPr="00F861AF">
        <w:rPr>
          <w:rFonts w:cs="Tahoma"/>
          <w:sz w:val="20"/>
          <w:szCs w:val="20"/>
          <w:lang w:val="el-GR"/>
        </w:rPr>
        <w:t xml:space="preserve">Προς: </w:t>
      </w:r>
    </w:p>
    <w:p w14:paraId="16A4A360" w14:textId="77777777" w:rsidR="00F861AF" w:rsidRPr="00F861AF" w:rsidRDefault="00F861AF" w:rsidP="00F861AF">
      <w:pPr>
        <w:rPr>
          <w:rFonts w:cs="Tahoma"/>
          <w:sz w:val="20"/>
          <w:szCs w:val="20"/>
          <w:lang w:val="el-GR"/>
        </w:rPr>
      </w:pPr>
      <w:r w:rsidRPr="00F861AF">
        <w:rPr>
          <w:rFonts w:cs="Tahoma"/>
          <w:sz w:val="20"/>
          <w:szCs w:val="20"/>
          <w:lang w:val="el-GR"/>
        </w:rPr>
        <w:t>Κοινωνία της Πληροφορίας ΜΑΕ</w:t>
      </w:r>
    </w:p>
    <w:p w14:paraId="451C50F3" w14:textId="77777777" w:rsidR="00F861AF" w:rsidRDefault="00E649E6" w:rsidP="00F861AF">
      <w:pPr>
        <w:rPr>
          <w:rFonts w:cs="Tahoma"/>
          <w:color w:val="000000"/>
          <w:sz w:val="20"/>
          <w:szCs w:val="20"/>
          <w:lang w:val="el-GR"/>
        </w:rPr>
      </w:pPr>
      <w:proofErr w:type="spellStart"/>
      <w:r w:rsidRPr="00E649E6">
        <w:rPr>
          <w:rFonts w:cs="Tahoma"/>
          <w:color w:val="000000"/>
          <w:sz w:val="20"/>
          <w:szCs w:val="20"/>
          <w:lang w:val="el-GR"/>
        </w:rPr>
        <w:t>Λεωφ.Συγγρού</w:t>
      </w:r>
      <w:proofErr w:type="spellEnd"/>
      <w:r w:rsidRPr="00E649E6">
        <w:rPr>
          <w:rFonts w:cs="Tahoma"/>
          <w:color w:val="000000"/>
          <w:sz w:val="20"/>
          <w:szCs w:val="20"/>
          <w:lang w:val="el-GR"/>
        </w:rPr>
        <w:t xml:space="preserve"> 194, 176 71 - Καλλιθέα (Αττική</w:t>
      </w:r>
      <w:r>
        <w:rPr>
          <w:rFonts w:cs="Tahoma"/>
          <w:color w:val="000000"/>
          <w:sz w:val="20"/>
          <w:szCs w:val="20"/>
          <w:lang w:val="el-GR"/>
        </w:rPr>
        <w:t>ς</w:t>
      </w:r>
      <w:r w:rsidRPr="00E649E6">
        <w:rPr>
          <w:rFonts w:cs="Tahoma"/>
          <w:color w:val="000000"/>
          <w:sz w:val="20"/>
          <w:szCs w:val="20"/>
          <w:lang w:val="el-GR"/>
        </w:rPr>
        <w:t xml:space="preserve">)  </w:t>
      </w:r>
    </w:p>
    <w:p w14:paraId="6A5A4128" w14:textId="77777777" w:rsidR="00E649E6" w:rsidRPr="00F861AF" w:rsidRDefault="00E649E6" w:rsidP="00F861AF">
      <w:pPr>
        <w:rPr>
          <w:rFonts w:cs="Tahoma"/>
          <w:sz w:val="20"/>
          <w:szCs w:val="20"/>
          <w:lang w:val="el-GR"/>
        </w:rPr>
      </w:pPr>
    </w:p>
    <w:p w14:paraId="2382954B" w14:textId="77777777" w:rsidR="00F861AF" w:rsidRPr="00F861AF" w:rsidRDefault="00F861AF" w:rsidP="00F861AF">
      <w:pPr>
        <w:rPr>
          <w:rFonts w:cs="Tahoma"/>
          <w:sz w:val="20"/>
          <w:szCs w:val="20"/>
          <w:lang w:val="el-GR"/>
        </w:rPr>
      </w:pPr>
      <w:r w:rsidRPr="00F861AF">
        <w:rPr>
          <w:rFonts w:cs="Tahoma"/>
          <w:sz w:val="20"/>
          <w:szCs w:val="20"/>
          <w:lang w:val="el-GR"/>
        </w:rPr>
        <w:t xml:space="preserve">Εγγύηση μας υπ’ </w:t>
      </w:r>
      <w:proofErr w:type="spellStart"/>
      <w:r w:rsidRPr="00F861AF">
        <w:rPr>
          <w:rFonts w:cs="Tahoma"/>
          <w:sz w:val="20"/>
          <w:szCs w:val="20"/>
          <w:lang w:val="el-GR"/>
        </w:rPr>
        <w:t>αριθμ</w:t>
      </w:r>
      <w:proofErr w:type="spellEnd"/>
      <w:r w:rsidRPr="00F861AF">
        <w:rPr>
          <w:rFonts w:cs="Tahoma"/>
          <w:sz w:val="20"/>
          <w:szCs w:val="20"/>
          <w:lang w:val="el-GR"/>
        </w:rPr>
        <w:t xml:space="preserve">. ……………….. ποσού ………………….……. ευρώ </w:t>
      </w:r>
    </w:p>
    <w:p w14:paraId="63A61817" w14:textId="77777777" w:rsidR="00F861AF" w:rsidRPr="00F861AF" w:rsidRDefault="00F861AF" w:rsidP="00F861AF">
      <w:pPr>
        <w:rPr>
          <w:rFonts w:cs="Tahoma"/>
          <w:sz w:val="20"/>
          <w:szCs w:val="20"/>
          <w:lang w:val="el-GR" w:eastAsia="el-GR"/>
        </w:rPr>
      </w:pPr>
      <w:r w:rsidRPr="00F861AF">
        <w:rPr>
          <w:rFonts w:cs="Tahoma"/>
          <w:sz w:val="20"/>
          <w:szCs w:val="20"/>
          <w:lang w:val="el-GR" w:eastAsia="el-GR"/>
        </w:rPr>
        <w:t xml:space="preserve">Με την παρούσα εγγυόμαστε, ανέκκλητα και ανεπιφύλακτα παραιτούμενοι του δικαιώματος της διαιρέσεως και </w:t>
      </w:r>
      <w:proofErr w:type="spellStart"/>
      <w:r w:rsidRPr="00F861AF">
        <w:rPr>
          <w:rFonts w:cs="Tahoma"/>
          <w:sz w:val="20"/>
          <w:szCs w:val="20"/>
          <w:lang w:val="el-GR" w:eastAsia="el-GR"/>
        </w:rPr>
        <w:t>διζήσεως</w:t>
      </w:r>
      <w:proofErr w:type="spellEnd"/>
      <w:r w:rsidRPr="00F861AF">
        <w:rPr>
          <w:rFonts w:cs="Tahoma"/>
          <w:sz w:val="20"/>
          <w:szCs w:val="20"/>
          <w:lang w:val="el-GR" w:eastAsia="el-GR"/>
        </w:rPr>
        <w:t>, μέχρι του ποσού των ευρώ ……………………………………………υπέρ του</w:t>
      </w:r>
    </w:p>
    <w:p w14:paraId="75F70CE2" w14:textId="77777777" w:rsidR="00F861AF" w:rsidRPr="00F861AF" w:rsidRDefault="00F861AF" w:rsidP="00F861AF">
      <w:pPr>
        <w:rPr>
          <w:rFonts w:cs="Tahoma"/>
          <w:sz w:val="20"/>
          <w:szCs w:val="20"/>
          <w:lang w:val="el-GR" w:eastAsia="el-GR"/>
        </w:rPr>
      </w:pPr>
      <w:r w:rsidRPr="00F861AF">
        <w:rPr>
          <w:rFonts w:cs="Tahoma"/>
          <w:i/>
          <w:color w:val="FF0000"/>
          <w:sz w:val="20"/>
          <w:szCs w:val="20"/>
          <w:u w:val="single"/>
          <w:lang w:val="el-GR" w:eastAsia="el-GR"/>
        </w:rPr>
        <w:t>{σε περίπτωση φυσικού προσώπου}:</w:t>
      </w:r>
      <w:r w:rsidRPr="00F861AF">
        <w:rPr>
          <w:rFonts w:cs="Tahoma"/>
          <w:bCs/>
          <w:sz w:val="20"/>
          <w:szCs w:val="20"/>
          <w:lang w:val="el-GR"/>
        </w:rPr>
        <w:t xml:space="preserve"> </w:t>
      </w:r>
      <w:r w:rsidRPr="00F861AF">
        <w:rPr>
          <w:rFonts w:eastAsia="Calibri" w:cs="Tahoma"/>
          <w:bCs/>
          <w:sz w:val="20"/>
          <w:szCs w:val="20"/>
          <w:lang w:val="el-GR"/>
        </w:rPr>
        <w:t>(</w:t>
      </w:r>
      <w:r w:rsidRPr="00F861AF">
        <w:rPr>
          <w:rFonts w:cs="Tahoma"/>
          <w:sz w:val="20"/>
          <w:szCs w:val="20"/>
          <w:lang w:val="el-GR" w:eastAsia="el-GR"/>
        </w:rPr>
        <w:t>ονοματεπώνυμο, πατρώνυμο) .............................., ΑΦΜ: ................ οδός............................. αριθμός.................ΤΚ………………</w:t>
      </w:r>
    </w:p>
    <w:p w14:paraId="21B634D6" w14:textId="77777777" w:rsidR="00F861AF" w:rsidRPr="00F861AF" w:rsidRDefault="00F861AF" w:rsidP="00F861AF">
      <w:pPr>
        <w:rPr>
          <w:rFonts w:cs="Tahoma"/>
          <w:sz w:val="20"/>
          <w:szCs w:val="20"/>
          <w:lang w:val="el-GR" w:eastAsia="el-GR"/>
        </w:rPr>
      </w:pPr>
      <w:r w:rsidRPr="00F861AF">
        <w:rPr>
          <w:rFonts w:cs="Tahoma"/>
          <w:sz w:val="20"/>
          <w:szCs w:val="20"/>
          <w:lang w:val="el-GR" w:eastAsia="el-GR"/>
        </w:rPr>
        <w:t>{</w:t>
      </w:r>
      <w:r w:rsidRPr="00F861AF">
        <w:rPr>
          <w:rFonts w:cs="Tahoma"/>
          <w:i/>
          <w:color w:val="FF0000"/>
          <w:sz w:val="20"/>
          <w:szCs w:val="20"/>
          <w:u w:val="single"/>
          <w:lang w:val="el-GR" w:eastAsia="el-GR"/>
        </w:rPr>
        <w:t>Σε περίπτωση μεμονωμένης εταιρίας:</w:t>
      </w:r>
      <w:r w:rsidRPr="00F861AF">
        <w:rPr>
          <w:rFonts w:cs="Tahoma"/>
          <w:sz w:val="20"/>
          <w:szCs w:val="20"/>
          <w:lang w:val="el-GR" w:eastAsia="el-GR"/>
        </w:rPr>
        <w:t xml:space="preserve"> της Εταιρίας ………. ΑΦΜ: ...... οδός …………. αριθμός … ΤΚ ………..,}</w:t>
      </w:r>
    </w:p>
    <w:p w14:paraId="6615BD99" w14:textId="77777777" w:rsidR="00F861AF" w:rsidRPr="00F861AF" w:rsidRDefault="00F861AF" w:rsidP="00F861AF">
      <w:pPr>
        <w:rPr>
          <w:rFonts w:cs="Tahoma"/>
          <w:sz w:val="20"/>
          <w:szCs w:val="20"/>
          <w:lang w:val="el-GR" w:eastAsia="el-GR"/>
        </w:rPr>
      </w:pPr>
      <w:r w:rsidRPr="00F861AF">
        <w:rPr>
          <w:rFonts w:cs="Tahoma"/>
          <w:sz w:val="20"/>
          <w:szCs w:val="20"/>
          <w:lang w:val="el-GR" w:eastAsia="el-GR"/>
        </w:rPr>
        <w:t>{</w:t>
      </w:r>
      <w:r w:rsidRPr="00F861AF">
        <w:rPr>
          <w:rFonts w:cs="Tahoma"/>
          <w:i/>
          <w:color w:val="FF0000"/>
          <w:sz w:val="20"/>
          <w:szCs w:val="20"/>
          <w:u w:val="single"/>
          <w:lang w:val="el-GR" w:eastAsia="el-GR"/>
        </w:rPr>
        <w:t>ή σε περίπτωση Ένωσης ή Κοινοπραξίας:</w:t>
      </w:r>
      <w:r w:rsidRPr="00F861AF">
        <w:rPr>
          <w:rFonts w:cs="Tahoma"/>
          <w:sz w:val="20"/>
          <w:szCs w:val="20"/>
          <w:lang w:val="el-GR" w:eastAsia="el-GR"/>
        </w:rPr>
        <w:t xml:space="preserve"> των Εταιριών </w:t>
      </w:r>
    </w:p>
    <w:p w14:paraId="6B1777D6" w14:textId="77777777" w:rsidR="00F861AF" w:rsidRPr="00F861AF" w:rsidRDefault="00F861AF" w:rsidP="00F861AF">
      <w:pPr>
        <w:rPr>
          <w:rFonts w:cs="Tahoma"/>
          <w:sz w:val="20"/>
          <w:szCs w:val="20"/>
          <w:lang w:val="el-GR" w:eastAsia="el-GR"/>
        </w:rPr>
      </w:pPr>
      <w:r w:rsidRPr="00F861AF">
        <w:rPr>
          <w:rFonts w:cs="Tahoma"/>
          <w:sz w:val="20"/>
          <w:szCs w:val="20"/>
          <w:lang w:val="el-GR" w:eastAsia="el-GR"/>
        </w:rPr>
        <w:t>α) (πλήρη επωνυμία) …… ΑΦΜ…….….... οδός............................. αριθμός.................ΤΚ………………</w:t>
      </w:r>
    </w:p>
    <w:p w14:paraId="7E5D4419" w14:textId="77777777" w:rsidR="00F861AF" w:rsidRPr="00F861AF" w:rsidRDefault="00F861AF" w:rsidP="00F861AF">
      <w:pPr>
        <w:rPr>
          <w:rFonts w:cs="Tahoma"/>
          <w:sz w:val="20"/>
          <w:szCs w:val="20"/>
          <w:lang w:val="el-GR" w:eastAsia="el-GR"/>
        </w:rPr>
      </w:pPr>
      <w:r w:rsidRPr="00F861AF">
        <w:rPr>
          <w:rFonts w:cs="Tahoma"/>
          <w:sz w:val="20"/>
          <w:szCs w:val="20"/>
          <w:lang w:val="el-GR" w:eastAsia="el-GR"/>
        </w:rPr>
        <w:t>β) (πλήρη επωνυμία) …… ΑΦΜ…….….... οδός............................. αριθμός.................ΤΚ………………</w:t>
      </w:r>
    </w:p>
    <w:p w14:paraId="5B0A80EC" w14:textId="77777777" w:rsidR="00F861AF" w:rsidRPr="00F861AF" w:rsidRDefault="00F861AF" w:rsidP="00F861AF">
      <w:pPr>
        <w:rPr>
          <w:rFonts w:cs="Tahoma"/>
          <w:sz w:val="20"/>
          <w:szCs w:val="20"/>
          <w:lang w:val="el-GR" w:eastAsia="el-GR"/>
        </w:rPr>
      </w:pPr>
      <w:r w:rsidRPr="00F861AF">
        <w:rPr>
          <w:rFonts w:cs="Tahoma"/>
          <w:sz w:val="20"/>
          <w:szCs w:val="20"/>
          <w:lang w:val="el-GR" w:eastAsia="el-GR"/>
        </w:rPr>
        <w:t>γ) (πλήρη επωνυμία) …… ΑΦΜ…….….... οδός............................. αριθμός.................ΤΚ………………</w:t>
      </w:r>
    </w:p>
    <w:p w14:paraId="3D00B1BB" w14:textId="77777777" w:rsidR="00F861AF" w:rsidRPr="00F861AF" w:rsidRDefault="00F861AF" w:rsidP="00F861AF">
      <w:pPr>
        <w:rPr>
          <w:rFonts w:cs="Tahoma"/>
          <w:sz w:val="20"/>
          <w:szCs w:val="20"/>
          <w:lang w:val="el-GR"/>
        </w:rPr>
      </w:pPr>
      <w:r w:rsidRPr="00F861AF">
        <w:rPr>
          <w:rFonts w:cs="Tahoma"/>
          <w:sz w:val="20"/>
          <w:szCs w:val="20"/>
          <w:lang w:val="el-GR"/>
        </w:rPr>
        <w:t xml:space="preserve">ατομικά και για κάθε μία από αυτές και ως αλληλέγγυα και εις ολόκληρο υπόχρεων μεταξύ τους, εκ της </w:t>
      </w:r>
      <w:proofErr w:type="spellStart"/>
      <w:r w:rsidRPr="00F861AF">
        <w:rPr>
          <w:rFonts w:cs="Tahoma"/>
          <w:sz w:val="20"/>
          <w:szCs w:val="20"/>
          <w:lang w:val="el-GR"/>
        </w:rPr>
        <w:t>ιδιότητάς</w:t>
      </w:r>
      <w:proofErr w:type="spellEnd"/>
      <w:r w:rsidRPr="00F861AF">
        <w:rPr>
          <w:rFonts w:cs="Tahoma"/>
          <w:sz w:val="20"/>
          <w:szCs w:val="20"/>
          <w:lang w:val="el-GR"/>
        </w:rPr>
        <w:t xml:space="preserve"> τους ως μελών της ένωσης ή κοινοπραξίας,</w:t>
      </w:r>
    </w:p>
    <w:p w14:paraId="5EAF1E29" w14:textId="77777777" w:rsidR="00F861AF" w:rsidRPr="00F861AF" w:rsidRDefault="00F861AF" w:rsidP="00F861AF">
      <w:pPr>
        <w:rPr>
          <w:rFonts w:cs="Tahoma"/>
          <w:sz w:val="20"/>
          <w:szCs w:val="20"/>
          <w:lang w:val="el-GR"/>
        </w:rPr>
      </w:pPr>
      <w:r w:rsidRPr="00F861AF">
        <w:rPr>
          <w:rFonts w:cs="Tahoma"/>
          <w:sz w:val="20"/>
          <w:szCs w:val="20"/>
          <w:lang w:val="el-GR"/>
        </w:rPr>
        <w:t xml:space="preserve">για την καλή εκτέλεση της </w:t>
      </w:r>
      <w:proofErr w:type="spellStart"/>
      <w:r w:rsidRPr="00F861AF">
        <w:rPr>
          <w:rFonts w:cs="Tahoma"/>
          <w:sz w:val="20"/>
          <w:szCs w:val="20"/>
          <w:lang w:val="el-GR"/>
        </w:rPr>
        <w:t>υπ</w:t>
      </w:r>
      <w:proofErr w:type="spellEnd"/>
      <w:r w:rsidRPr="00F861AF">
        <w:rPr>
          <w:rFonts w:cs="Tahoma"/>
          <w:sz w:val="20"/>
          <w:szCs w:val="20"/>
          <w:lang w:val="el-GR"/>
        </w:rPr>
        <w:t xml:space="preserve"> </w:t>
      </w:r>
      <w:proofErr w:type="spellStart"/>
      <w:r w:rsidRPr="00F861AF">
        <w:rPr>
          <w:rFonts w:cs="Tahoma"/>
          <w:sz w:val="20"/>
          <w:szCs w:val="20"/>
          <w:lang w:val="el-GR"/>
        </w:rPr>
        <w:t>αριθ</w:t>
      </w:r>
      <w:proofErr w:type="spellEnd"/>
      <w:r w:rsidRPr="00F861AF">
        <w:rPr>
          <w:rFonts w:cs="Tahoma"/>
          <w:sz w:val="20"/>
          <w:szCs w:val="20"/>
          <w:lang w:val="el-GR"/>
        </w:rPr>
        <w:t xml:space="preserve"> ..... σύμβασης “(τίτλος σύμβασης)”, σύμφωνα με την (αριθμό/ημερομηνία) ........................ Διακήρυξης.</w:t>
      </w:r>
    </w:p>
    <w:p w14:paraId="7F24F2D1" w14:textId="77777777" w:rsidR="00F861AF" w:rsidRPr="00F861AF" w:rsidRDefault="00F861AF" w:rsidP="00F861AF">
      <w:pPr>
        <w:rPr>
          <w:rFonts w:cs="Tahoma"/>
          <w:sz w:val="20"/>
          <w:szCs w:val="20"/>
          <w:lang w:val="el-GR"/>
        </w:rPr>
      </w:pPr>
      <w:r w:rsidRPr="00F861AF">
        <w:rPr>
          <w:rFonts w:cs="Tahoma"/>
          <w:sz w:val="20"/>
          <w:szCs w:val="20"/>
          <w:lang w:val="el-GR"/>
        </w:rPr>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πέντε (5) ημέρες από την απλή έγγραφη ειδοποίησή σας.</w:t>
      </w:r>
    </w:p>
    <w:p w14:paraId="478439A8" w14:textId="075C9D0D" w:rsidR="00F861AF" w:rsidRPr="00F861AF" w:rsidRDefault="00F861AF" w:rsidP="00F861AF">
      <w:pPr>
        <w:rPr>
          <w:rFonts w:cs="Tahoma"/>
          <w:sz w:val="20"/>
          <w:szCs w:val="20"/>
          <w:lang w:val="el-GR"/>
        </w:rPr>
      </w:pPr>
      <w:r w:rsidRPr="00F861AF">
        <w:rPr>
          <w:rFonts w:cs="Tahoma"/>
          <w:sz w:val="20"/>
          <w:szCs w:val="20"/>
          <w:lang w:val="el-GR"/>
        </w:rPr>
        <w:t>Η παρούσα ισχύει μέχρι και την ............... (</w:t>
      </w:r>
      <w:r w:rsidRPr="00F861AF">
        <w:rPr>
          <w:rFonts w:cs="Tahoma"/>
          <w:b/>
          <w:color w:val="000000" w:themeColor="text1"/>
          <w:sz w:val="20"/>
          <w:szCs w:val="20"/>
          <w:lang w:val="el-GR"/>
        </w:rPr>
        <w:t>διάρκεια ισχύος σύμφωνα με την παρ.</w:t>
      </w:r>
      <w:r w:rsidRPr="00F861AF">
        <w:rPr>
          <w:rFonts w:cs="Tahoma"/>
          <w:sz w:val="20"/>
          <w:szCs w:val="20"/>
          <w:lang w:val="el-GR"/>
        </w:rPr>
        <w:t xml:space="preserve"> </w:t>
      </w:r>
      <w:r w:rsidRPr="00F861AF">
        <w:rPr>
          <w:rFonts w:cs="Tahoma"/>
          <w:b/>
          <w:sz w:val="20"/>
          <w:szCs w:val="20"/>
          <w:lang w:val="el-GR"/>
        </w:rPr>
        <w:fldChar w:fldCharType="begin"/>
      </w:r>
      <w:r w:rsidRPr="00F861AF">
        <w:rPr>
          <w:rFonts w:cs="Tahoma"/>
          <w:b/>
          <w:sz w:val="20"/>
          <w:szCs w:val="20"/>
          <w:lang w:val="el-GR"/>
        </w:rPr>
        <w:instrText xml:space="preserve"> REF _Ref496542746 \r \h  \* MERGEFORMAT </w:instrText>
      </w:r>
      <w:r w:rsidRPr="00F861AF">
        <w:rPr>
          <w:rFonts w:cs="Tahoma"/>
          <w:b/>
          <w:sz w:val="20"/>
          <w:szCs w:val="20"/>
          <w:lang w:val="el-GR"/>
        </w:rPr>
      </w:r>
      <w:r w:rsidRPr="00F861AF">
        <w:rPr>
          <w:rFonts w:cs="Tahoma"/>
          <w:b/>
          <w:sz w:val="20"/>
          <w:szCs w:val="20"/>
          <w:lang w:val="el-GR"/>
        </w:rPr>
        <w:fldChar w:fldCharType="separate"/>
      </w:r>
      <w:r w:rsidR="002C75CB">
        <w:rPr>
          <w:rFonts w:cs="Tahoma"/>
          <w:b/>
          <w:sz w:val="20"/>
          <w:szCs w:val="20"/>
          <w:lang w:val="el-GR"/>
        </w:rPr>
        <w:t>4.1</w:t>
      </w:r>
      <w:r w:rsidRPr="00F861AF">
        <w:rPr>
          <w:rFonts w:cs="Tahoma"/>
          <w:b/>
          <w:sz w:val="20"/>
          <w:szCs w:val="20"/>
          <w:lang w:val="el-GR"/>
        </w:rPr>
        <w:fldChar w:fldCharType="end"/>
      </w:r>
      <w:r w:rsidRPr="00F861AF">
        <w:rPr>
          <w:rFonts w:cs="Tahoma"/>
          <w:b/>
          <w:color w:val="000000" w:themeColor="text1"/>
          <w:sz w:val="20"/>
          <w:szCs w:val="20"/>
          <w:lang w:val="el-GR"/>
        </w:rPr>
        <w:t xml:space="preserve"> της παρούσας</w:t>
      </w:r>
      <w:r w:rsidRPr="00F861AF">
        <w:rPr>
          <w:rFonts w:cs="Tahoma"/>
          <w:sz w:val="20"/>
          <w:szCs w:val="20"/>
          <w:lang w:val="el-GR"/>
        </w:rPr>
        <w:t>)</w:t>
      </w:r>
    </w:p>
    <w:p w14:paraId="36A4B414" w14:textId="77777777" w:rsidR="00F861AF" w:rsidRPr="00F861AF" w:rsidRDefault="00F861AF" w:rsidP="00F861AF">
      <w:pPr>
        <w:rPr>
          <w:rFonts w:cs="Tahoma"/>
          <w:sz w:val="20"/>
          <w:szCs w:val="20"/>
          <w:lang w:val="el-GR"/>
        </w:rPr>
      </w:pPr>
      <w:r w:rsidRPr="00F861AF">
        <w:rPr>
          <w:rFonts w:cs="Tahoma"/>
          <w:sz w:val="20"/>
          <w:szCs w:val="20"/>
          <w:lang w:val="el-GR"/>
        </w:rPr>
        <w:t>Σε περίπτωση κατάπτωσης της εγγύησης, το ποσό της κατάπτωσης υπόκειται στο εκάστοτε ισχύον πάγιο τέλος χαρτοσήμου.</w:t>
      </w:r>
    </w:p>
    <w:p w14:paraId="679D3922" w14:textId="77777777" w:rsidR="00F861AF" w:rsidRPr="00F861AF" w:rsidRDefault="00F861AF" w:rsidP="00F861AF">
      <w:pPr>
        <w:rPr>
          <w:rFonts w:cs="Tahoma"/>
          <w:sz w:val="20"/>
          <w:szCs w:val="20"/>
          <w:lang w:val="el-GR"/>
        </w:rPr>
      </w:pPr>
      <w:r w:rsidRPr="00F861AF">
        <w:rPr>
          <w:rFonts w:cs="Tahoma"/>
          <w:sz w:val="20"/>
          <w:szCs w:val="20"/>
          <w:lang w:val="el-GR"/>
        </w:rPr>
        <w:t>Βεβαιώνουμε υπεύθυνα ότι το ποσό των εγγυητικών επιστολών που έχουν δοθεί, συνυπολογίζοντας και το ποσό της παρούσας, δεν υπερβαίνει το όριο των εγγυήσεων που έχουμε το δικαίωμα να εκδίδουμε</w:t>
      </w:r>
    </w:p>
    <w:p w14:paraId="15A5AD56" w14:textId="77777777" w:rsidR="00F861AF" w:rsidRPr="00F861AF" w:rsidRDefault="00F861AF" w:rsidP="00F861AF">
      <w:pPr>
        <w:jc w:val="right"/>
        <w:rPr>
          <w:rFonts w:cs="Tahoma"/>
          <w:sz w:val="20"/>
          <w:szCs w:val="20"/>
          <w:lang w:val="el-GR"/>
        </w:rPr>
      </w:pPr>
    </w:p>
    <w:p w14:paraId="0FF789DF" w14:textId="77777777" w:rsidR="00F861AF" w:rsidRPr="00F861AF" w:rsidRDefault="00F861AF" w:rsidP="00F861AF">
      <w:pPr>
        <w:jc w:val="right"/>
        <w:rPr>
          <w:rFonts w:cs="Tahoma"/>
          <w:sz w:val="20"/>
          <w:szCs w:val="20"/>
          <w:lang w:val="el-GR"/>
        </w:rPr>
      </w:pPr>
      <w:r w:rsidRPr="000B0155">
        <w:rPr>
          <w:rFonts w:cs="Tahoma"/>
          <w:sz w:val="20"/>
          <w:szCs w:val="20"/>
          <w:lang w:val="el-GR" w:eastAsia="el-GR"/>
        </w:rPr>
        <w:t>(</w:t>
      </w:r>
      <w:r w:rsidRPr="00F861AF">
        <w:rPr>
          <w:rFonts w:cs="Tahoma"/>
          <w:sz w:val="20"/>
          <w:szCs w:val="20"/>
          <w:lang w:val="el-GR"/>
        </w:rPr>
        <w:t>Εξουσιοδοτημένη υπογραφή)</w:t>
      </w:r>
    </w:p>
    <w:p w14:paraId="2670EA62" w14:textId="77777777" w:rsidR="00F861AF" w:rsidRPr="00F861AF" w:rsidRDefault="00F861AF" w:rsidP="00F861AF">
      <w:pPr>
        <w:suppressAutoHyphens w:val="0"/>
        <w:spacing w:after="0"/>
        <w:jc w:val="left"/>
        <w:rPr>
          <w:rFonts w:cs="Tahoma"/>
          <w:b/>
          <w:bCs/>
          <w:szCs w:val="22"/>
          <w:lang w:val="el-GR"/>
        </w:rPr>
      </w:pPr>
      <w:r w:rsidRPr="00F861AF">
        <w:rPr>
          <w:rFonts w:cs="Tahoma"/>
          <w:szCs w:val="22"/>
          <w:lang w:val="el-GR"/>
        </w:rPr>
        <w:br w:type="page"/>
      </w:r>
    </w:p>
    <w:p w14:paraId="1AFB1DAA" w14:textId="09B427F0" w:rsidR="009E4A16" w:rsidRPr="00E24564" w:rsidRDefault="009E4A16" w:rsidP="0004578A">
      <w:pPr>
        <w:pStyle w:val="2"/>
        <w:numPr>
          <w:ilvl w:val="0"/>
          <w:numId w:val="0"/>
        </w:numPr>
        <w:ind w:left="576"/>
        <w:rPr>
          <w:lang w:val="el-GR"/>
        </w:rPr>
      </w:pPr>
      <w:bookmarkStart w:id="267" w:name="_Toc129869433"/>
      <w:r w:rsidRPr="007B7095">
        <w:rPr>
          <w:lang w:val="el-GR"/>
        </w:rPr>
        <w:lastRenderedPageBreak/>
        <w:t xml:space="preserve">ΠΑΡΑΡΤΗΜΑ </w:t>
      </w:r>
      <w:r w:rsidRPr="00E24564">
        <w:rPr>
          <w:lang w:val="el-GR"/>
        </w:rPr>
        <w:t>V</w:t>
      </w:r>
      <w:r w:rsidRPr="007B7095">
        <w:rPr>
          <w:lang w:val="el-GR"/>
        </w:rPr>
        <w:t xml:space="preserve"> </w:t>
      </w:r>
      <w:r w:rsidRPr="00F124D5">
        <w:rPr>
          <w:lang w:val="el-GR"/>
        </w:rPr>
        <w:t>– Υπόδειγμα Τεχνικής</w:t>
      </w:r>
      <w:r w:rsidR="00310BC9" w:rsidRPr="00F124D5">
        <w:rPr>
          <w:lang w:val="el-GR"/>
        </w:rPr>
        <w:t xml:space="preserve"> Προσφοράς</w:t>
      </w:r>
      <w:bookmarkEnd w:id="267"/>
      <w:r w:rsidR="00310BC9" w:rsidRPr="00E24564">
        <w:rPr>
          <w:lang w:val="el-GR"/>
        </w:rPr>
        <w:t xml:space="preserve"> </w:t>
      </w:r>
    </w:p>
    <w:p w14:paraId="2EADD149" w14:textId="07B41528" w:rsidR="009E4A16" w:rsidRPr="005D69A1" w:rsidRDefault="009E4A16" w:rsidP="009E4A16">
      <w:pPr>
        <w:suppressAutoHyphens w:val="0"/>
        <w:spacing w:after="113" w:line="259" w:lineRule="auto"/>
        <w:ind w:left="-29"/>
        <w:jc w:val="left"/>
        <w:rPr>
          <w:rFonts w:eastAsia="Calibri" w:cs="Tahoma"/>
          <w:color w:val="000000"/>
          <w:sz w:val="21"/>
          <w:szCs w:val="22"/>
          <w:lang w:val="el-GR" w:eastAsia="el-GR"/>
        </w:rPr>
      </w:pPr>
    </w:p>
    <w:p w14:paraId="5FD24083" w14:textId="77777777" w:rsidR="009E4A16" w:rsidRPr="005D69A1" w:rsidRDefault="009E4A16" w:rsidP="009E4A16">
      <w:pPr>
        <w:suppressAutoHyphens w:val="0"/>
        <w:spacing w:after="91" w:line="259" w:lineRule="auto"/>
        <w:jc w:val="right"/>
        <w:rPr>
          <w:rFonts w:eastAsia="Calibri" w:cs="Tahoma"/>
          <w:color w:val="000000"/>
          <w:sz w:val="21"/>
          <w:szCs w:val="22"/>
          <w:lang w:val="el-GR" w:eastAsia="el-GR"/>
        </w:rPr>
      </w:pPr>
    </w:p>
    <w:tbl>
      <w:tblPr>
        <w:tblpPr w:leftFromText="180" w:rightFromText="180" w:vertAnchor="text" w:tblpY="-46"/>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33"/>
        <w:gridCol w:w="6682"/>
        <w:gridCol w:w="2313"/>
      </w:tblGrid>
      <w:tr w:rsidR="00EC0FFD" w:rsidRPr="00EC0FFD" w14:paraId="6C498BF0" w14:textId="77777777" w:rsidTr="006101D0">
        <w:trPr>
          <w:cantSplit/>
          <w:tblHeader/>
        </w:trPr>
        <w:tc>
          <w:tcPr>
            <w:tcW w:w="329" w:type="pct"/>
            <w:shd w:val="clear" w:color="auto" w:fill="CCCCCC"/>
            <w:vAlign w:val="center"/>
          </w:tcPr>
          <w:p w14:paraId="2001C3F9" w14:textId="77777777" w:rsidR="00EC0FFD" w:rsidRPr="00EC0FFD" w:rsidRDefault="00EC0FFD" w:rsidP="00EC0FFD">
            <w:pPr>
              <w:numPr>
                <w:ilvl w:val="12"/>
                <w:numId w:val="0"/>
              </w:numPr>
              <w:suppressAutoHyphens w:val="0"/>
              <w:jc w:val="center"/>
              <w:rPr>
                <w:rFonts w:cs="Tahoma"/>
                <w:szCs w:val="22"/>
                <w:lang w:val="el-GR" w:eastAsia="en-US"/>
              </w:rPr>
            </w:pPr>
            <w:r w:rsidRPr="00EC0FFD">
              <w:rPr>
                <w:rFonts w:cs="Tahoma"/>
                <w:szCs w:val="22"/>
                <w:lang w:val="el-GR" w:eastAsia="en-US"/>
              </w:rPr>
              <w:t>Α/Α</w:t>
            </w:r>
          </w:p>
        </w:tc>
        <w:tc>
          <w:tcPr>
            <w:tcW w:w="3470" w:type="pct"/>
            <w:shd w:val="clear" w:color="auto" w:fill="CCCCCC"/>
            <w:vAlign w:val="center"/>
          </w:tcPr>
          <w:p w14:paraId="7EC7EDE3" w14:textId="77777777" w:rsidR="00EC0FFD" w:rsidRPr="00EC0FFD" w:rsidRDefault="00EC0FFD" w:rsidP="00EC0FFD">
            <w:pPr>
              <w:numPr>
                <w:ilvl w:val="12"/>
                <w:numId w:val="0"/>
              </w:numPr>
              <w:suppressAutoHyphens w:val="0"/>
              <w:jc w:val="center"/>
              <w:rPr>
                <w:rFonts w:cs="Tahoma"/>
                <w:szCs w:val="22"/>
                <w:lang w:val="el-GR" w:eastAsia="en-US"/>
              </w:rPr>
            </w:pPr>
            <w:r w:rsidRPr="00EC0FFD">
              <w:rPr>
                <w:rFonts w:cs="Tahoma"/>
                <w:szCs w:val="22"/>
                <w:lang w:val="el-GR" w:eastAsia="en-US"/>
              </w:rPr>
              <w:t>τίτλος Ενότητας</w:t>
            </w:r>
          </w:p>
        </w:tc>
        <w:tc>
          <w:tcPr>
            <w:tcW w:w="1201" w:type="pct"/>
            <w:shd w:val="clear" w:color="auto" w:fill="CCCCCC"/>
            <w:vAlign w:val="center"/>
          </w:tcPr>
          <w:p w14:paraId="56FE13C7" w14:textId="77777777" w:rsidR="00EC0FFD" w:rsidRPr="00EC0FFD" w:rsidRDefault="00EC0FFD" w:rsidP="00EC0FFD">
            <w:pPr>
              <w:numPr>
                <w:ilvl w:val="12"/>
                <w:numId w:val="0"/>
              </w:numPr>
              <w:suppressAutoHyphens w:val="0"/>
              <w:jc w:val="center"/>
              <w:rPr>
                <w:rFonts w:cs="Tahoma"/>
                <w:szCs w:val="22"/>
                <w:lang w:val="el-GR" w:eastAsia="en-US"/>
              </w:rPr>
            </w:pPr>
            <w:r w:rsidRPr="00EC0FFD">
              <w:rPr>
                <w:rFonts w:cs="Tahoma"/>
                <w:szCs w:val="22"/>
                <w:lang w:val="el-GR" w:eastAsia="en-US"/>
              </w:rPr>
              <w:t>Σύμφωνα με παραγράφους:</w:t>
            </w:r>
          </w:p>
        </w:tc>
      </w:tr>
      <w:tr w:rsidR="00EC0FFD" w:rsidRPr="00EC0FFD" w14:paraId="28142BD1" w14:textId="77777777" w:rsidTr="006101D0">
        <w:tc>
          <w:tcPr>
            <w:tcW w:w="329" w:type="pct"/>
            <w:shd w:val="clear" w:color="auto" w:fill="auto"/>
            <w:vAlign w:val="center"/>
          </w:tcPr>
          <w:p w14:paraId="5C8A5D70" w14:textId="77777777" w:rsidR="00EC0FFD" w:rsidRPr="00EC0FFD" w:rsidRDefault="00EC0FFD" w:rsidP="00E2606D">
            <w:pPr>
              <w:numPr>
                <w:ilvl w:val="0"/>
                <w:numId w:val="35"/>
              </w:numPr>
              <w:suppressAutoHyphens w:val="0"/>
              <w:jc w:val="left"/>
              <w:rPr>
                <w:rFonts w:cs="Tahoma"/>
                <w:szCs w:val="22"/>
                <w:lang w:val="el-GR" w:eastAsia="en-US"/>
              </w:rPr>
            </w:pPr>
          </w:p>
        </w:tc>
        <w:tc>
          <w:tcPr>
            <w:tcW w:w="3470" w:type="pct"/>
            <w:shd w:val="clear" w:color="auto" w:fill="auto"/>
            <w:vAlign w:val="center"/>
          </w:tcPr>
          <w:p w14:paraId="432F7737" w14:textId="77777777" w:rsidR="00EC0FFD" w:rsidRPr="00EC0FFD" w:rsidRDefault="00EC0FFD" w:rsidP="00EC0FFD">
            <w:pPr>
              <w:suppressAutoHyphens w:val="0"/>
              <w:jc w:val="left"/>
              <w:rPr>
                <w:rFonts w:cs="Tahoma"/>
                <w:szCs w:val="22"/>
                <w:lang w:val="el-GR" w:eastAsia="en-US"/>
              </w:rPr>
            </w:pPr>
            <w:r w:rsidRPr="00EC0FFD">
              <w:rPr>
                <w:rFonts w:cs="Tahoma"/>
                <w:szCs w:val="22"/>
                <w:lang w:val="el-GR" w:eastAsia="en-US"/>
              </w:rPr>
              <w:t>Αναλυτική Περιγραφή Αντικειμένου του Έργου</w:t>
            </w:r>
          </w:p>
        </w:tc>
        <w:tc>
          <w:tcPr>
            <w:tcW w:w="1201" w:type="pct"/>
            <w:shd w:val="clear" w:color="auto" w:fill="auto"/>
            <w:vAlign w:val="center"/>
          </w:tcPr>
          <w:p w14:paraId="0EFD578B" w14:textId="77777777" w:rsidR="00EC0FFD" w:rsidRPr="00EC0FFD" w:rsidRDefault="00EC0FFD" w:rsidP="00EC0FFD">
            <w:pPr>
              <w:numPr>
                <w:ilvl w:val="12"/>
                <w:numId w:val="0"/>
              </w:numPr>
              <w:suppressAutoHyphens w:val="0"/>
              <w:jc w:val="center"/>
              <w:rPr>
                <w:rFonts w:cs="Tahoma"/>
                <w:szCs w:val="22"/>
                <w:lang w:val="el-GR" w:eastAsia="en-US"/>
              </w:rPr>
            </w:pPr>
            <w:r w:rsidRPr="00EC0FFD">
              <w:rPr>
                <w:rFonts w:cs="Tahoma"/>
                <w:szCs w:val="22"/>
                <w:lang w:val="el-GR" w:eastAsia="en-US"/>
              </w:rPr>
              <w:t>ΠΑΡΑΡΤΗΜΑ Ι</w:t>
            </w:r>
          </w:p>
        </w:tc>
      </w:tr>
      <w:tr w:rsidR="00EC0FFD" w:rsidRPr="00EC0FFD" w14:paraId="349A50AD" w14:textId="77777777" w:rsidTr="006101D0">
        <w:tc>
          <w:tcPr>
            <w:tcW w:w="329" w:type="pct"/>
            <w:shd w:val="clear" w:color="auto" w:fill="auto"/>
            <w:vAlign w:val="center"/>
          </w:tcPr>
          <w:p w14:paraId="28E1ACDF" w14:textId="77777777" w:rsidR="00EC0FFD" w:rsidRPr="00EC0FFD" w:rsidRDefault="00EC0FFD" w:rsidP="00E2606D">
            <w:pPr>
              <w:numPr>
                <w:ilvl w:val="0"/>
                <w:numId w:val="35"/>
              </w:numPr>
              <w:suppressAutoHyphens w:val="0"/>
              <w:jc w:val="left"/>
              <w:rPr>
                <w:rFonts w:cs="Tahoma"/>
                <w:szCs w:val="22"/>
                <w:lang w:val="el-GR" w:eastAsia="en-US"/>
              </w:rPr>
            </w:pPr>
          </w:p>
        </w:tc>
        <w:tc>
          <w:tcPr>
            <w:tcW w:w="3470" w:type="pct"/>
            <w:shd w:val="clear" w:color="auto" w:fill="auto"/>
            <w:vAlign w:val="center"/>
          </w:tcPr>
          <w:p w14:paraId="74B1A679" w14:textId="77777777" w:rsidR="00EC0FFD" w:rsidRPr="00EC0FFD" w:rsidRDefault="00EC0FFD" w:rsidP="00EC0FFD">
            <w:pPr>
              <w:suppressAutoHyphens w:val="0"/>
              <w:jc w:val="left"/>
              <w:rPr>
                <w:rFonts w:cs="Tahoma"/>
                <w:szCs w:val="22"/>
                <w:lang w:val="el-GR" w:eastAsia="en-US"/>
              </w:rPr>
            </w:pPr>
            <w:r w:rsidRPr="00EC0FFD">
              <w:rPr>
                <w:rFonts w:cs="Tahoma"/>
                <w:szCs w:val="22"/>
                <w:lang w:val="el-GR" w:eastAsia="en-US"/>
              </w:rPr>
              <w:t>Παρουσίαση Χρονοδιαγράμματος Έργου και Μεθοδολογίας Υλοποίησης</w:t>
            </w:r>
          </w:p>
        </w:tc>
        <w:tc>
          <w:tcPr>
            <w:tcW w:w="1201" w:type="pct"/>
            <w:shd w:val="clear" w:color="auto" w:fill="auto"/>
            <w:vAlign w:val="center"/>
          </w:tcPr>
          <w:p w14:paraId="5E4C6A63" w14:textId="77777777" w:rsidR="00EC0FFD" w:rsidRPr="00EC0FFD" w:rsidRDefault="00EC0FFD" w:rsidP="00EC0FFD">
            <w:pPr>
              <w:numPr>
                <w:ilvl w:val="12"/>
                <w:numId w:val="0"/>
              </w:numPr>
              <w:suppressAutoHyphens w:val="0"/>
              <w:jc w:val="center"/>
              <w:rPr>
                <w:rFonts w:cs="Tahoma"/>
                <w:szCs w:val="22"/>
                <w:lang w:val="el-GR" w:eastAsia="en-US"/>
              </w:rPr>
            </w:pPr>
            <w:r w:rsidRPr="00EC0FFD">
              <w:rPr>
                <w:rFonts w:cs="Tahoma"/>
                <w:szCs w:val="22"/>
                <w:lang w:val="el-GR" w:eastAsia="en-US"/>
              </w:rPr>
              <w:t>ΠΑΡΑΡΤΗΜΑ Ι</w:t>
            </w:r>
          </w:p>
        </w:tc>
      </w:tr>
    </w:tbl>
    <w:p w14:paraId="7947062A" w14:textId="77777777" w:rsidR="008338F0" w:rsidRDefault="008338F0">
      <w:pPr>
        <w:rPr>
          <w:rFonts w:cs="Tahoma"/>
          <w:szCs w:val="22"/>
          <w:lang w:val="el-GR"/>
        </w:rPr>
      </w:pPr>
    </w:p>
    <w:p w14:paraId="34C48500" w14:textId="77777777" w:rsidR="00EC0FFD" w:rsidRDefault="00EC0FFD">
      <w:pPr>
        <w:rPr>
          <w:rFonts w:cs="Tahoma"/>
          <w:szCs w:val="22"/>
          <w:lang w:val="el-GR"/>
        </w:rPr>
      </w:pPr>
    </w:p>
    <w:p w14:paraId="722F21B2" w14:textId="77777777" w:rsidR="00EC0FFD" w:rsidRDefault="00EC0FFD">
      <w:pPr>
        <w:rPr>
          <w:rFonts w:cs="Tahoma"/>
          <w:szCs w:val="22"/>
          <w:lang w:val="el-GR"/>
        </w:rPr>
      </w:pPr>
    </w:p>
    <w:p w14:paraId="152C9B8F" w14:textId="77777777" w:rsidR="00EC0FFD" w:rsidRDefault="00EC0FFD">
      <w:pPr>
        <w:rPr>
          <w:rFonts w:cs="Tahoma"/>
          <w:szCs w:val="22"/>
          <w:lang w:val="el-GR"/>
        </w:rPr>
      </w:pPr>
    </w:p>
    <w:p w14:paraId="6B587405" w14:textId="77777777" w:rsidR="00EC0FFD" w:rsidRDefault="00EC0FFD">
      <w:pPr>
        <w:rPr>
          <w:rFonts w:cs="Tahoma"/>
          <w:szCs w:val="22"/>
          <w:lang w:val="el-GR"/>
        </w:rPr>
      </w:pPr>
    </w:p>
    <w:p w14:paraId="3B67D110" w14:textId="77777777" w:rsidR="00EC0FFD" w:rsidRDefault="00EC0FFD">
      <w:pPr>
        <w:rPr>
          <w:rFonts w:cs="Tahoma"/>
          <w:szCs w:val="22"/>
          <w:lang w:val="el-GR"/>
        </w:rPr>
      </w:pPr>
    </w:p>
    <w:p w14:paraId="18CC265C" w14:textId="77777777" w:rsidR="00EC0FFD" w:rsidRDefault="00EC0FFD">
      <w:pPr>
        <w:rPr>
          <w:rFonts w:cs="Tahoma"/>
          <w:szCs w:val="22"/>
          <w:lang w:val="el-GR"/>
        </w:rPr>
      </w:pPr>
    </w:p>
    <w:p w14:paraId="6AE85F33" w14:textId="77777777" w:rsidR="00EC0FFD" w:rsidRDefault="00EC0FFD">
      <w:pPr>
        <w:rPr>
          <w:rFonts w:cs="Tahoma"/>
          <w:szCs w:val="22"/>
          <w:lang w:val="el-GR"/>
        </w:rPr>
      </w:pPr>
    </w:p>
    <w:p w14:paraId="6F99282D" w14:textId="77777777" w:rsidR="00EC0FFD" w:rsidRDefault="00EC0FFD">
      <w:pPr>
        <w:rPr>
          <w:rFonts w:cs="Tahoma"/>
          <w:szCs w:val="22"/>
          <w:lang w:val="el-GR"/>
        </w:rPr>
      </w:pPr>
    </w:p>
    <w:p w14:paraId="61A741E7" w14:textId="77777777" w:rsidR="00EC0FFD" w:rsidRDefault="00EC0FFD">
      <w:pPr>
        <w:rPr>
          <w:rFonts w:cs="Tahoma"/>
          <w:szCs w:val="22"/>
          <w:lang w:val="el-GR"/>
        </w:rPr>
      </w:pPr>
    </w:p>
    <w:p w14:paraId="689828FC" w14:textId="77777777" w:rsidR="00EC0FFD" w:rsidRDefault="00EC0FFD">
      <w:pPr>
        <w:rPr>
          <w:rFonts w:cs="Tahoma"/>
          <w:szCs w:val="22"/>
          <w:lang w:val="el-GR"/>
        </w:rPr>
      </w:pPr>
    </w:p>
    <w:p w14:paraId="3069453B" w14:textId="77777777" w:rsidR="00EC0FFD" w:rsidRDefault="00EC0FFD">
      <w:pPr>
        <w:rPr>
          <w:rFonts w:cs="Tahoma"/>
          <w:szCs w:val="22"/>
          <w:lang w:val="el-GR"/>
        </w:rPr>
      </w:pPr>
    </w:p>
    <w:p w14:paraId="5191C1AC" w14:textId="77777777" w:rsidR="00EC0FFD" w:rsidRDefault="00EC0FFD">
      <w:pPr>
        <w:rPr>
          <w:rFonts w:cs="Tahoma"/>
          <w:szCs w:val="22"/>
          <w:lang w:val="el-GR"/>
        </w:rPr>
      </w:pPr>
    </w:p>
    <w:p w14:paraId="5FBFCA22" w14:textId="77777777" w:rsidR="00EC0FFD" w:rsidRDefault="00EC0FFD">
      <w:pPr>
        <w:rPr>
          <w:rFonts w:cs="Tahoma"/>
          <w:szCs w:val="22"/>
          <w:lang w:val="el-GR"/>
        </w:rPr>
      </w:pPr>
    </w:p>
    <w:p w14:paraId="5BBA74B5" w14:textId="77777777" w:rsidR="00EC0FFD" w:rsidRDefault="00EC0FFD">
      <w:pPr>
        <w:rPr>
          <w:rFonts w:cs="Tahoma"/>
          <w:szCs w:val="22"/>
          <w:lang w:val="el-GR"/>
        </w:rPr>
      </w:pPr>
    </w:p>
    <w:p w14:paraId="1B1C3559" w14:textId="77777777" w:rsidR="00EC0FFD" w:rsidRDefault="00EC0FFD">
      <w:pPr>
        <w:rPr>
          <w:rFonts w:cs="Tahoma"/>
          <w:szCs w:val="22"/>
          <w:lang w:val="el-GR"/>
        </w:rPr>
      </w:pPr>
    </w:p>
    <w:p w14:paraId="243758E5" w14:textId="77777777" w:rsidR="00EC0FFD" w:rsidRDefault="00EC0FFD">
      <w:pPr>
        <w:rPr>
          <w:rFonts w:cs="Tahoma"/>
          <w:szCs w:val="22"/>
          <w:lang w:val="el-GR"/>
        </w:rPr>
      </w:pPr>
    </w:p>
    <w:p w14:paraId="7A5A208E" w14:textId="77777777" w:rsidR="00EC0FFD" w:rsidRDefault="00EC0FFD">
      <w:pPr>
        <w:rPr>
          <w:rFonts w:cs="Tahoma"/>
          <w:szCs w:val="22"/>
          <w:lang w:val="el-GR"/>
        </w:rPr>
      </w:pPr>
    </w:p>
    <w:p w14:paraId="6E9FDFD8" w14:textId="77777777" w:rsidR="00EC0FFD" w:rsidRDefault="00EC0FFD">
      <w:pPr>
        <w:rPr>
          <w:rFonts w:cs="Tahoma"/>
          <w:szCs w:val="22"/>
          <w:lang w:val="el-GR"/>
        </w:rPr>
      </w:pPr>
    </w:p>
    <w:p w14:paraId="065B4FD8" w14:textId="77777777" w:rsidR="00EC0FFD" w:rsidRDefault="00EC0FFD">
      <w:pPr>
        <w:rPr>
          <w:rFonts w:cs="Tahoma"/>
          <w:szCs w:val="22"/>
          <w:lang w:val="el-GR"/>
        </w:rPr>
      </w:pPr>
    </w:p>
    <w:p w14:paraId="7812B402" w14:textId="77777777" w:rsidR="00EC0FFD" w:rsidRPr="005D69A1" w:rsidRDefault="00EC0FFD">
      <w:pPr>
        <w:rPr>
          <w:rFonts w:cs="Tahoma"/>
          <w:szCs w:val="22"/>
          <w:lang w:val="el-GR"/>
        </w:rPr>
      </w:pPr>
    </w:p>
    <w:p w14:paraId="0090A6D1" w14:textId="77777777" w:rsidR="009E4A16" w:rsidRPr="005D69A1" w:rsidRDefault="009E4A16">
      <w:pPr>
        <w:rPr>
          <w:rFonts w:cs="Tahoma"/>
          <w:szCs w:val="22"/>
          <w:lang w:val="el-GR"/>
        </w:rPr>
      </w:pPr>
    </w:p>
    <w:p w14:paraId="485C5D97" w14:textId="77777777" w:rsidR="009E4A16" w:rsidRPr="005D69A1" w:rsidRDefault="009E4A16">
      <w:pPr>
        <w:rPr>
          <w:rFonts w:cs="Tahoma"/>
          <w:szCs w:val="22"/>
          <w:lang w:val="el-GR"/>
        </w:rPr>
      </w:pPr>
    </w:p>
    <w:p w14:paraId="1A7F5681" w14:textId="77777777" w:rsidR="009E4A16" w:rsidRPr="005D69A1" w:rsidRDefault="009E4A16">
      <w:pPr>
        <w:rPr>
          <w:rFonts w:cs="Tahoma"/>
          <w:szCs w:val="22"/>
          <w:lang w:val="el-GR"/>
        </w:rPr>
      </w:pPr>
    </w:p>
    <w:p w14:paraId="22266057" w14:textId="77777777" w:rsidR="009E4A16" w:rsidRPr="005D69A1" w:rsidRDefault="009E4A16">
      <w:pPr>
        <w:rPr>
          <w:rFonts w:cs="Tahoma"/>
          <w:szCs w:val="22"/>
          <w:lang w:val="el-GR"/>
        </w:rPr>
      </w:pPr>
    </w:p>
    <w:p w14:paraId="354ABC67" w14:textId="77777777" w:rsidR="009E4A16" w:rsidRPr="005D69A1" w:rsidRDefault="009E4A16">
      <w:pPr>
        <w:rPr>
          <w:rFonts w:cs="Tahoma"/>
          <w:szCs w:val="22"/>
          <w:lang w:val="el-GR"/>
        </w:rPr>
      </w:pPr>
    </w:p>
    <w:p w14:paraId="0F2A8A3F" w14:textId="77777777" w:rsidR="009E4A16" w:rsidRPr="005D69A1" w:rsidRDefault="009E4A16">
      <w:pPr>
        <w:rPr>
          <w:rFonts w:cs="Tahoma"/>
          <w:szCs w:val="22"/>
          <w:lang w:val="el-GR"/>
        </w:rPr>
      </w:pPr>
    </w:p>
    <w:p w14:paraId="6E0649A8" w14:textId="5F6CD570" w:rsidR="008338F0" w:rsidRPr="000658EF" w:rsidRDefault="003355E7" w:rsidP="00F82A8D">
      <w:pPr>
        <w:pStyle w:val="2"/>
        <w:numPr>
          <w:ilvl w:val="0"/>
          <w:numId w:val="0"/>
        </w:numPr>
        <w:ind w:left="576" w:hanging="576"/>
        <w:rPr>
          <w:rFonts w:cs="Tahoma"/>
          <w:color w:val="000099"/>
          <w:lang w:val="el-GR"/>
        </w:rPr>
      </w:pPr>
      <w:bookmarkStart w:id="268" w:name="_Ref510087099"/>
      <w:bookmarkStart w:id="269" w:name="_Ref40980023"/>
      <w:bookmarkStart w:id="270" w:name="_Ref40980058"/>
      <w:bookmarkStart w:id="271" w:name="_Ref40980548"/>
      <w:bookmarkStart w:id="272" w:name="_Ref55324421"/>
      <w:bookmarkStart w:id="273" w:name="_Toc71708254"/>
      <w:bookmarkStart w:id="274" w:name="_Toc129869434"/>
      <w:bookmarkStart w:id="275" w:name="_Hlk119585599"/>
      <w:r w:rsidRPr="00B10C66">
        <w:rPr>
          <w:rFonts w:cs="Tahoma"/>
          <w:color w:val="000099"/>
          <w:lang w:val="el-GR"/>
        </w:rPr>
        <w:t xml:space="preserve">ΠΑΡΑΡΤΗΜΑ VI – </w:t>
      </w:r>
      <w:bookmarkStart w:id="276" w:name="_Hlk120529583"/>
      <w:r w:rsidR="006E4901" w:rsidRPr="00B10C66">
        <w:rPr>
          <w:rFonts w:cs="Tahoma"/>
          <w:color w:val="000099"/>
          <w:lang w:val="el-GR"/>
        </w:rPr>
        <w:t>Υπόδειγμα Οικονομικής Προσφοράς</w:t>
      </w:r>
      <w:bookmarkEnd w:id="268"/>
      <w:bookmarkEnd w:id="269"/>
      <w:bookmarkEnd w:id="270"/>
      <w:bookmarkEnd w:id="271"/>
      <w:bookmarkEnd w:id="272"/>
      <w:bookmarkEnd w:id="273"/>
      <w:bookmarkEnd w:id="274"/>
      <w:bookmarkEnd w:id="276"/>
    </w:p>
    <w:p w14:paraId="0244A9C5" w14:textId="77777777" w:rsidR="00DA098F" w:rsidRDefault="00DA098F" w:rsidP="00EC0FFD">
      <w:pPr>
        <w:rPr>
          <w:rFonts w:cs="Tahoma"/>
          <w:szCs w:val="22"/>
          <w:lang w:val="el-GR"/>
        </w:rPr>
      </w:pPr>
    </w:p>
    <w:p w14:paraId="564F870F" w14:textId="144784E8" w:rsidR="00D25C6B" w:rsidRPr="00D25C6B" w:rsidRDefault="00D25C6B" w:rsidP="00D25C6B">
      <w:pPr>
        <w:rPr>
          <w:rFonts w:cs="Tahoma"/>
          <w:sz w:val="20"/>
          <w:szCs w:val="20"/>
          <w:lang w:val="el-GR"/>
        </w:rPr>
      </w:pPr>
      <w:bookmarkStart w:id="277" w:name="_Toc21594281"/>
      <w:bookmarkStart w:id="278" w:name="_Hlk119926282"/>
      <w:bookmarkStart w:id="279" w:name="_Hlk119925997"/>
      <w:r w:rsidRPr="002862F1">
        <w:rPr>
          <w:b/>
          <w:lang w:val="el-GR" w:eastAsia="en-US"/>
        </w:rPr>
        <w:lastRenderedPageBreak/>
        <w:t xml:space="preserve">Α) </w:t>
      </w:r>
      <w:bookmarkEnd w:id="277"/>
      <w:r w:rsidRPr="002862F1">
        <w:rPr>
          <w:b/>
          <w:lang w:val="el-GR" w:eastAsia="en-US"/>
        </w:rPr>
        <w:t>ΔΙΟΙΚΗΤΙΚΕΣ</w:t>
      </w:r>
      <w:r w:rsidR="002862F1">
        <w:rPr>
          <w:b/>
          <w:lang w:val="el-GR" w:eastAsia="en-US"/>
        </w:rPr>
        <w:t xml:space="preserve"> – ΣΥΜΒΟΥΛΕΥΤΙΚΕΣ</w:t>
      </w:r>
      <w:r w:rsidRPr="002862F1">
        <w:rPr>
          <w:b/>
          <w:lang w:val="el-GR" w:eastAsia="en-US"/>
        </w:rPr>
        <w:t xml:space="preserve"> ΥΠΗΡΕΣΙΕΣ</w:t>
      </w:r>
      <w:bookmarkEnd w:id="278"/>
    </w:p>
    <w:p w14:paraId="14B84139" w14:textId="77777777" w:rsidR="003C09DD" w:rsidRPr="00D25C6B" w:rsidRDefault="00D25C6B" w:rsidP="00D25C6B">
      <w:pPr>
        <w:rPr>
          <w:b/>
          <w:lang w:val="el-GR" w:eastAsia="en-US"/>
        </w:rPr>
      </w:pPr>
      <w:r w:rsidRPr="00D25C6B">
        <w:rPr>
          <w:b/>
          <w:lang w:val="el-GR" w:eastAsia="en-US"/>
        </w:rPr>
        <w:t xml:space="preserve"> </w:t>
      </w:r>
    </w:p>
    <w:tbl>
      <w:tblPr>
        <w:tblW w:w="5831" w:type="pct"/>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1"/>
        <w:gridCol w:w="2760"/>
        <w:gridCol w:w="1267"/>
        <w:gridCol w:w="2160"/>
        <w:gridCol w:w="1796"/>
        <w:gridCol w:w="1264"/>
        <w:gridCol w:w="1260"/>
      </w:tblGrid>
      <w:tr w:rsidR="00CF49BE" w:rsidRPr="00837323" w14:paraId="5124F4C3" w14:textId="77777777" w:rsidTr="002862F1">
        <w:trPr>
          <w:cantSplit/>
        </w:trPr>
        <w:tc>
          <w:tcPr>
            <w:tcW w:w="321" w:type="pct"/>
            <w:vMerge w:val="restart"/>
            <w:shd w:val="clear" w:color="auto" w:fill="BDD6EE" w:themeFill="accent1" w:themeFillTint="66"/>
            <w:vAlign w:val="center"/>
          </w:tcPr>
          <w:p w14:paraId="2E6437D3" w14:textId="77777777" w:rsidR="00CF49BE" w:rsidRPr="00837323" w:rsidRDefault="00CF49BE" w:rsidP="00CC4F10">
            <w:pPr>
              <w:suppressAutoHyphens w:val="0"/>
              <w:jc w:val="center"/>
              <w:rPr>
                <w:rFonts w:cs="Tahoma"/>
                <w:b/>
                <w:bCs/>
                <w:szCs w:val="22"/>
                <w:lang w:val="el-GR" w:eastAsia="en-US"/>
              </w:rPr>
            </w:pPr>
            <w:r w:rsidRPr="00837323">
              <w:rPr>
                <w:rFonts w:cs="Tahoma"/>
                <w:b/>
                <w:bCs/>
                <w:szCs w:val="22"/>
                <w:lang w:val="el-GR" w:eastAsia="en-US"/>
              </w:rPr>
              <w:t>Α/Α</w:t>
            </w:r>
          </w:p>
        </w:tc>
        <w:tc>
          <w:tcPr>
            <w:tcW w:w="1229" w:type="pct"/>
            <w:vMerge w:val="restart"/>
            <w:shd w:val="clear" w:color="auto" w:fill="BDD6EE" w:themeFill="accent1" w:themeFillTint="66"/>
            <w:vAlign w:val="center"/>
          </w:tcPr>
          <w:p w14:paraId="55BE58AB" w14:textId="77777777" w:rsidR="00CF49BE" w:rsidRPr="00837323" w:rsidRDefault="00CF49BE" w:rsidP="00CC4F10">
            <w:pPr>
              <w:suppressAutoHyphens w:val="0"/>
              <w:jc w:val="center"/>
              <w:rPr>
                <w:rFonts w:cs="Tahoma"/>
                <w:b/>
                <w:bCs/>
                <w:szCs w:val="22"/>
                <w:lang w:val="el-GR" w:eastAsia="en-US"/>
              </w:rPr>
            </w:pPr>
            <w:r w:rsidRPr="00837323">
              <w:rPr>
                <w:rFonts w:cs="Tahoma"/>
                <w:b/>
                <w:bCs/>
                <w:szCs w:val="22"/>
                <w:lang w:val="el-GR" w:eastAsia="en-US"/>
              </w:rPr>
              <w:t>ΠΕΡΙΓΡΑΦΗ</w:t>
            </w:r>
          </w:p>
        </w:tc>
        <w:tc>
          <w:tcPr>
            <w:tcW w:w="564" w:type="pct"/>
            <w:vMerge w:val="restart"/>
            <w:shd w:val="clear" w:color="auto" w:fill="BDD6EE" w:themeFill="accent1" w:themeFillTint="66"/>
            <w:vAlign w:val="center"/>
          </w:tcPr>
          <w:p w14:paraId="025C68BF" w14:textId="77777777" w:rsidR="00CF49BE" w:rsidRPr="00837323" w:rsidRDefault="00CF49BE" w:rsidP="00CC4F10">
            <w:pPr>
              <w:suppressAutoHyphens w:val="0"/>
              <w:jc w:val="center"/>
              <w:rPr>
                <w:rFonts w:cs="Tahoma"/>
                <w:b/>
                <w:bCs/>
                <w:szCs w:val="22"/>
                <w:lang w:val="el-GR" w:eastAsia="en-US"/>
              </w:rPr>
            </w:pPr>
            <w:r w:rsidRPr="00837323">
              <w:rPr>
                <w:rFonts w:cs="Tahoma"/>
                <w:b/>
                <w:bCs/>
                <w:szCs w:val="22"/>
                <w:lang w:val="el-GR" w:eastAsia="en-US"/>
              </w:rPr>
              <w:t>Ανθρωπομήνες</w:t>
            </w:r>
          </w:p>
        </w:tc>
        <w:tc>
          <w:tcPr>
            <w:tcW w:w="1762" w:type="pct"/>
            <w:gridSpan w:val="2"/>
            <w:shd w:val="clear" w:color="auto" w:fill="BDD6EE" w:themeFill="accent1" w:themeFillTint="66"/>
            <w:vAlign w:val="center"/>
          </w:tcPr>
          <w:p w14:paraId="2E2B2BF3" w14:textId="77777777" w:rsidR="00CF49BE" w:rsidRPr="00837323" w:rsidRDefault="00CF49BE" w:rsidP="00CC4F10">
            <w:pPr>
              <w:suppressAutoHyphens w:val="0"/>
              <w:spacing w:after="0"/>
              <w:jc w:val="center"/>
              <w:rPr>
                <w:rFonts w:cs="Tahoma"/>
                <w:b/>
                <w:bCs/>
                <w:szCs w:val="22"/>
                <w:lang w:val="el-GR" w:eastAsia="en-US"/>
              </w:rPr>
            </w:pPr>
            <w:r w:rsidRPr="00837323">
              <w:rPr>
                <w:rFonts w:cs="Tahoma"/>
                <w:b/>
                <w:bCs/>
                <w:szCs w:val="22"/>
                <w:lang w:val="el-GR" w:eastAsia="en-US"/>
              </w:rPr>
              <w:t>ΑΞΙΑ ΧΩΡΙΣ ΦΠΑ [€]</w:t>
            </w:r>
          </w:p>
        </w:tc>
        <w:tc>
          <w:tcPr>
            <w:tcW w:w="563" w:type="pct"/>
            <w:vMerge w:val="restart"/>
            <w:shd w:val="clear" w:color="auto" w:fill="BDD6EE" w:themeFill="accent1" w:themeFillTint="66"/>
            <w:vAlign w:val="center"/>
          </w:tcPr>
          <w:p w14:paraId="4941C479" w14:textId="77777777" w:rsidR="00CF49BE" w:rsidRPr="00837323" w:rsidRDefault="00CF49BE" w:rsidP="00CC4F10">
            <w:pPr>
              <w:suppressAutoHyphens w:val="0"/>
              <w:spacing w:after="0"/>
              <w:jc w:val="center"/>
              <w:rPr>
                <w:rFonts w:cs="Tahoma"/>
                <w:b/>
                <w:bCs/>
                <w:szCs w:val="22"/>
                <w:lang w:val="el-GR" w:eastAsia="en-US"/>
              </w:rPr>
            </w:pPr>
            <w:r w:rsidRPr="00837323">
              <w:rPr>
                <w:rFonts w:cs="Tahoma"/>
                <w:b/>
                <w:bCs/>
                <w:szCs w:val="22"/>
                <w:lang w:val="el-GR" w:eastAsia="en-US"/>
              </w:rPr>
              <w:t>ΦΠΑ [€]</w:t>
            </w:r>
          </w:p>
        </w:tc>
        <w:tc>
          <w:tcPr>
            <w:tcW w:w="561" w:type="pct"/>
            <w:vMerge w:val="restart"/>
            <w:shd w:val="clear" w:color="auto" w:fill="BDD6EE" w:themeFill="accent1" w:themeFillTint="66"/>
            <w:vAlign w:val="center"/>
          </w:tcPr>
          <w:p w14:paraId="7B1B3377" w14:textId="77777777" w:rsidR="00CF49BE" w:rsidRPr="00837323" w:rsidRDefault="00CF49BE" w:rsidP="00CC4F10">
            <w:pPr>
              <w:suppressAutoHyphens w:val="0"/>
              <w:spacing w:after="0"/>
              <w:jc w:val="center"/>
              <w:rPr>
                <w:rFonts w:cs="Tahoma"/>
                <w:b/>
                <w:bCs/>
                <w:szCs w:val="22"/>
                <w:lang w:val="el-GR" w:eastAsia="en-US"/>
              </w:rPr>
            </w:pPr>
            <w:r w:rsidRPr="00837323">
              <w:rPr>
                <w:rFonts w:cs="Tahoma"/>
                <w:b/>
                <w:bCs/>
                <w:szCs w:val="22"/>
                <w:lang w:val="el-GR" w:eastAsia="en-US"/>
              </w:rPr>
              <w:t xml:space="preserve">ΣΥΝΟΛΙΚΗ ΑΞΙΑ </w:t>
            </w:r>
          </w:p>
          <w:p w14:paraId="5D925071" w14:textId="77777777" w:rsidR="00CF49BE" w:rsidRPr="00837323" w:rsidRDefault="00CF49BE" w:rsidP="00CC4F10">
            <w:pPr>
              <w:suppressAutoHyphens w:val="0"/>
              <w:spacing w:after="0"/>
              <w:jc w:val="center"/>
              <w:rPr>
                <w:rFonts w:cs="Tahoma"/>
                <w:b/>
                <w:bCs/>
                <w:szCs w:val="22"/>
                <w:lang w:val="el-GR" w:eastAsia="en-US"/>
              </w:rPr>
            </w:pPr>
            <w:r w:rsidRPr="00837323">
              <w:rPr>
                <w:rFonts w:cs="Tahoma"/>
                <w:b/>
                <w:bCs/>
                <w:szCs w:val="22"/>
                <w:lang w:val="el-GR" w:eastAsia="en-US"/>
              </w:rPr>
              <w:t>ΜΕ ΦΠΑ [€]</w:t>
            </w:r>
          </w:p>
        </w:tc>
      </w:tr>
      <w:tr w:rsidR="00CF49BE" w:rsidRPr="00837323" w14:paraId="7AC5C8CF" w14:textId="77777777" w:rsidTr="00B97C03">
        <w:trPr>
          <w:cantSplit/>
        </w:trPr>
        <w:tc>
          <w:tcPr>
            <w:tcW w:w="321" w:type="pct"/>
            <w:vMerge/>
            <w:shd w:val="clear" w:color="auto" w:fill="E6E6E6"/>
            <w:vAlign w:val="center"/>
          </w:tcPr>
          <w:p w14:paraId="11CEC465" w14:textId="77777777" w:rsidR="00CF49BE" w:rsidRPr="00837323" w:rsidRDefault="00CF49BE" w:rsidP="00CC4F10">
            <w:pPr>
              <w:suppressAutoHyphens w:val="0"/>
              <w:spacing w:after="0"/>
              <w:jc w:val="center"/>
              <w:rPr>
                <w:rFonts w:cs="Tahoma"/>
                <w:szCs w:val="22"/>
                <w:lang w:val="el-GR" w:eastAsia="en-US"/>
              </w:rPr>
            </w:pPr>
          </w:p>
        </w:tc>
        <w:tc>
          <w:tcPr>
            <w:tcW w:w="1229" w:type="pct"/>
            <w:vMerge/>
            <w:shd w:val="clear" w:color="auto" w:fill="E6E6E6"/>
            <w:vAlign w:val="center"/>
          </w:tcPr>
          <w:p w14:paraId="44510B37" w14:textId="77777777" w:rsidR="00CF49BE" w:rsidRPr="00837323" w:rsidRDefault="00CF49BE" w:rsidP="00CC4F10">
            <w:pPr>
              <w:suppressAutoHyphens w:val="0"/>
              <w:spacing w:after="0"/>
              <w:jc w:val="center"/>
              <w:rPr>
                <w:rFonts w:cs="Tahoma"/>
                <w:szCs w:val="22"/>
                <w:lang w:val="el-GR" w:eastAsia="en-US"/>
              </w:rPr>
            </w:pPr>
          </w:p>
        </w:tc>
        <w:tc>
          <w:tcPr>
            <w:tcW w:w="564" w:type="pct"/>
            <w:vMerge/>
            <w:shd w:val="clear" w:color="auto" w:fill="E6E6E6"/>
            <w:vAlign w:val="center"/>
          </w:tcPr>
          <w:p w14:paraId="7428237B" w14:textId="77777777" w:rsidR="00CF49BE" w:rsidRPr="00837323" w:rsidRDefault="00CF49BE" w:rsidP="00CC4F10">
            <w:pPr>
              <w:suppressAutoHyphens w:val="0"/>
              <w:spacing w:after="0"/>
              <w:jc w:val="center"/>
              <w:rPr>
                <w:rFonts w:cs="Tahoma"/>
                <w:szCs w:val="22"/>
                <w:lang w:val="el-GR" w:eastAsia="en-US"/>
              </w:rPr>
            </w:pPr>
          </w:p>
        </w:tc>
        <w:tc>
          <w:tcPr>
            <w:tcW w:w="962" w:type="pct"/>
            <w:shd w:val="clear" w:color="auto" w:fill="BDD6EE" w:themeFill="accent1" w:themeFillTint="66"/>
            <w:vAlign w:val="center"/>
          </w:tcPr>
          <w:p w14:paraId="42E6121B" w14:textId="77777777" w:rsidR="00CF49BE" w:rsidRPr="00837323" w:rsidRDefault="00CF49BE" w:rsidP="00CC4F10">
            <w:pPr>
              <w:suppressAutoHyphens w:val="0"/>
              <w:spacing w:after="0"/>
              <w:jc w:val="center"/>
              <w:rPr>
                <w:rFonts w:cs="Tahoma"/>
                <w:b/>
                <w:bCs/>
                <w:szCs w:val="22"/>
                <w:lang w:val="el-GR" w:eastAsia="en-US"/>
              </w:rPr>
            </w:pPr>
            <w:r w:rsidRPr="00837323">
              <w:rPr>
                <w:rFonts w:cs="Tahoma"/>
                <w:b/>
                <w:bCs/>
                <w:szCs w:val="22"/>
                <w:lang w:val="el-GR" w:eastAsia="en-US"/>
              </w:rPr>
              <w:t>ΤΙΜΗ ΜΟΝΑΔΑΣ</w:t>
            </w:r>
          </w:p>
        </w:tc>
        <w:tc>
          <w:tcPr>
            <w:tcW w:w="800" w:type="pct"/>
            <w:shd w:val="clear" w:color="auto" w:fill="BDD6EE" w:themeFill="accent1" w:themeFillTint="66"/>
            <w:vAlign w:val="center"/>
          </w:tcPr>
          <w:p w14:paraId="0F51695B" w14:textId="77777777" w:rsidR="00CF49BE" w:rsidRPr="00837323" w:rsidRDefault="00CF49BE" w:rsidP="00CC4F10">
            <w:pPr>
              <w:suppressAutoHyphens w:val="0"/>
              <w:spacing w:after="0"/>
              <w:jc w:val="center"/>
              <w:rPr>
                <w:rFonts w:cs="Tahoma"/>
                <w:b/>
                <w:bCs/>
                <w:szCs w:val="22"/>
                <w:lang w:val="el-GR" w:eastAsia="en-US"/>
              </w:rPr>
            </w:pPr>
            <w:r w:rsidRPr="00837323">
              <w:rPr>
                <w:rFonts w:cs="Tahoma"/>
                <w:b/>
                <w:bCs/>
                <w:szCs w:val="22"/>
                <w:lang w:val="el-GR" w:eastAsia="en-US"/>
              </w:rPr>
              <w:t>ΣΥΝΟΛΟ</w:t>
            </w:r>
          </w:p>
        </w:tc>
        <w:tc>
          <w:tcPr>
            <w:tcW w:w="563" w:type="pct"/>
            <w:vMerge/>
            <w:shd w:val="clear" w:color="auto" w:fill="E6E6E6"/>
            <w:vAlign w:val="center"/>
          </w:tcPr>
          <w:p w14:paraId="41438FD7" w14:textId="77777777" w:rsidR="00CF49BE" w:rsidRPr="00837323" w:rsidRDefault="00CF49BE" w:rsidP="00CC4F10">
            <w:pPr>
              <w:suppressAutoHyphens w:val="0"/>
              <w:spacing w:after="0"/>
              <w:jc w:val="center"/>
              <w:rPr>
                <w:rFonts w:cs="Tahoma"/>
                <w:szCs w:val="22"/>
                <w:lang w:val="el-GR" w:eastAsia="en-US"/>
              </w:rPr>
            </w:pPr>
          </w:p>
        </w:tc>
        <w:tc>
          <w:tcPr>
            <w:tcW w:w="561" w:type="pct"/>
            <w:vMerge/>
            <w:shd w:val="clear" w:color="auto" w:fill="E6E6E6"/>
            <w:vAlign w:val="center"/>
          </w:tcPr>
          <w:p w14:paraId="57F20565" w14:textId="77777777" w:rsidR="00CF49BE" w:rsidRPr="00837323" w:rsidRDefault="00CF49BE" w:rsidP="00CC4F10">
            <w:pPr>
              <w:suppressAutoHyphens w:val="0"/>
              <w:spacing w:after="0"/>
              <w:jc w:val="center"/>
              <w:rPr>
                <w:rFonts w:cs="Tahoma"/>
                <w:szCs w:val="22"/>
                <w:lang w:val="el-GR" w:eastAsia="en-US"/>
              </w:rPr>
            </w:pPr>
          </w:p>
        </w:tc>
      </w:tr>
      <w:tr w:rsidR="00CF49BE" w:rsidRPr="006C2FC6" w14:paraId="725BF9D8" w14:textId="77777777" w:rsidTr="002862F1">
        <w:trPr>
          <w:trHeight w:val="934"/>
        </w:trPr>
        <w:tc>
          <w:tcPr>
            <w:tcW w:w="321" w:type="pct"/>
            <w:vAlign w:val="center"/>
          </w:tcPr>
          <w:p w14:paraId="10B5943B" w14:textId="77777777" w:rsidR="00CF49BE" w:rsidRPr="008E04F0" w:rsidRDefault="00CF49BE" w:rsidP="00CC4F10">
            <w:pPr>
              <w:suppressAutoHyphens w:val="0"/>
              <w:spacing w:after="0"/>
              <w:jc w:val="center"/>
              <w:rPr>
                <w:rFonts w:cs="Tahoma"/>
                <w:b/>
                <w:bCs/>
                <w:sz w:val="20"/>
                <w:szCs w:val="20"/>
                <w:lang w:val="el-GR" w:eastAsia="en-US"/>
              </w:rPr>
            </w:pPr>
            <w:r w:rsidRPr="008E04F0">
              <w:rPr>
                <w:rFonts w:cs="Tahoma"/>
                <w:b/>
                <w:bCs/>
                <w:sz w:val="20"/>
                <w:szCs w:val="20"/>
                <w:lang w:val="el-GR" w:eastAsia="en-US"/>
              </w:rPr>
              <w:t>1.</w:t>
            </w:r>
          </w:p>
        </w:tc>
        <w:tc>
          <w:tcPr>
            <w:tcW w:w="1229" w:type="pct"/>
            <w:vAlign w:val="center"/>
          </w:tcPr>
          <w:p w14:paraId="2104459F" w14:textId="77777777" w:rsidR="00CF49BE" w:rsidRPr="008E04F0" w:rsidRDefault="00CF49BE" w:rsidP="00CC4F10">
            <w:pPr>
              <w:suppressAutoHyphens w:val="0"/>
              <w:spacing w:after="0"/>
              <w:jc w:val="center"/>
              <w:rPr>
                <w:rFonts w:cs="Tahoma"/>
                <w:b/>
                <w:bCs/>
                <w:sz w:val="20"/>
                <w:szCs w:val="20"/>
                <w:lang w:val="el-GR" w:eastAsia="en-US"/>
              </w:rPr>
            </w:pPr>
            <w:r w:rsidRPr="008E04F0">
              <w:rPr>
                <w:rFonts w:cs="Tahoma"/>
                <w:b/>
                <w:bCs/>
                <w:sz w:val="20"/>
                <w:szCs w:val="20"/>
                <w:lang w:val="el-GR" w:eastAsia="en-US"/>
              </w:rPr>
              <w:t>Υπεύθυνος Έργου</w:t>
            </w:r>
          </w:p>
        </w:tc>
        <w:tc>
          <w:tcPr>
            <w:tcW w:w="564" w:type="pct"/>
            <w:vAlign w:val="center"/>
          </w:tcPr>
          <w:p w14:paraId="3BEFA25A" w14:textId="5559921E" w:rsidR="00CF49BE" w:rsidRPr="00D6279E" w:rsidRDefault="00CF49BE" w:rsidP="00CC4F10">
            <w:pPr>
              <w:suppressAutoHyphens w:val="0"/>
              <w:spacing w:after="0"/>
              <w:jc w:val="center"/>
              <w:rPr>
                <w:rFonts w:cs="Tahoma"/>
                <w:b/>
                <w:bCs/>
                <w:sz w:val="20"/>
                <w:szCs w:val="20"/>
                <w:lang w:val="en-US" w:eastAsia="en-US"/>
              </w:rPr>
            </w:pPr>
          </w:p>
        </w:tc>
        <w:tc>
          <w:tcPr>
            <w:tcW w:w="962" w:type="pct"/>
            <w:vAlign w:val="center"/>
          </w:tcPr>
          <w:p w14:paraId="73343C5F" w14:textId="77777777" w:rsidR="00CF49BE" w:rsidRPr="006C2FC6" w:rsidRDefault="00CF49BE" w:rsidP="00CC4F10">
            <w:pPr>
              <w:suppressAutoHyphens w:val="0"/>
              <w:spacing w:after="0"/>
              <w:jc w:val="center"/>
              <w:rPr>
                <w:rFonts w:cs="Tahoma"/>
                <w:sz w:val="20"/>
                <w:szCs w:val="20"/>
                <w:lang w:val="el-GR" w:eastAsia="en-US"/>
              </w:rPr>
            </w:pPr>
          </w:p>
        </w:tc>
        <w:tc>
          <w:tcPr>
            <w:tcW w:w="800" w:type="pct"/>
            <w:vAlign w:val="center"/>
          </w:tcPr>
          <w:p w14:paraId="35FCF502" w14:textId="77777777" w:rsidR="00CF49BE" w:rsidRPr="006C2FC6" w:rsidRDefault="00CF49BE" w:rsidP="00CC4F10">
            <w:pPr>
              <w:suppressAutoHyphens w:val="0"/>
              <w:spacing w:after="0"/>
              <w:jc w:val="center"/>
              <w:rPr>
                <w:rFonts w:cs="Tahoma"/>
                <w:sz w:val="20"/>
                <w:szCs w:val="20"/>
                <w:lang w:val="el-GR" w:eastAsia="en-US"/>
              </w:rPr>
            </w:pPr>
          </w:p>
        </w:tc>
        <w:tc>
          <w:tcPr>
            <w:tcW w:w="563" w:type="pct"/>
            <w:vAlign w:val="center"/>
          </w:tcPr>
          <w:p w14:paraId="4450282A" w14:textId="77777777" w:rsidR="00CF49BE" w:rsidRPr="006C2FC6" w:rsidRDefault="00CF49BE" w:rsidP="00CC4F10">
            <w:pPr>
              <w:suppressAutoHyphens w:val="0"/>
              <w:spacing w:after="0"/>
              <w:jc w:val="center"/>
              <w:rPr>
                <w:rFonts w:cs="Tahoma"/>
                <w:sz w:val="20"/>
                <w:szCs w:val="20"/>
                <w:lang w:val="el-GR" w:eastAsia="en-US"/>
              </w:rPr>
            </w:pPr>
          </w:p>
        </w:tc>
        <w:tc>
          <w:tcPr>
            <w:tcW w:w="561" w:type="pct"/>
            <w:vAlign w:val="center"/>
          </w:tcPr>
          <w:p w14:paraId="5221B650" w14:textId="77777777" w:rsidR="00CF49BE" w:rsidRPr="006C2FC6" w:rsidRDefault="00CF49BE" w:rsidP="00CC4F10">
            <w:pPr>
              <w:suppressAutoHyphens w:val="0"/>
              <w:spacing w:after="0"/>
              <w:jc w:val="center"/>
              <w:rPr>
                <w:rFonts w:cs="Tahoma"/>
                <w:sz w:val="20"/>
                <w:szCs w:val="20"/>
                <w:lang w:val="el-GR" w:eastAsia="en-US"/>
              </w:rPr>
            </w:pPr>
          </w:p>
        </w:tc>
      </w:tr>
      <w:tr w:rsidR="00CF49BE" w:rsidRPr="00DC66BF" w14:paraId="4757AA74" w14:textId="77777777" w:rsidTr="002862F1">
        <w:trPr>
          <w:trHeight w:val="934"/>
        </w:trPr>
        <w:tc>
          <w:tcPr>
            <w:tcW w:w="321" w:type="pct"/>
            <w:vAlign w:val="center"/>
          </w:tcPr>
          <w:p w14:paraId="4D8CCB0E" w14:textId="77777777" w:rsidR="00CF49BE" w:rsidRPr="008E04F0" w:rsidRDefault="00CF49BE" w:rsidP="00CC4F10">
            <w:pPr>
              <w:suppressAutoHyphens w:val="0"/>
              <w:spacing w:after="0"/>
              <w:jc w:val="center"/>
              <w:rPr>
                <w:rFonts w:cs="Tahoma"/>
                <w:b/>
                <w:bCs/>
                <w:sz w:val="20"/>
                <w:szCs w:val="20"/>
                <w:lang w:val="el-GR" w:eastAsia="en-US"/>
              </w:rPr>
            </w:pPr>
            <w:r>
              <w:rPr>
                <w:rFonts w:cs="Tahoma"/>
                <w:b/>
                <w:bCs/>
                <w:sz w:val="20"/>
                <w:szCs w:val="20"/>
                <w:lang w:val="el-GR" w:eastAsia="en-US"/>
              </w:rPr>
              <w:t>2.</w:t>
            </w:r>
          </w:p>
        </w:tc>
        <w:tc>
          <w:tcPr>
            <w:tcW w:w="1229" w:type="pct"/>
            <w:vAlign w:val="center"/>
          </w:tcPr>
          <w:p w14:paraId="2D56AE08" w14:textId="1ED4BF8A" w:rsidR="00CF49BE" w:rsidRPr="008E04F0" w:rsidRDefault="00CF49BE" w:rsidP="00CC4F10">
            <w:pPr>
              <w:suppressAutoHyphens w:val="0"/>
              <w:spacing w:after="0"/>
              <w:jc w:val="center"/>
              <w:rPr>
                <w:rFonts w:cs="Tahoma"/>
                <w:b/>
                <w:bCs/>
                <w:sz w:val="20"/>
                <w:szCs w:val="20"/>
                <w:lang w:val="el-GR" w:eastAsia="en-US"/>
              </w:rPr>
            </w:pPr>
            <w:r w:rsidRPr="003C1322">
              <w:rPr>
                <w:rFonts w:cs="Tahoma"/>
                <w:b/>
                <w:bCs/>
                <w:sz w:val="20"/>
                <w:szCs w:val="20"/>
                <w:lang w:val="el-GR" w:eastAsia="en-US"/>
              </w:rPr>
              <w:t>Επιχειρησιακοί Σύμβουλοι με εμπειρία σε  παροχή υποστηρικτικών υπηρεσιών</w:t>
            </w:r>
            <w:r>
              <w:rPr>
                <w:rFonts w:cs="Tahoma"/>
                <w:b/>
                <w:bCs/>
                <w:sz w:val="20"/>
                <w:szCs w:val="20"/>
                <w:lang w:val="el-GR" w:eastAsia="en-US"/>
              </w:rPr>
              <w:t xml:space="preserve"> κυρίως</w:t>
            </w:r>
            <w:r w:rsidRPr="003C1322">
              <w:rPr>
                <w:rFonts w:cs="Tahoma"/>
                <w:b/>
                <w:bCs/>
                <w:sz w:val="20"/>
                <w:szCs w:val="20"/>
                <w:lang w:val="el-GR" w:eastAsia="en-US"/>
              </w:rPr>
              <w:t xml:space="preserve"> σε συγχρηματοδοτούμενα έργα</w:t>
            </w:r>
          </w:p>
        </w:tc>
        <w:tc>
          <w:tcPr>
            <w:tcW w:w="564" w:type="pct"/>
            <w:vAlign w:val="center"/>
          </w:tcPr>
          <w:p w14:paraId="715F297E" w14:textId="684774B8" w:rsidR="00CF49BE" w:rsidRPr="00D6279E" w:rsidRDefault="00CF49BE" w:rsidP="00CC4F10">
            <w:pPr>
              <w:suppressAutoHyphens w:val="0"/>
              <w:spacing w:after="0"/>
              <w:jc w:val="center"/>
              <w:rPr>
                <w:rFonts w:cs="Tahoma"/>
                <w:b/>
                <w:bCs/>
                <w:sz w:val="20"/>
                <w:szCs w:val="20"/>
                <w:lang w:val="el-GR" w:eastAsia="en-US"/>
              </w:rPr>
            </w:pPr>
          </w:p>
        </w:tc>
        <w:tc>
          <w:tcPr>
            <w:tcW w:w="962" w:type="pct"/>
            <w:vAlign w:val="center"/>
          </w:tcPr>
          <w:p w14:paraId="6AC7B6A4" w14:textId="77777777" w:rsidR="00CF49BE" w:rsidRPr="006C2FC6" w:rsidRDefault="00CF49BE" w:rsidP="00CC4F10">
            <w:pPr>
              <w:suppressAutoHyphens w:val="0"/>
              <w:spacing w:after="0"/>
              <w:jc w:val="center"/>
              <w:rPr>
                <w:rFonts w:cs="Tahoma"/>
                <w:sz w:val="20"/>
                <w:szCs w:val="20"/>
                <w:lang w:val="el-GR" w:eastAsia="en-US"/>
              </w:rPr>
            </w:pPr>
          </w:p>
        </w:tc>
        <w:tc>
          <w:tcPr>
            <w:tcW w:w="800" w:type="pct"/>
            <w:vAlign w:val="center"/>
          </w:tcPr>
          <w:p w14:paraId="0AB692C4" w14:textId="77777777" w:rsidR="00CF49BE" w:rsidRPr="006C2FC6" w:rsidRDefault="00CF49BE" w:rsidP="00CC4F10">
            <w:pPr>
              <w:suppressAutoHyphens w:val="0"/>
              <w:spacing w:after="0"/>
              <w:jc w:val="center"/>
              <w:rPr>
                <w:rFonts w:cs="Tahoma"/>
                <w:sz w:val="20"/>
                <w:szCs w:val="20"/>
                <w:lang w:val="el-GR" w:eastAsia="en-US"/>
              </w:rPr>
            </w:pPr>
          </w:p>
        </w:tc>
        <w:tc>
          <w:tcPr>
            <w:tcW w:w="563" w:type="pct"/>
            <w:vAlign w:val="center"/>
          </w:tcPr>
          <w:p w14:paraId="19290CF2" w14:textId="77777777" w:rsidR="00CF49BE" w:rsidRPr="006C2FC6" w:rsidRDefault="00CF49BE" w:rsidP="00CC4F10">
            <w:pPr>
              <w:suppressAutoHyphens w:val="0"/>
              <w:spacing w:after="0"/>
              <w:jc w:val="center"/>
              <w:rPr>
                <w:rFonts w:cs="Tahoma"/>
                <w:sz w:val="20"/>
                <w:szCs w:val="20"/>
                <w:lang w:val="el-GR" w:eastAsia="en-US"/>
              </w:rPr>
            </w:pPr>
          </w:p>
        </w:tc>
        <w:tc>
          <w:tcPr>
            <w:tcW w:w="561" w:type="pct"/>
            <w:vAlign w:val="center"/>
          </w:tcPr>
          <w:p w14:paraId="56E26C0A" w14:textId="77777777" w:rsidR="00CF49BE" w:rsidRPr="006C2FC6" w:rsidRDefault="00CF49BE" w:rsidP="00CC4F10">
            <w:pPr>
              <w:suppressAutoHyphens w:val="0"/>
              <w:spacing w:after="0"/>
              <w:jc w:val="center"/>
              <w:rPr>
                <w:rFonts w:cs="Tahoma"/>
                <w:sz w:val="20"/>
                <w:szCs w:val="20"/>
                <w:lang w:val="el-GR" w:eastAsia="en-US"/>
              </w:rPr>
            </w:pPr>
          </w:p>
        </w:tc>
      </w:tr>
      <w:tr w:rsidR="00CF49BE" w:rsidRPr="00DC66BF" w14:paraId="75B7F7FF" w14:textId="77777777" w:rsidTr="002862F1">
        <w:trPr>
          <w:trHeight w:val="1301"/>
        </w:trPr>
        <w:tc>
          <w:tcPr>
            <w:tcW w:w="321" w:type="pct"/>
            <w:vAlign w:val="center"/>
          </w:tcPr>
          <w:p w14:paraId="27DF2B29" w14:textId="5FF98CD8" w:rsidR="00CF49BE" w:rsidRPr="008E04F0" w:rsidRDefault="002862F1" w:rsidP="00CC4F10">
            <w:pPr>
              <w:suppressAutoHyphens w:val="0"/>
              <w:spacing w:after="0"/>
              <w:jc w:val="center"/>
              <w:rPr>
                <w:rFonts w:cs="Tahoma"/>
                <w:b/>
                <w:bCs/>
                <w:sz w:val="20"/>
                <w:szCs w:val="20"/>
                <w:lang w:val="el-GR" w:eastAsia="en-US"/>
              </w:rPr>
            </w:pPr>
            <w:r>
              <w:rPr>
                <w:rFonts w:cs="Tahoma"/>
                <w:b/>
                <w:bCs/>
                <w:sz w:val="20"/>
                <w:szCs w:val="20"/>
                <w:lang w:val="el-GR" w:eastAsia="en-US"/>
              </w:rPr>
              <w:t>3</w:t>
            </w:r>
            <w:r w:rsidR="00CF49BE" w:rsidRPr="008E04F0">
              <w:rPr>
                <w:rFonts w:cs="Tahoma"/>
                <w:b/>
                <w:bCs/>
                <w:sz w:val="20"/>
                <w:szCs w:val="20"/>
                <w:lang w:val="el-GR" w:eastAsia="en-US"/>
              </w:rPr>
              <w:t>.</w:t>
            </w:r>
          </w:p>
        </w:tc>
        <w:tc>
          <w:tcPr>
            <w:tcW w:w="1229" w:type="pct"/>
            <w:vAlign w:val="center"/>
          </w:tcPr>
          <w:p w14:paraId="378782C3" w14:textId="77777777" w:rsidR="00CF49BE" w:rsidRPr="00C93058" w:rsidRDefault="00CF49BE" w:rsidP="00CC4F10">
            <w:pPr>
              <w:suppressAutoHyphens w:val="0"/>
              <w:spacing w:after="0"/>
              <w:jc w:val="center"/>
              <w:rPr>
                <w:rFonts w:cs="Tahoma"/>
                <w:b/>
                <w:bCs/>
                <w:sz w:val="20"/>
                <w:szCs w:val="20"/>
                <w:lang w:val="el-GR" w:eastAsia="en-US"/>
              </w:rPr>
            </w:pPr>
            <w:r w:rsidRPr="003C1322">
              <w:rPr>
                <w:rFonts w:cs="Tahoma"/>
                <w:b/>
                <w:bCs/>
                <w:sz w:val="20"/>
                <w:szCs w:val="20"/>
                <w:lang w:val="el-GR" w:eastAsia="en-US"/>
              </w:rPr>
              <w:t>Στελέχη για την υποστήριξη των διοικητικών διαδικασιών με Πανεπιστημιακό Τίτλο Σπουδών</w:t>
            </w:r>
          </w:p>
        </w:tc>
        <w:tc>
          <w:tcPr>
            <w:tcW w:w="564" w:type="pct"/>
            <w:vAlign w:val="center"/>
          </w:tcPr>
          <w:p w14:paraId="64B03586" w14:textId="27CCE208" w:rsidR="00CF49BE" w:rsidRPr="00D6279E" w:rsidRDefault="00CF49BE" w:rsidP="00CC4F10">
            <w:pPr>
              <w:suppressAutoHyphens w:val="0"/>
              <w:spacing w:after="0"/>
              <w:jc w:val="center"/>
              <w:rPr>
                <w:rFonts w:cs="Tahoma"/>
                <w:b/>
                <w:bCs/>
                <w:sz w:val="20"/>
                <w:szCs w:val="20"/>
                <w:lang w:val="el-GR" w:eastAsia="en-US"/>
              </w:rPr>
            </w:pPr>
          </w:p>
        </w:tc>
        <w:tc>
          <w:tcPr>
            <w:tcW w:w="962" w:type="pct"/>
            <w:vAlign w:val="center"/>
          </w:tcPr>
          <w:p w14:paraId="570248D8" w14:textId="77777777" w:rsidR="00CF49BE" w:rsidRPr="006C2FC6" w:rsidRDefault="00CF49BE" w:rsidP="00CC4F10">
            <w:pPr>
              <w:suppressAutoHyphens w:val="0"/>
              <w:spacing w:after="0"/>
              <w:jc w:val="center"/>
              <w:rPr>
                <w:rFonts w:cs="Tahoma"/>
                <w:sz w:val="20"/>
                <w:szCs w:val="20"/>
                <w:lang w:val="el-GR" w:eastAsia="en-US"/>
              </w:rPr>
            </w:pPr>
          </w:p>
        </w:tc>
        <w:tc>
          <w:tcPr>
            <w:tcW w:w="800" w:type="pct"/>
            <w:vAlign w:val="center"/>
          </w:tcPr>
          <w:p w14:paraId="0DB16748" w14:textId="77777777" w:rsidR="00CF49BE" w:rsidRPr="006C2FC6" w:rsidRDefault="00CF49BE" w:rsidP="00CC4F10">
            <w:pPr>
              <w:suppressAutoHyphens w:val="0"/>
              <w:spacing w:after="0"/>
              <w:jc w:val="center"/>
              <w:rPr>
                <w:rFonts w:cs="Tahoma"/>
                <w:sz w:val="20"/>
                <w:szCs w:val="20"/>
                <w:lang w:val="el-GR" w:eastAsia="en-US"/>
              </w:rPr>
            </w:pPr>
          </w:p>
        </w:tc>
        <w:tc>
          <w:tcPr>
            <w:tcW w:w="563" w:type="pct"/>
            <w:vAlign w:val="center"/>
          </w:tcPr>
          <w:p w14:paraId="69D3DC57" w14:textId="77777777" w:rsidR="00CF49BE" w:rsidRPr="006C2FC6" w:rsidRDefault="00CF49BE" w:rsidP="00CC4F10">
            <w:pPr>
              <w:suppressAutoHyphens w:val="0"/>
              <w:spacing w:after="0"/>
              <w:jc w:val="center"/>
              <w:rPr>
                <w:rFonts w:cs="Tahoma"/>
                <w:sz w:val="20"/>
                <w:szCs w:val="20"/>
                <w:lang w:val="el-GR" w:eastAsia="en-US"/>
              </w:rPr>
            </w:pPr>
          </w:p>
        </w:tc>
        <w:tc>
          <w:tcPr>
            <w:tcW w:w="561" w:type="pct"/>
            <w:vAlign w:val="center"/>
          </w:tcPr>
          <w:p w14:paraId="7FB8F5BB" w14:textId="77777777" w:rsidR="00CF49BE" w:rsidRPr="006C2FC6" w:rsidRDefault="00CF49BE" w:rsidP="00CC4F10">
            <w:pPr>
              <w:suppressAutoHyphens w:val="0"/>
              <w:spacing w:after="0"/>
              <w:jc w:val="center"/>
              <w:rPr>
                <w:rFonts w:cs="Tahoma"/>
                <w:sz w:val="20"/>
                <w:szCs w:val="20"/>
                <w:lang w:val="el-GR" w:eastAsia="en-US"/>
              </w:rPr>
            </w:pPr>
          </w:p>
        </w:tc>
      </w:tr>
      <w:tr w:rsidR="00CF49BE" w:rsidRPr="006C2FC6" w14:paraId="01D920E0" w14:textId="77777777" w:rsidTr="002862F1">
        <w:trPr>
          <w:trHeight w:val="830"/>
        </w:trPr>
        <w:tc>
          <w:tcPr>
            <w:tcW w:w="1550" w:type="pct"/>
            <w:gridSpan w:val="2"/>
            <w:tcBorders>
              <w:left w:val="single" w:sz="4" w:space="0" w:color="auto"/>
              <w:bottom w:val="single" w:sz="4" w:space="0" w:color="auto"/>
            </w:tcBorders>
            <w:vAlign w:val="center"/>
          </w:tcPr>
          <w:p w14:paraId="2DB1F596" w14:textId="77777777" w:rsidR="00CF49BE" w:rsidRPr="00F9613C" w:rsidRDefault="00CF49BE" w:rsidP="00CC4F10">
            <w:pPr>
              <w:suppressAutoHyphens w:val="0"/>
              <w:spacing w:after="0"/>
              <w:jc w:val="right"/>
              <w:rPr>
                <w:rFonts w:cs="Tahoma"/>
                <w:szCs w:val="22"/>
                <w:lang w:val="el-GR" w:eastAsia="en-US"/>
              </w:rPr>
            </w:pPr>
            <w:r w:rsidRPr="00F9613C">
              <w:rPr>
                <w:rFonts w:cs="Tahoma"/>
                <w:b/>
                <w:szCs w:val="22"/>
                <w:lang w:val="el-GR" w:eastAsia="en-US"/>
              </w:rPr>
              <w:t>ΣΥΝΟΛΟ</w:t>
            </w:r>
          </w:p>
        </w:tc>
        <w:tc>
          <w:tcPr>
            <w:tcW w:w="564" w:type="pct"/>
            <w:shd w:val="clear" w:color="auto" w:fill="F2F2F2" w:themeFill="background1" w:themeFillShade="F2"/>
            <w:vAlign w:val="center"/>
          </w:tcPr>
          <w:p w14:paraId="1F275063" w14:textId="77777777" w:rsidR="00CF49BE" w:rsidRPr="00D6279E" w:rsidRDefault="00CF49BE" w:rsidP="00CC4F10">
            <w:pPr>
              <w:suppressAutoHyphens w:val="0"/>
              <w:spacing w:after="0"/>
              <w:jc w:val="center"/>
              <w:rPr>
                <w:rFonts w:cs="Tahoma"/>
                <w:b/>
                <w:bCs/>
                <w:sz w:val="20"/>
                <w:szCs w:val="20"/>
                <w:lang w:val="el-GR" w:eastAsia="en-US"/>
              </w:rPr>
            </w:pPr>
          </w:p>
        </w:tc>
        <w:tc>
          <w:tcPr>
            <w:tcW w:w="962" w:type="pct"/>
            <w:shd w:val="clear" w:color="auto" w:fill="F2F2F2" w:themeFill="background1" w:themeFillShade="F2"/>
            <w:vAlign w:val="center"/>
          </w:tcPr>
          <w:p w14:paraId="4243B816" w14:textId="77777777" w:rsidR="00CF49BE" w:rsidRPr="006C2FC6" w:rsidRDefault="00CF49BE" w:rsidP="00CC4F10">
            <w:pPr>
              <w:suppressAutoHyphens w:val="0"/>
              <w:spacing w:after="0"/>
              <w:jc w:val="center"/>
              <w:rPr>
                <w:rFonts w:cs="Tahoma"/>
                <w:sz w:val="20"/>
                <w:szCs w:val="20"/>
                <w:lang w:val="el-GR" w:eastAsia="en-US"/>
              </w:rPr>
            </w:pPr>
          </w:p>
        </w:tc>
        <w:tc>
          <w:tcPr>
            <w:tcW w:w="800" w:type="pct"/>
            <w:shd w:val="clear" w:color="auto" w:fill="F2F2F2" w:themeFill="background1" w:themeFillShade="F2"/>
            <w:vAlign w:val="center"/>
          </w:tcPr>
          <w:p w14:paraId="3AFA00D4" w14:textId="77777777" w:rsidR="00CF49BE" w:rsidRPr="006C2FC6" w:rsidRDefault="00CF49BE" w:rsidP="00CC4F10">
            <w:pPr>
              <w:suppressAutoHyphens w:val="0"/>
              <w:spacing w:after="0"/>
              <w:jc w:val="center"/>
              <w:rPr>
                <w:rFonts w:cs="Tahoma"/>
                <w:sz w:val="20"/>
                <w:szCs w:val="20"/>
                <w:lang w:val="el-GR" w:eastAsia="en-US"/>
              </w:rPr>
            </w:pPr>
          </w:p>
        </w:tc>
        <w:tc>
          <w:tcPr>
            <w:tcW w:w="563" w:type="pct"/>
            <w:shd w:val="clear" w:color="auto" w:fill="F2F2F2" w:themeFill="background1" w:themeFillShade="F2"/>
            <w:vAlign w:val="center"/>
          </w:tcPr>
          <w:p w14:paraId="23FEA0E1" w14:textId="77777777" w:rsidR="00CF49BE" w:rsidRPr="006C2FC6" w:rsidRDefault="00CF49BE" w:rsidP="00CC4F10">
            <w:pPr>
              <w:suppressAutoHyphens w:val="0"/>
              <w:spacing w:after="0"/>
              <w:jc w:val="center"/>
              <w:rPr>
                <w:rFonts w:cs="Tahoma"/>
                <w:sz w:val="20"/>
                <w:szCs w:val="20"/>
                <w:lang w:val="el-GR" w:eastAsia="en-US"/>
              </w:rPr>
            </w:pPr>
          </w:p>
        </w:tc>
        <w:tc>
          <w:tcPr>
            <w:tcW w:w="561" w:type="pct"/>
            <w:shd w:val="clear" w:color="auto" w:fill="F2F2F2" w:themeFill="background1" w:themeFillShade="F2"/>
            <w:vAlign w:val="center"/>
          </w:tcPr>
          <w:p w14:paraId="7A6EA5BC" w14:textId="77777777" w:rsidR="00CF49BE" w:rsidRPr="006C2FC6" w:rsidRDefault="00CF49BE" w:rsidP="00CC4F10">
            <w:pPr>
              <w:suppressAutoHyphens w:val="0"/>
              <w:spacing w:after="0"/>
              <w:jc w:val="center"/>
              <w:rPr>
                <w:rFonts w:cs="Tahoma"/>
                <w:sz w:val="20"/>
                <w:szCs w:val="20"/>
                <w:lang w:val="el-GR" w:eastAsia="en-US"/>
              </w:rPr>
            </w:pPr>
          </w:p>
        </w:tc>
      </w:tr>
    </w:tbl>
    <w:p w14:paraId="40CFA70B" w14:textId="1C3E14FF" w:rsidR="00D25C6B" w:rsidRPr="00D25C6B" w:rsidRDefault="00D25C6B" w:rsidP="00D25C6B">
      <w:pPr>
        <w:rPr>
          <w:b/>
          <w:lang w:val="el-GR" w:eastAsia="en-US"/>
        </w:rPr>
      </w:pPr>
    </w:p>
    <w:p w14:paraId="463588FC" w14:textId="77777777" w:rsidR="00FE1250" w:rsidRPr="00D25C6B" w:rsidRDefault="00FE1250" w:rsidP="00D25C6B">
      <w:pPr>
        <w:rPr>
          <w:b/>
          <w:lang w:val="el-GR" w:eastAsia="en-US"/>
        </w:rPr>
      </w:pPr>
    </w:p>
    <w:p w14:paraId="21B217E2" w14:textId="77777777" w:rsidR="00D25C6B" w:rsidRPr="00D25C6B" w:rsidRDefault="00D25C6B" w:rsidP="00D25C6B">
      <w:pPr>
        <w:rPr>
          <w:b/>
          <w:lang w:val="el-GR" w:eastAsia="en-US"/>
        </w:rPr>
      </w:pPr>
      <w:r w:rsidRPr="00D25C6B">
        <w:rPr>
          <w:b/>
          <w:lang w:val="el-GR" w:eastAsia="en-US"/>
        </w:rPr>
        <w:t>Β) ΥΠΗΡΕΣΙΕΣ ΔΙΑΜΟΝΗΣ, ΔΙΑΤΡΟΦΗΣ ΚΑΙ ΜΕΤΑΚΙΝΗΣΕΩΝ</w:t>
      </w:r>
    </w:p>
    <w:p w14:paraId="484B0D52" w14:textId="77777777" w:rsidR="00D25C6B" w:rsidRPr="00D25C6B" w:rsidRDefault="00D25C6B" w:rsidP="00D25C6B">
      <w:pPr>
        <w:rPr>
          <w:b/>
          <w:lang w:val="el-GR" w:eastAsia="en-US"/>
        </w:rPr>
      </w:pPr>
    </w:p>
    <w:tbl>
      <w:tblPr>
        <w:tblStyle w:val="91"/>
        <w:tblW w:w="10207" w:type="dxa"/>
        <w:jc w:val="center"/>
        <w:tblLook w:val="04A0" w:firstRow="1" w:lastRow="0" w:firstColumn="1" w:lastColumn="0" w:noHBand="0" w:noVBand="1"/>
      </w:tblPr>
      <w:tblGrid>
        <w:gridCol w:w="645"/>
        <w:gridCol w:w="2469"/>
        <w:gridCol w:w="1878"/>
        <w:gridCol w:w="1536"/>
        <w:gridCol w:w="1602"/>
        <w:gridCol w:w="2077"/>
      </w:tblGrid>
      <w:tr w:rsidR="00D25C6B" w:rsidRPr="00DC66BF" w14:paraId="51B0F96F" w14:textId="77777777" w:rsidTr="00D25C6B">
        <w:trPr>
          <w:jc w:val="center"/>
        </w:trPr>
        <w:tc>
          <w:tcPr>
            <w:tcW w:w="645" w:type="dxa"/>
            <w:shd w:val="clear" w:color="auto" w:fill="B4C6E7"/>
            <w:vAlign w:val="center"/>
          </w:tcPr>
          <w:p w14:paraId="024AE2ED" w14:textId="77777777" w:rsidR="00D25C6B" w:rsidRPr="00D25C6B" w:rsidRDefault="00D25C6B" w:rsidP="00D25C6B">
            <w:pPr>
              <w:rPr>
                <w:b/>
                <w:lang w:val="el-GR" w:eastAsia="en-US"/>
              </w:rPr>
            </w:pPr>
            <w:r w:rsidRPr="00D25C6B">
              <w:rPr>
                <w:b/>
                <w:lang w:val="el-GR" w:eastAsia="en-US"/>
              </w:rPr>
              <w:t>Α/Α</w:t>
            </w:r>
          </w:p>
        </w:tc>
        <w:tc>
          <w:tcPr>
            <w:tcW w:w="2469" w:type="dxa"/>
            <w:shd w:val="clear" w:color="auto" w:fill="B4C6E7"/>
            <w:vAlign w:val="center"/>
          </w:tcPr>
          <w:p w14:paraId="0DF0534D" w14:textId="77777777" w:rsidR="00D25C6B" w:rsidRPr="00D25C6B" w:rsidRDefault="00D25C6B" w:rsidP="00D25C6B">
            <w:pPr>
              <w:jc w:val="left"/>
              <w:rPr>
                <w:b/>
                <w:lang w:val="el-GR" w:eastAsia="en-US"/>
              </w:rPr>
            </w:pPr>
            <w:r w:rsidRPr="00D25C6B">
              <w:rPr>
                <w:b/>
              </w:rPr>
              <w:t>ΠΕΡΙΓΡΑΦΗ ΑΠΑΙΤΗΣΗΣ</w:t>
            </w:r>
          </w:p>
        </w:tc>
        <w:tc>
          <w:tcPr>
            <w:tcW w:w="1878" w:type="dxa"/>
            <w:shd w:val="clear" w:color="auto" w:fill="B4C6E7"/>
            <w:vAlign w:val="center"/>
          </w:tcPr>
          <w:p w14:paraId="57B8631A" w14:textId="77777777" w:rsidR="00D25C6B" w:rsidRPr="00D25C6B" w:rsidRDefault="00D25C6B" w:rsidP="00D25C6B">
            <w:pPr>
              <w:jc w:val="left"/>
              <w:rPr>
                <w:b/>
                <w:lang w:val="el-GR" w:eastAsia="en-US"/>
              </w:rPr>
            </w:pPr>
            <w:r w:rsidRPr="00D25C6B">
              <w:rPr>
                <w:b/>
                <w:lang w:val="el-GR" w:eastAsia="en-US"/>
              </w:rPr>
              <w:t>ΑΡΙΘΜΟΣ ΕΙΣΗΤΗΡΙΩΝ/</w:t>
            </w:r>
          </w:p>
          <w:p w14:paraId="57BEBAC7" w14:textId="719A9CED" w:rsidR="00D25C6B" w:rsidRPr="00D25C6B" w:rsidRDefault="00D25C6B" w:rsidP="00D25C6B">
            <w:pPr>
              <w:jc w:val="left"/>
              <w:rPr>
                <w:b/>
                <w:lang w:val="el-GR" w:eastAsia="en-US"/>
              </w:rPr>
            </w:pPr>
            <w:r w:rsidRPr="00D25C6B">
              <w:rPr>
                <w:b/>
                <w:lang w:val="el-GR" w:eastAsia="en-US"/>
              </w:rPr>
              <w:t>ΗΜΕΡΩΝ</w:t>
            </w:r>
            <w:r w:rsidR="002319B6">
              <w:rPr>
                <w:b/>
                <w:lang w:val="el-GR" w:eastAsia="en-US"/>
              </w:rPr>
              <w:t>*</w:t>
            </w:r>
          </w:p>
        </w:tc>
        <w:tc>
          <w:tcPr>
            <w:tcW w:w="1536" w:type="dxa"/>
            <w:shd w:val="clear" w:color="auto" w:fill="B4C6E7"/>
            <w:vAlign w:val="center"/>
          </w:tcPr>
          <w:p w14:paraId="4B10586E" w14:textId="0EF3ABB5" w:rsidR="00D25C6B" w:rsidRPr="00D25C6B" w:rsidRDefault="00D25C6B" w:rsidP="00D25C6B">
            <w:pPr>
              <w:jc w:val="left"/>
              <w:rPr>
                <w:b/>
                <w:lang w:val="el-GR" w:eastAsia="en-US"/>
              </w:rPr>
            </w:pPr>
            <w:r w:rsidRPr="00D25C6B">
              <w:rPr>
                <w:b/>
                <w:lang w:val="el-GR" w:eastAsia="en-US"/>
              </w:rPr>
              <w:t>ΤΙΜΗ ΜΟΝΑΔΑΣ ΧΩΡΙΣ ΦΠΑ</w:t>
            </w:r>
            <w:r w:rsidR="00D22FE8">
              <w:rPr>
                <w:b/>
                <w:lang w:val="el-GR" w:eastAsia="en-US"/>
              </w:rPr>
              <w:t>*</w:t>
            </w:r>
          </w:p>
        </w:tc>
        <w:tc>
          <w:tcPr>
            <w:tcW w:w="1602" w:type="dxa"/>
            <w:shd w:val="clear" w:color="auto" w:fill="B4C6E7"/>
            <w:vAlign w:val="center"/>
          </w:tcPr>
          <w:p w14:paraId="4D1D62A1" w14:textId="77777777" w:rsidR="00D25C6B" w:rsidRPr="00D25C6B" w:rsidRDefault="00D25C6B" w:rsidP="00D25C6B">
            <w:pPr>
              <w:jc w:val="left"/>
              <w:rPr>
                <w:b/>
                <w:lang w:val="el-GR" w:eastAsia="en-US"/>
              </w:rPr>
            </w:pPr>
            <w:r w:rsidRPr="00D25C6B">
              <w:rPr>
                <w:b/>
                <w:lang w:val="el-GR" w:eastAsia="en-US"/>
              </w:rPr>
              <w:t>ΣΥΝΟΛΙΚΗ ΤΙΜΗ ΧΩΡΙΣ Φ.Π.Α</w:t>
            </w:r>
          </w:p>
        </w:tc>
        <w:tc>
          <w:tcPr>
            <w:tcW w:w="2077" w:type="dxa"/>
            <w:shd w:val="clear" w:color="auto" w:fill="B4C6E7"/>
            <w:vAlign w:val="center"/>
          </w:tcPr>
          <w:p w14:paraId="7B5D9F30" w14:textId="77777777" w:rsidR="00D25C6B" w:rsidRPr="00D25C6B" w:rsidRDefault="00D25C6B" w:rsidP="00D25C6B">
            <w:pPr>
              <w:jc w:val="left"/>
              <w:rPr>
                <w:b/>
                <w:lang w:val="el-GR" w:eastAsia="en-US"/>
              </w:rPr>
            </w:pPr>
            <w:r w:rsidRPr="00D25C6B">
              <w:rPr>
                <w:b/>
                <w:lang w:val="el-GR" w:eastAsia="en-US"/>
              </w:rPr>
              <w:t>ΣΥΝΟΛΙΚΗ ΤΙΜΗ ΜΕ  Φ.Π.Α</w:t>
            </w:r>
          </w:p>
        </w:tc>
      </w:tr>
      <w:tr w:rsidR="00D25C6B" w:rsidRPr="00DC66BF" w14:paraId="6A5B0E83" w14:textId="77777777" w:rsidTr="00D25C6B">
        <w:trPr>
          <w:jc w:val="center"/>
        </w:trPr>
        <w:tc>
          <w:tcPr>
            <w:tcW w:w="10207" w:type="dxa"/>
            <w:gridSpan w:val="6"/>
            <w:shd w:val="clear" w:color="auto" w:fill="D9E2F3"/>
            <w:vAlign w:val="center"/>
          </w:tcPr>
          <w:p w14:paraId="0D5E010D" w14:textId="77777777" w:rsidR="00D25C6B" w:rsidRPr="00D25C6B" w:rsidRDefault="00D25C6B" w:rsidP="00D25C6B">
            <w:pPr>
              <w:ind w:left="720"/>
              <w:contextualSpacing/>
              <w:jc w:val="center"/>
              <w:rPr>
                <w:b/>
                <w:lang w:val="el-GR" w:eastAsia="en-US"/>
              </w:rPr>
            </w:pPr>
            <w:r w:rsidRPr="00D25C6B">
              <w:rPr>
                <w:b/>
                <w:lang w:val="el-GR"/>
              </w:rPr>
              <w:t>Α. ΥΠΗΡΕΣΙΕΣ ΔΙΑΜΟΝΗΣ ΚΑΙ ΔΙΑΤΡΟΦΗΣ</w:t>
            </w:r>
          </w:p>
        </w:tc>
      </w:tr>
      <w:tr w:rsidR="00D25C6B" w:rsidRPr="00D25C6B" w14:paraId="25B5E739" w14:textId="77777777" w:rsidTr="00484C52">
        <w:trPr>
          <w:jc w:val="center"/>
        </w:trPr>
        <w:tc>
          <w:tcPr>
            <w:tcW w:w="645" w:type="dxa"/>
            <w:vAlign w:val="center"/>
          </w:tcPr>
          <w:p w14:paraId="424899AC" w14:textId="77777777" w:rsidR="00D25C6B" w:rsidRPr="00D25C6B" w:rsidRDefault="00D25C6B" w:rsidP="00D25C6B">
            <w:pPr>
              <w:rPr>
                <w:b/>
                <w:lang w:val="el-GR" w:eastAsia="en-US"/>
              </w:rPr>
            </w:pPr>
            <w:r w:rsidRPr="00D25C6B">
              <w:rPr>
                <w:b/>
                <w:lang w:val="el-GR" w:eastAsia="en-US"/>
              </w:rPr>
              <w:t>1.</w:t>
            </w:r>
          </w:p>
        </w:tc>
        <w:tc>
          <w:tcPr>
            <w:tcW w:w="2469" w:type="dxa"/>
            <w:vAlign w:val="center"/>
          </w:tcPr>
          <w:p w14:paraId="763C2C67" w14:textId="77777777" w:rsidR="00D25C6B" w:rsidRPr="00D25C6B" w:rsidRDefault="00D25C6B" w:rsidP="00D25C6B">
            <w:pPr>
              <w:rPr>
                <w:b/>
                <w:lang w:val="el-GR" w:eastAsia="en-US"/>
              </w:rPr>
            </w:pPr>
            <w:proofErr w:type="spellStart"/>
            <w:r w:rsidRPr="00D25C6B">
              <w:rPr>
                <w:b/>
                <w:lang w:val="el-GR"/>
              </w:rPr>
              <w:t>Μονόλινα</w:t>
            </w:r>
            <w:proofErr w:type="spellEnd"/>
            <w:r w:rsidRPr="00D25C6B">
              <w:rPr>
                <w:b/>
                <w:lang w:val="el-GR"/>
              </w:rPr>
              <w:t xml:space="preserve"> </w:t>
            </w:r>
            <w:proofErr w:type="spellStart"/>
            <w:r w:rsidRPr="00D25C6B">
              <w:rPr>
                <w:b/>
                <w:lang w:val="el-GR"/>
              </w:rPr>
              <w:t>δωματια</w:t>
            </w:r>
            <w:proofErr w:type="spellEnd"/>
            <w:r w:rsidRPr="00D25C6B">
              <w:rPr>
                <w:b/>
                <w:lang w:val="el-GR"/>
              </w:rPr>
              <w:t xml:space="preserve"> με ημιδιατροφή (πρωινό και 1 γεύμα)</w:t>
            </w:r>
          </w:p>
        </w:tc>
        <w:tc>
          <w:tcPr>
            <w:tcW w:w="1878" w:type="dxa"/>
            <w:vAlign w:val="center"/>
          </w:tcPr>
          <w:p w14:paraId="7D807236" w14:textId="77777777" w:rsidR="00D25C6B" w:rsidRPr="00D25C6B" w:rsidRDefault="00D25C6B" w:rsidP="00D25C6B">
            <w:pPr>
              <w:jc w:val="center"/>
              <w:rPr>
                <w:b/>
                <w:lang w:val="el-GR" w:eastAsia="en-US"/>
              </w:rPr>
            </w:pPr>
            <w:r w:rsidRPr="00D25C6B">
              <w:rPr>
                <w:b/>
                <w:lang w:val="el-GR" w:eastAsia="en-US"/>
              </w:rPr>
              <w:t>300</w:t>
            </w:r>
          </w:p>
        </w:tc>
        <w:tc>
          <w:tcPr>
            <w:tcW w:w="1536" w:type="dxa"/>
            <w:vAlign w:val="center"/>
          </w:tcPr>
          <w:p w14:paraId="43AA7921" w14:textId="77777777" w:rsidR="00D25C6B" w:rsidRPr="00D25C6B" w:rsidRDefault="00D25C6B" w:rsidP="00D25C6B">
            <w:pPr>
              <w:rPr>
                <w:b/>
                <w:lang w:val="el-GR" w:eastAsia="en-US"/>
              </w:rPr>
            </w:pPr>
            <w:r w:rsidRPr="00D25C6B">
              <w:rPr>
                <w:b/>
              </w:rPr>
              <w:t>…………… €</w:t>
            </w:r>
          </w:p>
        </w:tc>
        <w:tc>
          <w:tcPr>
            <w:tcW w:w="1602" w:type="dxa"/>
            <w:vAlign w:val="center"/>
          </w:tcPr>
          <w:p w14:paraId="7DF5B609" w14:textId="77777777" w:rsidR="00D25C6B" w:rsidRPr="00D25C6B" w:rsidRDefault="00D25C6B" w:rsidP="00D25C6B">
            <w:pPr>
              <w:rPr>
                <w:b/>
                <w:lang w:val="el-GR" w:eastAsia="en-US"/>
              </w:rPr>
            </w:pPr>
            <w:r w:rsidRPr="00D25C6B">
              <w:rPr>
                <w:b/>
              </w:rPr>
              <w:t>…………… €</w:t>
            </w:r>
          </w:p>
        </w:tc>
        <w:tc>
          <w:tcPr>
            <w:tcW w:w="2077" w:type="dxa"/>
            <w:vAlign w:val="center"/>
          </w:tcPr>
          <w:p w14:paraId="5655694F" w14:textId="77777777" w:rsidR="00D25C6B" w:rsidRPr="00D25C6B" w:rsidRDefault="00D25C6B" w:rsidP="00D25C6B">
            <w:pPr>
              <w:rPr>
                <w:b/>
                <w:lang w:val="el-GR" w:eastAsia="en-US"/>
              </w:rPr>
            </w:pPr>
            <w:r w:rsidRPr="00D25C6B">
              <w:rPr>
                <w:b/>
              </w:rPr>
              <w:t>……………… €</w:t>
            </w:r>
          </w:p>
        </w:tc>
      </w:tr>
      <w:tr w:rsidR="00D25C6B" w:rsidRPr="00D25C6B" w14:paraId="2033B195" w14:textId="77777777" w:rsidTr="00484C52">
        <w:trPr>
          <w:jc w:val="center"/>
        </w:trPr>
        <w:tc>
          <w:tcPr>
            <w:tcW w:w="645" w:type="dxa"/>
            <w:vAlign w:val="center"/>
          </w:tcPr>
          <w:p w14:paraId="4E744248" w14:textId="77777777" w:rsidR="00D25C6B" w:rsidRPr="00D25C6B" w:rsidRDefault="00D25C6B" w:rsidP="00D25C6B">
            <w:pPr>
              <w:rPr>
                <w:b/>
                <w:lang w:val="el-GR" w:eastAsia="en-US"/>
              </w:rPr>
            </w:pPr>
            <w:r w:rsidRPr="00D25C6B">
              <w:rPr>
                <w:b/>
                <w:lang w:val="el-GR" w:eastAsia="en-US"/>
              </w:rPr>
              <w:t>2.</w:t>
            </w:r>
          </w:p>
        </w:tc>
        <w:tc>
          <w:tcPr>
            <w:tcW w:w="2469" w:type="dxa"/>
            <w:vAlign w:val="center"/>
          </w:tcPr>
          <w:p w14:paraId="5D1FB66C" w14:textId="77777777" w:rsidR="00D25C6B" w:rsidRPr="00D25C6B" w:rsidRDefault="00D25C6B" w:rsidP="00D25C6B">
            <w:pPr>
              <w:rPr>
                <w:b/>
                <w:lang w:val="el-GR" w:eastAsia="en-US"/>
              </w:rPr>
            </w:pPr>
            <w:proofErr w:type="spellStart"/>
            <w:r w:rsidRPr="00D25C6B">
              <w:rPr>
                <w:b/>
                <w:lang w:val="el-GR"/>
              </w:rPr>
              <w:t>Δικλινα</w:t>
            </w:r>
            <w:proofErr w:type="spellEnd"/>
            <w:r w:rsidRPr="00D25C6B">
              <w:rPr>
                <w:b/>
                <w:lang w:val="el-GR"/>
              </w:rPr>
              <w:t xml:space="preserve"> δωμάτια (με δύο μονά κρεβάτια) με ημιδιατροφή (πρωινό και 1 γεύμα)</w:t>
            </w:r>
          </w:p>
        </w:tc>
        <w:tc>
          <w:tcPr>
            <w:tcW w:w="1878" w:type="dxa"/>
            <w:vAlign w:val="center"/>
          </w:tcPr>
          <w:p w14:paraId="24A62726" w14:textId="77777777" w:rsidR="00D25C6B" w:rsidRPr="00D25C6B" w:rsidRDefault="00D25C6B" w:rsidP="00D25C6B">
            <w:pPr>
              <w:jc w:val="center"/>
              <w:rPr>
                <w:b/>
                <w:lang w:val="el-GR" w:eastAsia="en-US"/>
              </w:rPr>
            </w:pPr>
            <w:r w:rsidRPr="00D25C6B">
              <w:rPr>
                <w:b/>
                <w:lang w:val="el-GR" w:eastAsia="en-US"/>
              </w:rPr>
              <w:t>300</w:t>
            </w:r>
          </w:p>
        </w:tc>
        <w:tc>
          <w:tcPr>
            <w:tcW w:w="1536" w:type="dxa"/>
            <w:vAlign w:val="center"/>
          </w:tcPr>
          <w:p w14:paraId="1538B573" w14:textId="77777777" w:rsidR="00D25C6B" w:rsidRPr="00D25C6B" w:rsidRDefault="00D25C6B" w:rsidP="00D25C6B">
            <w:pPr>
              <w:rPr>
                <w:b/>
                <w:lang w:val="el-GR" w:eastAsia="en-US"/>
              </w:rPr>
            </w:pPr>
            <w:r w:rsidRPr="00D25C6B">
              <w:rPr>
                <w:b/>
              </w:rPr>
              <w:t>…………… €</w:t>
            </w:r>
          </w:p>
        </w:tc>
        <w:tc>
          <w:tcPr>
            <w:tcW w:w="1602" w:type="dxa"/>
            <w:vAlign w:val="center"/>
          </w:tcPr>
          <w:p w14:paraId="3B95ABAF" w14:textId="77777777" w:rsidR="00D25C6B" w:rsidRPr="00D25C6B" w:rsidRDefault="00D25C6B" w:rsidP="00D25C6B">
            <w:pPr>
              <w:rPr>
                <w:b/>
                <w:lang w:val="el-GR" w:eastAsia="en-US"/>
              </w:rPr>
            </w:pPr>
            <w:r w:rsidRPr="00D25C6B">
              <w:rPr>
                <w:b/>
              </w:rPr>
              <w:t>…………… €</w:t>
            </w:r>
          </w:p>
        </w:tc>
        <w:tc>
          <w:tcPr>
            <w:tcW w:w="2077" w:type="dxa"/>
            <w:vAlign w:val="center"/>
          </w:tcPr>
          <w:p w14:paraId="77E8272C" w14:textId="77777777" w:rsidR="00D25C6B" w:rsidRPr="00D25C6B" w:rsidRDefault="00D25C6B" w:rsidP="00D25C6B">
            <w:pPr>
              <w:rPr>
                <w:b/>
                <w:lang w:val="el-GR" w:eastAsia="en-US"/>
              </w:rPr>
            </w:pPr>
            <w:r w:rsidRPr="00D25C6B">
              <w:rPr>
                <w:b/>
              </w:rPr>
              <w:t>……………… €</w:t>
            </w:r>
          </w:p>
        </w:tc>
      </w:tr>
      <w:tr w:rsidR="00D25C6B" w:rsidRPr="00D25C6B" w14:paraId="71EC5135" w14:textId="77777777" w:rsidTr="00D25C6B">
        <w:trPr>
          <w:jc w:val="center"/>
        </w:trPr>
        <w:tc>
          <w:tcPr>
            <w:tcW w:w="6528" w:type="dxa"/>
            <w:gridSpan w:val="4"/>
            <w:shd w:val="clear" w:color="auto" w:fill="F2F2F2"/>
            <w:vAlign w:val="center"/>
          </w:tcPr>
          <w:p w14:paraId="7A30587F" w14:textId="77777777" w:rsidR="00D25C6B" w:rsidRPr="00D25C6B" w:rsidRDefault="00D25C6B" w:rsidP="00D25C6B">
            <w:pPr>
              <w:jc w:val="center"/>
              <w:rPr>
                <w:b/>
                <w:lang w:val="el-GR" w:eastAsia="en-US"/>
              </w:rPr>
            </w:pPr>
            <w:r w:rsidRPr="00D25C6B">
              <w:rPr>
                <w:b/>
                <w:lang w:val="el-GR" w:eastAsia="en-US"/>
              </w:rPr>
              <w:t>ΣΥΝΟΛΙΚΟ ΚΟΣΤΟΣ ΥΠΗΡΕΣΙΩΝ</w:t>
            </w:r>
          </w:p>
          <w:p w14:paraId="2BC00942" w14:textId="77777777" w:rsidR="00D25C6B" w:rsidRPr="00D25C6B" w:rsidRDefault="00D25C6B" w:rsidP="00D25C6B">
            <w:pPr>
              <w:jc w:val="center"/>
              <w:rPr>
                <w:b/>
                <w:lang w:val="el-GR" w:eastAsia="en-US"/>
              </w:rPr>
            </w:pPr>
            <w:r w:rsidRPr="00D25C6B">
              <w:rPr>
                <w:b/>
                <w:lang w:val="el-GR" w:eastAsia="en-US"/>
              </w:rPr>
              <w:t>ΔΙΑΜΟΝΗΣ ΚΑΙ ΔΙΑΤΡΟΦΗΣ</w:t>
            </w:r>
          </w:p>
        </w:tc>
        <w:tc>
          <w:tcPr>
            <w:tcW w:w="1602" w:type="dxa"/>
            <w:shd w:val="clear" w:color="auto" w:fill="F2F2F2"/>
            <w:vAlign w:val="center"/>
          </w:tcPr>
          <w:p w14:paraId="012FEC0B" w14:textId="77777777" w:rsidR="00D25C6B" w:rsidRPr="00D25C6B" w:rsidRDefault="00D25C6B" w:rsidP="00D25C6B">
            <w:pPr>
              <w:rPr>
                <w:b/>
                <w:lang w:val="el-GR" w:eastAsia="en-US"/>
              </w:rPr>
            </w:pPr>
            <w:r w:rsidRPr="00D25C6B">
              <w:rPr>
                <w:b/>
              </w:rPr>
              <w:t>…………… €</w:t>
            </w:r>
          </w:p>
        </w:tc>
        <w:tc>
          <w:tcPr>
            <w:tcW w:w="2077" w:type="dxa"/>
            <w:shd w:val="clear" w:color="auto" w:fill="F2F2F2"/>
            <w:vAlign w:val="center"/>
          </w:tcPr>
          <w:p w14:paraId="267F04EA" w14:textId="77777777" w:rsidR="00D25C6B" w:rsidRPr="00D25C6B" w:rsidRDefault="00D25C6B" w:rsidP="00D25C6B">
            <w:pPr>
              <w:rPr>
                <w:b/>
                <w:lang w:val="el-GR" w:eastAsia="en-US"/>
              </w:rPr>
            </w:pPr>
            <w:r w:rsidRPr="00D25C6B">
              <w:rPr>
                <w:b/>
              </w:rPr>
              <w:t>……………… €</w:t>
            </w:r>
          </w:p>
        </w:tc>
      </w:tr>
      <w:tr w:rsidR="00D25C6B" w:rsidRPr="00D25C6B" w14:paraId="67022E56" w14:textId="77777777" w:rsidTr="00D25C6B">
        <w:trPr>
          <w:jc w:val="center"/>
        </w:trPr>
        <w:tc>
          <w:tcPr>
            <w:tcW w:w="10207" w:type="dxa"/>
            <w:gridSpan w:val="6"/>
            <w:shd w:val="clear" w:color="auto" w:fill="D9E2F3"/>
            <w:vAlign w:val="center"/>
          </w:tcPr>
          <w:p w14:paraId="11F45F8C" w14:textId="77777777" w:rsidR="00D25C6B" w:rsidRPr="00D25C6B" w:rsidRDefault="00D25C6B" w:rsidP="00D25C6B">
            <w:pPr>
              <w:suppressAutoHyphens w:val="0"/>
              <w:spacing w:after="0"/>
              <w:jc w:val="center"/>
              <w:rPr>
                <w:b/>
                <w:lang w:val="el-GR" w:eastAsia="en-US"/>
              </w:rPr>
            </w:pPr>
            <w:r w:rsidRPr="00D25C6B">
              <w:rPr>
                <w:b/>
                <w:lang w:val="el-GR"/>
              </w:rPr>
              <w:t xml:space="preserve">Β. </w:t>
            </w:r>
            <w:r w:rsidRPr="00D25C6B">
              <w:rPr>
                <w:b/>
              </w:rPr>
              <w:t>ΥΠΗΡΕΣΙΕΣ ΜΕΤΑΚΙΝΗΣΗΣ</w:t>
            </w:r>
          </w:p>
        </w:tc>
      </w:tr>
      <w:tr w:rsidR="00D25C6B" w:rsidRPr="00D25C6B" w14:paraId="2EFB4788" w14:textId="77777777" w:rsidTr="00484C52">
        <w:trPr>
          <w:jc w:val="center"/>
        </w:trPr>
        <w:tc>
          <w:tcPr>
            <w:tcW w:w="645" w:type="dxa"/>
            <w:vAlign w:val="center"/>
          </w:tcPr>
          <w:p w14:paraId="59B88716" w14:textId="77777777" w:rsidR="00D25C6B" w:rsidRPr="00D25C6B" w:rsidRDefault="00D25C6B" w:rsidP="00D25C6B">
            <w:pPr>
              <w:rPr>
                <w:b/>
                <w:lang w:val="el-GR" w:eastAsia="en-US"/>
              </w:rPr>
            </w:pPr>
            <w:r w:rsidRPr="00D25C6B">
              <w:rPr>
                <w:b/>
                <w:lang w:val="el-GR" w:eastAsia="en-US"/>
              </w:rPr>
              <w:t>3.</w:t>
            </w:r>
          </w:p>
        </w:tc>
        <w:tc>
          <w:tcPr>
            <w:tcW w:w="2469" w:type="dxa"/>
            <w:vAlign w:val="center"/>
          </w:tcPr>
          <w:p w14:paraId="17233BC6" w14:textId="77777777" w:rsidR="00D25C6B" w:rsidRPr="00D25C6B" w:rsidRDefault="00D25C6B" w:rsidP="00D25C6B">
            <w:pPr>
              <w:rPr>
                <w:b/>
                <w:lang w:val="el-GR"/>
              </w:rPr>
            </w:pPr>
            <w:r w:rsidRPr="00D25C6B">
              <w:rPr>
                <w:b/>
                <w:lang w:val="el-GR"/>
              </w:rPr>
              <w:t xml:space="preserve">Αεροπορικά Εισιτήρια </w:t>
            </w:r>
          </w:p>
          <w:p w14:paraId="3DB8DA2B" w14:textId="77777777" w:rsidR="00D25C6B" w:rsidRPr="00D25C6B" w:rsidRDefault="00D25C6B" w:rsidP="00D25C6B">
            <w:pPr>
              <w:rPr>
                <w:b/>
                <w:lang w:val="el-GR" w:eastAsia="en-US"/>
              </w:rPr>
            </w:pPr>
            <w:r w:rsidRPr="00D25C6B">
              <w:rPr>
                <w:b/>
                <w:lang w:val="el-GR"/>
              </w:rPr>
              <w:lastRenderedPageBreak/>
              <w:t>(με επιστροφή)</w:t>
            </w:r>
          </w:p>
        </w:tc>
        <w:tc>
          <w:tcPr>
            <w:tcW w:w="1878" w:type="dxa"/>
            <w:vAlign w:val="center"/>
          </w:tcPr>
          <w:p w14:paraId="77968925" w14:textId="77777777" w:rsidR="00D25C6B" w:rsidRPr="00D25C6B" w:rsidRDefault="00D25C6B" w:rsidP="00D25C6B">
            <w:pPr>
              <w:jc w:val="center"/>
              <w:rPr>
                <w:b/>
                <w:lang w:val="el-GR" w:eastAsia="en-US"/>
              </w:rPr>
            </w:pPr>
            <w:r w:rsidRPr="00D25C6B">
              <w:rPr>
                <w:b/>
                <w:lang w:val="el-GR" w:eastAsia="en-US"/>
              </w:rPr>
              <w:lastRenderedPageBreak/>
              <w:t>200</w:t>
            </w:r>
          </w:p>
        </w:tc>
        <w:tc>
          <w:tcPr>
            <w:tcW w:w="1536" w:type="dxa"/>
            <w:vAlign w:val="center"/>
          </w:tcPr>
          <w:p w14:paraId="6518555D" w14:textId="77777777" w:rsidR="00D25C6B" w:rsidRPr="00D25C6B" w:rsidRDefault="00D25C6B" w:rsidP="00D25C6B">
            <w:pPr>
              <w:rPr>
                <w:b/>
                <w:lang w:val="el-GR" w:eastAsia="en-US"/>
              </w:rPr>
            </w:pPr>
            <w:r w:rsidRPr="00D25C6B">
              <w:rPr>
                <w:b/>
              </w:rPr>
              <w:t>…………… €</w:t>
            </w:r>
          </w:p>
        </w:tc>
        <w:tc>
          <w:tcPr>
            <w:tcW w:w="1602" w:type="dxa"/>
            <w:vAlign w:val="center"/>
          </w:tcPr>
          <w:p w14:paraId="718FB39D" w14:textId="77777777" w:rsidR="00D25C6B" w:rsidRPr="00D25C6B" w:rsidRDefault="00D25C6B" w:rsidP="00D25C6B">
            <w:pPr>
              <w:rPr>
                <w:b/>
                <w:lang w:val="el-GR" w:eastAsia="en-US"/>
              </w:rPr>
            </w:pPr>
            <w:r w:rsidRPr="00D25C6B">
              <w:rPr>
                <w:b/>
              </w:rPr>
              <w:t>…………… €</w:t>
            </w:r>
          </w:p>
        </w:tc>
        <w:tc>
          <w:tcPr>
            <w:tcW w:w="2077" w:type="dxa"/>
            <w:vAlign w:val="center"/>
          </w:tcPr>
          <w:p w14:paraId="30EA7E47" w14:textId="77777777" w:rsidR="00D25C6B" w:rsidRPr="00D25C6B" w:rsidRDefault="00D25C6B" w:rsidP="00D25C6B">
            <w:pPr>
              <w:rPr>
                <w:b/>
                <w:lang w:val="el-GR" w:eastAsia="en-US"/>
              </w:rPr>
            </w:pPr>
            <w:r w:rsidRPr="00D25C6B">
              <w:rPr>
                <w:b/>
              </w:rPr>
              <w:t>……………… €</w:t>
            </w:r>
          </w:p>
        </w:tc>
      </w:tr>
      <w:tr w:rsidR="00D25C6B" w:rsidRPr="00D25C6B" w14:paraId="473BAF11" w14:textId="77777777" w:rsidTr="00484C52">
        <w:trPr>
          <w:jc w:val="center"/>
        </w:trPr>
        <w:tc>
          <w:tcPr>
            <w:tcW w:w="645" w:type="dxa"/>
            <w:vAlign w:val="center"/>
          </w:tcPr>
          <w:p w14:paraId="78F3E8CC" w14:textId="77777777" w:rsidR="00D25C6B" w:rsidRPr="00D25C6B" w:rsidRDefault="00D25C6B" w:rsidP="00D25C6B">
            <w:pPr>
              <w:rPr>
                <w:b/>
                <w:lang w:val="el-GR" w:eastAsia="en-US"/>
              </w:rPr>
            </w:pPr>
            <w:r w:rsidRPr="00D25C6B">
              <w:rPr>
                <w:b/>
                <w:lang w:val="el-GR" w:eastAsia="en-US"/>
              </w:rPr>
              <w:t>4.</w:t>
            </w:r>
          </w:p>
        </w:tc>
        <w:tc>
          <w:tcPr>
            <w:tcW w:w="2469" w:type="dxa"/>
            <w:vAlign w:val="center"/>
          </w:tcPr>
          <w:p w14:paraId="4036C362" w14:textId="77777777" w:rsidR="00D25C6B" w:rsidRPr="00D25C6B" w:rsidRDefault="00D25C6B" w:rsidP="00D25C6B">
            <w:pPr>
              <w:rPr>
                <w:b/>
                <w:lang w:val="el-GR" w:eastAsia="en-US"/>
              </w:rPr>
            </w:pPr>
            <w:proofErr w:type="spellStart"/>
            <w:r w:rsidRPr="00D25C6B">
              <w:rPr>
                <w:b/>
              </w:rPr>
              <w:t>Ενοικι</w:t>
            </w:r>
            <w:proofErr w:type="spellEnd"/>
            <w:r w:rsidRPr="00D25C6B">
              <w:rPr>
                <w:b/>
              </w:rPr>
              <w:t>αζόμνα ΙΧ</w:t>
            </w:r>
          </w:p>
        </w:tc>
        <w:tc>
          <w:tcPr>
            <w:tcW w:w="1878" w:type="dxa"/>
            <w:vAlign w:val="center"/>
          </w:tcPr>
          <w:p w14:paraId="0FF26863" w14:textId="77777777" w:rsidR="00D25C6B" w:rsidRPr="00D25C6B" w:rsidRDefault="00D25C6B" w:rsidP="00D25C6B">
            <w:pPr>
              <w:jc w:val="center"/>
              <w:rPr>
                <w:b/>
                <w:lang w:val="el-GR" w:eastAsia="en-US"/>
              </w:rPr>
            </w:pPr>
            <w:r w:rsidRPr="00D25C6B">
              <w:rPr>
                <w:b/>
                <w:lang w:val="el-GR" w:eastAsia="en-US"/>
              </w:rPr>
              <w:t>200</w:t>
            </w:r>
          </w:p>
        </w:tc>
        <w:tc>
          <w:tcPr>
            <w:tcW w:w="1536" w:type="dxa"/>
            <w:vAlign w:val="center"/>
          </w:tcPr>
          <w:p w14:paraId="619B5303" w14:textId="77777777" w:rsidR="00D25C6B" w:rsidRPr="00D25C6B" w:rsidRDefault="00D25C6B" w:rsidP="00D25C6B">
            <w:pPr>
              <w:rPr>
                <w:b/>
                <w:lang w:val="el-GR" w:eastAsia="en-US"/>
              </w:rPr>
            </w:pPr>
            <w:r w:rsidRPr="00D25C6B">
              <w:rPr>
                <w:b/>
              </w:rPr>
              <w:t>…………… €</w:t>
            </w:r>
          </w:p>
        </w:tc>
        <w:tc>
          <w:tcPr>
            <w:tcW w:w="1602" w:type="dxa"/>
            <w:vAlign w:val="center"/>
          </w:tcPr>
          <w:p w14:paraId="1ECC8B02" w14:textId="77777777" w:rsidR="00D25C6B" w:rsidRPr="00D25C6B" w:rsidRDefault="00D25C6B" w:rsidP="00D25C6B">
            <w:pPr>
              <w:rPr>
                <w:b/>
                <w:lang w:val="el-GR" w:eastAsia="en-US"/>
              </w:rPr>
            </w:pPr>
            <w:r w:rsidRPr="00D25C6B">
              <w:rPr>
                <w:b/>
              </w:rPr>
              <w:t>…………… €</w:t>
            </w:r>
          </w:p>
        </w:tc>
        <w:tc>
          <w:tcPr>
            <w:tcW w:w="2077" w:type="dxa"/>
            <w:vAlign w:val="center"/>
          </w:tcPr>
          <w:p w14:paraId="27FD9B4D" w14:textId="77777777" w:rsidR="00D25C6B" w:rsidRPr="00D25C6B" w:rsidRDefault="00D25C6B" w:rsidP="00D25C6B">
            <w:pPr>
              <w:rPr>
                <w:b/>
                <w:lang w:val="el-GR" w:eastAsia="en-US"/>
              </w:rPr>
            </w:pPr>
            <w:r w:rsidRPr="00D25C6B">
              <w:rPr>
                <w:b/>
              </w:rPr>
              <w:t>……………… €</w:t>
            </w:r>
          </w:p>
        </w:tc>
      </w:tr>
      <w:tr w:rsidR="00D25C6B" w:rsidRPr="00D25C6B" w14:paraId="31A0D759" w14:textId="77777777" w:rsidTr="00484C52">
        <w:trPr>
          <w:jc w:val="center"/>
        </w:trPr>
        <w:tc>
          <w:tcPr>
            <w:tcW w:w="645" w:type="dxa"/>
            <w:vAlign w:val="center"/>
          </w:tcPr>
          <w:p w14:paraId="57B7EDB3" w14:textId="77777777" w:rsidR="00D25C6B" w:rsidRPr="00D25C6B" w:rsidRDefault="00D25C6B" w:rsidP="00D25C6B">
            <w:pPr>
              <w:rPr>
                <w:b/>
                <w:lang w:val="el-GR" w:eastAsia="en-US"/>
              </w:rPr>
            </w:pPr>
            <w:r w:rsidRPr="00D25C6B">
              <w:rPr>
                <w:b/>
                <w:lang w:val="el-GR" w:eastAsia="en-US"/>
              </w:rPr>
              <w:t>5.</w:t>
            </w:r>
          </w:p>
        </w:tc>
        <w:tc>
          <w:tcPr>
            <w:tcW w:w="2469" w:type="dxa"/>
            <w:vAlign w:val="center"/>
          </w:tcPr>
          <w:p w14:paraId="4626D3A7" w14:textId="77777777" w:rsidR="00D25C6B" w:rsidRPr="00D25C6B" w:rsidRDefault="00D25C6B" w:rsidP="00D25C6B">
            <w:pPr>
              <w:rPr>
                <w:b/>
                <w:lang w:val="el-GR"/>
              </w:rPr>
            </w:pPr>
            <w:proofErr w:type="spellStart"/>
            <w:r w:rsidRPr="00D25C6B">
              <w:rPr>
                <w:b/>
                <w:lang w:val="el-GR"/>
              </w:rPr>
              <w:t>Ακτοπλοικά</w:t>
            </w:r>
            <w:proofErr w:type="spellEnd"/>
            <w:r w:rsidRPr="00D25C6B">
              <w:rPr>
                <w:b/>
                <w:lang w:val="el-GR"/>
              </w:rPr>
              <w:t xml:space="preserve"> </w:t>
            </w:r>
            <w:proofErr w:type="spellStart"/>
            <w:r w:rsidRPr="00D25C6B">
              <w:rPr>
                <w:b/>
                <w:lang w:val="el-GR"/>
              </w:rPr>
              <w:t>Εισητήρια</w:t>
            </w:r>
            <w:proofErr w:type="spellEnd"/>
            <w:r w:rsidRPr="00D25C6B">
              <w:rPr>
                <w:b/>
                <w:lang w:val="el-GR"/>
              </w:rPr>
              <w:t xml:space="preserve"> </w:t>
            </w:r>
          </w:p>
          <w:p w14:paraId="5A928F86" w14:textId="77777777" w:rsidR="00D25C6B" w:rsidRPr="00D25C6B" w:rsidRDefault="00D25C6B" w:rsidP="00D25C6B">
            <w:pPr>
              <w:rPr>
                <w:b/>
                <w:lang w:val="el-GR" w:eastAsia="en-US"/>
              </w:rPr>
            </w:pPr>
            <w:r w:rsidRPr="00D25C6B">
              <w:rPr>
                <w:b/>
                <w:lang w:val="el-GR"/>
              </w:rPr>
              <w:t>(με επιστροφή)</w:t>
            </w:r>
          </w:p>
        </w:tc>
        <w:tc>
          <w:tcPr>
            <w:tcW w:w="1878" w:type="dxa"/>
            <w:vAlign w:val="center"/>
          </w:tcPr>
          <w:p w14:paraId="4398EA10" w14:textId="77777777" w:rsidR="00D25C6B" w:rsidRPr="00D25C6B" w:rsidRDefault="00D25C6B" w:rsidP="00D25C6B">
            <w:pPr>
              <w:jc w:val="center"/>
              <w:rPr>
                <w:b/>
                <w:lang w:val="el-GR" w:eastAsia="en-US"/>
              </w:rPr>
            </w:pPr>
            <w:r w:rsidRPr="00D25C6B">
              <w:rPr>
                <w:b/>
                <w:lang w:val="el-GR" w:eastAsia="en-US"/>
              </w:rPr>
              <w:t>100</w:t>
            </w:r>
          </w:p>
        </w:tc>
        <w:tc>
          <w:tcPr>
            <w:tcW w:w="1536" w:type="dxa"/>
            <w:vAlign w:val="center"/>
          </w:tcPr>
          <w:p w14:paraId="5C582E3E" w14:textId="77777777" w:rsidR="00D25C6B" w:rsidRPr="00D25C6B" w:rsidRDefault="00D25C6B" w:rsidP="00D25C6B">
            <w:pPr>
              <w:rPr>
                <w:b/>
                <w:lang w:val="el-GR" w:eastAsia="en-US"/>
              </w:rPr>
            </w:pPr>
            <w:r w:rsidRPr="00D25C6B">
              <w:rPr>
                <w:b/>
              </w:rPr>
              <w:t>…………… €</w:t>
            </w:r>
          </w:p>
        </w:tc>
        <w:tc>
          <w:tcPr>
            <w:tcW w:w="1602" w:type="dxa"/>
            <w:vAlign w:val="center"/>
          </w:tcPr>
          <w:p w14:paraId="3DF2F6D6" w14:textId="77777777" w:rsidR="00D25C6B" w:rsidRPr="00D25C6B" w:rsidRDefault="00D25C6B" w:rsidP="00D25C6B">
            <w:pPr>
              <w:rPr>
                <w:b/>
                <w:lang w:val="el-GR" w:eastAsia="en-US"/>
              </w:rPr>
            </w:pPr>
            <w:r w:rsidRPr="00D25C6B">
              <w:rPr>
                <w:b/>
              </w:rPr>
              <w:t>…………… €</w:t>
            </w:r>
          </w:p>
        </w:tc>
        <w:tc>
          <w:tcPr>
            <w:tcW w:w="2077" w:type="dxa"/>
            <w:vAlign w:val="center"/>
          </w:tcPr>
          <w:p w14:paraId="2CF44251" w14:textId="77777777" w:rsidR="00D25C6B" w:rsidRPr="00D25C6B" w:rsidRDefault="00D25C6B" w:rsidP="00D25C6B">
            <w:pPr>
              <w:rPr>
                <w:b/>
                <w:lang w:val="el-GR" w:eastAsia="en-US"/>
              </w:rPr>
            </w:pPr>
            <w:r w:rsidRPr="00D25C6B">
              <w:rPr>
                <w:b/>
              </w:rPr>
              <w:t>……………… €</w:t>
            </w:r>
          </w:p>
        </w:tc>
      </w:tr>
      <w:tr w:rsidR="00D25C6B" w:rsidRPr="00D25C6B" w14:paraId="4B143D19" w14:textId="77777777" w:rsidTr="00D25C6B">
        <w:trPr>
          <w:trHeight w:val="1067"/>
          <w:jc w:val="center"/>
        </w:trPr>
        <w:tc>
          <w:tcPr>
            <w:tcW w:w="6528" w:type="dxa"/>
            <w:gridSpan w:val="4"/>
            <w:shd w:val="clear" w:color="auto" w:fill="F2F2F2"/>
            <w:vAlign w:val="center"/>
          </w:tcPr>
          <w:p w14:paraId="02723479" w14:textId="77777777" w:rsidR="00D25C6B" w:rsidRPr="00D25C6B" w:rsidRDefault="00D25C6B" w:rsidP="00D25C6B">
            <w:pPr>
              <w:jc w:val="center"/>
              <w:rPr>
                <w:b/>
                <w:lang w:val="el-GR" w:eastAsia="en-US"/>
              </w:rPr>
            </w:pPr>
            <w:r w:rsidRPr="00D25C6B">
              <w:rPr>
                <w:b/>
                <w:lang w:val="el-GR" w:eastAsia="en-US"/>
              </w:rPr>
              <w:t>ΣΥΝΟΛΙΚΟ ΚΟΣΤΟΣ ΜΕΤΑΚΙΝΗΣΕΩΝ</w:t>
            </w:r>
          </w:p>
        </w:tc>
        <w:tc>
          <w:tcPr>
            <w:tcW w:w="1602" w:type="dxa"/>
            <w:shd w:val="clear" w:color="auto" w:fill="F2F2F2"/>
            <w:vAlign w:val="center"/>
          </w:tcPr>
          <w:p w14:paraId="7253AFD7" w14:textId="77777777" w:rsidR="00D25C6B" w:rsidRPr="00D25C6B" w:rsidRDefault="00D25C6B" w:rsidP="00D25C6B">
            <w:pPr>
              <w:rPr>
                <w:b/>
                <w:lang w:val="el-GR" w:eastAsia="en-US"/>
              </w:rPr>
            </w:pPr>
            <w:r w:rsidRPr="00D25C6B">
              <w:rPr>
                <w:b/>
              </w:rPr>
              <w:t>…………… €</w:t>
            </w:r>
          </w:p>
        </w:tc>
        <w:tc>
          <w:tcPr>
            <w:tcW w:w="2077" w:type="dxa"/>
            <w:shd w:val="clear" w:color="auto" w:fill="F2F2F2"/>
            <w:vAlign w:val="center"/>
          </w:tcPr>
          <w:p w14:paraId="0F8DB98E" w14:textId="77777777" w:rsidR="00D25C6B" w:rsidRPr="00D25C6B" w:rsidRDefault="00D25C6B" w:rsidP="00D25C6B">
            <w:pPr>
              <w:rPr>
                <w:b/>
                <w:lang w:val="el-GR" w:eastAsia="en-US"/>
              </w:rPr>
            </w:pPr>
            <w:r w:rsidRPr="00D25C6B">
              <w:rPr>
                <w:b/>
              </w:rPr>
              <w:t>……………… €</w:t>
            </w:r>
          </w:p>
        </w:tc>
      </w:tr>
      <w:tr w:rsidR="00D25C6B" w:rsidRPr="00D25C6B" w14:paraId="22B9AD8A" w14:textId="77777777" w:rsidTr="00D25C6B">
        <w:trPr>
          <w:trHeight w:val="1139"/>
          <w:jc w:val="center"/>
        </w:trPr>
        <w:tc>
          <w:tcPr>
            <w:tcW w:w="6528" w:type="dxa"/>
            <w:gridSpan w:val="4"/>
            <w:shd w:val="clear" w:color="auto" w:fill="F2F2F2"/>
            <w:vAlign w:val="center"/>
          </w:tcPr>
          <w:p w14:paraId="6278D0FB" w14:textId="77777777" w:rsidR="00D25C6B" w:rsidRPr="00D25C6B" w:rsidRDefault="00D25C6B" w:rsidP="00D25C6B">
            <w:pPr>
              <w:jc w:val="center"/>
              <w:rPr>
                <w:b/>
                <w:lang w:val="el-GR" w:eastAsia="en-US"/>
              </w:rPr>
            </w:pPr>
            <w:r w:rsidRPr="00D25C6B">
              <w:rPr>
                <w:b/>
                <w:lang w:val="el-GR" w:eastAsia="en-US"/>
              </w:rPr>
              <w:t>ΣΥΝΟΛΙΚΟ ΚΟΣΤΟΣ ΥΠΗΡΕΣΙΩΝ</w:t>
            </w:r>
          </w:p>
          <w:p w14:paraId="4FF61269" w14:textId="77777777" w:rsidR="00D25C6B" w:rsidRPr="00D25C6B" w:rsidRDefault="00D25C6B" w:rsidP="00D25C6B">
            <w:pPr>
              <w:jc w:val="center"/>
              <w:rPr>
                <w:b/>
                <w:lang w:val="el-GR" w:eastAsia="en-US"/>
              </w:rPr>
            </w:pPr>
            <w:r w:rsidRPr="00D25C6B">
              <w:rPr>
                <w:b/>
                <w:lang w:val="el-GR" w:eastAsia="en-US"/>
              </w:rPr>
              <w:t>ΔΙΑΜΟΝΗΣ, ΔΙΑΤΡΟΦΗΣ ΚΑΙ ΜΕΤΑΚΙΝΗΣΕΩΝ</w:t>
            </w:r>
          </w:p>
        </w:tc>
        <w:tc>
          <w:tcPr>
            <w:tcW w:w="1602" w:type="dxa"/>
            <w:shd w:val="clear" w:color="auto" w:fill="F2F2F2"/>
            <w:vAlign w:val="center"/>
          </w:tcPr>
          <w:p w14:paraId="2E2D2F32" w14:textId="77777777" w:rsidR="00D25C6B" w:rsidRPr="00D25C6B" w:rsidRDefault="00D25C6B" w:rsidP="00D25C6B">
            <w:pPr>
              <w:rPr>
                <w:b/>
                <w:lang w:val="el-GR" w:eastAsia="en-US"/>
              </w:rPr>
            </w:pPr>
            <w:r w:rsidRPr="00D25C6B">
              <w:rPr>
                <w:b/>
              </w:rPr>
              <w:t>…………… €</w:t>
            </w:r>
          </w:p>
        </w:tc>
        <w:tc>
          <w:tcPr>
            <w:tcW w:w="2077" w:type="dxa"/>
            <w:shd w:val="clear" w:color="auto" w:fill="F2F2F2"/>
            <w:vAlign w:val="center"/>
          </w:tcPr>
          <w:p w14:paraId="16785DF8" w14:textId="77777777" w:rsidR="00D25C6B" w:rsidRPr="00D25C6B" w:rsidRDefault="00D25C6B" w:rsidP="00D25C6B">
            <w:pPr>
              <w:rPr>
                <w:b/>
                <w:lang w:val="el-GR" w:eastAsia="en-US"/>
              </w:rPr>
            </w:pPr>
            <w:r w:rsidRPr="00D25C6B">
              <w:rPr>
                <w:b/>
              </w:rPr>
              <w:t>……………… €</w:t>
            </w:r>
          </w:p>
        </w:tc>
      </w:tr>
    </w:tbl>
    <w:p w14:paraId="484354AF" w14:textId="77777777" w:rsidR="00D25C6B" w:rsidRPr="00D25C6B" w:rsidRDefault="00D25C6B" w:rsidP="00D25C6B">
      <w:pPr>
        <w:rPr>
          <w:b/>
          <w:lang w:val="el-GR" w:eastAsia="en-US"/>
        </w:rPr>
      </w:pPr>
    </w:p>
    <w:p w14:paraId="5A149756" w14:textId="12A95BE7" w:rsidR="00D25C6B" w:rsidRPr="00004C0D" w:rsidRDefault="002319B6" w:rsidP="002319B6">
      <w:pPr>
        <w:rPr>
          <w:b/>
          <w:i/>
          <w:iCs/>
          <w:sz w:val="20"/>
          <w:szCs w:val="20"/>
          <w:lang w:val="el-GR" w:eastAsia="en-US"/>
        </w:rPr>
      </w:pPr>
      <w:r w:rsidRPr="00004C0D">
        <w:rPr>
          <w:b/>
          <w:i/>
          <w:iCs/>
          <w:u w:val="single"/>
          <w:lang w:val="el-GR" w:eastAsia="en-US"/>
        </w:rPr>
        <w:t>*</w:t>
      </w:r>
      <w:r w:rsidRPr="00004C0D">
        <w:rPr>
          <w:b/>
          <w:i/>
          <w:iCs/>
          <w:sz w:val="20"/>
          <w:szCs w:val="20"/>
          <w:u w:val="single"/>
          <w:lang w:val="el-GR" w:eastAsia="en-US"/>
        </w:rPr>
        <w:t>Σημείωση</w:t>
      </w:r>
      <w:r w:rsidRPr="00004C0D">
        <w:rPr>
          <w:b/>
          <w:i/>
          <w:iCs/>
          <w:sz w:val="20"/>
          <w:szCs w:val="20"/>
          <w:lang w:val="el-GR" w:eastAsia="en-US"/>
        </w:rPr>
        <w:t>:</w:t>
      </w:r>
    </w:p>
    <w:p w14:paraId="272C5841" w14:textId="77777777" w:rsidR="002319B6" w:rsidRPr="00004C0D" w:rsidRDefault="002319B6" w:rsidP="002319B6">
      <w:pPr>
        <w:pStyle w:val="aff"/>
        <w:numPr>
          <w:ilvl w:val="0"/>
          <w:numId w:val="42"/>
        </w:numPr>
        <w:rPr>
          <w:b/>
          <w:i/>
          <w:iCs/>
          <w:sz w:val="20"/>
          <w:szCs w:val="20"/>
          <w:lang w:val="el-GR" w:eastAsia="en-US"/>
        </w:rPr>
      </w:pPr>
      <w:bookmarkStart w:id="280" w:name="_Hlk127873386"/>
      <w:r w:rsidRPr="00004C0D">
        <w:rPr>
          <w:b/>
          <w:i/>
          <w:iCs/>
          <w:sz w:val="20"/>
          <w:szCs w:val="20"/>
          <w:lang w:val="el-GR" w:eastAsia="en-US"/>
        </w:rPr>
        <w:t xml:space="preserve">Η </w:t>
      </w:r>
      <w:bookmarkStart w:id="281" w:name="_Hlk127874549"/>
      <w:r w:rsidRPr="00004C0D">
        <w:rPr>
          <w:b/>
          <w:i/>
          <w:iCs/>
          <w:sz w:val="20"/>
          <w:szCs w:val="20"/>
          <w:lang w:val="el-GR" w:eastAsia="en-US"/>
        </w:rPr>
        <w:t xml:space="preserve">Τιμή Μονάδας </w:t>
      </w:r>
      <w:bookmarkEnd w:id="280"/>
      <w:bookmarkEnd w:id="281"/>
      <w:r w:rsidRPr="00004C0D">
        <w:rPr>
          <w:b/>
          <w:i/>
          <w:iCs/>
          <w:sz w:val="20"/>
          <w:szCs w:val="20"/>
          <w:lang w:val="el-GR" w:eastAsia="en-US"/>
        </w:rPr>
        <w:t xml:space="preserve">δίδεται κατά προσέγγιση με βάση την περιγραφή </w:t>
      </w:r>
      <w:proofErr w:type="spellStart"/>
      <w:r w:rsidRPr="00004C0D">
        <w:rPr>
          <w:b/>
          <w:i/>
          <w:iCs/>
          <w:sz w:val="20"/>
          <w:szCs w:val="20"/>
          <w:lang w:val="el-GR" w:eastAsia="en-US"/>
        </w:rPr>
        <w:t>έκαστης</w:t>
      </w:r>
      <w:proofErr w:type="spellEnd"/>
      <w:r w:rsidRPr="00004C0D">
        <w:rPr>
          <w:b/>
          <w:i/>
          <w:iCs/>
          <w:sz w:val="20"/>
          <w:szCs w:val="20"/>
          <w:lang w:val="el-GR" w:eastAsia="en-US"/>
        </w:rPr>
        <w:t xml:space="preserve"> απαίτησης.</w:t>
      </w:r>
    </w:p>
    <w:p w14:paraId="0651A506" w14:textId="77777777" w:rsidR="00794508" w:rsidRPr="00004C0D" w:rsidRDefault="00794508" w:rsidP="008912D4">
      <w:pPr>
        <w:pStyle w:val="aff"/>
        <w:numPr>
          <w:ilvl w:val="0"/>
          <w:numId w:val="42"/>
        </w:numPr>
        <w:rPr>
          <w:b/>
          <w:sz w:val="20"/>
          <w:szCs w:val="20"/>
          <w:lang w:val="el-GR" w:eastAsia="en-US"/>
        </w:rPr>
      </w:pPr>
      <w:r w:rsidRPr="00004C0D">
        <w:rPr>
          <w:b/>
          <w:i/>
          <w:iCs/>
          <w:sz w:val="20"/>
          <w:szCs w:val="20"/>
          <w:lang w:val="el-GR" w:eastAsia="en-US"/>
        </w:rPr>
        <w:t xml:space="preserve">Ο </w:t>
      </w:r>
      <w:bookmarkStart w:id="282" w:name="_Hlk127874565"/>
      <w:r w:rsidRPr="00004C0D">
        <w:rPr>
          <w:b/>
          <w:i/>
          <w:iCs/>
          <w:sz w:val="20"/>
          <w:szCs w:val="20"/>
          <w:lang w:val="el-GR" w:eastAsia="en-US"/>
        </w:rPr>
        <w:t xml:space="preserve">αριθμός των εισιτηρίων/ημερών </w:t>
      </w:r>
      <w:bookmarkEnd w:id="282"/>
      <w:r w:rsidRPr="00004C0D">
        <w:rPr>
          <w:b/>
          <w:i/>
          <w:iCs/>
          <w:sz w:val="20"/>
          <w:szCs w:val="20"/>
          <w:lang w:val="el-GR" w:eastAsia="en-US"/>
        </w:rPr>
        <w:t xml:space="preserve">δε δύναται να υπερβαίνει τις ποσότητες που ορίζονται στην παρούσα διακήρυξη κατά την εκτέλεση του έργου </w:t>
      </w:r>
    </w:p>
    <w:p w14:paraId="1F1C830B" w14:textId="77777777" w:rsidR="00FE1250" w:rsidRPr="00D17521" w:rsidRDefault="00FE1250" w:rsidP="00794508">
      <w:pPr>
        <w:pStyle w:val="aff"/>
        <w:rPr>
          <w:b/>
          <w:lang w:val="el-GR" w:eastAsia="en-US"/>
        </w:rPr>
      </w:pPr>
    </w:p>
    <w:p w14:paraId="5F984735" w14:textId="6DE5A5CD" w:rsidR="00D25C6B" w:rsidRPr="00D25C6B" w:rsidRDefault="00D25C6B" w:rsidP="001F3469">
      <w:pPr>
        <w:tabs>
          <w:tab w:val="num" w:pos="1931"/>
        </w:tabs>
        <w:rPr>
          <w:b/>
          <w:lang w:val="el-GR" w:eastAsia="en-US"/>
        </w:rPr>
      </w:pPr>
      <w:bookmarkStart w:id="283" w:name="_Toc21594283"/>
      <w:bookmarkEnd w:id="279"/>
      <w:r w:rsidRPr="00D25C6B">
        <w:rPr>
          <w:b/>
          <w:lang w:val="el-GR" w:eastAsia="en-US"/>
        </w:rPr>
        <w:t>Γ) ΣΥΓΚΕΝΤΡΩΤΙΚΟΣ ΠΙΝΑΚΑΣ ΟΙΚΟΝΟΜΙΚΗΣ ΠΡΟΣΦΟΡΑΣ</w:t>
      </w:r>
      <w:bookmarkEnd w:id="283"/>
    </w:p>
    <w:tbl>
      <w:tblPr>
        <w:tblW w:w="574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22"/>
        <w:gridCol w:w="3777"/>
        <w:gridCol w:w="1875"/>
        <w:gridCol w:w="1565"/>
        <w:gridCol w:w="3131"/>
      </w:tblGrid>
      <w:tr w:rsidR="00D25C6B" w:rsidRPr="00D25C6B" w14:paraId="6A19CFCA" w14:textId="77777777" w:rsidTr="00283E56">
        <w:trPr>
          <w:cantSplit/>
          <w:trHeight w:val="266"/>
        </w:trPr>
        <w:tc>
          <w:tcPr>
            <w:tcW w:w="326" w:type="pct"/>
            <w:vMerge w:val="restart"/>
            <w:shd w:val="clear" w:color="auto" w:fill="B4C6E7"/>
            <w:vAlign w:val="center"/>
          </w:tcPr>
          <w:p w14:paraId="6FF0B077" w14:textId="77777777" w:rsidR="00D25C6B" w:rsidRPr="00D25C6B" w:rsidRDefault="00D25C6B" w:rsidP="00D25C6B">
            <w:pPr>
              <w:suppressAutoHyphens w:val="0"/>
              <w:spacing w:after="0"/>
              <w:jc w:val="center"/>
              <w:rPr>
                <w:rFonts w:cs="Tahoma"/>
                <w:b/>
                <w:bCs/>
                <w:szCs w:val="22"/>
                <w:lang w:val="el-GR" w:eastAsia="en-US"/>
              </w:rPr>
            </w:pPr>
            <w:r w:rsidRPr="00D25C6B">
              <w:rPr>
                <w:rFonts w:cs="Tahoma"/>
                <w:b/>
                <w:bCs/>
                <w:szCs w:val="22"/>
                <w:lang w:val="el-GR" w:eastAsia="en-US"/>
              </w:rPr>
              <w:t>Α/Α</w:t>
            </w:r>
          </w:p>
        </w:tc>
        <w:tc>
          <w:tcPr>
            <w:tcW w:w="1706" w:type="pct"/>
            <w:vMerge w:val="restart"/>
            <w:shd w:val="clear" w:color="auto" w:fill="B4C6E7"/>
            <w:vAlign w:val="center"/>
          </w:tcPr>
          <w:p w14:paraId="7FAEBADD" w14:textId="77777777" w:rsidR="00D25C6B" w:rsidRPr="00D25C6B" w:rsidRDefault="00D25C6B" w:rsidP="00D25C6B">
            <w:pPr>
              <w:suppressAutoHyphens w:val="0"/>
              <w:spacing w:after="0"/>
              <w:jc w:val="center"/>
              <w:rPr>
                <w:rFonts w:cs="Tahoma"/>
                <w:b/>
                <w:bCs/>
                <w:szCs w:val="22"/>
                <w:lang w:val="el-GR" w:eastAsia="en-US"/>
              </w:rPr>
            </w:pPr>
            <w:r w:rsidRPr="00D25C6B">
              <w:rPr>
                <w:rFonts w:cs="Tahoma"/>
                <w:b/>
                <w:bCs/>
                <w:szCs w:val="22"/>
                <w:lang w:val="el-GR" w:eastAsia="en-US"/>
              </w:rPr>
              <w:t>ΠΕΡΙΓΡΑΦΗ</w:t>
            </w:r>
          </w:p>
        </w:tc>
        <w:tc>
          <w:tcPr>
            <w:tcW w:w="847" w:type="pct"/>
            <w:vMerge w:val="restart"/>
            <w:shd w:val="clear" w:color="auto" w:fill="B4C6E7"/>
            <w:vAlign w:val="center"/>
          </w:tcPr>
          <w:p w14:paraId="6D43B761" w14:textId="77777777" w:rsidR="00D25C6B" w:rsidRPr="00D25C6B" w:rsidRDefault="00D25C6B" w:rsidP="00D25C6B">
            <w:pPr>
              <w:suppressAutoHyphens w:val="0"/>
              <w:spacing w:after="0"/>
              <w:jc w:val="center"/>
              <w:rPr>
                <w:rFonts w:cs="Tahoma"/>
                <w:b/>
                <w:bCs/>
                <w:szCs w:val="22"/>
                <w:lang w:val="el-GR" w:eastAsia="en-US"/>
              </w:rPr>
            </w:pPr>
            <w:r w:rsidRPr="00D25C6B">
              <w:rPr>
                <w:rFonts w:cs="Tahoma"/>
                <w:b/>
                <w:bCs/>
                <w:szCs w:val="22"/>
                <w:lang w:val="el-GR" w:eastAsia="en-US"/>
              </w:rPr>
              <w:t>ΑΞΙΑ ΧΩΡΙΣ ΦΠΑ (€)</w:t>
            </w:r>
          </w:p>
        </w:tc>
        <w:tc>
          <w:tcPr>
            <w:tcW w:w="707" w:type="pct"/>
            <w:vMerge w:val="restart"/>
            <w:shd w:val="clear" w:color="auto" w:fill="B4C6E7"/>
            <w:vAlign w:val="center"/>
          </w:tcPr>
          <w:p w14:paraId="59DEF142" w14:textId="77777777" w:rsidR="00D25C6B" w:rsidRPr="00D25C6B" w:rsidRDefault="00D25C6B" w:rsidP="00D25C6B">
            <w:pPr>
              <w:suppressAutoHyphens w:val="0"/>
              <w:spacing w:after="0"/>
              <w:jc w:val="center"/>
              <w:rPr>
                <w:rFonts w:cs="Tahoma"/>
                <w:b/>
                <w:bCs/>
                <w:szCs w:val="22"/>
                <w:lang w:val="el-GR" w:eastAsia="en-US"/>
              </w:rPr>
            </w:pPr>
            <w:r w:rsidRPr="00D25C6B">
              <w:rPr>
                <w:rFonts w:cs="Tahoma"/>
                <w:b/>
                <w:bCs/>
                <w:szCs w:val="22"/>
                <w:lang w:val="el-GR" w:eastAsia="en-US"/>
              </w:rPr>
              <w:t>ΦΠΑ (€)</w:t>
            </w:r>
          </w:p>
        </w:tc>
        <w:tc>
          <w:tcPr>
            <w:tcW w:w="1415" w:type="pct"/>
            <w:vMerge w:val="restart"/>
            <w:shd w:val="clear" w:color="auto" w:fill="B4C6E7"/>
            <w:vAlign w:val="center"/>
          </w:tcPr>
          <w:p w14:paraId="58DA55E7" w14:textId="77777777" w:rsidR="00D25C6B" w:rsidRPr="00D25C6B" w:rsidRDefault="00D25C6B" w:rsidP="00D25C6B">
            <w:pPr>
              <w:suppressAutoHyphens w:val="0"/>
              <w:spacing w:after="0"/>
              <w:jc w:val="center"/>
              <w:rPr>
                <w:rFonts w:cs="Tahoma"/>
                <w:b/>
                <w:bCs/>
                <w:szCs w:val="22"/>
                <w:lang w:val="el-GR" w:eastAsia="en-US"/>
              </w:rPr>
            </w:pPr>
            <w:r w:rsidRPr="00D25C6B">
              <w:rPr>
                <w:rFonts w:cs="Tahoma"/>
                <w:b/>
                <w:bCs/>
                <w:szCs w:val="22"/>
                <w:lang w:val="el-GR" w:eastAsia="en-US"/>
              </w:rPr>
              <w:t xml:space="preserve">ΣΥΝΟΛΙΚΗ ΑΞΙΑ </w:t>
            </w:r>
          </w:p>
          <w:p w14:paraId="4B1E7275" w14:textId="77777777" w:rsidR="00D25C6B" w:rsidRPr="00D25C6B" w:rsidRDefault="00D25C6B" w:rsidP="00D25C6B">
            <w:pPr>
              <w:suppressAutoHyphens w:val="0"/>
              <w:spacing w:after="0"/>
              <w:jc w:val="center"/>
              <w:rPr>
                <w:rFonts w:cs="Tahoma"/>
                <w:b/>
                <w:bCs/>
                <w:szCs w:val="22"/>
                <w:lang w:val="el-GR" w:eastAsia="en-US"/>
              </w:rPr>
            </w:pPr>
            <w:r w:rsidRPr="00D25C6B">
              <w:rPr>
                <w:rFonts w:cs="Tahoma"/>
                <w:b/>
                <w:bCs/>
                <w:szCs w:val="22"/>
                <w:lang w:val="el-GR" w:eastAsia="en-US"/>
              </w:rPr>
              <w:t>ΜΕ ΦΠΑ (€)</w:t>
            </w:r>
          </w:p>
        </w:tc>
      </w:tr>
      <w:tr w:rsidR="00D25C6B" w:rsidRPr="00D25C6B" w14:paraId="691E5425" w14:textId="77777777" w:rsidTr="00283E56">
        <w:trPr>
          <w:cantSplit/>
          <w:trHeight w:val="266"/>
        </w:trPr>
        <w:tc>
          <w:tcPr>
            <w:tcW w:w="326" w:type="pct"/>
            <w:vMerge/>
            <w:shd w:val="clear" w:color="auto" w:fill="B4C6E7"/>
            <w:vAlign w:val="center"/>
          </w:tcPr>
          <w:p w14:paraId="7B4557B0" w14:textId="77777777" w:rsidR="00D25C6B" w:rsidRPr="00D25C6B" w:rsidRDefault="00D25C6B" w:rsidP="00D25C6B">
            <w:pPr>
              <w:suppressAutoHyphens w:val="0"/>
              <w:spacing w:after="0"/>
              <w:jc w:val="center"/>
              <w:rPr>
                <w:rFonts w:cs="Tahoma"/>
                <w:szCs w:val="22"/>
                <w:lang w:val="el-GR" w:eastAsia="en-US"/>
              </w:rPr>
            </w:pPr>
          </w:p>
        </w:tc>
        <w:tc>
          <w:tcPr>
            <w:tcW w:w="1706" w:type="pct"/>
            <w:vMerge/>
            <w:shd w:val="clear" w:color="auto" w:fill="B4C6E7"/>
            <w:vAlign w:val="center"/>
          </w:tcPr>
          <w:p w14:paraId="2E41FCF1" w14:textId="77777777" w:rsidR="00D25C6B" w:rsidRPr="00D25C6B" w:rsidRDefault="00D25C6B" w:rsidP="00D25C6B">
            <w:pPr>
              <w:suppressAutoHyphens w:val="0"/>
              <w:spacing w:after="0"/>
              <w:jc w:val="center"/>
              <w:rPr>
                <w:rFonts w:cs="Tahoma"/>
                <w:szCs w:val="22"/>
                <w:lang w:val="el-GR" w:eastAsia="en-US"/>
              </w:rPr>
            </w:pPr>
          </w:p>
        </w:tc>
        <w:tc>
          <w:tcPr>
            <w:tcW w:w="847" w:type="pct"/>
            <w:vMerge/>
            <w:shd w:val="clear" w:color="auto" w:fill="B4C6E7"/>
            <w:vAlign w:val="center"/>
          </w:tcPr>
          <w:p w14:paraId="349162B9" w14:textId="77777777" w:rsidR="00D25C6B" w:rsidRPr="00D25C6B" w:rsidRDefault="00D25C6B" w:rsidP="00D25C6B">
            <w:pPr>
              <w:suppressAutoHyphens w:val="0"/>
              <w:spacing w:after="0"/>
              <w:jc w:val="center"/>
              <w:rPr>
                <w:rFonts w:cs="Tahoma"/>
                <w:szCs w:val="22"/>
                <w:lang w:val="el-GR" w:eastAsia="en-US"/>
              </w:rPr>
            </w:pPr>
          </w:p>
        </w:tc>
        <w:tc>
          <w:tcPr>
            <w:tcW w:w="707" w:type="pct"/>
            <w:vMerge/>
            <w:shd w:val="clear" w:color="auto" w:fill="B4C6E7"/>
            <w:vAlign w:val="center"/>
          </w:tcPr>
          <w:p w14:paraId="48851D63" w14:textId="77777777" w:rsidR="00D25C6B" w:rsidRPr="00D25C6B" w:rsidRDefault="00D25C6B" w:rsidP="00D25C6B">
            <w:pPr>
              <w:suppressAutoHyphens w:val="0"/>
              <w:spacing w:after="0"/>
              <w:jc w:val="center"/>
              <w:rPr>
                <w:rFonts w:cs="Tahoma"/>
                <w:szCs w:val="22"/>
                <w:lang w:val="el-GR" w:eastAsia="en-US"/>
              </w:rPr>
            </w:pPr>
          </w:p>
        </w:tc>
        <w:tc>
          <w:tcPr>
            <w:tcW w:w="1415" w:type="pct"/>
            <w:vMerge/>
            <w:shd w:val="clear" w:color="auto" w:fill="B4C6E7"/>
            <w:vAlign w:val="center"/>
          </w:tcPr>
          <w:p w14:paraId="35C53210" w14:textId="77777777" w:rsidR="00D25C6B" w:rsidRPr="00D25C6B" w:rsidRDefault="00D25C6B" w:rsidP="00D25C6B">
            <w:pPr>
              <w:suppressAutoHyphens w:val="0"/>
              <w:spacing w:after="0"/>
              <w:jc w:val="center"/>
              <w:rPr>
                <w:rFonts w:cs="Tahoma"/>
                <w:szCs w:val="22"/>
                <w:lang w:val="el-GR" w:eastAsia="en-US"/>
              </w:rPr>
            </w:pPr>
          </w:p>
        </w:tc>
      </w:tr>
      <w:tr w:rsidR="00D25C6B" w:rsidRPr="00F7119A" w14:paraId="457FE85E" w14:textId="77777777" w:rsidTr="00283E56">
        <w:trPr>
          <w:trHeight w:val="460"/>
        </w:trPr>
        <w:tc>
          <w:tcPr>
            <w:tcW w:w="326" w:type="pct"/>
            <w:vAlign w:val="center"/>
          </w:tcPr>
          <w:p w14:paraId="4B8F0275" w14:textId="77777777" w:rsidR="00D25C6B" w:rsidRPr="00D25C6B" w:rsidRDefault="00D25C6B" w:rsidP="00D25C6B">
            <w:pPr>
              <w:suppressAutoHyphens w:val="0"/>
              <w:spacing w:after="0"/>
              <w:jc w:val="left"/>
              <w:rPr>
                <w:rFonts w:cs="Tahoma"/>
                <w:szCs w:val="22"/>
                <w:lang w:val="el-GR" w:eastAsia="en-US"/>
              </w:rPr>
            </w:pPr>
            <w:r w:rsidRPr="00D25C6B">
              <w:rPr>
                <w:rFonts w:cs="Tahoma"/>
                <w:szCs w:val="22"/>
                <w:lang w:val="el-GR" w:eastAsia="en-US"/>
              </w:rPr>
              <w:t>1</w:t>
            </w:r>
          </w:p>
        </w:tc>
        <w:tc>
          <w:tcPr>
            <w:tcW w:w="1706" w:type="pct"/>
            <w:vAlign w:val="center"/>
          </w:tcPr>
          <w:p w14:paraId="485E1560" w14:textId="77777777" w:rsidR="00D25C6B" w:rsidRPr="00D25C6B" w:rsidRDefault="00D25C6B" w:rsidP="00D25C6B">
            <w:pPr>
              <w:rPr>
                <w:b/>
                <w:szCs w:val="22"/>
                <w:lang w:val="el-GR" w:eastAsia="en-US"/>
              </w:rPr>
            </w:pPr>
          </w:p>
          <w:p w14:paraId="5C66D9AB" w14:textId="6DBFC887" w:rsidR="00D25C6B" w:rsidRPr="00D25C6B" w:rsidRDefault="00D25C6B" w:rsidP="00D25C6B">
            <w:pPr>
              <w:rPr>
                <w:b/>
                <w:szCs w:val="22"/>
                <w:lang w:val="el-GR" w:eastAsia="en-US"/>
              </w:rPr>
            </w:pPr>
            <w:r w:rsidRPr="00D25C6B">
              <w:rPr>
                <w:b/>
                <w:szCs w:val="22"/>
                <w:lang w:val="el-GR" w:eastAsia="en-US"/>
              </w:rPr>
              <w:t>Α) ΔΙΟΙΚΗΤΙΚΕΣ ΥΠΗΡΕΣΙΕΣ</w:t>
            </w:r>
            <w:r w:rsidR="00F7119A">
              <w:rPr>
                <w:b/>
                <w:szCs w:val="22"/>
                <w:lang w:val="el-GR" w:eastAsia="en-US"/>
              </w:rPr>
              <w:t xml:space="preserve"> - </w:t>
            </w:r>
            <w:r w:rsidR="00F7119A">
              <w:rPr>
                <w:b/>
                <w:lang w:val="el-GR" w:eastAsia="en-US"/>
              </w:rPr>
              <w:t xml:space="preserve"> ΣΥΜΒΟΥΛΕΥΤΙΚΕΣ</w:t>
            </w:r>
            <w:r w:rsidR="00F7119A" w:rsidRPr="002862F1">
              <w:rPr>
                <w:b/>
                <w:lang w:val="el-GR" w:eastAsia="en-US"/>
              </w:rPr>
              <w:t xml:space="preserve"> ΥΠΗΡΕΣΙΕΣ</w:t>
            </w:r>
          </w:p>
          <w:p w14:paraId="70B94E22" w14:textId="77777777" w:rsidR="00D25C6B" w:rsidRPr="00D25C6B" w:rsidRDefault="00D25C6B" w:rsidP="00D25C6B">
            <w:pPr>
              <w:rPr>
                <w:rFonts w:cs="Tahoma"/>
                <w:szCs w:val="22"/>
                <w:lang w:val="el-GR" w:eastAsia="en-US"/>
              </w:rPr>
            </w:pPr>
          </w:p>
        </w:tc>
        <w:tc>
          <w:tcPr>
            <w:tcW w:w="847" w:type="pct"/>
            <w:vAlign w:val="center"/>
          </w:tcPr>
          <w:p w14:paraId="0FF76677" w14:textId="7FF6AE7D" w:rsidR="00D25C6B" w:rsidRPr="00D25C6B" w:rsidRDefault="00D25C6B" w:rsidP="00283E56">
            <w:pPr>
              <w:suppressAutoHyphens w:val="0"/>
              <w:spacing w:after="0"/>
              <w:jc w:val="center"/>
              <w:rPr>
                <w:rFonts w:cs="Tahoma"/>
                <w:szCs w:val="22"/>
                <w:highlight w:val="magenta"/>
                <w:lang w:val="el-GR" w:eastAsia="en-US"/>
              </w:rPr>
            </w:pPr>
          </w:p>
        </w:tc>
        <w:tc>
          <w:tcPr>
            <w:tcW w:w="707" w:type="pct"/>
            <w:vAlign w:val="center"/>
          </w:tcPr>
          <w:p w14:paraId="21229D4D" w14:textId="3590F582" w:rsidR="00D25C6B" w:rsidRPr="00D25C6B" w:rsidRDefault="00D25C6B" w:rsidP="00283E56">
            <w:pPr>
              <w:suppressAutoHyphens w:val="0"/>
              <w:spacing w:after="0"/>
              <w:jc w:val="center"/>
              <w:rPr>
                <w:rFonts w:cs="Tahoma"/>
                <w:szCs w:val="22"/>
                <w:highlight w:val="magenta"/>
                <w:lang w:val="el-GR" w:eastAsia="en-US"/>
              </w:rPr>
            </w:pPr>
          </w:p>
        </w:tc>
        <w:tc>
          <w:tcPr>
            <w:tcW w:w="1415" w:type="pct"/>
            <w:vAlign w:val="center"/>
          </w:tcPr>
          <w:p w14:paraId="47F9640B" w14:textId="15275F0F" w:rsidR="00D25C6B" w:rsidRPr="00D25C6B" w:rsidRDefault="00D25C6B" w:rsidP="00283E56">
            <w:pPr>
              <w:suppressAutoHyphens w:val="0"/>
              <w:spacing w:after="0"/>
              <w:jc w:val="center"/>
              <w:rPr>
                <w:rFonts w:cs="Tahoma"/>
                <w:szCs w:val="22"/>
                <w:highlight w:val="magenta"/>
                <w:lang w:val="el-GR" w:eastAsia="en-US"/>
              </w:rPr>
            </w:pPr>
          </w:p>
        </w:tc>
      </w:tr>
      <w:tr w:rsidR="00D25C6B" w:rsidRPr="00DC66BF" w14:paraId="0542AE6F" w14:textId="77777777" w:rsidTr="00283E56">
        <w:trPr>
          <w:trHeight w:val="460"/>
        </w:trPr>
        <w:tc>
          <w:tcPr>
            <w:tcW w:w="326" w:type="pct"/>
            <w:vAlign w:val="center"/>
          </w:tcPr>
          <w:p w14:paraId="570226FA" w14:textId="77777777" w:rsidR="00D25C6B" w:rsidRPr="00D25C6B" w:rsidRDefault="00D25C6B" w:rsidP="00D25C6B">
            <w:pPr>
              <w:suppressAutoHyphens w:val="0"/>
              <w:spacing w:after="0"/>
              <w:jc w:val="left"/>
              <w:rPr>
                <w:rFonts w:cs="Tahoma"/>
                <w:szCs w:val="22"/>
                <w:lang w:val="el-GR" w:eastAsia="en-US"/>
              </w:rPr>
            </w:pPr>
            <w:r w:rsidRPr="00D25C6B">
              <w:rPr>
                <w:rFonts w:cs="Tahoma"/>
                <w:szCs w:val="22"/>
                <w:lang w:val="el-GR" w:eastAsia="en-US"/>
              </w:rPr>
              <w:t>2</w:t>
            </w:r>
          </w:p>
        </w:tc>
        <w:tc>
          <w:tcPr>
            <w:tcW w:w="1706" w:type="pct"/>
            <w:vAlign w:val="center"/>
          </w:tcPr>
          <w:p w14:paraId="089E33F1" w14:textId="77777777" w:rsidR="00D25C6B" w:rsidRPr="00D25C6B" w:rsidRDefault="00D25C6B" w:rsidP="00D25C6B">
            <w:pPr>
              <w:rPr>
                <w:b/>
                <w:szCs w:val="22"/>
                <w:lang w:val="el-GR" w:eastAsia="en-US"/>
              </w:rPr>
            </w:pPr>
          </w:p>
          <w:p w14:paraId="59D1DD83" w14:textId="7A7E3D56" w:rsidR="00D25C6B" w:rsidRPr="00D25C6B" w:rsidRDefault="00D25C6B" w:rsidP="00D25C6B">
            <w:pPr>
              <w:rPr>
                <w:b/>
                <w:szCs w:val="22"/>
                <w:lang w:val="el-GR" w:eastAsia="en-US"/>
              </w:rPr>
            </w:pPr>
            <w:r w:rsidRPr="00D25C6B">
              <w:rPr>
                <w:b/>
                <w:szCs w:val="22"/>
                <w:lang w:val="el-GR" w:eastAsia="en-US"/>
              </w:rPr>
              <w:t>Β) ΥΠΗΡΕΣΙΕΣ ΔΙΑΜΟΝΗΣ, ΔΙΑΤΡΟΦΗΣ</w:t>
            </w:r>
            <w:r w:rsidR="00803F4D">
              <w:rPr>
                <w:b/>
                <w:szCs w:val="22"/>
                <w:lang w:val="el-GR" w:eastAsia="en-US"/>
              </w:rPr>
              <w:t xml:space="preserve"> </w:t>
            </w:r>
            <w:r w:rsidRPr="00D25C6B">
              <w:rPr>
                <w:b/>
                <w:szCs w:val="22"/>
                <w:lang w:val="el-GR" w:eastAsia="en-US"/>
              </w:rPr>
              <w:t>ΚΑΙ ΜΕΤΑΚΙΝΗΣΕΩΝ</w:t>
            </w:r>
          </w:p>
          <w:p w14:paraId="632BD67C" w14:textId="77777777" w:rsidR="00D25C6B" w:rsidRPr="00D25C6B" w:rsidRDefault="00D25C6B" w:rsidP="00D25C6B">
            <w:pPr>
              <w:suppressAutoHyphens w:val="0"/>
              <w:spacing w:after="0"/>
              <w:jc w:val="left"/>
              <w:rPr>
                <w:rFonts w:cs="Tahoma"/>
                <w:bCs/>
                <w:szCs w:val="22"/>
                <w:lang w:val="el-GR" w:eastAsia="en-US"/>
              </w:rPr>
            </w:pPr>
          </w:p>
        </w:tc>
        <w:tc>
          <w:tcPr>
            <w:tcW w:w="847" w:type="pct"/>
            <w:vAlign w:val="center"/>
          </w:tcPr>
          <w:p w14:paraId="23D04278" w14:textId="77777777" w:rsidR="00D25C6B" w:rsidRPr="00D25C6B" w:rsidRDefault="00D25C6B" w:rsidP="00D25C6B">
            <w:pPr>
              <w:suppressAutoHyphens w:val="0"/>
              <w:spacing w:after="0"/>
              <w:jc w:val="left"/>
              <w:rPr>
                <w:rFonts w:cs="Tahoma"/>
                <w:szCs w:val="22"/>
                <w:lang w:val="el-GR" w:eastAsia="en-US"/>
              </w:rPr>
            </w:pPr>
          </w:p>
        </w:tc>
        <w:tc>
          <w:tcPr>
            <w:tcW w:w="707" w:type="pct"/>
            <w:vAlign w:val="center"/>
          </w:tcPr>
          <w:p w14:paraId="0792ACE5" w14:textId="77777777" w:rsidR="00D25C6B" w:rsidRPr="00D25C6B" w:rsidRDefault="00D25C6B" w:rsidP="00D25C6B">
            <w:pPr>
              <w:suppressAutoHyphens w:val="0"/>
              <w:spacing w:after="0"/>
              <w:jc w:val="left"/>
              <w:rPr>
                <w:rFonts w:cs="Tahoma"/>
                <w:szCs w:val="22"/>
                <w:lang w:val="el-GR" w:eastAsia="en-US"/>
              </w:rPr>
            </w:pPr>
          </w:p>
        </w:tc>
        <w:tc>
          <w:tcPr>
            <w:tcW w:w="1415" w:type="pct"/>
            <w:vAlign w:val="center"/>
          </w:tcPr>
          <w:p w14:paraId="20FF829E" w14:textId="77777777" w:rsidR="00D25C6B" w:rsidRPr="00D25C6B" w:rsidRDefault="00D25C6B" w:rsidP="00D25C6B">
            <w:pPr>
              <w:suppressAutoHyphens w:val="0"/>
              <w:spacing w:after="0"/>
              <w:jc w:val="left"/>
              <w:rPr>
                <w:rFonts w:cs="Tahoma"/>
                <w:szCs w:val="22"/>
                <w:lang w:val="el-GR" w:eastAsia="en-US"/>
              </w:rPr>
            </w:pPr>
          </w:p>
        </w:tc>
      </w:tr>
      <w:tr w:rsidR="00D25C6B" w:rsidRPr="00D25C6B" w14:paraId="1A46ECE9" w14:textId="77777777" w:rsidTr="00283E56">
        <w:trPr>
          <w:trHeight w:val="883"/>
        </w:trPr>
        <w:tc>
          <w:tcPr>
            <w:tcW w:w="2031" w:type="pct"/>
            <w:gridSpan w:val="2"/>
            <w:shd w:val="clear" w:color="auto" w:fill="F2F2F2"/>
            <w:vAlign w:val="center"/>
          </w:tcPr>
          <w:p w14:paraId="6A2A934A" w14:textId="77777777" w:rsidR="00D25C6B" w:rsidRPr="00D25C6B" w:rsidRDefault="00D25C6B" w:rsidP="00D25C6B">
            <w:pPr>
              <w:suppressAutoHyphens w:val="0"/>
              <w:jc w:val="right"/>
              <w:rPr>
                <w:rFonts w:cs="Tahoma"/>
                <w:b/>
                <w:sz w:val="28"/>
                <w:szCs w:val="28"/>
                <w:lang w:val="el-GR" w:eastAsia="en-US"/>
              </w:rPr>
            </w:pPr>
            <w:r w:rsidRPr="00D25C6B">
              <w:rPr>
                <w:rFonts w:cs="Tahoma"/>
                <w:b/>
                <w:sz w:val="28"/>
                <w:szCs w:val="28"/>
                <w:lang w:val="el-GR" w:eastAsia="en-US"/>
              </w:rPr>
              <w:t>ΓΕΝΙΚΟ ΣΥΝΟΛΟ</w:t>
            </w:r>
          </w:p>
        </w:tc>
        <w:tc>
          <w:tcPr>
            <w:tcW w:w="847" w:type="pct"/>
            <w:shd w:val="clear" w:color="auto" w:fill="F2F2F2"/>
            <w:vAlign w:val="center"/>
          </w:tcPr>
          <w:p w14:paraId="7E617C35" w14:textId="77777777" w:rsidR="00D25C6B" w:rsidRPr="00D25C6B" w:rsidRDefault="00D25C6B" w:rsidP="00D25C6B">
            <w:pPr>
              <w:suppressAutoHyphens w:val="0"/>
              <w:spacing w:after="0"/>
              <w:jc w:val="left"/>
              <w:rPr>
                <w:rFonts w:cs="Tahoma"/>
                <w:szCs w:val="22"/>
                <w:lang w:val="el-GR" w:eastAsia="en-US"/>
              </w:rPr>
            </w:pPr>
          </w:p>
        </w:tc>
        <w:tc>
          <w:tcPr>
            <w:tcW w:w="707" w:type="pct"/>
            <w:shd w:val="clear" w:color="auto" w:fill="F2F2F2"/>
            <w:vAlign w:val="center"/>
          </w:tcPr>
          <w:p w14:paraId="7CE706E5" w14:textId="77777777" w:rsidR="00D25C6B" w:rsidRPr="00D25C6B" w:rsidRDefault="00D25C6B" w:rsidP="00D25C6B">
            <w:pPr>
              <w:suppressAutoHyphens w:val="0"/>
              <w:spacing w:after="0"/>
              <w:jc w:val="left"/>
              <w:rPr>
                <w:rFonts w:cs="Tahoma"/>
                <w:szCs w:val="22"/>
                <w:lang w:val="el-GR" w:eastAsia="en-US"/>
              </w:rPr>
            </w:pPr>
          </w:p>
        </w:tc>
        <w:tc>
          <w:tcPr>
            <w:tcW w:w="1415" w:type="pct"/>
            <w:shd w:val="clear" w:color="auto" w:fill="F2F2F2"/>
            <w:vAlign w:val="center"/>
          </w:tcPr>
          <w:p w14:paraId="460072F5" w14:textId="77777777" w:rsidR="00D25C6B" w:rsidRPr="00D25C6B" w:rsidRDefault="00D25C6B" w:rsidP="00D25C6B">
            <w:pPr>
              <w:suppressAutoHyphens w:val="0"/>
              <w:spacing w:after="0"/>
              <w:jc w:val="left"/>
              <w:rPr>
                <w:rFonts w:cs="Tahoma"/>
                <w:szCs w:val="22"/>
                <w:lang w:val="el-GR" w:eastAsia="en-US"/>
              </w:rPr>
            </w:pPr>
          </w:p>
        </w:tc>
      </w:tr>
    </w:tbl>
    <w:p w14:paraId="2DFB5A32" w14:textId="77777777" w:rsidR="00D25C6B" w:rsidRPr="00D25C6B" w:rsidRDefault="00D25C6B" w:rsidP="00D25C6B">
      <w:pPr>
        <w:rPr>
          <w:rFonts w:cs="Tahoma"/>
          <w:sz w:val="20"/>
          <w:szCs w:val="20"/>
          <w:lang w:val="el-GR"/>
        </w:rPr>
      </w:pPr>
    </w:p>
    <w:p w14:paraId="61E82DF2" w14:textId="356654B6" w:rsidR="00D25C6B" w:rsidRDefault="00D25C6B" w:rsidP="009E4A16">
      <w:pPr>
        <w:rPr>
          <w:rFonts w:cs="Tahoma"/>
          <w:sz w:val="20"/>
          <w:szCs w:val="20"/>
          <w:lang w:val="el-GR"/>
        </w:rPr>
      </w:pPr>
    </w:p>
    <w:p w14:paraId="31CCAA54" w14:textId="13AF14B0" w:rsidR="004B5F37" w:rsidRDefault="004B5F37" w:rsidP="009E4A16">
      <w:pPr>
        <w:rPr>
          <w:rFonts w:cs="Tahoma"/>
          <w:sz w:val="20"/>
          <w:szCs w:val="20"/>
          <w:lang w:val="el-GR"/>
        </w:rPr>
      </w:pPr>
    </w:p>
    <w:p w14:paraId="3EB951F2" w14:textId="6689789E" w:rsidR="004B5F37" w:rsidRDefault="004B5F37" w:rsidP="009E4A16">
      <w:pPr>
        <w:rPr>
          <w:rFonts w:cs="Tahoma"/>
          <w:sz w:val="20"/>
          <w:szCs w:val="20"/>
          <w:lang w:val="el-GR"/>
        </w:rPr>
      </w:pPr>
    </w:p>
    <w:p w14:paraId="42E53F15" w14:textId="77777777" w:rsidR="004B5F37" w:rsidRDefault="004B5F37" w:rsidP="009E4A16">
      <w:pPr>
        <w:rPr>
          <w:rFonts w:cs="Tahoma"/>
          <w:sz w:val="20"/>
          <w:szCs w:val="20"/>
          <w:lang w:val="el-GR"/>
        </w:rPr>
      </w:pPr>
    </w:p>
    <w:p w14:paraId="2905CF6B" w14:textId="5EF306B9" w:rsidR="00EF01DC" w:rsidRDefault="00EF01DC" w:rsidP="009E4A16">
      <w:pPr>
        <w:rPr>
          <w:rFonts w:cs="Tahoma"/>
          <w:sz w:val="20"/>
          <w:szCs w:val="20"/>
          <w:lang w:val="el-GR"/>
        </w:rPr>
      </w:pPr>
    </w:p>
    <w:p w14:paraId="2C55D2A8" w14:textId="77777777" w:rsidR="00EF01DC" w:rsidRDefault="00EF01DC" w:rsidP="009E4A16">
      <w:pPr>
        <w:rPr>
          <w:rFonts w:cs="Tahoma"/>
          <w:sz w:val="20"/>
          <w:szCs w:val="20"/>
          <w:lang w:val="el-GR"/>
        </w:rPr>
      </w:pPr>
    </w:p>
    <w:p w14:paraId="25011730" w14:textId="35E35678" w:rsidR="00D25C6B" w:rsidRDefault="00D25C6B" w:rsidP="009E4A16">
      <w:pPr>
        <w:rPr>
          <w:rFonts w:cs="Tahoma"/>
          <w:sz w:val="20"/>
          <w:szCs w:val="20"/>
          <w:lang w:val="el-GR"/>
        </w:rPr>
      </w:pPr>
    </w:p>
    <w:p w14:paraId="0A3C7695" w14:textId="0D0993AF" w:rsidR="00F0285C" w:rsidRPr="0058258C" w:rsidRDefault="00F0285C" w:rsidP="00B22180">
      <w:pPr>
        <w:pStyle w:val="2"/>
        <w:numPr>
          <w:ilvl w:val="0"/>
          <w:numId w:val="0"/>
        </w:numPr>
        <w:rPr>
          <w:rFonts w:cs="Tahoma"/>
          <w:color w:val="000099"/>
          <w:lang w:val="el-GR"/>
        </w:rPr>
      </w:pPr>
      <w:bookmarkStart w:id="284" w:name="_Toc74567013"/>
      <w:bookmarkStart w:id="285" w:name="_Toc76639627"/>
      <w:bookmarkStart w:id="286" w:name="_Toc129869435"/>
      <w:bookmarkEnd w:id="275"/>
      <w:r w:rsidRPr="00B22180">
        <w:rPr>
          <w:rFonts w:cs="Tahoma"/>
          <w:color w:val="000099"/>
          <w:lang w:val="el-GR"/>
        </w:rPr>
        <w:lastRenderedPageBreak/>
        <w:t xml:space="preserve">ΠΑΡΑΡΤΗΜΑ </w:t>
      </w:r>
      <w:r w:rsidRPr="000658EF">
        <w:rPr>
          <w:rFonts w:cs="Tahoma"/>
          <w:color w:val="000099"/>
          <w:lang w:val="el-GR"/>
        </w:rPr>
        <w:t>VI</w:t>
      </w:r>
      <w:r w:rsidR="0058258C">
        <w:rPr>
          <w:rFonts w:cs="Tahoma"/>
          <w:color w:val="000099"/>
          <w:lang w:val="en-US"/>
        </w:rPr>
        <w:t>I</w:t>
      </w:r>
      <w:r w:rsidRPr="000658EF">
        <w:rPr>
          <w:rFonts w:cs="Tahoma"/>
          <w:color w:val="000099"/>
          <w:lang w:val="el-GR"/>
        </w:rPr>
        <w:t xml:space="preserve">– </w:t>
      </w:r>
      <w:bookmarkStart w:id="287" w:name="_Hlk84858264"/>
      <w:r w:rsidRPr="000658EF">
        <w:rPr>
          <w:rFonts w:cs="Tahoma"/>
          <w:color w:val="000099"/>
          <w:lang w:val="el-GR"/>
        </w:rPr>
        <w:t>ΕΝΗΜΕΡΩΣΗ ΓΙΑ ΤΗΝ ΕΠΕΞΕΡΓΑΣΙΑ ΠΡΟΣΩΠΙΚΩΝ ΔΕΔΟΜΕΝΩΝ</w:t>
      </w:r>
      <w:bookmarkEnd w:id="284"/>
      <w:bookmarkEnd w:id="285"/>
      <w:bookmarkEnd w:id="286"/>
      <w:r w:rsidRPr="00F0285C">
        <w:rPr>
          <w:rFonts w:cs="Tahoma"/>
          <w:lang w:val="el-GR"/>
        </w:rPr>
        <w:t xml:space="preserve"> </w:t>
      </w:r>
      <w:bookmarkEnd w:id="287"/>
    </w:p>
    <w:p w14:paraId="4C9DF890" w14:textId="77777777" w:rsidR="00B22180" w:rsidRDefault="00B22180" w:rsidP="00B22180">
      <w:pPr>
        <w:rPr>
          <w:rFonts w:cs="Tahoma"/>
          <w:szCs w:val="22"/>
          <w:lang w:val="el-GR"/>
        </w:rPr>
      </w:pPr>
    </w:p>
    <w:p w14:paraId="63557C42" w14:textId="77777777" w:rsidR="00B22180" w:rsidRPr="00B22180" w:rsidRDefault="00B22180" w:rsidP="00B22180">
      <w:pPr>
        <w:rPr>
          <w:rFonts w:cs="Tahoma"/>
          <w:szCs w:val="22"/>
          <w:lang w:val="el-GR"/>
        </w:rPr>
      </w:pPr>
      <w:r w:rsidRPr="00B22180">
        <w:rPr>
          <w:rFonts w:cs="Tahoma"/>
          <w:szCs w:val="22"/>
          <w:lang w:val="el-GR"/>
        </w:rPr>
        <w:t>Η Αναθέτουσα Αρχή ενημερώνει υπό την ιδιότητά της ως υπεύθυνης επεξεργασίας το φυσικό πρόσωπο που υπογράφει την προσφορά ως Προσφέρων ή ως Νόμιμος Εκπρόσωπος Προσφέροντος, ότι το ίδιο ή και τρίτοι, κατ’ εντολή και για λογαριασμό του, θα επεξεργάζονται τα ακόλουθα δεδομένα ως εξής:</w:t>
      </w:r>
    </w:p>
    <w:p w14:paraId="618CE8E9" w14:textId="77777777" w:rsidR="00B22180" w:rsidRPr="00B22180" w:rsidRDefault="00B22180" w:rsidP="00B22180">
      <w:pPr>
        <w:rPr>
          <w:rFonts w:cs="Tahoma"/>
          <w:szCs w:val="22"/>
          <w:lang w:val="el-GR"/>
        </w:rPr>
      </w:pPr>
      <w:r w:rsidRPr="00B22180">
        <w:rPr>
          <w:rFonts w:cs="Tahoma"/>
          <w:szCs w:val="22"/>
          <w:lang w:val="el-GR"/>
        </w:rPr>
        <w:t>Ι. Αντικείμενο επεξεργασίας είναι τα δεδομένα προσωπικού χαρακτήρα που περιέχονται στους φακέλους της προσφοράς και τα αποδεικτικά μέσα τα οποία υποβάλλονται στην Αναθέτουσα Αρχή, στο πλαίσιο του παρόντος Διαγωνισμού, από το φυσικό πρόσωπο το οποίο είναι το ίδιο Προσφέρων ή Νόμιμος Εκπρόσωπος Προσφέροντος.</w:t>
      </w:r>
    </w:p>
    <w:p w14:paraId="75D012ED" w14:textId="77777777" w:rsidR="00B22180" w:rsidRPr="00B22180" w:rsidRDefault="00B22180" w:rsidP="00B22180">
      <w:pPr>
        <w:rPr>
          <w:rFonts w:cs="Tahoma"/>
          <w:szCs w:val="22"/>
          <w:lang w:val="el-GR"/>
        </w:rPr>
      </w:pPr>
      <w:r w:rsidRPr="00B22180">
        <w:rPr>
          <w:rFonts w:cs="Tahoma"/>
          <w:szCs w:val="22"/>
          <w:lang w:val="el-GR"/>
        </w:rPr>
        <w:t>ΙΙ. Σκοπός της επεξεργασίας είναι η αξιολόγηση του Φακέλου Προσφοράς, η ανάθεση της Σύμβασης, η προάσπιση των δικαιωμάτων της Αναθέτουσας Αρχής, η εκπλήρωση των εκ του νόμου υποχρεώσεων της Αναθέτουσας Αρχής και η εν γένει ασφάλεια και προστασία των συναλλαγών. Τα δεδομένα ταυτοπροσωπίας και επικοινωνίας θα χρησιμοποιηθούν από την Αναθέτουσα Αρχή και για την ενημέρωση των Προσφερόντων σχετικά με την αξιολόγηση των προσφορών.</w:t>
      </w:r>
    </w:p>
    <w:p w14:paraId="4A72F799" w14:textId="77777777" w:rsidR="00B22180" w:rsidRPr="00B22180" w:rsidRDefault="00B22180" w:rsidP="00B22180">
      <w:pPr>
        <w:rPr>
          <w:rFonts w:cs="Tahoma"/>
          <w:szCs w:val="22"/>
          <w:lang w:val="el-GR"/>
        </w:rPr>
      </w:pPr>
      <w:r w:rsidRPr="00B22180">
        <w:rPr>
          <w:rFonts w:cs="Tahoma"/>
          <w:szCs w:val="22"/>
          <w:lang w:val="el-GR"/>
        </w:rPr>
        <w:t xml:space="preserve">ΙΙΙ. Αποδέκτες των ανωτέρω (υπό Α) δεδομένων στους οποίους κοινοποιούνται είναι: </w:t>
      </w:r>
    </w:p>
    <w:p w14:paraId="379178D5" w14:textId="77777777" w:rsidR="00B22180" w:rsidRPr="00B22180" w:rsidRDefault="00B22180" w:rsidP="00B22180">
      <w:pPr>
        <w:rPr>
          <w:rFonts w:cs="Tahoma"/>
          <w:szCs w:val="22"/>
          <w:lang w:val="el-GR"/>
        </w:rPr>
      </w:pPr>
      <w:r w:rsidRPr="00B22180">
        <w:rPr>
          <w:rFonts w:cs="Tahoma"/>
          <w:szCs w:val="22"/>
          <w:lang w:val="el-GR"/>
        </w:rPr>
        <w:t xml:space="preserve">(α) Φορείς στους οποίους η Αναθέτουσα Αρχή αναθέτει την εκτέλεση συγκεκριμένων ενεργειών για λογαριασμό της, δηλαδή οι Σύμβουλοι, τα υπηρεσιακά στελέχη, μέλη Επιτροπών Αξιολόγησης, Χειριστές του Ηλεκτρονικού Διαγωνισμού και λοιποί εν γένει </w:t>
      </w:r>
      <w:proofErr w:type="spellStart"/>
      <w:r w:rsidRPr="00B22180">
        <w:rPr>
          <w:rFonts w:cs="Tahoma"/>
          <w:szCs w:val="22"/>
          <w:lang w:val="el-GR"/>
        </w:rPr>
        <w:t>προστηθέντες</w:t>
      </w:r>
      <w:proofErr w:type="spellEnd"/>
      <w:r w:rsidRPr="00B22180">
        <w:rPr>
          <w:rFonts w:cs="Tahoma"/>
          <w:szCs w:val="22"/>
          <w:lang w:val="el-GR"/>
        </w:rPr>
        <w:t xml:space="preserve"> της, υπό τον όρο της τήρησης σε κάθε περίπτωση του απορρήτου.</w:t>
      </w:r>
    </w:p>
    <w:p w14:paraId="62D54B75" w14:textId="77777777" w:rsidR="00B22180" w:rsidRPr="00B22180" w:rsidRDefault="00B22180" w:rsidP="00B22180">
      <w:pPr>
        <w:rPr>
          <w:rFonts w:cs="Tahoma"/>
          <w:szCs w:val="22"/>
          <w:lang w:val="el-GR"/>
        </w:rPr>
      </w:pPr>
      <w:r w:rsidRPr="00B22180">
        <w:rPr>
          <w:rFonts w:cs="Tahoma"/>
          <w:szCs w:val="22"/>
          <w:lang w:val="el-GR"/>
        </w:rPr>
        <w:t>(β) Το Δημόσιο, άλλοι δημόσιοι φορείς ή δικαστικές αρχές ή άλλες αρχές ή δικαιοδοτικά όργανα, στο πλαίσιο των αρμοδιοτήτων τους.</w:t>
      </w:r>
    </w:p>
    <w:p w14:paraId="2BBCBDAB" w14:textId="77777777" w:rsidR="00B22180" w:rsidRPr="00B22180" w:rsidRDefault="00B22180" w:rsidP="00B22180">
      <w:pPr>
        <w:rPr>
          <w:rFonts w:cs="Tahoma"/>
          <w:szCs w:val="22"/>
          <w:lang w:val="el-GR"/>
        </w:rPr>
      </w:pPr>
      <w:r w:rsidRPr="00B22180">
        <w:rPr>
          <w:rFonts w:cs="Tahoma"/>
          <w:szCs w:val="22"/>
          <w:lang w:val="el-GR"/>
        </w:rPr>
        <w:t>(γ) Έτεροι συμμετέχοντες στο Διαγωνισμό, στο πλαίσιο της αρχής της διαφάνειας και του δικαιώματος προδικαστικής και δικαστικής προστασίας των συμμετεχόντων στο Διαγωνισμό, σύμφωνα με το νόμο.</w:t>
      </w:r>
    </w:p>
    <w:p w14:paraId="02C50DC2" w14:textId="77777777" w:rsidR="00B22180" w:rsidRPr="00B22180" w:rsidRDefault="00B22180" w:rsidP="00B22180">
      <w:pPr>
        <w:rPr>
          <w:rFonts w:cs="Tahoma"/>
          <w:szCs w:val="22"/>
          <w:lang w:val="el-GR"/>
        </w:rPr>
      </w:pPr>
      <w:r w:rsidRPr="00B22180">
        <w:rPr>
          <w:rFonts w:cs="Tahoma"/>
          <w:szCs w:val="22"/>
        </w:rPr>
        <w:t>IV</w:t>
      </w:r>
      <w:r w:rsidRPr="00B22180">
        <w:rPr>
          <w:rFonts w:cs="Tahoma"/>
          <w:szCs w:val="22"/>
          <w:lang w:val="el-GR"/>
        </w:rPr>
        <w:t>. Τα δεδομένα θα τηρούνται για χρονικό διάστημα για χρονικό διάστημα ίσο με τη διάρκεια της εκτέλεσης της σύμβασης, και μετά τη λήξη αυτής για χρονικό διάστημα πέντε ετών, για μελλοντικούς φορολογικούς-δημοσιονομικούς ή ελέγχους χρηματοδοτών ή άλλους προβλεπόμενους ελέγχους από την κείμενη νομοθεσία, εκτός εάν η νομοθεσία προβλέπει διαφορετική περίοδο διατήρησης. Σε περίπτωση εκκρεμοδικίας αναφορικά με δημόσια σύμβαση τα δεδομένα τηρούνται μέχρι το πέρας της εκκρεμοδικίας. Μετά τη λήξη των ανωτέρω περιόδων, τα προσωπικά δεδομένα θα καταστρέφονται.</w:t>
      </w:r>
    </w:p>
    <w:p w14:paraId="5CAD8DA3" w14:textId="77777777" w:rsidR="00B22180" w:rsidRPr="00B22180" w:rsidRDefault="00B22180" w:rsidP="00B22180">
      <w:pPr>
        <w:rPr>
          <w:rFonts w:cs="Tahoma"/>
          <w:szCs w:val="22"/>
          <w:lang w:val="el-GR"/>
        </w:rPr>
      </w:pPr>
      <w:r w:rsidRPr="00B22180">
        <w:rPr>
          <w:rFonts w:cs="Tahoma"/>
          <w:szCs w:val="22"/>
        </w:rPr>
        <w:t>V</w:t>
      </w:r>
      <w:r w:rsidRPr="00B22180">
        <w:rPr>
          <w:rFonts w:cs="Tahoma"/>
          <w:szCs w:val="22"/>
          <w:lang w:val="el-GR"/>
        </w:rPr>
        <w:t>. Το φυσικό πρόσωπο που είναι είτε Προσφέρων είτε Νόμιμος Εκπρόσωπος του Προσφέροντος, μπορεί να ασκεί κάθε νόμιμο δικαίωμά του σχετικά με τα δεδομένα προσωπικού χαρακτήρα που το αφορούν, απευθυνόμενο στον υπεύθυνο προστασίας προσωπικών δεδομένων της Αναθέτουσας Αρχής.</w:t>
      </w:r>
    </w:p>
    <w:p w14:paraId="091F8EF8" w14:textId="669DD1C3" w:rsidR="00B22180" w:rsidRDefault="00B22180" w:rsidP="00B22180">
      <w:pPr>
        <w:rPr>
          <w:rFonts w:cs="Tahoma"/>
          <w:szCs w:val="22"/>
          <w:lang w:val="el-GR"/>
        </w:rPr>
      </w:pPr>
      <w:r w:rsidRPr="00B22180">
        <w:rPr>
          <w:rFonts w:cs="Tahoma"/>
          <w:szCs w:val="22"/>
        </w:rPr>
        <w:t>VI</w:t>
      </w:r>
      <w:r w:rsidRPr="00B22180">
        <w:rPr>
          <w:rFonts w:cs="Tahoma"/>
          <w:szCs w:val="22"/>
          <w:lang w:val="el-GR"/>
        </w:rPr>
        <w:t xml:space="preserve">. </w:t>
      </w:r>
      <w:r w:rsidRPr="00B22180">
        <w:rPr>
          <w:rFonts w:cs="Tahoma"/>
          <w:szCs w:val="22"/>
        </w:rPr>
        <w:t>H</w:t>
      </w:r>
      <w:r w:rsidRPr="00B22180">
        <w:rPr>
          <w:rFonts w:cs="Tahoma"/>
          <w:szCs w:val="22"/>
          <w:lang w:val="el-GR"/>
        </w:rPr>
        <w:t xml:space="preserve"> Αναθέτουσα Αρχή έχει υποχρέωση να λαμβάνει κάθε εύλογο μέτρο για τη διασφάλιση του απόρρητου και της ασφάλειας της επεξεργασίας των δεδομένων και της προστασίας τους από τυχαία ή αθέμιτη καταστροφή, τυχαία απώλεια, αλλοίωση, απαγορευμένη διάδοση ή πρόσβαση από οποιονδήποτε και κάθε άλλης μορφή αθέμιτη επεξεργασία.</w:t>
      </w:r>
    </w:p>
    <w:p w14:paraId="4F851E65" w14:textId="40EBD964" w:rsidR="004B5F37" w:rsidRDefault="004B5F37" w:rsidP="00B22180">
      <w:pPr>
        <w:rPr>
          <w:rFonts w:cs="Tahoma"/>
          <w:szCs w:val="22"/>
          <w:lang w:val="el-GR"/>
        </w:rPr>
      </w:pPr>
    </w:p>
    <w:p w14:paraId="32FF9CDB" w14:textId="13315AFF" w:rsidR="004B5F37" w:rsidRDefault="004B5F37" w:rsidP="00B22180">
      <w:pPr>
        <w:rPr>
          <w:rFonts w:cs="Tahoma"/>
          <w:szCs w:val="22"/>
          <w:lang w:val="el-GR"/>
        </w:rPr>
      </w:pPr>
    </w:p>
    <w:p w14:paraId="677CAF84" w14:textId="77777777" w:rsidR="004B5F37" w:rsidRDefault="004B5F37" w:rsidP="00B22180">
      <w:pPr>
        <w:rPr>
          <w:rFonts w:cs="Tahoma"/>
          <w:szCs w:val="22"/>
          <w:lang w:val="el-GR"/>
        </w:rPr>
      </w:pPr>
    </w:p>
    <w:p w14:paraId="7056F61D" w14:textId="532CB2FD" w:rsidR="00E653FF" w:rsidRDefault="00E653FF" w:rsidP="00B22180">
      <w:pPr>
        <w:rPr>
          <w:rFonts w:cs="Tahoma"/>
          <w:szCs w:val="22"/>
          <w:lang w:val="el-GR"/>
        </w:rPr>
      </w:pPr>
    </w:p>
    <w:p w14:paraId="74DB88DF" w14:textId="251EC19C" w:rsidR="00E653FF" w:rsidRDefault="00E653FF" w:rsidP="00B22180">
      <w:pPr>
        <w:rPr>
          <w:rFonts w:cs="Tahoma"/>
          <w:szCs w:val="22"/>
          <w:lang w:val="el-GR"/>
        </w:rPr>
      </w:pPr>
    </w:p>
    <w:p w14:paraId="27F6350C" w14:textId="2B5DC9C1" w:rsidR="00E653FF" w:rsidRDefault="00E653FF" w:rsidP="00B22180">
      <w:pPr>
        <w:rPr>
          <w:rFonts w:cs="Tahoma"/>
          <w:szCs w:val="22"/>
          <w:lang w:val="el-GR"/>
        </w:rPr>
      </w:pPr>
    </w:p>
    <w:p w14:paraId="4811B406" w14:textId="6A342BE2" w:rsidR="00E653FF" w:rsidRDefault="00E653FF" w:rsidP="00B22180">
      <w:pPr>
        <w:rPr>
          <w:rFonts w:cs="Tahoma"/>
          <w:szCs w:val="22"/>
          <w:lang w:val="el-GR"/>
        </w:rPr>
      </w:pPr>
    </w:p>
    <w:p w14:paraId="6AF8F451" w14:textId="26569E82" w:rsidR="00E653FF" w:rsidRPr="0058258C" w:rsidRDefault="00E653FF" w:rsidP="00E653FF">
      <w:pPr>
        <w:pStyle w:val="2"/>
        <w:numPr>
          <w:ilvl w:val="0"/>
          <w:numId w:val="0"/>
        </w:numPr>
        <w:rPr>
          <w:rFonts w:cs="Tahoma"/>
          <w:color w:val="000099"/>
          <w:lang w:val="el-GR"/>
        </w:rPr>
      </w:pPr>
      <w:bookmarkStart w:id="288" w:name="_Toc129869436"/>
      <w:r w:rsidRPr="00B22180">
        <w:rPr>
          <w:rFonts w:cs="Tahoma"/>
          <w:color w:val="000099"/>
          <w:lang w:val="el-GR"/>
        </w:rPr>
        <w:t xml:space="preserve">ΠΑΡΑΡΤΗΜΑ </w:t>
      </w:r>
      <w:r w:rsidRPr="000658EF">
        <w:rPr>
          <w:rFonts w:cs="Tahoma"/>
          <w:color w:val="000099"/>
          <w:lang w:val="el-GR"/>
        </w:rPr>
        <w:t>VI</w:t>
      </w:r>
      <w:r>
        <w:rPr>
          <w:rFonts w:cs="Tahoma"/>
          <w:color w:val="000099"/>
          <w:lang w:val="en-US"/>
        </w:rPr>
        <w:t>II</w:t>
      </w:r>
      <w:r w:rsidRPr="000658EF">
        <w:rPr>
          <w:rFonts w:cs="Tahoma"/>
          <w:color w:val="000099"/>
          <w:lang w:val="el-GR"/>
        </w:rPr>
        <w:t xml:space="preserve">– </w:t>
      </w:r>
      <w:r w:rsidRPr="00E653FF">
        <w:rPr>
          <w:rFonts w:cs="Tahoma"/>
          <w:color w:val="000099"/>
          <w:lang w:val="el-GR"/>
        </w:rPr>
        <w:t>ΥΠΕΥΘΥΝΗ ΔΗΛΩΣΗ</w:t>
      </w:r>
      <w:bookmarkEnd w:id="288"/>
    </w:p>
    <w:p w14:paraId="6E8477E8" w14:textId="77777777" w:rsidR="00E653FF" w:rsidRPr="00B22180" w:rsidRDefault="00E653FF" w:rsidP="00B22180">
      <w:pPr>
        <w:rPr>
          <w:rFonts w:cs="Tahoma"/>
          <w:szCs w:val="22"/>
          <w:lang w:val="el-GR"/>
        </w:rPr>
      </w:pPr>
    </w:p>
    <w:p w14:paraId="67B73CBC" w14:textId="77777777" w:rsidR="00E653FF" w:rsidRPr="00E653FF" w:rsidRDefault="00E653FF" w:rsidP="00E653FF">
      <w:pPr>
        <w:jc w:val="center"/>
        <w:rPr>
          <w:b/>
          <w:bCs/>
          <w:lang w:val="el-GR" w:eastAsia="el-GR"/>
        </w:rPr>
      </w:pPr>
      <w:r w:rsidRPr="00E653FF">
        <w:rPr>
          <w:b/>
          <w:bCs/>
          <w:lang w:val="el-GR" w:eastAsia="el-GR"/>
        </w:rPr>
        <w:t>ΥΠΕΥΘΥΝΗ ΔΗΛΩΣΗ</w:t>
      </w:r>
    </w:p>
    <w:p w14:paraId="257A8B71" w14:textId="6AF2373D" w:rsidR="00E653FF" w:rsidRPr="00E653FF" w:rsidRDefault="00E653FF" w:rsidP="00E653FF">
      <w:pPr>
        <w:jc w:val="center"/>
        <w:rPr>
          <w:b/>
          <w:bCs/>
          <w:lang w:val="el-GR" w:eastAsia="el-GR"/>
        </w:rPr>
      </w:pPr>
      <w:r w:rsidRPr="00E653FF">
        <w:rPr>
          <w:b/>
          <w:bCs/>
          <w:sz w:val="24"/>
          <w:vertAlign w:val="superscript"/>
          <w:lang w:val="el-GR" w:eastAsia="el-GR"/>
        </w:rPr>
        <w:t>(άρθρο 8 Ν.1599/1986)</w:t>
      </w:r>
    </w:p>
    <w:p w14:paraId="69443DB3" w14:textId="77777777" w:rsidR="00E653FF" w:rsidRPr="00E653FF" w:rsidRDefault="00E653FF" w:rsidP="00E653FF">
      <w:pPr>
        <w:tabs>
          <w:tab w:val="left" w:pos="720"/>
          <w:tab w:val="center" w:pos="4153"/>
          <w:tab w:val="right" w:pos="8306"/>
        </w:tabs>
        <w:suppressAutoHyphens w:val="0"/>
        <w:spacing w:after="0"/>
        <w:jc w:val="center"/>
        <w:rPr>
          <w:rFonts w:ascii="Times New Roman" w:hAnsi="Times New Roman" w:cs="Times New Roman"/>
          <w:sz w:val="24"/>
          <w:lang w:val="el-GR" w:eastAsia="el-GR"/>
        </w:rPr>
      </w:pPr>
    </w:p>
    <w:p w14:paraId="79FFD916" w14:textId="77777777" w:rsidR="00E653FF" w:rsidRPr="00E653FF" w:rsidRDefault="00E653FF" w:rsidP="00E653FF">
      <w:pPr>
        <w:pBdr>
          <w:top w:val="single" w:sz="4" w:space="1" w:color="auto"/>
          <w:left w:val="single" w:sz="4" w:space="4" w:color="auto"/>
          <w:bottom w:val="single" w:sz="4" w:space="1" w:color="auto"/>
          <w:right w:val="single" w:sz="4" w:space="31" w:color="auto"/>
        </w:pBdr>
        <w:suppressAutoHyphens w:val="0"/>
        <w:spacing w:after="0"/>
        <w:ind w:right="484"/>
        <w:jc w:val="center"/>
        <w:rPr>
          <w:rFonts w:ascii="Times New Roman" w:hAnsi="Times New Roman" w:cs="Times New Roman"/>
          <w:sz w:val="18"/>
          <w:lang w:val="el-GR" w:eastAsia="el-GR"/>
        </w:rPr>
      </w:pPr>
      <w:r w:rsidRPr="00E653FF">
        <w:rPr>
          <w:rFonts w:ascii="Times New Roman" w:hAnsi="Times New Roman" w:cs="Times New Roman"/>
          <w:sz w:val="18"/>
          <w:lang w:val="el-GR" w:eastAsia="el-GR"/>
        </w:rPr>
        <w:t>Η ακρίβεια των στοιχείων που υποβάλλονται με αυτή τη δήλωση μπορεί να ελεγχθεί με βάση το αρχείο άλλων υπηρεσιών (άρθρο 8 παρ. 4 Ν. 1599/1986)</w:t>
      </w:r>
    </w:p>
    <w:p w14:paraId="673811C2" w14:textId="77777777" w:rsidR="00E653FF" w:rsidRPr="00E653FF" w:rsidRDefault="00E653FF" w:rsidP="00E653FF">
      <w:pPr>
        <w:suppressAutoHyphens w:val="0"/>
        <w:jc w:val="center"/>
        <w:rPr>
          <w:rFonts w:ascii="Arial" w:hAnsi="Arial" w:cs="Arial"/>
          <w:bCs/>
          <w:lang w:val="el-GR" w:eastAsia="el-GR"/>
        </w:rPr>
      </w:pPr>
    </w:p>
    <w:p w14:paraId="6D0E278D" w14:textId="77777777" w:rsidR="00E653FF" w:rsidRPr="00E653FF" w:rsidRDefault="00E653FF" w:rsidP="00E653FF">
      <w:pPr>
        <w:suppressAutoHyphens w:val="0"/>
        <w:spacing w:after="160" w:line="259" w:lineRule="auto"/>
        <w:jc w:val="left"/>
        <w:rPr>
          <w:rFonts w:ascii="Arial" w:eastAsia="Calibri" w:hAnsi="Arial" w:cs="Arial"/>
          <w:sz w:val="20"/>
          <w:szCs w:val="22"/>
          <w:lang w:val="el-GR" w:eastAsia="en-US"/>
        </w:rPr>
      </w:pP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70"/>
        <w:gridCol w:w="330"/>
        <w:gridCol w:w="659"/>
        <w:gridCol w:w="93"/>
        <w:gridCol w:w="1950"/>
        <w:gridCol w:w="720"/>
        <w:gridCol w:w="360"/>
        <w:gridCol w:w="31"/>
        <w:gridCol w:w="689"/>
        <w:gridCol w:w="751"/>
        <w:gridCol w:w="329"/>
        <w:gridCol w:w="720"/>
        <w:gridCol w:w="540"/>
        <w:gridCol w:w="98"/>
        <w:gridCol w:w="442"/>
        <w:gridCol w:w="236"/>
        <w:gridCol w:w="38"/>
      </w:tblGrid>
      <w:tr w:rsidR="00E653FF" w:rsidRPr="00E653FF" w14:paraId="17A188B6" w14:textId="77777777" w:rsidTr="00484C52">
        <w:trPr>
          <w:cantSplit/>
          <w:trHeight w:val="415"/>
        </w:trPr>
        <w:tc>
          <w:tcPr>
            <w:tcW w:w="1370" w:type="dxa"/>
            <w:tcBorders>
              <w:top w:val="single" w:sz="4" w:space="0" w:color="auto"/>
              <w:left w:val="single" w:sz="4" w:space="0" w:color="auto"/>
              <w:bottom w:val="single" w:sz="4" w:space="0" w:color="auto"/>
              <w:right w:val="single" w:sz="4" w:space="0" w:color="auto"/>
            </w:tcBorders>
            <w:hideMark/>
          </w:tcPr>
          <w:p w14:paraId="53103186" w14:textId="77777777" w:rsidR="00E653FF" w:rsidRPr="00E653FF" w:rsidRDefault="00E653FF" w:rsidP="00E653FF">
            <w:pPr>
              <w:suppressAutoHyphens w:val="0"/>
              <w:spacing w:before="240" w:after="160" w:line="259" w:lineRule="auto"/>
              <w:ind w:right="-6878"/>
              <w:jc w:val="left"/>
              <w:rPr>
                <w:rFonts w:ascii="Arial" w:eastAsia="Calibri" w:hAnsi="Arial" w:cs="Arial"/>
                <w:sz w:val="20"/>
                <w:szCs w:val="20"/>
                <w:lang w:val="el-GR" w:eastAsia="en-US"/>
              </w:rPr>
            </w:pPr>
            <w:r w:rsidRPr="00E653FF">
              <w:rPr>
                <w:rFonts w:ascii="Arial" w:eastAsia="Calibri" w:hAnsi="Arial" w:cs="Arial"/>
                <w:sz w:val="20"/>
                <w:szCs w:val="20"/>
                <w:lang w:val="el-GR" w:eastAsia="en-US"/>
              </w:rPr>
              <w:t>ΠΡΟΣ</w:t>
            </w:r>
            <w:r w:rsidRPr="00E653FF">
              <w:rPr>
                <w:rFonts w:ascii="Arial" w:eastAsia="Calibri" w:hAnsi="Arial" w:cs="Arial"/>
                <w:sz w:val="20"/>
                <w:szCs w:val="20"/>
                <w:vertAlign w:val="superscript"/>
                <w:lang w:val="el-GR" w:eastAsia="en-US"/>
              </w:rPr>
              <w:t>(1)</w:t>
            </w:r>
            <w:r w:rsidRPr="00E653FF">
              <w:rPr>
                <w:rFonts w:ascii="Arial" w:eastAsia="Calibri" w:hAnsi="Arial" w:cs="Arial"/>
                <w:sz w:val="20"/>
                <w:szCs w:val="20"/>
                <w:lang w:val="el-GR" w:eastAsia="en-US"/>
              </w:rPr>
              <w:t>:</w:t>
            </w:r>
          </w:p>
        </w:tc>
        <w:tc>
          <w:tcPr>
            <w:tcW w:w="7986" w:type="dxa"/>
            <w:gridSpan w:val="16"/>
            <w:tcBorders>
              <w:top w:val="single" w:sz="4" w:space="0" w:color="auto"/>
              <w:left w:val="single" w:sz="4" w:space="0" w:color="auto"/>
              <w:bottom w:val="single" w:sz="4" w:space="0" w:color="auto"/>
              <w:right w:val="single" w:sz="4" w:space="0" w:color="auto"/>
            </w:tcBorders>
          </w:tcPr>
          <w:p w14:paraId="2F48D1B3" w14:textId="77777777" w:rsidR="00E653FF" w:rsidRPr="00E653FF" w:rsidRDefault="00E653FF" w:rsidP="00E653FF">
            <w:pPr>
              <w:suppressAutoHyphens w:val="0"/>
              <w:spacing w:before="240" w:after="160" w:line="259" w:lineRule="auto"/>
              <w:ind w:right="-6878"/>
              <w:jc w:val="left"/>
              <w:rPr>
                <w:rFonts w:ascii="Arial" w:eastAsia="Calibri" w:hAnsi="Arial" w:cs="Arial"/>
                <w:lang w:val="el-GR" w:eastAsia="en-US"/>
              </w:rPr>
            </w:pPr>
          </w:p>
        </w:tc>
      </w:tr>
      <w:tr w:rsidR="00E653FF" w:rsidRPr="00E653FF" w14:paraId="1A6095F5" w14:textId="77777777" w:rsidTr="00484C52">
        <w:trPr>
          <w:cantSplit/>
          <w:trHeight w:val="415"/>
        </w:trPr>
        <w:tc>
          <w:tcPr>
            <w:tcW w:w="1370" w:type="dxa"/>
            <w:tcBorders>
              <w:top w:val="single" w:sz="4" w:space="0" w:color="auto"/>
              <w:left w:val="single" w:sz="4" w:space="0" w:color="auto"/>
              <w:bottom w:val="single" w:sz="4" w:space="0" w:color="auto"/>
              <w:right w:val="single" w:sz="4" w:space="0" w:color="auto"/>
            </w:tcBorders>
            <w:hideMark/>
          </w:tcPr>
          <w:p w14:paraId="2B0668F0" w14:textId="77777777" w:rsidR="00E653FF" w:rsidRPr="00E653FF" w:rsidRDefault="00E653FF" w:rsidP="00E653FF">
            <w:pPr>
              <w:suppressAutoHyphens w:val="0"/>
              <w:spacing w:before="240" w:after="160" w:line="259" w:lineRule="auto"/>
              <w:ind w:right="-6878"/>
              <w:jc w:val="left"/>
              <w:rPr>
                <w:rFonts w:ascii="Arial" w:eastAsia="Calibri" w:hAnsi="Arial" w:cs="Arial"/>
                <w:sz w:val="16"/>
                <w:szCs w:val="22"/>
                <w:lang w:val="el-GR" w:eastAsia="en-US"/>
              </w:rPr>
            </w:pPr>
            <w:r w:rsidRPr="00E653FF">
              <w:rPr>
                <w:rFonts w:ascii="Arial" w:eastAsia="Calibri" w:hAnsi="Arial" w:cs="Arial"/>
                <w:sz w:val="16"/>
                <w:szCs w:val="22"/>
                <w:lang w:val="el-GR" w:eastAsia="en-US"/>
              </w:rPr>
              <w:t>Ο – Η Όνομα:</w:t>
            </w:r>
          </w:p>
        </w:tc>
        <w:tc>
          <w:tcPr>
            <w:tcW w:w="3752" w:type="dxa"/>
            <w:gridSpan w:val="5"/>
            <w:tcBorders>
              <w:top w:val="single" w:sz="4" w:space="0" w:color="auto"/>
              <w:left w:val="single" w:sz="4" w:space="0" w:color="auto"/>
              <w:bottom w:val="single" w:sz="4" w:space="0" w:color="auto"/>
              <w:right w:val="single" w:sz="4" w:space="0" w:color="auto"/>
            </w:tcBorders>
          </w:tcPr>
          <w:p w14:paraId="2FF48938" w14:textId="77777777" w:rsidR="00E653FF" w:rsidRPr="00E653FF" w:rsidRDefault="00E653FF" w:rsidP="00E653FF">
            <w:pPr>
              <w:suppressAutoHyphens w:val="0"/>
              <w:spacing w:before="240" w:after="160" w:line="259" w:lineRule="auto"/>
              <w:ind w:right="-6878"/>
              <w:jc w:val="left"/>
              <w:rPr>
                <w:rFonts w:ascii="Arial" w:eastAsia="Calibri" w:hAnsi="Arial" w:cs="Arial"/>
                <w:sz w:val="16"/>
                <w:szCs w:val="22"/>
                <w:lang w:val="el-GR" w:eastAsia="en-US"/>
              </w:rPr>
            </w:pPr>
          </w:p>
        </w:tc>
        <w:tc>
          <w:tcPr>
            <w:tcW w:w="1080" w:type="dxa"/>
            <w:gridSpan w:val="3"/>
            <w:tcBorders>
              <w:top w:val="single" w:sz="4" w:space="0" w:color="auto"/>
              <w:left w:val="single" w:sz="4" w:space="0" w:color="auto"/>
              <w:bottom w:val="single" w:sz="4" w:space="0" w:color="auto"/>
              <w:right w:val="single" w:sz="4" w:space="0" w:color="auto"/>
            </w:tcBorders>
            <w:hideMark/>
          </w:tcPr>
          <w:p w14:paraId="5340EE80" w14:textId="77777777" w:rsidR="00E653FF" w:rsidRPr="00E653FF" w:rsidRDefault="00E653FF" w:rsidP="00E653FF">
            <w:pPr>
              <w:suppressAutoHyphens w:val="0"/>
              <w:spacing w:before="240" w:after="160" w:line="259" w:lineRule="auto"/>
              <w:ind w:right="-6878"/>
              <w:jc w:val="left"/>
              <w:rPr>
                <w:rFonts w:ascii="Arial" w:eastAsia="Calibri" w:hAnsi="Arial" w:cs="Arial"/>
                <w:sz w:val="16"/>
                <w:szCs w:val="22"/>
                <w:lang w:val="el-GR" w:eastAsia="en-US"/>
              </w:rPr>
            </w:pPr>
            <w:r w:rsidRPr="00E653FF">
              <w:rPr>
                <w:rFonts w:ascii="Arial" w:eastAsia="Calibri" w:hAnsi="Arial" w:cs="Arial"/>
                <w:sz w:val="16"/>
                <w:szCs w:val="22"/>
                <w:lang w:val="el-GR" w:eastAsia="en-US"/>
              </w:rPr>
              <w:t>Επώνυμο:</w:t>
            </w:r>
          </w:p>
        </w:tc>
        <w:tc>
          <w:tcPr>
            <w:tcW w:w="3154" w:type="dxa"/>
            <w:gridSpan w:val="8"/>
            <w:tcBorders>
              <w:top w:val="single" w:sz="4" w:space="0" w:color="auto"/>
              <w:left w:val="single" w:sz="4" w:space="0" w:color="auto"/>
              <w:bottom w:val="single" w:sz="4" w:space="0" w:color="auto"/>
              <w:right w:val="single" w:sz="4" w:space="0" w:color="auto"/>
            </w:tcBorders>
          </w:tcPr>
          <w:p w14:paraId="7D0A9770" w14:textId="77777777" w:rsidR="00E653FF" w:rsidRPr="00E653FF" w:rsidRDefault="00E653FF" w:rsidP="00E653FF">
            <w:pPr>
              <w:suppressAutoHyphens w:val="0"/>
              <w:spacing w:before="240" w:after="160" w:line="259" w:lineRule="auto"/>
              <w:ind w:right="-6878"/>
              <w:jc w:val="left"/>
              <w:rPr>
                <w:rFonts w:ascii="Arial" w:eastAsia="Calibri" w:hAnsi="Arial" w:cs="Arial"/>
                <w:sz w:val="16"/>
                <w:szCs w:val="22"/>
                <w:lang w:val="el-GR" w:eastAsia="en-US"/>
              </w:rPr>
            </w:pPr>
          </w:p>
        </w:tc>
      </w:tr>
      <w:tr w:rsidR="00E653FF" w:rsidRPr="00E653FF" w14:paraId="27DAB33B" w14:textId="77777777" w:rsidTr="00484C52">
        <w:trPr>
          <w:cantSplit/>
          <w:trHeight w:val="99"/>
        </w:trPr>
        <w:tc>
          <w:tcPr>
            <w:tcW w:w="2452" w:type="dxa"/>
            <w:gridSpan w:val="4"/>
            <w:tcBorders>
              <w:top w:val="single" w:sz="4" w:space="0" w:color="auto"/>
              <w:left w:val="single" w:sz="4" w:space="0" w:color="auto"/>
              <w:bottom w:val="single" w:sz="4" w:space="0" w:color="auto"/>
              <w:right w:val="single" w:sz="4" w:space="0" w:color="auto"/>
            </w:tcBorders>
            <w:hideMark/>
          </w:tcPr>
          <w:p w14:paraId="06658BA2" w14:textId="77777777" w:rsidR="00E653FF" w:rsidRPr="00E653FF" w:rsidRDefault="00E653FF" w:rsidP="00E653FF">
            <w:pPr>
              <w:suppressAutoHyphens w:val="0"/>
              <w:spacing w:before="240" w:after="160" w:line="259" w:lineRule="auto"/>
              <w:jc w:val="left"/>
              <w:rPr>
                <w:rFonts w:ascii="Arial" w:eastAsia="Calibri" w:hAnsi="Arial" w:cs="Arial"/>
                <w:sz w:val="16"/>
                <w:szCs w:val="22"/>
                <w:lang w:val="el-GR" w:eastAsia="en-US"/>
              </w:rPr>
            </w:pPr>
            <w:r w:rsidRPr="00E653FF">
              <w:rPr>
                <w:rFonts w:ascii="Arial" w:eastAsia="Calibri" w:hAnsi="Arial" w:cs="Arial"/>
                <w:sz w:val="16"/>
                <w:szCs w:val="22"/>
                <w:lang w:val="el-GR" w:eastAsia="en-US"/>
              </w:rPr>
              <w:t xml:space="preserve">Όνομα και Επώνυμο Πατέρα: </w:t>
            </w:r>
          </w:p>
        </w:tc>
        <w:tc>
          <w:tcPr>
            <w:tcW w:w="6904" w:type="dxa"/>
            <w:gridSpan w:val="13"/>
            <w:tcBorders>
              <w:top w:val="single" w:sz="4" w:space="0" w:color="auto"/>
              <w:left w:val="single" w:sz="4" w:space="0" w:color="auto"/>
              <w:bottom w:val="single" w:sz="4" w:space="0" w:color="auto"/>
              <w:right w:val="single" w:sz="4" w:space="0" w:color="auto"/>
            </w:tcBorders>
          </w:tcPr>
          <w:p w14:paraId="00AA7F1A" w14:textId="77777777" w:rsidR="00E653FF" w:rsidRPr="00E653FF" w:rsidRDefault="00E653FF" w:rsidP="00E653FF">
            <w:pPr>
              <w:suppressAutoHyphens w:val="0"/>
              <w:spacing w:before="240" w:after="160" w:line="259" w:lineRule="auto"/>
              <w:jc w:val="left"/>
              <w:rPr>
                <w:rFonts w:ascii="Arial" w:eastAsia="Calibri" w:hAnsi="Arial" w:cs="Arial"/>
                <w:sz w:val="16"/>
                <w:szCs w:val="22"/>
                <w:lang w:val="el-GR" w:eastAsia="en-US"/>
              </w:rPr>
            </w:pPr>
          </w:p>
        </w:tc>
      </w:tr>
      <w:tr w:rsidR="00E653FF" w:rsidRPr="00E653FF" w14:paraId="76EC2BD6" w14:textId="77777777" w:rsidTr="00484C52">
        <w:trPr>
          <w:cantSplit/>
          <w:trHeight w:val="99"/>
        </w:trPr>
        <w:tc>
          <w:tcPr>
            <w:tcW w:w="2452" w:type="dxa"/>
            <w:gridSpan w:val="4"/>
            <w:tcBorders>
              <w:top w:val="single" w:sz="4" w:space="0" w:color="auto"/>
              <w:left w:val="single" w:sz="4" w:space="0" w:color="auto"/>
              <w:bottom w:val="single" w:sz="4" w:space="0" w:color="auto"/>
              <w:right w:val="single" w:sz="4" w:space="0" w:color="auto"/>
            </w:tcBorders>
            <w:hideMark/>
          </w:tcPr>
          <w:p w14:paraId="0C1AAD6A" w14:textId="77777777" w:rsidR="00E653FF" w:rsidRPr="00E653FF" w:rsidRDefault="00E653FF" w:rsidP="00E653FF">
            <w:pPr>
              <w:suppressAutoHyphens w:val="0"/>
              <w:spacing w:before="240" w:after="160" w:line="259" w:lineRule="auto"/>
              <w:jc w:val="left"/>
              <w:rPr>
                <w:rFonts w:ascii="Arial" w:eastAsia="Calibri" w:hAnsi="Arial" w:cs="Arial"/>
                <w:sz w:val="16"/>
                <w:szCs w:val="22"/>
                <w:lang w:val="el-GR" w:eastAsia="en-US"/>
              </w:rPr>
            </w:pPr>
            <w:r w:rsidRPr="00E653FF">
              <w:rPr>
                <w:rFonts w:ascii="Arial" w:eastAsia="Calibri" w:hAnsi="Arial" w:cs="Arial"/>
                <w:sz w:val="16"/>
                <w:szCs w:val="22"/>
                <w:lang w:val="el-GR" w:eastAsia="en-US"/>
              </w:rPr>
              <w:t>Όνομα και Επώνυμο Μητέρας:</w:t>
            </w:r>
          </w:p>
        </w:tc>
        <w:tc>
          <w:tcPr>
            <w:tcW w:w="6904" w:type="dxa"/>
            <w:gridSpan w:val="13"/>
            <w:tcBorders>
              <w:top w:val="single" w:sz="4" w:space="0" w:color="auto"/>
              <w:left w:val="single" w:sz="4" w:space="0" w:color="auto"/>
              <w:bottom w:val="single" w:sz="4" w:space="0" w:color="auto"/>
              <w:right w:val="single" w:sz="4" w:space="0" w:color="auto"/>
            </w:tcBorders>
          </w:tcPr>
          <w:p w14:paraId="767B655A" w14:textId="77777777" w:rsidR="00E653FF" w:rsidRPr="00E653FF" w:rsidRDefault="00E653FF" w:rsidP="00E653FF">
            <w:pPr>
              <w:suppressAutoHyphens w:val="0"/>
              <w:spacing w:before="240" w:after="160" w:line="259" w:lineRule="auto"/>
              <w:jc w:val="left"/>
              <w:rPr>
                <w:rFonts w:ascii="Arial" w:eastAsia="Calibri" w:hAnsi="Arial" w:cs="Arial"/>
                <w:sz w:val="16"/>
                <w:szCs w:val="22"/>
                <w:lang w:val="el-GR" w:eastAsia="en-US"/>
              </w:rPr>
            </w:pPr>
          </w:p>
        </w:tc>
      </w:tr>
      <w:tr w:rsidR="00E653FF" w:rsidRPr="00E653FF" w14:paraId="65AB4855" w14:textId="77777777" w:rsidTr="00484C52">
        <w:trPr>
          <w:cantSplit/>
        </w:trPr>
        <w:tc>
          <w:tcPr>
            <w:tcW w:w="2452" w:type="dxa"/>
            <w:gridSpan w:val="4"/>
            <w:tcBorders>
              <w:top w:val="single" w:sz="4" w:space="0" w:color="auto"/>
              <w:left w:val="single" w:sz="4" w:space="0" w:color="auto"/>
              <w:bottom w:val="single" w:sz="4" w:space="0" w:color="auto"/>
              <w:right w:val="single" w:sz="4" w:space="0" w:color="auto"/>
            </w:tcBorders>
            <w:hideMark/>
          </w:tcPr>
          <w:p w14:paraId="5D5A95D2" w14:textId="77777777" w:rsidR="00E653FF" w:rsidRPr="00E653FF" w:rsidRDefault="00E653FF" w:rsidP="00E653FF">
            <w:pPr>
              <w:suppressAutoHyphens w:val="0"/>
              <w:spacing w:before="240" w:after="160" w:line="259" w:lineRule="auto"/>
              <w:ind w:right="-2332"/>
              <w:jc w:val="left"/>
              <w:rPr>
                <w:rFonts w:ascii="Arial" w:eastAsia="Calibri" w:hAnsi="Arial" w:cs="Arial"/>
                <w:sz w:val="16"/>
                <w:szCs w:val="22"/>
                <w:lang w:val="el-GR" w:eastAsia="en-US"/>
              </w:rPr>
            </w:pPr>
            <w:r w:rsidRPr="00E653FF">
              <w:rPr>
                <w:rFonts w:ascii="Arial" w:eastAsia="Calibri" w:hAnsi="Arial" w:cs="Arial"/>
                <w:sz w:val="16"/>
                <w:szCs w:val="22"/>
                <w:lang w:val="el-GR" w:eastAsia="en-US"/>
              </w:rPr>
              <w:t>Ημερομηνία γέννησης</w:t>
            </w:r>
            <w:r w:rsidRPr="00E653FF">
              <w:rPr>
                <w:rFonts w:ascii="Arial" w:eastAsia="Calibri" w:hAnsi="Arial" w:cs="Arial"/>
                <w:sz w:val="16"/>
                <w:szCs w:val="22"/>
                <w:vertAlign w:val="superscript"/>
                <w:lang w:val="el-GR" w:eastAsia="en-US"/>
              </w:rPr>
              <w:t>(2)</w:t>
            </w:r>
            <w:r w:rsidRPr="00E653FF">
              <w:rPr>
                <w:rFonts w:ascii="Arial" w:eastAsia="Calibri" w:hAnsi="Arial" w:cs="Arial"/>
                <w:sz w:val="16"/>
                <w:szCs w:val="22"/>
                <w:lang w:val="el-GR" w:eastAsia="en-US"/>
              </w:rPr>
              <w:t xml:space="preserve">: </w:t>
            </w:r>
          </w:p>
        </w:tc>
        <w:tc>
          <w:tcPr>
            <w:tcW w:w="6904" w:type="dxa"/>
            <w:gridSpan w:val="13"/>
            <w:tcBorders>
              <w:top w:val="single" w:sz="4" w:space="0" w:color="auto"/>
              <w:left w:val="single" w:sz="4" w:space="0" w:color="auto"/>
              <w:bottom w:val="single" w:sz="4" w:space="0" w:color="auto"/>
              <w:right w:val="single" w:sz="4" w:space="0" w:color="auto"/>
            </w:tcBorders>
          </w:tcPr>
          <w:p w14:paraId="77327479" w14:textId="77777777" w:rsidR="00E653FF" w:rsidRPr="00E653FF" w:rsidRDefault="00E653FF" w:rsidP="00E653FF">
            <w:pPr>
              <w:suppressAutoHyphens w:val="0"/>
              <w:spacing w:before="240" w:after="160" w:line="259" w:lineRule="auto"/>
              <w:ind w:right="-2332"/>
              <w:jc w:val="left"/>
              <w:rPr>
                <w:rFonts w:ascii="Arial" w:eastAsia="Calibri" w:hAnsi="Arial" w:cs="Arial"/>
                <w:sz w:val="16"/>
                <w:szCs w:val="22"/>
                <w:lang w:val="el-GR" w:eastAsia="en-US"/>
              </w:rPr>
            </w:pPr>
          </w:p>
        </w:tc>
      </w:tr>
      <w:tr w:rsidR="00E653FF" w:rsidRPr="00E653FF" w14:paraId="40C5B86E" w14:textId="77777777" w:rsidTr="00484C52">
        <w:trPr>
          <w:cantSplit/>
          <w:trHeight w:val="99"/>
        </w:trPr>
        <w:tc>
          <w:tcPr>
            <w:tcW w:w="2452" w:type="dxa"/>
            <w:gridSpan w:val="4"/>
            <w:tcBorders>
              <w:top w:val="single" w:sz="4" w:space="0" w:color="auto"/>
              <w:left w:val="single" w:sz="4" w:space="0" w:color="auto"/>
              <w:bottom w:val="single" w:sz="4" w:space="0" w:color="auto"/>
              <w:right w:val="single" w:sz="4" w:space="0" w:color="auto"/>
            </w:tcBorders>
            <w:hideMark/>
          </w:tcPr>
          <w:p w14:paraId="7702C0D0" w14:textId="77777777" w:rsidR="00E653FF" w:rsidRPr="00E653FF" w:rsidRDefault="00E653FF" w:rsidP="00E653FF">
            <w:pPr>
              <w:suppressAutoHyphens w:val="0"/>
              <w:spacing w:before="240" w:after="160" w:line="259" w:lineRule="auto"/>
              <w:jc w:val="left"/>
              <w:rPr>
                <w:rFonts w:ascii="Arial" w:eastAsia="Calibri" w:hAnsi="Arial" w:cs="Arial"/>
                <w:sz w:val="16"/>
                <w:szCs w:val="22"/>
                <w:lang w:val="el-GR" w:eastAsia="en-US"/>
              </w:rPr>
            </w:pPr>
            <w:r w:rsidRPr="00E653FF">
              <w:rPr>
                <w:rFonts w:ascii="Arial" w:eastAsia="Calibri" w:hAnsi="Arial" w:cs="Arial"/>
                <w:sz w:val="16"/>
                <w:szCs w:val="22"/>
                <w:lang w:val="el-GR" w:eastAsia="en-US"/>
              </w:rPr>
              <w:t>Τόπος Γέννησης:</w:t>
            </w:r>
          </w:p>
        </w:tc>
        <w:tc>
          <w:tcPr>
            <w:tcW w:w="6904" w:type="dxa"/>
            <w:gridSpan w:val="13"/>
            <w:tcBorders>
              <w:top w:val="single" w:sz="4" w:space="0" w:color="auto"/>
              <w:left w:val="single" w:sz="4" w:space="0" w:color="auto"/>
              <w:bottom w:val="single" w:sz="4" w:space="0" w:color="auto"/>
              <w:right w:val="single" w:sz="4" w:space="0" w:color="auto"/>
            </w:tcBorders>
          </w:tcPr>
          <w:p w14:paraId="3FABE6E5" w14:textId="77777777" w:rsidR="00E653FF" w:rsidRPr="00E653FF" w:rsidRDefault="00E653FF" w:rsidP="00E653FF">
            <w:pPr>
              <w:suppressAutoHyphens w:val="0"/>
              <w:spacing w:before="240" w:after="160" w:line="259" w:lineRule="auto"/>
              <w:jc w:val="left"/>
              <w:rPr>
                <w:rFonts w:ascii="Arial" w:eastAsia="Calibri" w:hAnsi="Arial" w:cs="Arial"/>
                <w:sz w:val="16"/>
                <w:szCs w:val="22"/>
                <w:lang w:val="el-GR" w:eastAsia="en-US"/>
              </w:rPr>
            </w:pPr>
          </w:p>
        </w:tc>
      </w:tr>
      <w:tr w:rsidR="00E653FF" w:rsidRPr="00E653FF" w14:paraId="7ED153EB" w14:textId="77777777" w:rsidTr="00484C52">
        <w:trPr>
          <w:cantSplit/>
        </w:trPr>
        <w:tc>
          <w:tcPr>
            <w:tcW w:w="2452" w:type="dxa"/>
            <w:gridSpan w:val="4"/>
            <w:tcBorders>
              <w:top w:val="single" w:sz="4" w:space="0" w:color="auto"/>
              <w:left w:val="single" w:sz="4" w:space="0" w:color="auto"/>
              <w:bottom w:val="single" w:sz="4" w:space="0" w:color="auto"/>
              <w:right w:val="single" w:sz="4" w:space="0" w:color="auto"/>
            </w:tcBorders>
            <w:hideMark/>
          </w:tcPr>
          <w:p w14:paraId="7C413A9C" w14:textId="77777777" w:rsidR="00E653FF" w:rsidRPr="00E653FF" w:rsidRDefault="00E653FF" w:rsidP="00E653FF">
            <w:pPr>
              <w:suppressAutoHyphens w:val="0"/>
              <w:spacing w:before="240" w:after="160" w:line="259" w:lineRule="auto"/>
              <w:jc w:val="left"/>
              <w:rPr>
                <w:rFonts w:ascii="Arial" w:eastAsia="Calibri" w:hAnsi="Arial" w:cs="Arial"/>
                <w:sz w:val="16"/>
                <w:szCs w:val="22"/>
                <w:lang w:val="el-GR" w:eastAsia="en-US"/>
              </w:rPr>
            </w:pPr>
            <w:r w:rsidRPr="00E653FF">
              <w:rPr>
                <w:rFonts w:ascii="Arial" w:eastAsia="Calibri" w:hAnsi="Arial" w:cs="Arial"/>
                <w:sz w:val="16"/>
                <w:szCs w:val="22"/>
                <w:lang w:val="el-GR" w:eastAsia="en-US"/>
              </w:rPr>
              <w:t>Αριθμός Δελτίου Ταυτότητας:</w:t>
            </w:r>
          </w:p>
        </w:tc>
        <w:tc>
          <w:tcPr>
            <w:tcW w:w="3030" w:type="dxa"/>
            <w:gridSpan w:val="3"/>
            <w:tcBorders>
              <w:top w:val="single" w:sz="4" w:space="0" w:color="auto"/>
              <w:left w:val="single" w:sz="4" w:space="0" w:color="auto"/>
              <w:bottom w:val="single" w:sz="4" w:space="0" w:color="auto"/>
              <w:right w:val="single" w:sz="4" w:space="0" w:color="auto"/>
            </w:tcBorders>
          </w:tcPr>
          <w:p w14:paraId="6D726D07" w14:textId="77777777" w:rsidR="00E653FF" w:rsidRPr="00E653FF" w:rsidRDefault="00E653FF" w:rsidP="00E653FF">
            <w:pPr>
              <w:suppressAutoHyphens w:val="0"/>
              <w:spacing w:before="240" w:after="160" w:line="259" w:lineRule="auto"/>
              <w:jc w:val="left"/>
              <w:rPr>
                <w:rFonts w:ascii="Arial" w:eastAsia="Calibri" w:hAnsi="Arial" w:cs="Arial"/>
                <w:sz w:val="16"/>
                <w:szCs w:val="22"/>
                <w:lang w:val="el-GR" w:eastAsia="en-US"/>
              </w:rPr>
            </w:pPr>
          </w:p>
        </w:tc>
        <w:tc>
          <w:tcPr>
            <w:tcW w:w="720" w:type="dxa"/>
            <w:gridSpan w:val="2"/>
            <w:tcBorders>
              <w:top w:val="single" w:sz="4" w:space="0" w:color="auto"/>
              <w:left w:val="single" w:sz="4" w:space="0" w:color="auto"/>
              <w:bottom w:val="single" w:sz="4" w:space="0" w:color="auto"/>
              <w:right w:val="single" w:sz="4" w:space="0" w:color="auto"/>
            </w:tcBorders>
            <w:hideMark/>
          </w:tcPr>
          <w:p w14:paraId="59CD9735" w14:textId="77777777" w:rsidR="00E653FF" w:rsidRPr="00E653FF" w:rsidRDefault="00E653FF" w:rsidP="00E653FF">
            <w:pPr>
              <w:suppressAutoHyphens w:val="0"/>
              <w:spacing w:before="240" w:after="160" w:line="259" w:lineRule="auto"/>
              <w:jc w:val="left"/>
              <w:rPr>
                <w:rFonts w:ascii="Arial" w:eastAsia="Calibri" w:hAnsi="Arial" w:cs="Arial"/>
                <w:sz w:val="16"/>
                <w:szCs w:val="22"/>
                <w:lang w:val="el-GR" w:eastAsia="en-US"/>
              </w:rPr>
            </w:pPr>
            <w:proofErr w:type="spellStart"/>
            <w:r w:rsidRPr="00E653FF">
              <w:rPr>
                <w:rFonts w:ascii="Arial" w:eastAsia="Calibri" w:hAnsi="Arial" w:cs="Arial"/>
                <w:sz w:val="16"/>
                <w:szCs w:val="22"/>
                <w:lang w:val="el-GR" w:eastAsia="en-US"/>
              </w:rPr>
              <w:t>Τηλ</w:t>
            </w:r>
            <w:proofErr w:type="spellEnd"/>
            <w:r w:rsidRPr="00E653FF">
              <w:rPr>
                <w:rFonts w:ascii="Arial" w:eastAsia="Calibri" w:hAnsi="Arial" w:cs="Arial"/>
                <w:sz w:val="16"/>
                <w:szCs w:val="22"/>
                <w:lang w:val="el-GR" w:eastAsia="en-US"/>
              </w:rPr>
              <w:t>:</w:t>
            </w:r>
          </w:p>
        </w:tc>
        <w:tc>
          <w:tcPr>
            <w:tcW w:w="3154" w:type="dxa"/>
            <w:gridSpan w:val="8"/>
            <w:tcBorders>
              <w:top w:val="single" w:sz="4" w:space="0" w:color="auto"/>
              <w:left w:val="single" w:sz="4" w:space="0" w:color="auto"/>
              <w:bottom w:val="single" w:sz="4" w:space="0" w:color="auto"/>
              <w:right w:val="single" w:sz="4" w:space="0" w:color="auto"/>
            </w:tcBorders>
          </w:tcPr>
          <w:p w14:paraId="3F2EBB39" w14:textId="77777777" w:rsidR="00E653FF" w:rsidRPr="00E653FF" w:rsidRDefault="00E653FF" w:rsidP="00E653FF">
            <w:pPr>
              <w:suppressAutoHyphens w:val="0"/>
              <w:spacing w:before="240" w:after="160" w:line="259" w:lineRule="auto"/>
              <w:jc w:val="left"/>
              <w:rPr>
                <w:rFonts w:ascii="Arial" w:eastAsia="Calibri" w:hAnsi="Arial" w:cs="Arial"/>
                <w:sz w:val="16"/>
                <w:szCs w:val="22"/>
                <w:lang w:val="el-GR" w:eastAsia="en-US"/>
              </w:rPr>
            </w:pPr>
          </w:p>
        </w:tc>
      </w:tr>
      <w:tr w:rsidR="00E653FF" w:rsidRPr="00E653FF" w14:paraId="4E4DEB56" w14:textId="77777777" w:rsidTr="00484C52">
        <w:trPr>
          <w:gridAfter w:val="1"/>
          <w:wAfter w:w="38" w:type="dxa"/>
          <w:cantSplit/>
        </w:trPr>
        <w:tc>
          <w:tcPr>
            <w:tcW w:w="1700" w:type="dxa"/>
            <w:gridSpan w:val="2"/>
            <w:tcBorders>
              <w:top w:val="single" w:sz="4" w:space="0" w:color="auto"/>
              <w:left w:val="single" w:sz="4" w:space="0" w:color="auto"/>
              <w:bottom w:val="single" w:sz="4" w:space="0" w:color="auto"/>
              <w:right w:val="single" w:sz="4" w:space="0" w:color="auto"/>
            </w:tcBorders>
            <w:hideMark/>
          </w:tcPr>
          <w:p w14:paraId="3F8D52E3" w14:textId="77777777" w:rsidR="00E653FF" w:rsidRPr="00E653FF" w:rsidRDefault="00E653FF" w:rsidP="00E653FF">
            <w:pPr>
              <w:suppressAutoHyphens w:val="0"/>
              <w:spacing w:before="240" w:after="160" w:line="259" w:lineRule="auto"/>
              <w:jc w:val="left"/>
              <w:rPr>
                <w:rFonts w:ascii="Arial" w:eastAsia="Calibri" w:hAnsi="Arial" w:cs="Arial"/>
                <w:sz w:val="16"/>
                <w:szCs w:val="22"/>
                <w:lang w:val="el-GR" w:eastAsia="en-US"/>
              </w:rPr>
            </w:pPr>
            <w:r w:rsidRPr="00E653FF">
              <w:rPr>
                <w:rFonts w:ascii="Arial" w:eastAsia="Calibri" w:hAnsi="Arial" w:cs="Arial"/>
                <w:sz w:val="16"/>
                <w:szCs w:val="22"/>
                <w:lang w:val="el-GR" w:eastAsia="en-US"/>
              </w:rPr>
              <w:t>Τόπος Κατοικίας:</w:t>
            </w:r>
          </w:p>
        </w:tc>
        <w:tc>
          <w:tcPr>
            <w:tcW w:w="2702" w:type="dxa"/>
            <w:gridSpan w:val="3"/>
            <w:tcBorders>
              <w:top w:val="single" w:sz="4" w:space="0" w:color="auto"/>
              <w:left w:val="single" w:sz="4" w:space="0" w:color="auto"/>
              <w:bottom w:val="single" w:sz="4" w:space="0" w:color="auto"/>
              <w:right w:val="single" w:sz="4" w:space="0" w:color="auto"/>
            </w:tcBorders>
          </w:tcPr>
          <w:p w14:paraId="2BB19353" w14:textId="77777777" w:rsidR="00E653FF" w:rsidRPr="00E653FF" w:rsidRDefault="00E653FF" w:rsidP="00E653FF">
            <w:pPr>
              <w:suppressAutoHyphens w:val="0"/>
              <w:spacing w:before="240" w:after="160" w:line="259" w:lineRule="auto"/>
              <w:jc w:val="left"/>
              <w:rPr>
                <w:rFonts w:ascii="Arial" w:eastAsia="Calibri" w:hAnsi="Arial" w:cs="Arial"/>
                <w:sz w:val="16"/>
                <w:szCs w:val="22"/>
                <w:lang w:val="el-GR" w:eastAsia="en-US"/>
              </w:rPr>
            </w:pPr>
          </w:p>
        </w:tc>
        <w:tc>
          <w:tcPr>
            <w:tcW w:w="720" w:type="dxa"/>
            <w:tcBorders>
              <w:top w:val="single" w:sz="4" w:space="0" w:color="auto"/>
              <w:left w:val="single" w:sz="4" w:space="0" w:color="auto"/>
              <w:bottom w:val="single" w:sz="4" w:space="0" w:color="auto"/>
              <w:right w:val="single" w:sz="4" w:space="0" w:color="auto"/>
            </w:tcBorders>
            <w:hideMark/>
          </w:tcPr>
          <w:p w14:paraId="566DAE38" w14:textId="77777777" w:rsidR="00E653FF" w:rsidRPr="00E653FF" w:rsidRDefault="00E653FF" w:rsidP="00E653FF">
            <w:pPr>
              <w:suppressAutoHyphens w:val="0"/>
              <w:spacing w:before="240" w:after="160" w:line="259" w:lineRule="auto"/>
              <w:jc w:val="left"/>
              <w:rPr>
                <w:rFonts w:ascii="Arial" w:eastAsia="Calibri" w:hAnsi="Arial" w:cs="Arial"/>
                <w:sz w:val="16"/>
                <w:szCs w:val="22"/>
                <w:lang w:val="el-GR" w:eastAsia="en-US"/>
              </w:rPr>
            </w:pPr>
            <w:r w:rsidRPr="00E653FF">
              <w:rPr>
                <w:rFonts w:ascii="Arial" w:eastAsia="Calibri" w:hAnsi="Arial" w:cs="Arial"/>
                <w:sz w:val="16"/>
                <w:szCs w:val="22"/>
                <w:lang w:val="el-GR" w:eastAsia="en-US"/>
              </w:rPr>
              <w:t>Οδός:</w:t>
            </w:r>
          </w:p>
        </w:tc>
        <w:tc>
          <w:tcPr>
            <w:tcW w:w="2160" w:type="dxa"/>
            <w:gridSpan w:val="5"/>
            <w:tcBorders>
              <w:top w:val="single" w:sz="4" w:space="0" w:color="auto"/>
              <w:left w:val="single" w:sz="4" w:space="0" w:color="auto"/>
              <w:bottom w:val="single" w:sz="4" w:space="0" w:color="auto"/>
              <w:right w:val="single" w:sz="4" w:space="0" w:color="auto"/>
            </w:tcBorders>
          </w:tcPr>
          <w:p w14:paraId="48C176BB" w14:textId="77777777" w:rsidR="00E653FF" w:rsidRPr="00E653FF" w:rsidRDefault="00E653FF" w:rsidP="00E653FF">
            <w:pPr>
              <w:suppressAutoHyphens w:val="0"/>
              <w:spacing w:before="240" w:after="160" w:line="259" w:lineRule="auto"/>
              <w:jc w:val="left"/>
              <w:rPr>
                <w:rFonts w:ascii="Arial" w:eastAsia="Calibri" w:hAnsi="Arial" w:cs="Arial"/>
                <w:sz w:val="16"/>
                <w:szCs w:val="22"/>
                <w:lang w:val="el-GR" w:eastAsia="en-US"/>
              </w:rPr>
            </w:pPr>
          </w:p>
        </w:tc>
        <w:tc>
          <w:tcPr>
            <w:tcW w:w="720" w:type="dxa"/>
            <w:tcBorders>
              <w:top w:val="single" w:sz="4" w:space="0" w:color="auto"/>
              <w:left w:val="single" w:sz="4" w:space="0" w:color="auto"/>
              <w:bottom w:val="single" w:sz="4" w:space="0" w:color="auto"/>
              <w:right w:val="single" w:sz="4" w:space="0" w:color="auto"/>
            </w:tcBorders>
            <w:hideMark/>
          </w:tcPr>
          <w:p w14:paraId="40F4BC59" w14:textId="77777777" w:rsidR="00E653FF" w:rsidRPr="00E653FF" w:rsidRDefault="00E653FF" w:rsidP="00E653FF">
            <w:pPr>
              <w:suppressAutoHyphens w:val="0"/>
              <w:spacing w:before="240" w:after="160" w:line="259" w:lineRule="auto"/>
              <w:jc w:val="left"/>
              <w:rPr>
                <w:rFonts w:ascii="Arial" w:eastAsia="Calibri" w:hAnsi="Arial" w:cs="Arial"/>
                <w:sz w:val="16"/>
                <w:szCs w:val="22"/>
                <w:lang w:val="el-GR" w:eastAsia="en-US"/>
              </w:rPr>
            </w:pPr>
            <w:proofErr w:type="spellStart"/>
            <w:r w:rsidRPr="00E653FF">
              <w:rPr>
                <w:rFonts w:ascii="Arial" w:eastAsia="Calibri" w:hAnsi="Arial" w:cs="Arial"/>
                <w:sz w:val="16"/>
                <w:szCs w:val="22"/>
                <w:lang w:val="el-GR" w:eastAsia="en-US"/>
              </w:rPr>
              <w:t>Αριθ</w:t>
            </w:r>
            <w:proofErr w:type="spellEnd"/>
            <w:r w:rsidRPr="00E653FF">
              <w:rPr>
                <w:rFonts w:ascii="Arial" w:eastAsia="Calibri" w:hAnsi="Arial" w:cs="Arial"/>
                <w:sz w:val="16"/>
                <w:szCs w:val="22"/>
                <w:lang w:val="el-GR" w:eastAsia="en-US"/>
              </w:rPr>
              <w:t>:</w:t>
            </w:r>
          </w:p>
        </w:tc>
        <w:tc>
          <w:tcPr>
            <w:tcW w:w="540" w:type="dxa"/>
            <w:tcBorders>
              <w:top w:val="single" w:sz="4" w:space="0" w:color="auto"/>
              <w:left w:val="single" w:sz="4" w:space="0" w:color="auto"/>
              <w:bottom w:val="single" w:sz="4" w:space="0" w:color="auto"/>
              <w:right w:val="single" w:sz="4" w:space="0" w:color="auto"/>
            </w:tcBorders>
          </w:tcPr>
          <w:p w14:paraId="07EA8910" w14:textId="77777777" w:rsidR="00E653FF" w:rsidRPr="00E653FF" w:rsidRDefault="00E653FF" w:rsidP="00E653FF">
            <w:pPr>
              <w:suppressAutoHyphens w:val="0"/>
              <w:spacing w:before="240" w:after="160" w:line="259" w:lineRule="auto"/>
              <w:jc w:val="left"/>
              <w:rPr>
                <w:rFonts w:ascii="Arial" w:eastAsia="Calibri" w:hAnsi="Arial" w:cs="Arial"/>
                <w:sz w:val="16"/>
                <w:szCs w:val="22"/>
                <w:lang w:val="el-GR" w:eastAsia="en-US"/>
              </w:rPr>
            </w:pPr>
          </w:p>
        </w:tc>
        <w:tc>
          <w:tcPr>
            <w:tcW w:w="540" w:type="dxa"/>
            <w:gridSpan w:val="2"/>
            <w:tcBorders>
              <w:top w:val="single" w:sz="4" w:space="0" w:color="auto"/>
              <w:left w:val="single" w:sz="4" w:space="0" w:color="auto"/>
              <w:bottom w:val="single" w:sz="4" w:space="0" w:color="auto"/>
              <w:right w:val="single" w:sz="4" w:space="0" w:color="auto"/>
            </w:tcBorders>
            <w:hideMark/>
          </w:tcPr>
          <w:p w14:paraId="4B98DF69" w14:textId="77777777" w:rsidR="00E653FF" w:rsidRPr="00E653FF" w:rsidRDefault="00E653FF" w:rsidP="00E653FF">
            <w:pPr>
              <w:suppressAutoHyphens w:val="0"/>
              <w:spacing w:before="240" w:after="160" w:line="259" w:lineRule="auto"/>
              <w:jc w:val="left"/>
              <w:rPr>
                <w:rFonts w:ascii="Arial" w:eastAsia="Calibri" w:hAnsi="Arial" w:cs="Arial"/>
                <w:sz w:val="16"/>
                <w:szCs w:val="22"/>
                <w:lang w:val="el-GR" w:eastAsia="en-US"/>
              </w:rPr>
            </w:pPr>
            <w:r w:rsidRPr="00E653FF">
              <w:rPr>
                <w:rFonts w:ascii="Arial" w:eastAsia="Calibri" w:hAnsi="Arial" w:cs="Arial"/>
                <w:sz w:val="16"/>
                <w:szCs w:val="22"/>
                <w:lang w:val="el-GR" w:eastAsia="en-US"/>
              </w:rPr>
              <w:t>ΤΚ:</w:t>
            </w:r>
          </w:p>
        </w:tc>
        <w:tc>
          <w:tcPr>
            <w:tcW w:w="236" w:type="dxa"/>
            <w:tcBorders>
              <w:top w:val="single" w:sz="4" w:space="0" w:color="auto"/>
              <w:left w:val="single" w:sz="4" w:space="0" w:color="auto"/>
              <w:bottom w:val="single" w:sz="4" w:space="0" w:color="auto"/>
              <w:right w:val="single" w:sz="4" w:space="0" w:color="auto"/>
            </w:tcBorders>
          </w:tcPr>
          <w:p w14:paraId="42BFAC9D" w14:textId="77777777" w:rsidR="00E653FF" w:rsidRPr="00E653FF" w:rsidRDefault="00E653FF" w:rsidP="00E653FF">
            <w:pPr>
              <w:suppressAutoHyphens w:val="0"/>
              <w:spacing w:before="240" w:after="160" w:line="259" w:lineRule="auto"/>
              <w:jc w:val="left"/>
              <w:rPr>
                <w:rFonts w:ascii="Arial" w:eastAsia="Calibri" w:hAnsi="Arial" w:cs="Arial"/>
                <w:sz w:val="16"/>
                <w:szCs w:val="22"/>
                <w:lang w:val="el-GR" w:eastAsia="en-US"/>
              </w:rPr>
            </w:pPr>
          </w:p>
        </w:tc>
      </w:tr>
      <w:tr w:rsidR="00E653FF" w:rsidRPr="00DC66BF" w14:paraId="1FE87802" w14:textId="77777777" w:rsidTr="00484C52">
        <w:trPr>
          <w:cantSplit/>
          <w:trHeight w:val="520"/>
        </w:trPr>
        <w:tc>
          <w:tcPr>
            <w:tcW w:w="2359" w:type="dxa"/>
            <w:gridSpan w:val="3"/>
            <w:tcBorders>
              <w:top w:val="single" w:sz="4" w:space="0" w:color="auto"/>
              <w:left w:val="single" w:sz="4" w:space="0" w:color="auto"/>
              <w:bottom w:val="single" w:sz="4" w:space="0" w:color="auto"/>
              <w:right w:val="single" w:sz="4" w:space="0" w:color="auto"/>
            </w:tcBorders>
            <w:vAlign w:val="bottom"/>
            <w:hideMark/>
          </w:tcPr>
          <w:p w14:paraId="1E4A1617" w14:textId="77777777" w:rsidR="00E653FF" w:rsidRPr="00E653FF" w:rsidRDefault="00E653FF" w:rsidP="00E653FF">
            <w:pPr>
              <w:suppressAutoHyphens w:val="0"/>
              <w:spacing w:before="240" w:after="160" w:line="259" w:lineRule="auto"/>
              <w:jc w:val="left"/>
              <w:rPr>
                <w:rFonts w:ascii="Arial" w:eastAsia="Calibri" w:hAnsi="Arial" w:cs="Arial"/>
                <w:sz w:val="16"/>
                <w:szCs w:val="22"/>
                <w:lang w:val="el-GR" w:eastAsia="en-US"/>
              </w:rPr>
            </w:pPr>
            <w:proofErr w:type="spellStart"/>
            <w:r w:rsidRPr="00E653FF">
              <w:rPr>
                <w:rFonts w:ascii="Arial" w:eastAsia="Calibri" w:hAnsi="Arial" w:cs="Arial"/>
                <w:sz w:val="16"/>
                <w:szCs w:val="22"/>
                <w:lang w:val="el-GR" w:eastAsia="en-US"/>
              </w:rPr>
              <w:t>Αρ</w:t>
            </w:r>
            <w:proofErr w:type="spellEnd"/>
            <w:r w:rsidRPr="00E653FF">
              <w:rPr>
                <w:rFonts w:ascii="Arial" w:eastAsia="Calibri" w:hAnsi="Arial" w:cs="Arial"/>
                <w:sz w:val="16"/>
                <w:szCs w:val="22"/>
                <w:lang w:val="el-GR" w:eastAsia="en-US"/>
              </w:rPr>
              <w:t xml:space="preserve">. </w:t>
            </w:r>
            <w:proofErr w:type="spellStart"/>
            <w:r w:rsidRPr="00E653FF">
              <w:rPr>
                <w:rFonts w:ascii="Arial" w:eastAsia="Calibri" w:hAnsi="Arial" w:cs="Arial"/>
                <w:sz w:val="16"/>
                <w:szCs w:val="22"/>
                <w:lang w:val="el-GR" w:eastAsia="en-US"/>
              </w:rPr>
              <w:t>Τηλεομοιοτύπου</w:t>
            </w:r>
            <w:proofErr w:type="spellEnd"/>
            <w:r w:rsidRPr="00E653FF">
              <w:rPr>
                <w:rFonts w:ascii="Arial" w:eastAsia="Calibri" w:hAnsi="Arial" w:cs="Arial"/>
                <w:sz w:val="16"/>
                <w:szCs w:val="22"/>
                <w:lang w:val="el-GR" w:eastAsia="en-US"/>
              </w:rPr>
              <w:t xml:space="preserve"> (</w:t>
            </w:r>
            <w:r w:rsidRPr="00E653FF">
              <w:rPr>
                <w:rFonts w:ascii="Arial" w:eastAsia="Calibri" w:hAnsi="Arial" w:cs="Arial"/>
                <w:sz w:val="16"/>
                <w:szCs w:val="22"/>
                <w:lang w:val="en-US" w:eastAsia="en-US"/>
              </w:rPr>
              <w:t>Fax</w:t>
            </w:r>
            <w:r w:rsidRPr="00E653FF">
              <w:rPr>
                <w:rFonts w:ascii="Arial" w:eastAsia="Calibri" w:hAnsi="Arial" w:cs="Arial"/>
                <w:sz w:val="16"/>
                <w:szCs w:val="22"/>
                <w:lang w:val="el-GR" w:eastAsia="en-US"/>
              </w:rPr>
              <w:t>):</w:t>
            </w:r>
          </w:p>
        </w:tc>
        <w:tc>
          <w:tcPr>
            <w:tcW w:w="3154" w:type="dxa"/>
            <w:gridSpan w:val="5"/>
            <w:tcBorders>
              <w:top w:val="single" w:sz="4" w:space="0" w:color="auto"/>
              <w:left w:val="single" w:sz="4" w:space="0" w:color="auto"/>
              <w:bottom w:val="single" w:sz="4" w:space="0" w:color="auto"/>
              <w:right w:val="single" w:sz="4" w:space="0" w:color="auto"/>
            </w:tcBorders>
            <w:vAlign w:val="bottom"/>
          </w:tcPr>
          <w:p w14:paraId="1B3E2DA6" w14:textId="77777777" w:rsidR="00E653FF" w:rsidRPr="00E653FF" w:rsidRDefault="00E653FF" w:rsidP="00E653FF">
            <w:pPr>
              <w:suppressAutoHyphens w:val="0"/>
              <w:spacing w:before="240" w:after="160" w:line="259" w:lineRule="auto"/>
              <w:jc w:val="left"/>
              <w:rPr>
                <w:rFonts w:ascii="Arial" w:eastAsia="Calibri" w:hAnsi="Arial" w:cs="Arial"/>
                <w:sz w:val="16"/>
                <w:szCs w:val="22"/>
                <w:lang w:val="el-GR" w:eastAsia="en-US"/>
              </w:rPr>
            </w:pPr>
          </w:p>
        </w:tc>
        <w:tc>
          <w:tcPr>
            <w:tcW w:w="1440" w:type="dxa"/>
            <w:gridSpan w:val="2"/>
            <w:tcBorders>
              <w:top w:val="single" w:sz="4" w:space="0" w:color="auto"/>
              <w:left w:val="single" w:sz="4" w:space="0" w:color="auto"/>
              <w:bottom w:val="single" w:sz="4" w:space="0" w:color="auto"/>
              <w:right w:val="single" w:sz="4" w:space="0" w:color="auto"/>
            </w:tcBorders>
            <w:vAlign w:val="bottom"/>
            <w:hideMark/>
          </w:tcPr>
          <w:p w14:paraId="3B6A031C" w14:textId="77777777" w:rsidR="00E653FF" w:rsidRPr="00E653FF" w:rsidRDefault="00E653FF" w:rsidP="00E653FF">
            <w:pPr>
              <w:suppressAutoHyphens w:val="0"/>
              <w:spacing w:after="160" w:line="259" w:lineRule="auto"/>
              <w:jc w:val="left"/>
              <w:rPr>
                <w:rFonts w:ascii="Arial" w:eastAsia="Calibri" w:hAnsi="Arial" w:cs="Arial"/>
                <w:sz w:val="16"/>
                <w:szCs w:val="22"/>
                <w:lang w:val="el-GR" w:eastAsia="en-US"/>
              </w:rPr>
            </w:pPr>
            <w:r w:rsidRPr="00E653FF">
              <w:rPr>
                <w:rFonts w:ascii="Arial" w:eastAsia="Calibri" w:hAnsi="Arial" w:cs="Arial"/>
                <w:sz w:val="16"/>
                <w:szCs w:val="22"/>
                <w:lang w:val="el-GR" w:eastAsia="en-US"/>
              </w:rPr>
              <w:t>Δ/</w:t>
            </w:r>
            <w:proofErr w:type="spellStart"/>
            <w:r w:rsidRPr="00E653FF">
              <w:rPr>
                <w:rFonts w:ascii="Arial" w:eastAsia="Calibri" w:hAnsi="Arial" w:cs="Arial"/>
                <w:sz w:val="16"/>
                <w:szCs w:val="22"/>
                <w:lang w:val="el-GR" w:eastAsia="en-US"/>
              </w:rPr>
              <w:t>νση</w:t>
            </w:r>
            <w:proofErr w:type="spellEnd"/>
            <w:r w:rsidRPr="00E653FF">
              <w:rPr>
                <w:rFonts w:ascii="Arial" w:eastAsia="Calibri" w:hAnsi="Arial" w:cs="Arial"/>
                <w:sz w:val="16"/>
                <w:szCs w:val="22"/>
                <w:lang w:val="el-GR" w:eastAsia="en-US"/>
              </w:rPr>
              <w:t xml:space="preserve"> Ηλεκτρ. Ταχυδρομείου</w:t>
            </w:r>
          </w:p>
          <w:p w14:paraId="6D061FC9" w14:textId="77777777" w:rsidR="00E653FF" w:rsidRPr="00E653FF" w:rsidRDefault="00E653FF" w:rsidP="00E653FF">
            <w:pPr>
              <w:suppressAutoHyphens w:val="0"/>
              <w:spacing w:after="160" w:line="259" w:lineRule="auto"/>
              <w:jc w:val="left"/>
              <w:rPr>
                <w:rFonts w:ascii="Arial" w:eastAsia="Calibri" w:hAnsi="Arial" w:cs="Arial"/>
                <w:sz w:val="16"/>
                <w:szCs w:val="22"/>
                <w:lang w:val="el-GR" w:eastAsia="en-US"/>
              </w:rPr>
            </w:pPr>
            <w:r w:rsidRPr="00E653FF">
              <w:rPr>
                <w:rFonts w:ascii="Arial" w:eastAsia="Calibri" w:hAnsi="Arial" w:cs="Arial"/>
                <w:sz w:val="16"/>
                <w:szCs w:val="22"/>
                <w:lang w:val="el-GR" w:eastAsia="en-US"/>
              </w:rPr>
              <w:t>(Ε</w:t>
            </w:r>
            <w:r w:rsidRPr="00E653FF">
              <w:rPr>
                <w:rFonts w:ascii="Arial" w:eastAsia="Calibri" w:hAnsi="Arial" w:cs="Arial"/>
                <w:sz w:val="16"/>
                <w:szCs w:val="22"/>
                <w:lang w:val="en-US" w:eastAsia="en-US"/>
              </w:rPr>
              <w:t>mail</w:t>
            </w:r>
            <w:r w:rsidRPr="00E653FF">
              <w:rPr>
                <w:rFonts w:ascii="Arial" w:eastAsia="Calibri" w:hAnsi="Arial" w:cs="Arial"/>
                <w:sz w:val="16"/>
                <w:szCs w:val="22"/>
                <w:lang w:val="el-GR" w:eastAsia="en-US"/>
              </w:rPr>
              <w:t>):</w:t>
            </w:r>
          </w:p>
        </w:tc>
        <w:tc>
          <w:tcPr>
            <w:tcW w:w="2403" w:type="dxa"/>
            <w:gridSpan w:val="7"/>
            <w:tcBorders>
              <w:top w:val="single" w:sz="4" w:space="0" w:color="auto"/>
              <w:left w:val="single" w:sz="4" w:space="0" w:color="auto"/>
              <w:bottom w:val="single" w:sz="4" w:space="0" w:color="auto"/>
              <w:right w:val="single" w:sz="4" w:space="0" w:color="auto"/>
            </w:tcBorders>
            <w:vAlign w:val="bottom"/>
          </w:tcPr>
          <w:p w14:paraId="1EFE6153" w14:textId="77777777" w:rsidR="00E653FF" w:rsidRPr="00E653FF" w:rsidRDefault="00E653FF" w:rsidP="00E653FF">
            <w:pPr>
              <w:suppressAutoHyphens w:val="0"/>
              <w:spacing w:before="240" w:after="160" w:line="259" w:lineRule="auto"/>
              <w:jc w:val="left"/>
              <w:rPr>
                <w:rFonts w:ascii="Arial" w:eastAsia="Calibri" w:hAnsi="Arial" w:cs="Arial"/>
                <w:sz w:val="16"/>
                <w:szCs w:val="22"/>
                <w:lang w:val="el-GR" w:eastAsia="en-US"/>
              </w:rPr>
            </w:pPr>
          </w:p>
        </w:tc>
      </w:tr>
      <w:tr w:rsidR="00E653FF" w:rsidRPr="00DC66BF" w14:paraId="36E9A602" w14:textId="77777777" w:rsidTr="00484C52">
        <w:trPr>
          <w:gridAfter w:val="3"/>
          <w:wAfter w:w="716" w:type="dxa"/>
        </w:trPr>
        <w:tc>
          <w:tcPr>
            <w:tcW w:w="8640" w:type="dxa"/>
            <w:gridSpan w:val="14"/>
            <w:tcBorders>
              <w:top w:val="nil"/>
              <w:left w:val="nil"/>
              <w:bottom w:val="nil"/>
              <w:right w:val="nil"/>
            </w:tcBorders>
          </w:tcPr>
          <w:p w14:paraId="3450A9D0" w14:textId="77777777" w:rsidR="00E653FF" w:rsidRPr="00E653FF" w:rsidRDefault="00E653FF" w:rsidP="00E653FF">
            <w:pPr>
              <w:suppressAutoHyphens w:val="0"/>
              <w:spacing w:after="160" w:line="259" w:lineRule="auto"/>
              <w:ind w:right="124"/>
              <w:jc w:val="left"/>
              <w:rPr>
                <w:rFonts w:ascii="Arial" w:eastAsia="Calibri" w:hAnsi="Arial" w:cs="Arial"/>
                <w:sz w:val="18"/>
                <w:szCs w:val="22"/>
                <w:lang w:val="el-GR" w:eastAsia="en-US"/>
              </w:rPr>
            </w:pPr>
          </w:p>
          <w:p w14:paraId="158F562C" w14:textId="77777777" w:rsidR="00E653FF" w:rsidRPr="00E653FF" w:rsidRDefault="00E653FF" w:rsidP="00E653FF">
            <w:pPr>
              <w:suppressAutoHyphens w:val="0"/>
              <w:spacing w:after="160" w:line="259" w:lineRule="auto"/>
              <w:ind w:right="124"/>
              <w:jc w:val="left"/>
              <w:rPr>
                <w:rFonts w:ascii="Arial" w:eastAsia="Calibri" w:hAnsi="Arial" w:cs="Arial"/>
                <w:sz w:val="18"/>
                <w:szCs w:val="22"/>
                <w:lang w:val="el-GR" w:eastAsia="en-US"/>
              </w:rPr>
            </w:pPr>
            <w:r w:rsidRPr="00E653FF">
              <w:rPr>
                <w:rFonts w:ascii="Arial" w:eastAsia="Calibri" w:hAnsi="Arial" w:cs="Arial"/>
                <w:sz w:val="18"/>
                <w:szCs w:val="22"/>
                <w:lang w:val="el-GR" w:eastAsia="en-US"/>
              </w:rPr>
              <w:t xml:space="preserve">Με ατομική μου ευθύνη και γνωρίζοντας τις κυρώσεις </w:t>
            </w:r>
            <w:r w:rsidRPr="00E653FF">
              <w:rPr>
                <w:rFonts w:ascii="Arial" w:eastAsia="Calibri" w:hAnsi="Arial" w:cs="Arial"/>
                <w:sz w:val="18"/>
                <w:szCs w:val="22"/>
                <w:vertAlign w:val="superscript"/>
                <w:lang w:val="el-GR" w:eastAsia="en-US"/>
              </w:rPr>
              <w:t>(3)</w:t>
            </w:r>
            <w:r w:rsidRPr="00E653FF">
              <w:rPr>
                <w:rFonts w:ascii="Arial" w:eastAsia="Calibri" w:hAnsi="Arial" w:cs="Arial"/>
                <w:sz w:val="18"/>
                <w:szCs w:val="22"/>
                <w:lang w:val="el-GR" w:eastAsia="en-US"/>
              </w:rPr>
              <w:t>, που προβλέπονται από τις διατάξεις της παρ. 6 του άρθρου 22 του Ν. 1599/1986, δηλώνω ότι:</w:t>
            </w:r>
          </w:p>
        </w:tc>
      </w:tr>
      <w:tr w:rsidR="00E653FF" w:rsidRPr="00E653FF" w14:paraId="58E87299" w14:textId="77777777" w:rsidTr="00484C52">
        <w:trPr>
          <w:gridAfter w:val="3"/>
          <w:wAfter w:w="716" w:type="dxa"/>
        </w:trPr>
        <w:tc>
          <w:tcPr>
            <w:tcW w:w="8640" w:type="dxa"/>
            <w:gridSpan w:val="14"/>
            <w:tcBorders>
              <w:top w:val="dashed" w:sz="4" w:space="0" w:color="auto"/>
              <w:left w:val="nil"/>
              <w:bottom w:val="dashed" w:sz="4" w:space="0" w:color="auto"/>
              <w:right w:val="nil"/>
            </w:tcBorders>
            <w:hideMark/>
          </w:tcPr>
          <w:p w14:paraId="3C927444" w14:textId="77777777" w:rsidR="00E653FF" w:rsidRPr="00E653FF" w:rsidRDefault="00E653FF" w:rsidP="00E653FF">
            <w:pPr>
              <w:suppressAutoHyphens w:val="0"/>
              <w:spacing w:after="160" w:line="259" w:lineRule="auto"/>
              <w:rPr>
                <w:rFonts w:ascii="Calibri" w:eastAsia="Calibri" w:hAnsi="Calibri" w:cs="Tahoma"/>
                <w:szCs w:val="22"/>
                <w:lang w:val="el-GR" w:eastAsia="en-US"/>
              </w:rPr>
            </w:pPr>
            <w:r w:rsidRPr="00E653FF">
              <w:rPr>
                <w:rFonts w:ascii="Calibri" w:eastAsia="Calibri" w:hAnsi="Calibri" w:cs="Tahoma"/>
                <w:szCs w:val="22"/>
                <w:lang w:val="el-GR" w:eastAsia="en-US"/>
              </w:rPr>
              <w:t xml:space="preserve">(α) ο οικονομικός φορέας που εκπροσωπώ (και καμία από τις εταιρείες που εκπροσωπούν μέλη της κοινοπραξίας μας)* δεν είναι Ρώσος υπήκοος, ούτε φυσικό ή νομικό πρόσωπο, οντότητα ή φορέας εγκατεστημένος στη Ρωσία· </w:t>
            </w:r>
          </w:p>
          <w:p w14:paraId="598330DD" w14:textId="77777777" w:rsidR="00E653FF" w:rsidRPr="00E653FF" w:rsidRDefault="00E653FF" w:rsidP="00E653FF">
            <w:pPr>
              <w:suppressAutoHyphens w:val="0"/>
              <w:spacing w:after="160" w:line="259" w:lineRule="auto"/>
              <w:rPr>
                <w:rFonts w:ascii="Calibri" w:eastAsia="Calibri" w:hAnsi="Calibri" w:cs="Tahoma"/>
                <w:szCs w:val="22"/>
                <w:lang w:val="el-GR" w:eastAsia="en-US"/>
              </w:rPr>
            </w:pPr>
            <w:r w:rsidRPr="00E653FF">
              <w:rPr>
                <w:rFonts w:ascii="Calibri" w:eastAsia="Calibri" w:hAnsi="Calibri" w:cs="Tahoma"/>
                <w:szCs w:val="22"/>
                <w:lang w:val="el-GR" w:eastAsia="en-US"/>
              </w:rPr>
              <w:t>(β) ο οικονομικός φορέας που εκπροσωπώ (και καμία από τις εταιρείες που εκπροσωπούν μέλη της κοινοπραξίας μας)* δεν είναι νομικό πρόσωπο, οντότητα ή φορέας του οποίου τα δικαιώματα ιδιοκτησίας κατέχει άμεσα ή έμμεσα σε ποσοστό άνω του πενήντα τοις εκατό (50%) οντότητα αναφερόμενη στο στοιχείο α) της παρούσας παραγράφου ·</w:t>
            </w:r>
          </w:p>
          <w:p w14:paraId="18F67829" w14:textId="77777777" w:rsidR="00E653FF" w:rsidRPr="00E653FF" w:rsidRDefault="00E653FF" w:rsidP="00E653FF">
            <w:pPr>
              <w:suppressAutoHyphens w:val="0"/>
              <w:spacing w:after="160" w:line="259" w:lineRule="auto"/>
              <w:rPr>
                <w:rFonts w:ascii="Calibri" w:eastAsia="Calibri" w:hAnsi="Calibri" w:cs="Tahoma"/>
                <w:szCs w:val="22"/>
                <w:lang w:val="el-GR" w:eastAsia="en-US"/>
              </w:rPr>
            </w:pPr>
            <w:r w:rsidRPr="00E653FF">
              <w:rPr>
                <w:rFonts w:ascii="Calibri" w:eastAsia="Calibri" w:hAnsi="Calibri" w:cs="Tahoma"/>
                <w:szCs w:val="22"/>
                <w:lang w:val="el-GR" w:eastAsia="en-US"/>
              </w:rPr>
              <w:lastRenderedPageBreak/>
              <w:t>(γ) ούτε ο υπεύθυνα δηλώνων ούτε η εταιρεία που εκπροσωπώ δεν είμαστε φυσικό ή νομικό πρόσωπο, οντότητα ή όργανο που ενεργεί εξ ονόματος ή κατ’ εντολή οντότητας που αναφέρεται στο σημείο (α) ή (β) της παρούσας,</w:t>
            </w:r>
          </w:p>
          <w:p w14:paraId="426C899F" w14:textId="77777777" w:rsidR="00E653FF" w:rsidRPr="00E653FF" w:rsidRDefault="00E653FF" w:rsidP="00E653FF">
            <w:pPr>
              <w:suppressAutoHyphens w:val="0"/>
              <w:spacing w:after="160" w:line="259" w:lineRule="auto"/>
              <w:rPr>
                <w:rFonts w:ascii="Calibri" w:eastAsia="Calibri" w:hAnsi="Calibri" w:cs="Tahoma"/>
                <w:szCs w:val="22"/>
                <w:lang w:val="el-GR" w:eastAsia="en-US"/>
              </w:rPr>
            </w:pPr>
            <w:r w:rsidRPr="00E653FF">
              <w:rPr>
                <w:rFonts w:ascii="Calibri" w:eastAsia="Calibri" w:hAnsi="Calibri" w:cs="Tahoma"/>
                <w:szCs w:val="22"/>
                <w:lang w:val="el-GR" w:eastAsia="en-US"/>
              </w:rPr>
              <w:t xml:space="preserve">δ) δεν υπάρχει συμμετοχή φορέων και οντοτήτων που απαριθμούνται στα ανωτέρω στοιχεία α) έως γ), άνω του 10 % της αξίας της σύμβασης των υπεργολάβων, προμηθευτών ή φορέων στις ικανότητες των οποίων να στηρίζεται ο οικονομικός φορέας τον οποίον εκπροσωπώ. » </w:t>
            </w:r>
            <w:r w:rsidRPr="00E653FF">
              <w:rPr>
                <w:rFonts w:ascii="Arial" w:eastAsia="Calibri" w:hAnsi="Arial" w:cs="Arial"/>
                <w:sz w:val="20"/>
                <w:szCs w:val="22"/>
                <w:lang w:val="el-GR" w:eastAsia="en-US"/>
              </w:rPr>
              <w:t>(4)</w:t>
            </w:r>
          </w:p>
        </w:tc>
      </w:tr>
    </w:tbl>
    <w:p w14:paraId="68814F9D" w14:textId="77777777" w:rsidR="00E653FF" w:rsidRPr="00E653FF" w:rsidRDefault="00E653FF" w:rsidP="00E653FF">
      <w:pPr>
        <w:suppressAutoHyphens w:val="0"/>
        <w:spacing w:after="160" w:line="259" w:lineRule="auto"/>
        <w:jc w:val="left"/>
        <w:rPr>
          <w:rFonts w:ascii="Times New Roman" w:eastAsia="Calibri" w:hAnsi="Times New Roman" w:cs="Times New Roman"/>
          <w:sz w:val="24"/>
          <w:szCs w:val="22"/>
          <w:lang w:val="el-GR" w:eastAsia="en-US"/>
        </w:rPr>
      </w:pPr>
    </w:p>
    <w:p w14:paraId="43D839CA" w14:textId="77777777" w:rsidR="00E653FF" w:rsidRPr="004B2049" w:rsidRDefault="00E653FF" w:rsidP="00E653FF">
      <w:pPr>
        <w:suppressAutoHyphens w:val="0"/>
        <w:spacing w:after="0"/>
        <w:ind w:right="484"/>
        <w:jc w:val="right"/>
        <w:rPr>
          <w:rFonts w:ascii="Arial" w:hAnsi="Arial" w:cs="Arial"/>
          <w:sz w:val="16"/>
          <w:lang w:val="el-GR" w:eastAsia="el-GR"/>
        </w:rPr>
      </w:pPr>
      <w:r w:rsidRPr="00E653FF">
        <w:rPr>
          <w:rFonts w:ascii="Arial" w:hAnsi="Arial" w:cs="Arial"/>
          <w:sz w:val="16"/>
          <w:lang w:val="el-GR" w:eastAsia="el-GR"/>
        </w:rPr>
        <w:t>Ημερομηνία:</w:t>
      </w:r>
      <w:r w:rsidRPr="004B2049">
        <w:rPr>
          <w:rFonts w:ascii="Arial" w:hAnsi="Arial" w:cs="Arial"/>
          <w:sz w:val="16"/>
          <w:lang w:val="el-GR" w:eastAsia="el-GR"/>
        </w:rPr>
        <w:t xml:space="preserve">    </w:t>
      </w:r>
      <w:r w:rsidRPr="00E653FF">
        <w:rPr>
          <w:rFonts w:ascii="Arial" w:hAnsi="Arial" w:cs="Arial"/>
          <w:sz w:val="16"/>
          <w:lang w:val="el-GR" w:eastAsia="el-GR"/>
        </w:rPr>
        <w:t xml:space="preserve">    20</w:t>
      </w:r>
    </w:p>
    <w:p w14:paraId="592DC89B" w14:textId="77777777" w:rsidR="00E653FF" w:rsidRPr="00E653FF" w:rsidRDefault="00E653FF" w:rsidP="00E653FF">
      <w:pPr>
        <w:suppressAutoHyphens w:val="0"/>
        <w:spacing w:after="0"/>
        <w:ind w:right="484"/>
        <w:jc w:val="right"/>
        <w:rPr>
          <w:rFonts w:ascii="Arial" w:hAnsi="Arial" w:cs="Arial"/>
          <w:sz w:val="16"/>
          <w:lang w:val="el-GR" w:eastAsia="el-GR"/>
        </w:rPr>
      </w:pPr>
    </w:p>
    <w:p w14:paraId="4C75D46D" w14:textId="77777777" w:rsidR="00E653FF" w:rsidRPr="00E653FF" w:rsidRDefault="00E653FF" w:rsidP="00E653FF">
      <w:pPr>
        <w:suppressAutoHyphens w:val="0"/>
        <w:spacing w:after="0"/>
        <w:ind w:right="484"/>
        <w:jc w:val="right"/>
        <w:rPr>
          <w:rFonts w:ascii="Arial" w:hAnsi="Arial" w:cs="Arial"/>
          <w:sz w:val="16"/>
          <w:lang w:val="el-GR" w:eastAsia="el-GR"/>
        </w:rPr>
      </w:pPr>
      <w:r w:rsidRPr="00E653FF">
        <w:rPr>
          <w:rFonts w:ascii="Arial" w:hAnsi="Arial" w:cs="Arial"/>
          <w:sz w:val="16"/>
          <w:lang w:val="el-GR" w:eastAsia="el-GR"/>
        </w:rPr>
        <w:t>Ο – Η Δηλ.</w:t>
      </w:r>
    </w:p>
    <w:p w14:paraId="5F632593" w14:textId="77777777" w:rsidR="00E653FF" w:rsidRPr="00E653FF" w:rsidRDefault="00E653FF" w:rsidP="00E653FF">
      <w:pPr>
        <w:suppressAutoHyphens w:val="0"/>
        <w:spacing w:after="0"/>
        <w:jc w:val="right"/>
        <w:rPr>
          <w:rFonts w:ascii="Arial" w:hAnsi="Arial" w:cs="Arial"/>
          <w:sz w:val="16"/>
          <w:lang w:val="el-GR" w:eastAsia="el-GR"/>
        </w:rPr>
      </w:pPr>
    </w:p>
    <w:p w14:paraId="79A55948" w14:textId="77777777" w:rsidR="00E653FF" w:rsidRPr="00E653FF" w:rsidRDefault="00E653FF" w:rsidP="00E653FF">
      <w:pPr>
        <w:suppressAutoHyphens w:val="0"/>
        <w:spacing w:after="0"/>
        <w:jc w:val="right"/>
        <w:rPr>
          <w:rFonts w:ascii="Arial" w:hAnsi="Arial" w:cs="Arial"/>
          <w:sz w:val="16"/>
          <w:lang w:val="el-GR" w:eastAsia="el-GR"/>
        </w:rPr>
      </w:pPr>
    </w:p>
    <w:p w14:paraId="575F1A0A" w14:textId="77777777" w:rsidR="00E653FF" w:rsidRPr="00E653FF" w:rsidRDefault="00E653FF" w:rsidP="00E653FF">
      <w:pPr>
        <w:suppressAutoHyphens w:val="0"/>
        <w:spacing w:after="0"/>
        <w:jc w:val="right"/>
        <w:rPr>
          <w:rFonts w:ascii="Arial" w:hAnsi="Arial" w:cs="Arial"/>
          <w:sz w:val="16"/>
          <w:lang w:val="el-GR" w:eastAsia="el-GR"/>
        </w:rPr>
      </w:pPr>
    </w:p>
    <w:p w14:paraId="7676C746" w14:textId="77777777" w:rsidR="00E653FF" w:rsidRPr="00E653FF" w:rsidRDefault="00E653FF" w:rsidP="00E653FF">
      <w:pPr>
        <w:suppressAutoHyphens w:val="0"/>
        <w:spacing w:after="0"/>
        <w:ind w:right="484"/>
        <w:jc w:val="right"/>
        <w:rPr>
          <w:rFonts w:ascii="Arial" w:hAnsi="Arial" w:cs="Arial"/>
          <w:sz w:val="16"/>
          <w:lang w:val="el-GR" w:eastAsia="el-GR"/>
        </w:rPr>
      </w:pPr>
      <w:r w:rsidRPr="00E653FF">
        <w:rPr>
          <w:rFonts w:ascii="Arial" w:hAnsi="Arial" w:cs="Arial"/>
          <w:sz w:val="16"/>
          <w:lang w:val="el-GR" w:eastAsia="el-GR"/>
        </w:rPr>
        <w:t>(Υπογραφή)</w:t>
      </w:r>
    </w:p>
    <w:p w14:paraId="45C7B9DF" w14:textId="77777777" w:rsidR="00E653FF" w:rsidRPr="00E653FF" w:rsidRDefault="00E653FF" w:rsidP="00E653FF">
      <w:pPr>
        <w:suppressAutoHyphens w:val="0"/>
        <w:spacing w:after="160" w:line="259" w:lineRule="auto"/>
        <w:rPr>
          <w:rFonts w:ascii="Arial" w:eastAsia="Calibri" w:hAnsi="Arial" w:cs="Arial"/>
          <w:sz w:val="18"/>
          <w:szCs w:val="22"/>
          <w:lang w:val="el-GR" w:eastAsia="en-US"/>
        </w:rPr>
      </w:pPr>
    </w:p>
    <w:p w14:paraId="1A327A27" w14:textId="77777777" w:rsidR="00E653FF" w:rsidRPr="00E653FF" w:rsidRDefault="00E653FF" w:rsidP="00E653FF">
      <w:pPr>
        <w:suppressAutoHyphens w:val="0"/>
        <w:spacing w:after="160" w:line="259" w:lineRule="auto"/>
        <w:rPr>
          <w:rFonts w:ascii="Arial" w:eastAsia="Calibri" w:hAnsi="Arial" w:cs="Arial"/>
          <w:sz w:val="18"/>
          <w:szCs w:val="22"/>
          <w:lang w:val="el-GR" w:eastAsia="en-US"/>
        </w:rPr>
      </w:pPr>
    </w:p>
    <w:p w14:paraId="1D84F15A" w14:textId="77777777" w:rsidR="00E653FF" w:rsidRPr="00E653FF" w:rsidRDefault="00E653FF" w:rsidP="00E653FF">
      <w:pPr>
        <w:suppressAutoHyphens w:val="0"/>
        <w:spacing w:after="0"/>
        <w:ind w:left="-180"/>
        <w:rPr>
          <w:rFonts w:ascii="Arial" w:hAnsi="Arial" w:cs="Arial"/>
          <w:sz w:val="18"/>
          <w:lang w:val="el-GR" w:eastAsia="el-GR"/>
        </w:rPr>
      </w:pPr>
      <w:r w:rsidRPr="00E653FF">
        <w:rPr>
          <w:rFonts w:ascii="Arial" w:hAnsi="Arial" w:cs="Arial"/>
          <w:sz w:val="18"/>
          <w:lang w:val="el-GR" w:eastAsia="el-GR"/>
        </w:rPr>
        <w:t>(1) Αναγράφεται από τον ενδιαφερόμενο πολίτη ή Αρχή ή η Υπηρεσία του δημόσιου τομέα, που απευθύνεται η αίτηση.</w:t>
      </w:r>
    </w:p>
    <w:p w14:paraId="102BD29B" w14:textId="77777777" w:rsidR="00E653FF" w:rsidRPr="00E653FF" w:rsidRDefault="00E653FF" w:rsidP="00E653FF">
      <w:pPr>
        <w:suppressAutoHyphens w:val="0"/>
        <w:spacing w:after="0"/>
        <w:ind w:left="-180"/>
        <w:rPr>
          <w:rFonts w:ascii="Arial" w:hAnsi="Arial" w:cs="Arial"/>
          <w:sz w:val="18"/>
          <w:lang w:val="el-GR" w:eastAsia="el-GR"/>
        </w:rPr>
      </w:pPr>
      <w:r w:rsidRPr="00E653FF">
        <w:rPr>
          <w:rFonts w:ascii="Arial" w:hAnsi="Arial" w:cs="Arial"/>
          <w:sz w:val="18"/>
          <w:lang w:val="el-GR" w:eastAsia="el-GR"/>
        </w:rPr>
        <w:t xml:space="preserve">(2) Αναγράφεται ολογράφως. </w:t>
      </w:r>
    </w:p>
    <w:p w14:paraId="7C3B2DAA" w14:textId="77777777" w:rsidR="00E653FF" w:rsidRPr="00E653FF" w:rsidRDefault="00E653FF" w:rsidP="00E653FF">
      <w:pPr>
        <w:suppressAutoHyphens w:val="0"/>
        <w:spacing w:after="0"/>
        <w:ind w:left="-180"/>
        <w:rPr>
          <w:rFonts w:ascii="Arial" w:hAnsi="Arial" w:cs="Arial"/>
          <w:sz w:val="18"/>
          <w:lang w:val="el-GR" w:eastAsia="el-GR"/>
        </w:rPr>
      </w:pPr>
      <w:r w:rsidRPr="00E653FF">
        <w:rPr>
          <w:rFonts w:ascii="Arial" w:hAnsi="Arial" w:cs="Arial"/>
          <w:sz w:val="18"/>
          <w:lang w:val="el-GR" w:eastAsia="el-GR"/>
        </w:rPr>
        <w:t>(3) «Όποιος εν γνώσει του δηλώνει ψευδή γεγονότα ή αρνείται ή αποκρύπτει τα αληθινά με έγγραφη υπεύθυνη δήλωση του άρθρου 8 τιμωρείται με φυλάκιση τουλάχιστον τριών μηνών. Εάν ο υπαίτιος αυτών των πράξεων σκόπευε να προσπορίσει στον εαυτόν του ή σε άλλον περιουσιακό όφελος βλάπτοντας τρίτον ή σκόπευε να βλάψει άλλον, τιμωρείται με κάθειρξη μέχρι 10 ετών.</w:t>
      </w:r>
    </w:p>
    <w:p w14:paraId="0553DD27" w14:textId="77777777" w:rsidR="00E653FF" w:rsidRPr="00E653FF" w:rsidRDefault="00E653FF" w:rsidP="00E653FF">
      <w:pPr>
        <w:suppressAutoHyphens w:val="0"/>
        <w:spacing w:after="0"/>
        <w:ind w:left="-180"/>
        <w:rPr>
          <w:rFonts w:ascii="Arial" w:hAnsi="Arial" w:cs="Arial"/>
          <w:sz w:val="18"/>
          <w:lang w:val="el-GR" w:eastAsia="el-GR"/>
        </w:rPr>
      </w:pPr>
      <w:r w:rsidRPr="00E653FF">
        <w:rPr>
          <w:rFonts w:ascii="Arial" w:hAnsi="Arial" w:cs="Arial"/>
          <w:sz w:val="18"/>
          <w:lang w:val="el-GR" w:eastAsia="el-GR"/>
        </w:rPr>
        <w:t xml:space="preserve">(4) Σε περίπτωση ανεπάρκειας χώρου η δήλωση συνεχίζεται στην πίσω όψη της και υπογράφεται από τον δηλούντα ή την δηλούσα. </w:t>
      </w:r>
    </w:p>
    <w:p w14:paraId="7D57E786" w14:textId="77777777" w:rsidR="00E653FF" w:rsidRPr="00E653FF" w:rsidRDefault="00E653FF" w:rsidP="00E653FF">
      <w:pPr>
        <w:suppressAutoHyphens w:val="0"/>
        <w:spacing w:after="0"/>
        <w:ind w:left="-180"/>
        <w:rPr>
          <w:rFonts w:ascii="Arial" w:hAnsi="Arial" w:cs="Arial"/>
          <w:sz w:val="20"/>
          <w:lang w:val="el-GR" w:eastAsia="el-GR"/>
        </w:rPr>
      </w:pPr>
      <w:r w:rsidRPr="00E653FF">
        <w:rPr>
          <w:rFonts w:ascii="Arial" w:hAnsi="Arial" w:cs="Arial"/>
          <w:sz w:val="18"/>
          <w:lang w:val="el-GR" w:eastAsia="el-GR"/>
        </w:rPr>
        <w:t>*) συμπληρώνεται αν πρόκειται για κοινοπραξία, ένωση κ.α.</w:t>
      </w:r>
    </w:p>
    <w:p w14:paraId="3059EF06" w14:textId="77777777" w:rsidR="00E653FF" w:rsidRPr="00E653FF" w:rsidRDefault="00E653FF" w:rsidP="00E653FF">
      <w:pPr>
        <w:suppressAutoHyphens w:val="0"/>
        <w:spacing w:after="160" w:line="259" w:lineRule="auto"/>
        <w:jc w:val="center"/>
        <w:rPr>
          <w:rFonts w:ascii="Calibri" w:eastAsia="Calibri" w:hAnsi="Calibri" w:cs="Arial"/>
          <w:i/>
          <w:color w:val="FFFFFF"/>
          <w:szCs w:val="22"/>
          <w:lang w:val="en-US" w:eastAsia="en-US"/>
        </w:rPr>
      </w:pPr>
      <w:r w:rsidRPr="00E653FF">
        <w:rPr>
          <w:rFonts w:ascii="Arial" w:eastAsia="Calibri" w:hAnsi="Arial" w:cs="Arial"/>
          <w:b/>
          <w:bCs/>
          <w:i/>
          <w:color w:val="FFFFFF"/>
          <w:sz w:val="20"/>
          <w:szCs w:val="20"/>
          <w:lang w:val="en-US" w:eastAsia="en-US"/>
        </w:rPr>
        <w:t>Download from Diorismos.gr</w:t>
      </w:r>
    </w:p>
    <w:p w14:paraId="05339007" w14:textId="77777777" w:rsidR="00E653FF" w:rsidRPr="00E653FF" w:rsidRDefault="00E653FF" w:rsidP="00E653FF">
      <w:pPr>
        <w:suppressAutoHyphens w:val="0"/>
        <w:spacing w:after="160" w:line="259" w:lineRule="auto"/>
        <w:jc w:val="left"/>
        <w:rPr>
          <w:rFonts w:ascii="Arial" w:eastAsia="Calibri" w:hAnsi="Arial" w:cs="Arial"/>
          <w:bCs/>
          <w:sz w:val="20"/>
          <w:szCs w:val="20"/>
          <w:lang w:val="en-US" w:eastAsia="en-US"/>
        </w:rPr>
      </w:pPr>
      <w:r w:rsidRPr="00E653FF">
        <w:rPr>
          <w:rFonts w:ascii="Arial" w:eastAsia="Calibri" w:hAnsi="Arial" w:cs="Arial"/>
          <w:sz w:val="20"/>
          <w:szCs w:val="22"/>
          <w:lang w:val="en-US" w:eastAsia="en-US"/>
        </w:rPr>
        <w:t xml:space="preserve"> </w:t>
      </w:r>
    </w:p>
    <w:p w14:paraId="2628FDAA" w14:textId="77777777" w:rsidR="00E653FF" w:rsidRPr="00E653FF" w:rsidRDefault="00E653FF" w:rsidP="00E653FF">
      <w:pPr>
        <w:suppressAutoHyphens w:val="0"/>
        <w:spacing w:after="160" w:line="259" w:lineRule="auto"/>
        <w:jc w:val="center"/>
        <w:rPr>
          <w:rFonts w:ascii="Arial" w:eastAsia="Calibri" w:hAnsi="Arial" w:cs="Arial"/>
          <w:b/>
          <w:bCs/>
          <w:i/>
          <w:color w:val="FFFFFF"/>
          <w:sz w:val="20"/>
          <w:szCs w:val="20"/>
          <w:lang w:val="en-US" w:eastAsia="en-US"/>
        </w:rPr>
      </w:pPr>
      <w:r w:rsidRPr="00E653FF">
        <w:rPr>
          <w:rFonts w:ascii="Arial" w:eastAsia="Calibri" w:hAnsi="Arial" w:cs="Arial"/>
          <w:b/>
          <w:bCs/>
          <w:i/>
          <w:color w:val="FFFFFF"/>
          <w:sz w:val="20"/>
          <w:szCs w:val="20"/>
          <w:lang w:val="en-US" w:eastAsia="en-US"/>
        </w:rPr>
        <w:t xml:space="preserve">Download </w:t>
      </w:r>
    </w:p>
    <w:p w14:paraId="0D98212D" w14:textId="77777777" w:rsidR="00E653FF" w:rsidRPr="00E653FF" w:rsidRDefault="00E653FF" w:rsidP="00E653FF">
      <w:pPr>
        <w:suppressAutoHyphens w:val="0"/>
        <w:spacing w:after="160" w:line="259" w:lineRule="auto"/>
        <w:jc w:val="left"/>
        <w:rPr>
          <w:rFonts w:ascii="Times New Roman" w:eastAsia="Calibri" w:hAnsi="Times New Roman" w:cs="Arial"/>
          <w:sz w:val="24"/>
          <w:lang w:val="en-US" w:eastAsia="en-US"/>
        </w:rPr>
      </w:pPr>
    </w:p>
    <w:p w14:paraId="203D7A97" w14:textId="77777777" w:rsidR="00E653FF" w:rsidRPr="00E653FF" w:rsidRDefault="00E653FF" w:rsidP="00E653FF">
      <w:pPr>
        <w:suppressAutoHyphens w:val="0"/>
        <w:spacing w:after="160" w:line="259" w:lineRule="auto"/>
        <w:jc w:val="left"/>
        <w:rPr>
          <w:rFonts w:ascii="Calibri" w:eastAsia="Calibri" w:hAnsi="Calibri" w:cs="Arial"/>
          <w:szCs w:val="22"/>
          <w:lang w:val="en-US" w:eastAsia="en-US"/>
        </w:rPr>
      </w:pPr>
    </w:p>
    <w:p w14:paraId="7194B204" w14:textId="77777777" w:rsidR="00E653FF" w:rsidRPr="00E653FF" w:rsidRDefault="00E653FF" w:rsidP="00E653FF">
      <w:pPr>
        <w:suppressAutoHyphens w:val="0"/>
        <w:spacing w:after="160" w:line="259" w:lineRule="auto"/>
        <w:jc w:val="left"/>
        <w:rPr>
          <w:rFonts w:ascii="Calibri" w:eastAsia="Calibri" w:hAnsi="Calibri" w:cs="Arial"/>
          <w:szCs w:val="22"/>
          <w:lang w:val="en-US" w:eastAsia="en-US"/>
        </w:rPr>
      </w:pPr>
    </w:p>
    <w:p w14:paraId="1ABC8807" w14:textId="77777777" w:rsidR="00F0285C" w:rsidRPr="005D69A1" w:rsidRDefault="00F0285C" w:rsidP="009E4A16">
      <w:pPr>
        <w:rPr>
          <w:rFonts w:cs="Tahoma"/>
          <w:szCs w:val="22"/>
          <w:lang w:val="el-GR"/>
        </w:rPr>
      </w:pPr>
    </w:p>
    <w:sectPr w:rsidR="00F0285C" w:rsidRPr="005D69A1" w:rsidSect="00317788">
      <w:headerReference w:type="first" r:id="rId29"/>
      <w:pgSz w:w="11906" w:h="16838"/>
      <w:pgMar w:top="1134" w:right="1134" w:bottom="1134" w:left="1134" w:header="720" w:footer="709"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416FAF" w14:textId="77777777" w:rsidR="002F5360" w:rsidRDefault="002F5360">
      <w:pPr>
        <w:spacing w:after="0"/>
      </w:pPr>
      <w:r>
        <w:separator/>
      </w:r>
    </w:p>
  </w:endnote>
  <w:endnote w:type="continuationSeparator" w:id="0">
    <w:p w14:paraId="369F0BC0" w14:textId="77777777" w:rsidR="002F5360" w:rsidRDefault="002F536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A1"/>
    <w:family w:val="swiss"/>
    <w:pitch w:val="variable"/>
    <w:sig w:usb0="E0002EFF" w:usb1="C000785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OpenSymbol">
    <w:altName w:val="Arial Unicode MS"/>
    <w:charset w:val="00"/>
    <w:family w:val="auto"/>
    <w:pitch w:val="variable"/>
  </w:font>
  <w:font w:name="Angsana New">
    <w:altName w:val="Angsana New"/>
    <w:panose1 w:val="02020603050405020304"/>
    <w:charset w:val="DE"/>
    <w:family w:val="roman"/>
    <w:pitch w:val="variable"/>
    <w:sig w:usb0="81000003" w:usb1="00000000" w:usb2="00000000" w:usb3="00000000" w:csb0="00010001" w:csb1="00000000"/>
  </w:font>
  <w:font w:name="Tahoma">
    <w:panose1 w:val="020B0604030504040204"/>
    <w:charset w:val="A1"/>
    <w:family w:val="swiss"/>
    <w:pitch w:val="variable"/>
    <w:sig w:usb0="E1002EFF" w:usb1="C000605B" w:usb2="00000029" w:usb3="00000000" w:csb0="0001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Lucida Sans">
    <w:panose1 w:val="020B0602030504020204"/>
    <w:charset w:val="00"/>
    <w:family w:val="swiss"/>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Liberation Sans">
    <w:altName w:val="Arial"/>
    <w:charset w:val="A1"/>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A1"/>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rebuchet MS">
    <w:panose1 w:val="020B0603020202020204"/>
    <w:charset w:val="A1"/>
    <w:family w:val="swiss"/>
    <w:pitch w:val="variable"/>
    <w:sig w:usb0="00000687" w:usb1="00000000" w:usb2="00000000" w:usb3="00000000" w:csb0="0000009F" w:csb1="00000000"/>
  </w:font>
  <w:font w:name="Microsoft Sans Serif">
    <w:panose1 w:val="020B0604020202020204"/>
    <w:charset w:val="A1"/>
    <w:family w:val="swiss"/>
    <w:pitch w:val="variable"/>
    <w:sig w:usb0="E5002EFF" w:usb1="C000605B" w:usb2="00000029" w:usb3="00000000" w:csb0="000101FF" w:csb1="00000000"/>
  </w:font>
  <w:font w:name="EUAlbertina">
    <w:altName w:val="Times New Roman"/>
    <w:charset w:val="00"/>
    <w:family w:val="roman"/>
    <w:pitch w:val="default"/>
  </w:font>
  <w:font w:name="Calibri Light">
    <w:panose1 w:val="020F03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4" w:space="0" w:color="auto"/>
      </w:tblBorders>
      <w:tblLayout w:type="fixed"/>
      <w:tblLook w:val="00A0" w:firstRow="1" w:lastRow="0" w:firstColumn="1" w:lastColumn="0" w:noHBand="0" w:noVBand="0"/>
    </w:tblPr>
    <w:tblGrid>
      <w:gridCol w:w="8747"/>
      <w:gridCol w:w="1108"/>
    </w:tblGrid>
    <w:tr w:rsidR="00484C52" w:rsidRPr="00A73BD3" w14:paraId="4A8139AA" w14:textId="77777777" w:rsidTr="003366E9">
      <w:tc>
        <w:tcPr>
          <w:tcW w:w="8747" w:type="dxa"/>
          <w:tcBorders>
            <w:top w:val="single" w:sz="4" w:space="0" w:color="auto"/>
          </w:tcBorders>
        </w:tcPr>
        <w:p w14:paraId="31962C0F" w14:textId="77777777" w:rsidR="00484C52" w:rsidRPr="001E54F6" w:rsidRDefault="00484C52" w:rsidP="006B55CD">
          <w:pPr>
            <w:pStyle w:val="af2"/>
            <w:spacing w:after="0"/>
            <w:rPr>
              <w:rStyle w:val="a3"/>
              <w:rFonts w:cs="Tahoma"/>
              <w:sz w:val="20"/>
              <w:szCs w:val="22"/>
              <w:lang w:val="el-GR"/>
            </w:rPr>
          </w:pPr>
          <w:r w:rsidRPr="001E54F6">
            <w:rPr>
              <w:rStyle w:val="a3"/>
              <w:rFonts w:cs="Tahoma"/>
              <w:sz w:val="20"/>
              <w:szCs w:val="22"/>
              <w:lang w:val="el-GR"/>
            </w:rPr>
            <w:t xml:space="preserve">Κοινωνία της Πληροφορίας </w:t>
          </w:r>
          <w:r>
            <w:rPr>
              <w:rStyle w:val="a3"/>
              <w:rFonts w:cs="Tahoma"/>
              <w:sz w:val="20"/>
              <w:szCs w:val="22"/>
            </w:rPr>
            <w:t>M</w:t>
          </w:r>
          <w:r w:rsidRPr="008C16A5">
            <w:rPr>
              <w:rStyle w:val="a3"/>
              <w:rFonts w:cs="Tahoma"/>
              <w:sz w:val="20"/>
              <w:szCs w:val="22"/>
              <w:lang w:val="el-GR"/>
            </w:rPr>
            <w:t>.</w:t>
          </w:r>
          <w:r w:rsidRPr="001E54F6">
            <w:rPr>
              <w:rStyle w:val="a3"/>
              <w:rFonts w:cs="Tahoma"/>
              <w:sz w:val="20"/>
              <w:szCs w:val="22"/>
              <w:lang w:val="el-GR"/>
            </w:rPr>
            <w:t xml:space="preserve">Α.Ε. </w:t>
          </w:r>
        </w:p>
      </w:tc>
      <w:tc>
        <w:tcPr>
          <w:tcW w:w="1108" w:type="dxa"/>
          <w:tcBorders>
            <w:top w:val="single" w:sz="4" w:space="0" w:color="auto"/>
          </w:tcBorders>
        </w:tcPr>
        <w:p w14:paraId="6924F96A" w14:textId="246E6F3F" w:rsidR="00484C52" w:rsidRPr="001E54F6" w:rsidRDefault="00484C52" w:rsidP="001E54F6">
          <w:pPr>
            <w:pStyle w:val="af2"/>
            <w:spacing w:after="0"/>
            <w:jc w:val="right"/>
            <w:rPr>
              <w:rStyle w:val="a3"/>
              <w:rFonts w:cs="Tahoma"/>
              <w:sz w:val="20"/>
              <w:szCs w:val="22"/>
            </w:rPr>
          </w:pPr>
          <w:r w:rsidRPr="001E54F6">
            <w:rPr>
              <w:rStyle w:val="a3"/>
              <w:rFonts w:cs="Tahoma"/>
              <w:sz w:val="20"/>
              <w:szCs w:val="22"/>
            </w:rPr>
            <w:fldChar w:fldCharType="begin"/>
          </w:r>
          <w:r w:rsidRPr="001E54F6">
            <w:rPr>
              <w:rStyle w:val="a3"/>
              <w:rFonts w:cs="Tahoma"/>
              <w:sz w:val="20"/>
              <w:szCs w:val="22"/>
            </w:rPr>
            <w:instrText xml:space="preserve"> PAGE </w:instrText>
          </w:r>
          <w:r w:rsidRPr="001E54F6">
            <w:rPr>
              <w:rStyle w:val="a3"/>
              <w:rFonts w:cs="Tahoma"/>
              <w:sz w:val="20"/>
              <w:szCs w:val="22"/>
            </w:rPr>
            <w:fldChar w:fldCharType="separate"/>
          </w:r>
          <w:r w:rsidR="00ED7FC7">
            <w:rPr>
              <w:rStyle w:val="a3"/>
              <w:rFonts w:cs="Tahoma"/>
              <w:noProof/>
              <w:sz w:val="20"/>
              <w:szCs w:val="22"/>
            </w:rPr>
            <w:t>29</w:t>
          </w:r>
          <w:r w:rsidRPr="001E54F6">
            <w:rPr>
              <w:rStyle w:val="a3"/>
              <w:rFonts w:cs="Tahoma"/>
              <w:sz w:val="20"/>
              <w:szCs w:val="22"/>
            </w:rPr>
            <w:fldChar w:fldCharType="end"/>
          </w:r>
          <w:r w:rsidRPr="001E54F6">
            <w:rPr>
              <w:rStyle w:val="a3"/>
              <w:rFonts w:cs="Tahoma"/>
              <w:sz w:val="20"/>
              <w:szCs w:val="22"/>
            </w:rPr>
            <w:t xml:space="preserve"> - </w:t>
          </w:r>
          <w:r w:rsidRPr="001E54F6">
            <w:rPr>
              <w:rStyle w:val="a3"/>
              <w:rFonts w:cs="Tahoma"/>
              <w:sz w:val="20"/>
              <w:szCs w:val="22"/>
            </w:rPr>
            <w:fldChar w:fldCharType="begin"/>
          </w:r>
          <w:r w:rsidRPr="001E54F6">
            <w:rPr>
              <w:rStyle w:val="a3"/>
              <w:rFonts w:cs="Tahoma"/>
              <w:sz w:val="20"/>
              <w:szCs w:val="22"/>
            </w:rPr>
            <w:instrText xml:space="preserve"> NUMPAGES </w:instrText>
          </w:r>
          <w:r w:rsidRPr="001E54F6">
            <w:rPr>
              <w:rStyle w:val="a3"/>
              <w:rFonts w:cs="Tahoma"/>
              <w:sz w:val="20"/>
              <w:szCs w:val="22"/>
            </w:rPr>
            <w:fldChar w:fldCharType="separate"/>
          </w:r>
          <w:r w:rsidR="00ED7FC7">
            <w:rPr>
              <w:rStyle w:val="a3"/>
              <w:rFonts w:cs="Tahoma"/>
              <w:noProof/>
              <w:sz w:val="20"/>
              <w:szCs w:val="22"/>
            </w:rPr>
            <w:t>76</w:t>
          </w:r>
          <w:r w:rsidRPr="001E54F6">
            <w:rPr>
              <w:rStyle w:val="a3"/>
              <w:rFonts w:cs="Tahoma"/>
              <w:sz w:val="20"/>
              <w:szCs w:val="22"/>
            </w:rPr>
            <w:fldChar w:fldCharType="end"/>
          </w:r>
        </w:p>
      </w:tc>
    </w:tr>
  </w:tbl>
  <w:p w14:paraId="5A8E06A6" w14:textId="77777777" w:rsidR="00484C52" w:rsidRPr="00603221" w:rsidRDefault="00484C52">
    <w:pPr>
      <w:pStyle w:val="af2"/>
      <w:rPr>
        <w:rFonts w:cs="Tahoma"/>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55" w:type="dxa"/>
      <w:tblBorders>
        <w:top w:val="single" w:sz="4" w:space="0" w:color="auto"/>
      </w:tblBorders>
      <w:tblLayout w:type="fixed"/>
      <w:tblLook w:val="00A0" w:firstRow="1" w:lastRow="0" w:firstColumn="1" w:lastColumn="0" w:noHBand="0" w:noVBand="0"/>
    </w:tblPr>
    <w:tblGrid>
      <w:gridCol w:w="8747"/>
      <w:gridCol w:w="1108"/>
    </w:tblGrid>
    <w:tr w:rsidR="00484C52" w:rsidRPr="00A73BD3" w14:paraId="401CBF98" w14:textId="77777777" w:rsidTr="00E71C44">
      <w:tc>
        <w:tcPr>
          <w:tcW w:w="8747" w:type="dxa"/>
          <w:tcBorders>
            <w:top w:val="single" w:sz="4" w:space="0" w:color="auto"/>
          </w:tcBorders>
        </w:tcPr>
        <w:p w14:paraId="63AD1BFE" w14:textId="77777777" w:rsidR="00484C52" w:rsidRPr="003D3B70" w:rsidRDefault="00484C52" w:rsidP="006B55CD">
          <w:pPr>
            <w:pStyle w:val="af2"/>
            <w:spacing w:after="0"/>
            <w:rPr>
              <w:rStyle w:val="a3"/>
              <w:rFonts w:cs="Tahoma"/>
              <w:sz w:val="20"/>
              <w:szCs w:val="22"/>
              <w:lang w:val="el-GR"/>
            </w:rPr>
          </w:pPr>
          <w:r w:rsidRPr="003D3B70">
            <w:rPr>
              <w:rStyle w:val="a3"/>
              <w:rFonts w:cs="Tahoma"/>
              <w:sz w:val="20"/>
              <w:szCs w:val="22"/>
              <w:lang w:val="el-GR"/>
            </w:rPr>
            <w:t xml:space="preserve">Κοινωνία της Πληροφορίας </w:t>
          </w:r>
          <w:r>
            <w:rPr>
              <w:rStyle w:val="a3"/>
              <w:rFonts w:cs="Tahoma"/>
              <w:sz w:val="20"/>
              <w:szCs w:val="22"/>
            </w:rPr>
            <w:t>M</w:t>
          </w:r>
          <w:r w:rsidRPr="008C16A5">
            <w:rPr>
              <w:rStyle w:val="a3"/>
              <w:rFonts w:cs="Tahoma"/>
              <w:sz w:val="20"/>
              <w:szCs w:val="22"/>
              <w:lang w:val="el-GR"/>
            </w:rPr>
            <w:t>.</w:t>
          </w:r>
          <w:r w:rsidRPr="003D3B70">
            <w:rPr>
              <w:rStyle w:val="a3"/>
              <w:rFonts w:cs="Tahoma"/>
              <w:sz w:val="20"/>
              <w:szCs w:val="22"/>
              <w:lang w:val="el-GR"/>
            </w:rPr>
            <w:t xml:space="preserve">Α.Ε. </w:t>
          </w:r>
        </w:p>
      </w:tc>
      <w:tc>
        <w:tcPr>
          <w:tcW w:w="1108" w:type="dxa"/>
          <w:tcBorders>
            <w:top w:val="single" w:sz="4" w:space="0" w:color="auto"/>
          </w:tcBorders>
        </w:tcPr>
        <w:p w14:paraId="0317B8E4" w14:textId="7FC798D3" w:rsidR="00484C52" w:rsidRPr="003D3B70" w:rsidRDefault="00484C52" w:rsidP="003D3B70">
          <w:pPr>
            <w:pStyle w:val="af2"/>
            <w:spacing w:after="0"/>
            <w:jc w:val="right"/>
            <w:rPr>
              <w:rStyle w:val="a3"/>
              <w:rFonts w:cs="Tahoma"/>
              <w:sz w:val="20"/>
              <w:szCs w:val="22"/>
            </w:rPr>
          </w:pPr>
          <w:r w:rsidRPr="003D3B70">
            <w:rPr>
              <w:rStyle w:val="a3"/>
              <w:rFonts w:cs="Tahoma"/>
              <w:sz w:val="20"/>
              <w:szCs w:val="22"/>
            </w:rPr>
            <w:fldChar w:fldCharType="begin"/>
          </w:r>
          <w:r w:rsidRPr="003D3B70">
            <w:rPr>
              <w:rStyle w:val="a3"/>
              <w:rFonts w:cs="Tahoma"/>
              <w:sz w:val="20"/>
              <w:szCs w:val="22"/>
            </w:rPr>
            <w:instrText xml:space="preserve"> PAGE </w:instrText>
          </w:r>
          <w:r w:rsidRPr="003D3B70">
            <w:rPr>
              <w:rStyle w:val="a3"/>
              <w:rFonts w:cs="Tahoma"/>
              <w:sz w:val="20"/>
              <w:szCs w:val="22"/>
            </w:rPr>
            <w:fldChar w:fldCharType="separate"/>
          </w:r>
          <w:r w:rsidR="00ED7FC7">
            <w:rPr>
              <w:rStyle w:val="a3"/>
              <w:rFonts w:cs="Tahoma"/>
              <w:noProof/>
              <w:sz w:val="20"/>
              <w:szCs w:val="22"/>
            </w:rPr>
            <w:t>76</w:t>
          </w:r>
          <w:r w:rsidRPr="003D3B70">
            <w:rPr>
              <w:rStyle w:val="a3"/>
              <w:rFonts w:cs="Tahoma"/>
              <w:sz w:val="20"/>
              <w:szCs w:val="22"/>
            </w:rPr>
            <w:fldChar w:fldCharType="end"/>
          </w:r>
          <w:r w:rsidRPr="003D3B70">
            <w:rPr>
              <w:rStyle w:val="a3"/>
              <w:rFonts w:cs="Tahoma"/>
              <w:sz w:val="20"/>
              <w:szCs w:val="22"/>
            </w:rPr>
            <w:t xml:space="preserve"> - </w:t>
          </w:r>
          <w:r w:rsidRPr="003D3B70">
            <w:rPr>
              <w:rStyle w:val="a3"/>
              <w:rFonts w:cs="Tahoma"/>
              <w:sz w:val="20"/>
              <w:szCs w:val="22"/>
            </w:rPr>
            <w:fldChar w:fldCharType="begin"/>
          </w:r>
          <w:r w:rsidRPr="003D3B70">
            <w:rPr>
              <w:rStyle w:val="a3"/>
              <w:rFonts w:cs="Tahoma"/>
              <w:sz w:val="20"/>
              <w:szCs w:val="22"/>
            </w:rPr>
            <w:instrText xml:space="preserve"> NUMPAGES </w:instrText>
          </w:r>
          <w:r w:rsidRPr="003D3B70">
            <w:rPr>
              <w:rStyle w:val="a3"/>
              <w:rFonts w:cs="Tahoma"/>
              <w:sz w:val="20"/>
              <w:szCs w:val="22"/>
            </w:rPr>
            <w:fldChar w:fldCharType="separate"/>
          </w:r>
          <w:r w:rsidR="00ED7FC7">
            <w:rPr>
              <w:rStyle w:val="a3"/>
              <w:rFonts w:cs="Tahoma"/>
              <w:noProof/>
              <w:sz w:val="20"/>
              <w:szCs w:val="22"/>
            </w:rPr>
            <w:t>76</w:t>
          </w:r>
          <w:r w:rsidRPr="003D3B70">
            <w:rPr>
              <w:rStyle w:val="a3"/>
              <w:rFonts w:cs="Tahoma"/>
              <w:sz w:val="20"/>
              <w:szCs w:val="22"/>
            </w:rPr>
            <w:fldChar w:fldCharType="end"/>
          </w:r>
        </w:p>
      </w:tc>
    </w:tr>
  </w:tbl>
  <w:p w14:paraId="29EF0FFA" w14:textId="77777777" w:rsidR="00484C52" w:rsidRDefault="00484C52" w:rsidP="00E71C44">
    <w:pPr>
      <w:pStyle w:val="af2"/>
      <w:spacing w:after="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7F4456" w14:textId="77777777" w:rsidR="002F5360" w:rsidRDefault="002F5360">
      <w:pPr>
        <w:spacing w:after="0"/>
      </w:pPr>
      <w:r>
        <w:separator/>
      </w:r>
    </w:p>
  </w:footnote>
  <w:footnote w:type="continuationSeparator" w:id="0">
    <w:p w14:paraId="0713CA41" w14:textId="77777777" w:rsidR="002F5360" w:rsidRDefault="002F5360">
      <w:pPr>
        <w:spacing w:after="0"/>
      </w:pPr>
      <w:r>
        <w:continuationSeparator/>
      </w:r>
    </w:p>
  </w:footnote>
  <w:footnote w:id="1">
    <w:p w14:paraId="58B194D9" w14:textId="77777777" w:rsidR="00484C52" w:rsidRPr="00CD542D" w:rsidRDefault="00484C52" w:rsidP="006E4901">
      <w:pPr>
        <w:pStyle w:val="af4"/>
        <w:rPr>
          <w:lang w:val="en-US"/>
        </w:rPr>
      </w:pPr>
      <w:r>
        <w:rPr>
          <w:rStyle w:val="ab"/>
        </w:rPr>
        <w:footnoteRef/>
      </w:r>
      <w:r w:rsidRPr="00603221">
        <w:rPr>
          <w:lang w:val="el-GR"/>
        </w:rPr>
        <w:t>Ως</w:t>
      </w:r>
      <w:r w:rsidRPr="00C14F1C">
        <w:rPr>
          <w:lang w:val="en-US"/>
        </w:rPr>
        <w:t xml:space="preserve"> </w:t>
      </w:r>
      <w:r>
        <w:rPr>
          <w:lang w:val="el-GR"/>
        </w:rPr>
        <w:t>θέσεις</w:t>
      </w:r>
      <w:r w:rsidRPr="00C14F1C">
        <w:rPr>
          <w:lang w:val="en-US"/>
        </w:rPr>
        <w:t xml:space="preserve"> </w:t>
      </w:r>
      <w:r w:rsidRPr="00603221">
        <w:rPr>
          <w:lang w:val="el-GR"/>
        </w:rPr>
        <w:t>ενδεικτικά</w:t>
      </w:r>
      <w:r w:rsidRPr="00C14F1C">
        <w:rPr>
          <w:lang w:val="en-US"/>
        </w:rPr>
        <w:t xml:space="preserve"> </w:t>
      </w:r>
      <w:r w:rsidRPr="00603221">
        <w:rPr>
          <w:lang w:val="el-GR"/>
        </w:rPr>
        <w:t>αναφέρονται</w:t>
      </w:r>
      <w:r w:rsidRPr="00CD542D">
        <w:rPr>
          <w:lang w:val="en-US"/>
        </w:rPr>
        <w:t xml:space="preserve"> : </w:t>
      </w:r>
      <w:r>
        <w:rPr>
          <w:lang w:val="en-GB"/>
        </w:rPr>
        <w:t>m</w:t>
      </w:r>
      <w:r>
        <w:rPr>
          <w:lang w:val="en-US"/>
        </w:rPr>
        <w:t>anager</w:t>
      </w:r>
      <w:r w:rsidRPr="00CD542D">
        <w:rPr>
          <w:lang w:val="en-US"/>
        </w:rPr>
        <w:t xml:space="preserve">, </w:t>
      </w:r>
      <w:r>
        <w:rPr>
          <w:lang w:val="en-US"/>
        </w:rPr>
        <w:t>senior</w:t>
      </w:r>
      <w:r w:rsidRPr="00C14F1C">
        <w:rPr>
          <w:lang w:val="en-US"/>
        </w:rPr>
        <w:t xml:space="preserve"> </w:t>
      </w:r>
      <w:r>
        <w:rPr>
          <w:lang w:val="en-US"/>
        </w:rPr>
        <w:t>consultant</w:t>
      </w:r>
      <w:r w:rsidRPr="00CD542D">
        <w:rPr>
          <w:lang w:val="en-US"/>
        </w:rPr>
        <w:t xml:space="preserve">, </w:t>
      </w:r>
      <w:r>
        <w:rPr>
          <w:lang w:val="en-US"/>
        </w:rPr>
        <w:t>consultant</w:t>
      </w:r>
      <w:r w:rsidRPr="00CD542D">
        <w:rPr>
          <w:lang w:val="en-US"/>
        </w:rPr>
        <w:t xml:space="preserve">, </w:t>
      </w:r>
      <w:r>
        <w:rPr>
          <w:lang w:val="en-US"/>
        </w:rPr>
        <w:t>business</w:t>
      </w:r>
      <w:r w:rsidRPr="00C14F1C">
        <w:rPr>
          <w:lang w:val="en-US"/>
        </w:rPr>
        <w:t xml:space="preserve"> </w:t>
      </w:r>
      <w:r>
        <w:rPr>
          <w:lang w:val="en-US"/>
        </w:rPr>
        <w:t>expert</w:t>
      </w:r>
      <w:r w:rsidRPr="00C14F1C">
        <w:rPr>
          <w:lang w:val="en-US"/>
        </w:rPr>
        <w:t xml:space="preserve"> </w:t>
      </w:r>
      <w:r w:rsidRPr="00603221">
        <w:rPr>
          <w:lang w:val="el-GR"/>
        </w:rPr>
        <w:t>κλπ</w:t>
      </w:r>
      <w:r w:rsidRPr="00CD542D">
        <w:rPr>
          <w:lang w:val="en-US"/>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A6A7FD" w14:textId="24CCCC05" w:rsidR="00484C52" w:rsidRPr="003D3B70" w:rsidRDefault="00484C52" w:rsidP="00C5239E">
    <w:pPr>
      <w:pStyle w:val="af3"/>
      <w:pBdr>
        <w:bottom w:val="single" w:sz="4" w:space="1" w:color="auto"/>
      </w:pBdr>
      <w:jc w:val="center"/>
      <w:rPr>
        <w:rFonts w:cs="Tahoma"/>
        <w:i/>
        <w:iCs/>
        <w:sz w:val="20"/>
        <w:szCs w:val="22"/>
        <w:lang w:val="el-GR"/>
      </w:rPr>
    </w:pPr>
    <w:r w:rsidRPr="007F3641">
      <w:rPr>
        <w:rFonts w:asciiTheme="minorHAnsi" w:hAnsiTheme="minorHAnsi" w:cstheme="minorHAnsi"/>
        <w:i/>
        <w:iCs/>
        <w:szCs w:val="22"/>
        <w:lang w:val="el-GR"/>
      </w:rPr>
      <w:t xml:space="preserve">Διακήρυξη Ηλεκτρονικού Ανοικτού Διεθνούς Άνω των Ορίων Διαγωνισμού για το </w:t>
    </w:r>
    <w:bookmarkStart w:id="12" w:name="_Hlk99976716"/>
    <w:bookmarkStart w:id="13" w:name="_Hlk99976717"/>
    <w:r w:rsidRPr="007F3641">
      <w:rPr>
        <w:rFonts w:asciiTheme="minorHAnsi" w:hAnsiTheme="minorHAnsi" w:cstheme="minorHAnsi"/>
        <w:i/>
        <w:iCs/>
        <w:szCs w:val="22"/>
        <w:lang w:val="el-GR"/>
      </w:rPr>
      <w:t xml:space="preserve">Έργο </w:t>
    </w:r>
    <w:r w:rsidR="006A4138" w:rsidRPr="006A4138">
      <w:rPr>
        <w:rFonts w:asciiTheme="minorHAnsi" w:hAnsiTheme="minorHAnsi" w:cstheme="minorHAnsi"/>
        <w:b/>
        <w:i/>
        <w:iCs/>
        <w:szCs w:val="22"/>
        <w:lang w:val="el-GR"/>
      </w:rPr>
      <w:t>«Παροχή Υποστηρικτικών Υπηρεσιών στη Διενέργεια Επιτόπιων Επαληθεύσεων κατά την Εκτέλεση Δημοσίων Συμβάσεων στην “Κοινωνία της Πληροφορίας Μ.Α.Ε”»</w:t>
    </w:r>
    <w:r w:rsidRPr="00C5239E">
      <w:rPr>
        <w:rFonts w:asciiTheme="minorHAnsi" w:hAnsiTheme="minorHAnsi" w:cstheme="minorHAnsi"/>
        <w:b/>
        <w:i/>
        <w:iCs/>
        <w:szCs w:val="22"/>
        <w:lang w:val="el-GR"/>
      </w:rPr>
      <w:t>»</w:t>
    </w:r>
    <w:bookmarkEnd w:id="12"/>
    <w:bookmarkEnd w:id="13"/>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04"/>
      <w:gridCol w:w="6426"/>
    </w:tblGrid>
    <w:tr w:rsidR="00484C52" w:rsidRPr="00DC66BF" w14:paraId="3F09032A" w14:textId="77777777" w:rsidTr="00D14975">
      <w:trPr>
        <w:trHeight w:val="417"/>
      </w:trPr>
      <w:tc>
        <w:tcPr>
          <w:tcW w:w="3104" w:type="dxa"/>
          <w:vMerge w:val="restart"/>
          <w:tcBorders>
            <w:top w:val="nil"/>
            <w:left w:val="nil"/>
            <w:bottom w:val="nil"/>
            <w:right w:val="nil"/>
          </w:tcBorders>
          <w:shd w:val="clear" w:color="auto" w:fill="auto"/>
        </w:tcPr>
        <w:p w14:paraId="7FB280D8" w14:textId="77777777" w:rsidR="00484C52" w:rsidRPr="00844F97" w:rsidRDefault="00484C52" w:rsidP="00844F97">
          <w:pPr>
            <w:ind w:right="-442"/>
            <w:rPr>
              <w:rFonts w:ascii="Calibri" w:hAnsi="Calibri" w:cs="Tahoma"/>
              <w:b/>
              <w:szCs w:val="22"/>
              <w:lang w:val="en-US" w:eastAsia="en-US"/>
            </w:rPr>
          </w:pPr>
          <w:r w:rsidRPr="00844F97">
            <w:rPr>
              <w:rFonts w:ascii="Calibri" w:hAnsi="Calibri" w:cs="Tahoma"/>
              <w:b/>
              <w:noProof/>
              <w:szCs w:val="22"/>
              <w:lang w:val="en-US" w:eastAsia="en-US"/>
            </w:rPr>
            <w:drawing>
              <wp:inline distT="0" distB="0" distL="0" distR="0" wp14:anchorId="1E0CCB87" wp14:editId="6BE8AFEA">
                <wp:extent cx="1562100" cy="49530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62100" cy="495300"/>
                        </a:xfrm>
                        <a:prstGeom prst="rect">
                          <a:avLst/>
                        </a:prstGeom>
                        <a:noFill/>
                      </pic:spPr>
                    </pic:pic>
                  </a:graphicData>
                </a:graphic>
              </wp:inline>
            </w:drawing>
          </w:r>
        </w:p>
      </w:tc>
      <w:tc>
        <w:tcPr>
          <w:tcW w:w="6426" w:type="dxa"/>
          <w:tcBorders>
            <w:top w:val="nil"/>
            <w:left w:val="nil"/>
            <w:bottom w:val="single" w:sz="4" w:space="0" w:color="auto"/>
            <w:right w:val="nil"/>
          </w:tcBorders>
          <w:shd w:val="clear" w:color="auto" w:fill="auto"/>
          <w:vAlign w:val="center"/>
        </w:tcPr>
        <w:p w14:paraId="7E05C950" w14:textId="77777777" w:rsidR="00484C52" w:rsidRPr="00844F97" w:rsidRDefault="00484C52" w:rsidP="00844F97">
          <w:pPr>
            <w:tabs>
              <w:tab w:val="right" w:pos="8306"/>
            </w:tabs>
            <w:spacing w:before="80"/>
            <w:ind w:right="-104"/>
            <w:jc w:val="center"/>
            <w:rPr>
              <w:rFonts w:ascii="Calibri" w:hAnsi="Calibri" w:cs="Tahoma"/>
              <w:sz w:val="16"/>
              <w:szCs w:val="16"/>
              <w:lang w:val="el-GR" w:eastAsia="en-US"/>
            </w:rPr>
          </w:pPr>
          <w:r w:rsidRPr="00844F97">
            <w:rPr>
              <w:rFonts w:ascii="Calibri" w:hAnsi="Calibri" w:cs="Tahoma"/>
              <w:noProof/>
              <w:sz w:val="16"/>
              <w:szCs w:val="16"/>
              <w:lang w:val="el-GR" w:eastAsia="en-US"/>
            </w:rPr>
            <w:t>Λεωφ.Συγγρού 194, 176 71 - Καλλιθέα (Αττική)  • Τηλ.: 213 1300 700  •  Fax: 213 1300 800-1</w:t>
          </w:r>
        </w:p>
      </w:tc>
    </w:tr>
    <w:tr w:rsidR="00484C52" w:rsidRPr="000B0155" w14:paraId="3F059341" w14:textId="77777777" w:rsidTr="00D14975">
      <w:tc>
        <w:tcPr>
          <w:tcW w:w="3104" w:type="dxa"/>
          <w:vMerge/>
          <w:tcBorders>
            <w:left w:val="nil"/>
            <w:bottom w:val="nil"/>
            <w:right w:val="nil"/>
          </w:tcBorders>
          <w:shd w:val="clear" w:color="auto" w:fill="auto"/>
        </w:tcPr>
        <w:p w14:paraId="57CB3AE6" w14:textId="77777777" w:rsidR="00484C52" w:rsidRPr="00844F97" w:rsidRDefault="00484C52" w:rsidP="00844F97">
          <w:pPr>
            <w:ind w:right="-442"/>
            <w:rPr>
              <w:rFonts w:ascii="Calibri" w:hAnsi="Calibri" w:cs="Tahoma"/>
              <w:b/>
              <w:szCs w:val="22"/>
              <w:lang w:val="el-GR" w:eastAsia="en-US"/>
            </w:rPr>
          </w:pPr>
        </w:p>
      </w:tc>
      <w:tc>
        <w:tcPr>
          <w:tcW w:w="6426" w:type="dxa"/>
          <w:tcBorders>
            <w:left w:val="nil"/>
            <w:bottom w:val="nil"/>
            <w:right w:val="nil"/>
          </w:tcBorders>
          <w:shd w:val="clear" w:color="auto" w:fill="auto"/>
          <w:vAlign w:val="center"/>
        </w:tcPr>
        <w:p w14:paraId="2A9F5ED3" w14:textId="77777777" w:rsidR="00484C52" w:rsidRPr="000B0155" w:rsidRDefault="00484C52" w:rsidP="00844F97">
          <w:pPr>
            <w:tabs>
              <w:tab w:val="center" w:pos="4153"/>
              <w:tab w:val="right" w:pos="8306"/>
            </w:tabs>
            <w:spacing w:before="80"/>
            <w:ind w:right="-261"/>
            <w:jc w:val="center"/>
            <w:rPr>
              <w:rFonts w:ascii="Calibri" w:hAnsi="Calibri" w:cs="Tahoma"/>
              <w:noProof/>
              <w:sz w:val="16"/>
              <w:szCs w:val="16"/>
              <w:lang w:val="it-IT" w:eastAsia="en-US"/>
            </w:rPr>
          </w:pPr>
          <w:r w:rsidRPr="000B0155">
            <w:rPr>
              <w:rFonts w:ascii="Calibri" w:hAnsi="Calibri" w:cs="Tahoma"/>
              <w:noProof/>
              <w:sz w:val="16"/>
              <w:szCs w:val="16"/>
              <w:lang w:val="it-IT" w:eastAsia="en-US"/>
            </w:rPr>
            <w:t xml:space="preserve">http://www.ktpae.gr </w:t>
          </w:r>
          <w:r w:rsidRPr="00844F97">
            <w:rPr>
              <w:rFonts w:ascii="Calibri" w:hAnsi="Calibri" w:cs="Tahoma"/>
              <w:noProof/>
              <w:sz w:val="16"/>
              <w:szCs w:val="16"/>
              <w:lang w:eastAsia="en-US"/>
            </w:rPr>
            <w:sym w:font="Symbol" w:char="00B7"/>
          </w:r>
          <w:r w:rsidRPr="000B0155">
            <w:rPr>
              <w:rFonts w:ascii="Calibri" w:hAnsi="Calibri" w:cs="Tahoma"/>
              <w:noProof/>
              <w:sz w:val="16"/>
              <w:szCs w:val="16"/>
              <w:lang w:val="it-IT" w:eastAsia="en-US"/>
            </w:rPr>
            <w:t xml:space="preserve"> e-mail: </w:t>
          </w:r>
          <w:hyperlink r:id="rId2" w:history="1">
            <w:r w:rsidRPr="000B0155">
              <w:rPr>
                <w:rFonts w:ascii="Calibri" w:hAnsi="Calibri" w:cs="Tahoma"/>
                <w:noProof/>
                <w:color w:val="0000FF"/>
                <w:sz w:val="16"/>
                <w:szCs w:val="16"/>
                <w:u w:val="single"/>
                <w:lang w:val="it-IT" w:eastAsia="en-US"/>
              </w:rPr>
              <w:t>info@ktpae.gr</w:t>
            </w:r>
          </w:hyperlink>
        </w:p>
      </w:tc>
    </w:tr>
    <w:tr w:rsidR="00484C52" w:rsidRPr="00DC66BF" w14:paraId="103EC5A6" w14:textId="77777777" w:rsidTr="00D14975">
      <w:trPr>
        <w:trHeight w:val="301"/>
      </w:trPr>
      <w:tc>
        <w:tcPr>
          <w:tcW w:w="3104" w:type="dxa"/>
          <w:vMerge/>
          <w:tcBorders>
            <w:left w:val="nil"/>
            <w:bottom w:val="nil"/>
            <w:right w:val="nil"/>
          </w:tcBorders>
          <w:shd w:val="clear" w:color="auto" w:fill="auto"/>
        </w:tcPr>
        <w:p w14:paraId="53EEECD8" w14:textId="77777777" w:rsidR="00484C52" w:rsidRPr="000B0155" w:rsidRDefault="00484C52" w:rsidP="00844F97">
          <w:pPr>
            <w:ind w:right="-442"/>
            <w:rPr>
              <w:rFonts w:ascii="Calibri" w:hAnsi="Calibri" w:cs="Tahoma"/>
              <w:b/>
              <w:szCs w:val="22"/>
              <w:lang w:val="it-IT" w:eastAsia="en-US"/>
            </w:rPr>
          </w:pPr>
        </w:p>
      </w:tc>
      <w:tc>
        <w:tcPr>
          <w:tcW w:w="6426" w:type="dxa"/>
          <w:tcBorders>
            <w:top w:val="nil"/>
            <w:left w:val="nil"/>
            <w:bottom w:val="nil"/>
            <w:right w:val="nil"/>
          </w:tcBorders>
          <w:shd w:val="clear" w:color="auto" w:fill="auto"/>
          <w:vAlign w:val="center"/>
        </w:tcPr>
        <w:p w14:paraId="1000F835" w14:textId="77777777" w:rsidR="00484C52" w:rsidRPr="00844F97" w:rsidRDefault="00484C52" w:rsidP="00844F97">
          <w:pPr>
            <w:tabs>
              <w:tab w:val="center" w:pos="4153"/>
              <w:tab w:val="right" w:pos="8306"/>
            </w:tabs>
            <w:spacing w:before="80"/>
            <w:ind w:right="-261"/>
            <w:jc w:val="center"/>
            <w:rPr>
              <w:rFonts w:ascii="Calibri" w:hAnsi="Calibri" w:cs="Tahoma"/>
              <w:noProof/>
              <w:sz w:val="16"/>
              <w:szCs w:val="16"/>
              <w:lang w:val="el-GR" w:eastAsia="en-US"/>
            </w:rPr>
          </w:pPr>
          <w:r w:rsidRPr="00844F97">
            <w:rPr>
              <w:rFonts w:ascii="Calibri" w:hAnsi="Calibri" w:cs="Tahoma"/>
              <w:noProof/>
              <w:sz w:val="16"/>
              <w:szCs w:val="16"/>
              <w:lang w:val="el-GR" w:eastAsia="en-US"/>
            </w:rPr>
            <w:t xml:space="preserve">ΝΠΙΔ Μη Κερδοσκοπικό </w:t>
          </w:r>
          <w:r w:rsidRPr="00844F97">
            <w:rPr>
              <w:rFonts w:ascii="Calibri" w:hAnsi="Calibri" w:cs="Tahoma"/>
              <w:noProof/>
              <w:sz w:val="16"/>
              <w:szCs w:val="16"/>
              <w:lang w:eastAsia="en-US"/>
            </w:rPr>
            <w:sym w:font="Symbol" w:char="00B7"/>
          </w:r>
          <w:r w:rsidRPr="00844F97">
            <w:rPr>
              <w:rFonts w:ascii="Calibri" w:hAnsi="Calibri" w:cs="Tahoma"/>
              <w:noProof/>
              <w:sz w:val="16"/>
              <w:szCs w:val="16"/>
              <w:lang w:val="el-GR" w:eastAsia="en-US"/>
            </w:rPr>
            <w:t xml:space="preserve"> Αρ. ΓΕΜΗ: </w:t>
          </w:r>
          <w:r w:rsidRPr="00844F97">
            <w:rPr>
              <w:rFonts w:ascii="Calibri" w:hAnsi="Calibri" w:cs="Tahoma"/>
              <w:sz w:val="16"/>
              <w:szCs w:val="16"/>
              <w:lang w:val="el-GR" w:eastAsia="en-US"/>
            </w:rPr>
            <w:t>004261201000</w:t>
          </w:r>
        </w:p>
      </w:tc>
    </w:tr>
  </w:tbl>
  <w:p w14:paraId="53313437" w14:textId="77777777" w:rsidR="00484C52" w:rsidRPr="00844F97" w:rsidRDefault="00484C52">
    <w:pPr>
      <w:pStyle w:val="af3"/>
      <w:rPr>
        <w:lang w:val="el-GR"/>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734B63" w14:textId="77777777" w:rsidR="00484C52" w:rsidRPr="009E4A16" w:rsidRDefault="00484C52" w:rsidP="009E4A16">
    <w:pPr>
      <w:pStyle w:val="af3"/>
      <w:jc w:val="center"/>
      <w:rPr>
        <w:lang w:val="el-GR"/>
      </w:rPr>
    </w:pPr>
    <w:r w:rsidRPr="009E4A16">
      <w:rPr>
        <w:rFonts w:cs="Tahoma"/>
        <w:i/>
        <w:iCs/>
        <w:sz w:val="20"/>
        <w:szCs w:val="22"/>
        <w:lang w:val="el-GR"/>
      </w:rPr>
      <w:t xml:space="preserve">Διακήρυξη Ηλεκτρονικού Ανοικτού Διεθνούς Άνω των Ορίων Διαγωνισμού για το Έργο </w:t>
    </w:r>
    <w:r w:rsidRPr="00F02DA8">
      <w:rPr>
        <w:rFonts w:cs="Tahoma"/>
        <w:i/>
        <w:iCs/>
        <w:sz w:val="20"/>
        <w:szCs w:val="22"/>
        <w:lang w:val="el-GR"/>
      </w:rPr>
      <w:t>«Παροχή Υποστηρικτικών Υπηρεσιών στην «Κοινωνία της Πληροφορίας Μ.Α.Ε.» στο πλαίσιο εκτέλεσης έργων για τον Ψηφιακό Μετασχηματισμό της Χώρας»</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DD0C91" w14:textId="77777777" w:rsidR="00484C52" w:rsidRPr="007F3641" w:rsidRDefault="00484C52" w:rsidP="009E4A16">
    <w:pPr>
      <w:pStyle w:val="af3"/>
      <w:pBdr>
        <w:bottom w:val="single" w:sz="4" w:space="1" w:color="auto"/>
      </w:pBdr>
      <w:jc w:val="center"/>
      <w:rPr>
        <w:rFonts w:asciiTheme="minorHAnsi" w:hAnsiTheme="minorHAnsi" w:cstheme="minorHAnsi"/>
        <w:i/>
        <w:iCs/>
        <w:szCs w:val="22"/>
        <w:lang w:val="el-GR"/>
      </w:rPr>
    </w:pPr>
    <w:bookmarkStart w:id="260" w:name="_Hlk78295423"/>
    <w:r w:rsidRPr="007F3641">
      <w:rPr>
        <w:rFonts w:asciiTheme="minorHAnsi" w:hAnsiTheme="minorHAnsi" w:cstheme="minorHAnsi"/>
        <w:i/>
        <w:iCs/>
        <w:szCs w:val="22"/>
        <w:lang w:val="el-GR"/>
      </w:rPr>
      <w:t xml:space="preserve">Διακήρυξη Ηλεκτρονικού Ανοικτού Διεθνούς Άνω των Ορίων Διαγωνισμού για το Έργο </w:t>
    </w:r>
    <w:bookmarkEnd w:id="260"/>
    <w:r w:rsidRPr="00F02DA8">
      <w:rPr>
        <w:rFonts w:asciiTheme="minorHAnsi" w:hAnsiTheme="minorHAnsi" w:cstheme="minorHAnsi"/>
        <w:i/>
        <w:iCs/>
        <w:szCs w:val="22"/>
        <w:lang w:val="el-GR"/>
      </w:rPr>
      <w:t>«Παροχή Υποστηρικτικών Υπηρεσιών στην «Κοινωνία της Πληροφορίας Μ.Α.Ε.» στο πλαίσιο εκτέλεσης έργων για τον Ψηφιακό Μετασχηματισμό της Χώρας»</w:t>
    </w:r>
  </w:p>
  <w:p w14:paraId="3A37D491" w14:textId="77777777" w:rsidR="00484C52" w:rsidRPr="009E4A16" w:rsidRDefault="00484C52" w:rsidP="009E4A16">
    <w:pPr>
      <w:pStyle w:val="af3"/>
      <w:rPr>
        <w:lang w:val="el-GR"/>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358F4C" w14:textId="77777777" w:rsidR="00484C52" w:rsidRPr="009E4A16" w:rsidRDefault="00484C52" w:rsidP="009E4A16">
    <w:pPr>
      <w:pStyle w:val="af3"/>
      <w:jc w:val="center"/>
      <w:rPr>
        <w:rFonts w:cs="Tahoma"/>
        <w:i/>
        <w:iCs/>
        <w:sz w:val="20"/>
        <w:szCs w:val="22"/>
        <w:lang w:val="el-GR"/>
      </w:rPr>
    </w:pPr>
    <w:r w:rsidRPr="009E4A16">
      <w:rPr>
        <w:rFonts w:cs="Tahoma"/>
        <w:i/>
        <w:iCs/>
        <w:sz w:val="20"/>
        <w:szCs w:val="22"/>
        <w:lang w:val="el-GR"/>
      </w:rPr>
      <w:t>Διακήρυξη Ηλεκτρονικού Ανοικτού Διεθνούς Άνω των Ορίων Διαγωνισμού για το Έργο «</w:t>
    </w:r>
    <w:r w:rsidRPr="00F02DA8">
      <w:rPr>
        <w:rFonts w:cs="Tahoma"/>
        <w:bCs/>
        <w:i/>
        <w:iCs/>
        <w:sz w:val="20"/>
        <w:szCs w:val="22"/>
        <w:lang w:val="el-GR"/>
      </w:rPr>
      <w:t>Παροχή Υποστηρικτικών Υπηρεσιών στην «Κοινωνία της Πληροφορίας Μ.Α.Ε.» στο πλαίσιο εκτέλεσης έργων για τον Ψ</w:t>
    </w:r>
    <w:r>
      <w:rPr>
        <w:rFonts w:cs="Tahoma"/>
        <w:bCs/>
        <w:i/>
        <w:iCs/>
        <w:sz w:val="20"/>
        <w:szCs w:val="22"/>
        <w:lang w:val="el-GR"/>
      </w:rPr>
      <w:t>ηφιακό Μετασχηματισμό της Χώρας</w:t>
    </w:r>
    <w:r w:rsidRPr="009E4A16">
      <w:rPr>
        <w:rFonts w:cs="Tahoma"/>
        <w:bCs/>
        <w:i/>
        <w:iCs/>
        <w:sz w:val="20"/>
        <w:szCs w:val="22"/>
        <w:lang w:val="el-GR"/>
      </w:rPr>
      <w:t>»</w:t>
    </w:r>
  </w:p>
  <w:p w14:paraId="4BC7328C" w14:textId="77777777" w:rsidR="00484C52" w:rsidRPr="009E4A16" w:rsidRDefault="00484C52" w:rsidP="009E4A16">
    <w:pPr>
      <w:pStyle w:val="af3"/>
      <w:rPr>
        <w:lang w:val="el-G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11F4165C"/>
    <w:name w:val="WW8Num2"/>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lowerLetter"/>
      <w:lvlText w:val="()%5"/>
      <w:lvlJc w:val="left"/>
      <w:pPr>
        <w:tabs>
          <w:tab w:val="num" w:pos="3050"/>
        </w:tabs>
        <w:ind w:left="3050" w:hanging="850"/>
      </w:pPr>
      <w:rPr>
        <w:rFonts w:ascii="Arial" w:hAnsi="Arial" w:cs="Times New Roman"/>
        <w:b w:val="0"/>
        <w:i w:val="0"/>
        <w:sz w:val="20"/>
        <w:szCs w:val="20"/>
      </w:r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3"/>
    <w:multiLevelType w:val="singleLevel"/>
    <w:tmpl w:val="00000003"/>
    <w:name w:val="WW8Num3"/>
    <w:lvl w:ilvl="0">
      <w:start w:val="1"/>
      <w:numFmt w:val="bullet"/>
      <w:pStyle w:val="21"/>
      <w:lvlText w:val=""/>
      <w:lvlJc w:val="left"/>
      <w:pPr>
        <w:tabs>
          <w:tab w:val="num" w:pos="643"/>
        </w:tabs>
        <w:ind w:left="643" w:hanging="360"/>
      </w:pPr>
      <w:rPr>
        <w:rFonts w:ascii="Symbol" w:hAnsi="Symbol" w:cs="Symbol"/>
        <w:lang w:val="el-GR"/>
      </w:rPr>
    </w:lvl>
  </w:abstractNum>
  <w:abstractNum w:abstractNumId="2" w15:restartNumberingAfterBreak="0">
    <w:nsid w:val="00000004"/>
    <w:multiLevelType w:val="singleLevel"/>
    <w:tmpl w:val="00000004"/>
    <w:name w:val="WW8Num4"/>
    <w:lvl w:ilvl="0">
      <w:start w:val="1"/>
      <w:numFmt w:val="decimal"/>
      <w:lvlText w:val="%1."/>
      <w:lvlJc w:val="left"/>
      <w:pPr>
        <w:tabs>
          <w:tab w:val="num" w:pos="0"/>
        </w:tabs>
        <w:ind w:left="720" w:hanging="360"/>
      </w:pPr>
      <w:rPr>
        <w:lang w:val="el-GR"/>
      </w:rPr>
    </w:lvl>
  </w:abstractNum>
  <w:abstractNum w:abstractNumId="3" w15:restartNumberingAfterBreak="0">
    <w:nsid w:val="00000005"/>
    <w:multiLevelType w:val="singleLevel"/>
    <w:tmpl w:val="00000005"/>
    <w:name w:val="WW8Num5"/>
    <w:lvl w:ilvl="0">
      <w:start w:val="1"/>
      <w:numFmt w:val="bullet"/>
      <w:pStyle w:val="Bullet"/>
      <w:lvlText w:val=""/>
      <w:lvlJc w:val="left"/>
      <w:pPr>
        <w:tabs>
          <w:tab w:val="num" w:pos="397"/>
        </w:tabs>
        <w:ind w:left="397" w:hanging="397"/>
      </w:pPr>
      <w:rPr>
        <w:rFonts w:ascii="Webdings" w:hAnsi="Webdings" w:cs="Webdings"/>
        <w:color w:val="333399"/>
        <w:sz w:val="16"/>
      </w:rPr>
    </w:lvl>
  </w:abstractNum>
  <w:abstractNum w:abstractNumId="4" w15:restartNumberingAfterBreak="0">
    <w:nsid w:val="00000006"/>
    <w:multiLevelType w:val="singleLevel"/>
    <w:tmpl w:val="6AACDBFA"/>
    <w:name w:val="WW8Num6"/>
    <w:lvl w:ilvl="0">
      <w:start w:val="1"/>
      <w:numFmt w:val="bullet"/>
      <w:lvlText w:val=""/>
      <w:lvlJc w:val="left"/>
      <w:pPr>
        <w:tabs>
          <w:tab w:val="num" w:pos="0"/>
        </w:tabs>
        <w:ind w:left="720" w:hanging="360"/>
      </w:pPr>
      <w:rPr>
        <w:rFonts w:ascii="Symbol" w:hAnsi="Symbol" w:cs="Symbol"/>
        <w:strike/>
        <w:color w:val="auto"/>
        <w:kern w:val="1"/>
        <w:position w:val="0"/>
        <w:sz w:val="24"/>
        <w:vertAlign w:val="baseline"/>
        <w:lang w:val="el-GR"/>
      </w:rPr>
    </w:lvl>
  </w:abstractNum>
  <w:abstractNum w:abstractNumId="5" w15:restartNumberingAfterBreak="0">
    <w:nsid w:val="00000007"/>
    <w:multiLevelType w:val="singleLevel"/>
    <w:tmpl w:val="00000007"/>
    <w:name w:val="WW8Num7"/>
    <w:lvl w:ilvl="0">
      <w:start w:val="1"/>
      <w:numFmt w:val="bullet"/>
      <w:lvlText w:val=""/>
      <w:lvlJc w:val="left"/>
      <w:pPr>
        <w:tabs>
          <w:tab w:val="num" w:pos="0"/>
        </w:tabs>
        <w:ind w:left="720" w:hanging="360"/>
      </w:pPr>
      <w:rPr>
        <w:rFonts w:ascii="Symbol" w:hAnsi="Symbol" w:cs="Symbol"/>
        <w:shd w:val="clear" w:color="auto" w:fill="C0C0C0"/>
        <w:lang w:val="el-GR"/>
      </w:rPr>
    </w:lvl>
  </w:abstractNum>
  <w:abstractNum w:abstractNumId="6" w15:restartNumberingAfterBreak="0">
    <w:nsid w:val="00000008"/>
    <w:multiLevelType w:val="multilevel"/>
    <w:tmpl w:val="00000008"/>
    <w:name w:val="WW8Num8"/>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00000009"/>
    <w:multiLevelType w:val="multilevel"/>
    <w:tmpl w:val="00000009"/>
    <w:name w:val="WW8Num9"/>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rPr>
        <w:rFonts w:eastAsia="Calibri"/>
        <w:lang w:val="el-GR"/>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0000000A"/>
    <w:multiLevelType w:val="multilevel"/>
    <w:tmpl w:val="0000000A"/>
    <w:name w:val="WW8Num10"/>
    <w:lvl w:ilvl="0">
      <w:start w:val="1"/>
      <w:numFmt w:val="bullet"/>
      <w:lvlText w:val=""/>
      <w:lvlJc w:val="left"/>
      <w:pPr>
        <w:tabs>
          <w:tab w:val="num" w:pos="720"/>
        </w:tabs>
        <w:ind w:left="720" w:hanging="360"/>
      </w:pPr>
      <w:rPr>
        <w:rFonts w:ascii="Symbol" w:hAnsi="Symbol" w:cs="OpenSymbol"/>
        <w:color w:val="5B9BD5"/>
      </w:rPr>
    </w:lvl>
    <w:lvl w:ilvl="1">
      <w:start w:val="1"/>
      <w:numFmt w:val="bullet"/>
      <w:lvlText w:val=""/>
      <w:lvlJc w:val="left"/>
      <w:pPr>
        <w:tabs>
          <w:tab w:val="num" w:pos="1080"/>
        </w:tabs>
        <w:ind w:left="1080" w:hanging="360"/>
      </w:pPr>
      <w:rPr>
        <w:rFonts w:ascii="Symbol" w:hAnsi="Symbol" w:cs="OpenSymbol"/>
        <w:color w:val="5B9BD5"/>
      </w:rPr>
    </w:lvl>
    <w:lvl w:ilvl="2">
      <w:start w:val="1"/>
      <w:numFmt w:val="bullet"/>
      <w:lvlText w:val=""/>
      <w:lvlJc w:val="left"/>
      <w:pPr>
        <w:tabs>
          <w:tab w:val="num" w:pos="1440"/>
        </w:tabs>
        <w:ind w:left="1440" w:hanging="360"/>
      </w:pPr>
      <w:rPr>
        <w:rFonts w:ascii="Symbol" w:hAnsi="Symbol" w:cs="OpenSymbol"/>
        <w:color w:val="5B9BD5"/>
      </w:rPr>
    </w:lvl>
    <w:lvl w:ilvl="3">
      <w:start w:val="1"/>
      <w:numFmt w:val="bullet"/>
      <w:lvlText w:val=""/>
      <w:lvlJc w:val="left"/>
      <w:pPr>
        <w:tabs>
          <w:tab w:val="num" w:pos="1800"/>
        </w:tabs>
        <w:ind w:left="1800" w:hanging="360"/>
      </w:pPr>
      <w:rPr>
        <w:rFonts w:ascii="Symbol" w:hAnsi="Symbol" w:cs="OpenSymbol"/>
        <w:color w:val="5B9BD5"/>
      </w:rPr>
    </w:lvl>
    <w:lvl w:ilvl="4">
      <w:start w:val="1"/>
      <w:numFmt w:val="bullet"/>
      <w:lvlText w:val=""/>
      <w:lvlJc w:val="left"/>
      <w:pPr>
        <w:tabs>
          <w:tab w:val="num" w:pos="2160"/>
        </w:tabs>
        <w:ind w:left="2160" w:hanging="360"/>
      </w:pPr>
      <w:rPr>
        <w:rFonts w:ascii="Symbol" w:hAnsi="Symbol" w:cs="OpenSymbol"/>
        <w:color w:val="5B9BD5"/>
      </w:rPr>
    </w:lvl>
    <w:lvl w:ilvl="5">
      <w:start w:val="1"/>
      <w:numFmt w:val="bullet"/>
      <w:lvlText w:val=""/>
      <w:lvlJc w:val="left"/>
      <w:pPr>
        <w:tabs>
          <w:tab w:val="num" w:pos="2520"/>
        </w:tabs>
        <w:ind w:left="2520" w:hanging="360"/>
      </w:pPr>
      <w:rPr>
        <w:rFonts w:ascii="Symbol" w:hAnsi="Symbol" w:cs="OpenSymbol"/>
        <w:color w:val="5B9BD5"/>
      </w:rPr>
    </w:lvl>
    <w:lvl w:ilvl="6">
      <w:start w:val="1"/>
      <w:numFmt w:val="bullet"/>
      <w:lvlText w:val=""/>
      <w:lvlJc w:val="left"/>
      <w:pPr>
        <w:tabs>
          <w:tab w:val="num" w:pos="2880"/>
        </w:tabs>
        <w:ind w:left="2880" w:hanging="360"/>
      </w:pPr>
      <w:rPr>
        <w:rFonts w:ascii="Symbol" w:hAnsi="Symbol" w:cs="OpenSymbol"/>
        <w:color w:val="5B9BD5"/>
      </w:rPr>
    </w:lvl>
    <w:lvl w:ilvl="7">
      <w:start w:val="1"/>
      <w:numFmt w:val="bullet"/>
      <w:lvlText w:val=""/>
      <w:lvlJc w:val="left"/>
      <w:pPr>
        <w:tabs>
          <w:tab w:val="num" w:pos="3240"/>
        </w:tabs>
        <w:ind w:left="3240" w:hanging="360"/>
      </w:pPr>
      <w:rPr>
        <w:rFonts w:ascii="Symbol" w:hAnsi="Symbol" w:cs="OpenSymbol"/>
        <w:color w:val="5B9BD5"/>
      </w:rPr>
    </w:lvl>
    <w:lvl w:ilvl="8">
      <w:start w:val="1"/>
      <w:numFmt w:val="bullet"/>
      <w:lvlText w:val=""/>
      <w:lvlJc w:val="left"/>
      <w:pPr>
        <w:tabs>
          <w:tab w:val="num" w:pos="3600"/>
        </w:tabs>
        <w:ind w:left="3600" w:hanging="360"/>
      </w:pPr>
      <w:rPr>
        <w:rFonts w:ascii="Symbol" w:hAnsi="Symbol" w:cs="OpenSymbol"/>
        <w:color w:val="5B9BD5"/>
      </w:rPr>
    </w:lvl>
  </w:abstractNum>
  <w:abstractNum w:abstractNumId="9" w15:restartNumberingAfterBreak="0">
    <w:nsid w:val="0000000B"/>
    <w:multiLevelType w:val="singleLevel"/>
    <w:tmpl w:val="0000000B"/>
    <w:name w:val="WW8Num11"/>
    <w:lvl w:ilvl="0">
      <w:start w:val="1"/>
      <w:numFmt w:val="bullet"/>
      <w:lvlText w:val="­"/>
      <w:lvlJc w:val="left"/>
      <w:pPr>
        <w:tabs>
          <w:tab w:val="num" w:pos="0"/>
        </w:tabs>
        <w:ind w:left="720" w:hanging="360"/>
      </w:pPr>
      <w:rPr>
        <w:rFonts w:ascii="Angsana New" w:hAnsi="Angsana New" w:cs="Angsana New" w:hint="default"/>
        <w:color w:val="000000"/>
        <w:kern w:val="1"/>
        <w:szCs w:val="22"/>
        <w:shd w:val="clear" w:color="auto" w:fill="FFFFFF"/>
        <w:lang w:val="el-GR"/>
      </w:rPr>
    </w:lvl>
  </w:abstractNum>
  <w:abstractNum w:abstractNumId="10" w15:restartNumberingAfterBreak="0">
    <w:nsid w:val="0000008A"/>
    <w:multiLevelType w:val="multilevel"/>
    <w:tmpl w:val="44B8BB98"/>
    <w:name w:val="WW8Num144"/>
    <w:lvl w:ilvl="0">
      <w:start w:val="1"/>
      <w:numFmt w:val="decimal"/>
      <w:lvlText w:val="%1."/>
      <w:lvlJc w:val="left"/>
      <w:pPr>
        <w:tabs>
          <w:tab w:val="num" w:pos="360"/>
        </w:tabs>
        <w:ind w:left="360" w:hanging="360"/>
      </w:pPr>
      <w:rPr>
        <w:rFonts w:hint="default"/>
        <w:b w:val="0"/>
        <w:i w:val="0"/>
        <w:color w:val="auto"/>
        <w:sz w:val="22"/>
        <w:szCs w:val="22"/>
      </w:rPr>
    </w:lvl>
    <w:lvl w:ilvl="1">
      <w:start w:val="1"/>
      <w:numFmt w:val="decimal"/>
      <w:lvlText w:val="Α.%1.%2"/>
      <w:lvlJc w:val="left"/>
      <w:pPr>
        <w:tabs>
          <w:tab w:val="num" w:pos="1080"/>
        </w:tabs>
        <w:ind w:left="565" w:hanging="565"/>
      </w:pPr>
      <w:rPr>
        <w:rFonts w:ascii="Tahoma" w:hAnsi="Tahoma" w:hint="default"/>
      </w:rPr>
    </w:lvl>
    <w:lvl w:ilvl="2">
      <w:start w:val="1"/>
      <w:numFmt w:val="decimal"/>
      <w:lvlText w:val="Α.%1.%2.%3"/>
      <w:lvlJc w:val="left"/>
      <w:pPr>
        <w:tabs>
          <w:tab w:val="num" w:pos="1080"/>
        </w:tabs>
        <w:ind w:left="720" w:hanging="720"/>
      </w:pPr>
      <w:rPr>
        <w:rFonts w:ascii="Tahoma" w:hAnsi="Tahoma" w:hint="default"/>
        <w:sz w:val="22"/>
      </w:rPr>
    </w:lvl>
    <w:lvl w:ilvl="3">
      <w:start w:val="1"/>
      <w:numFmt w:val="decimal"/>
      <w:lvlText w:val="Α.%1.%2.%3.%4"/>
      <w:lvlJc w:val="left"/>
      <w:pPr>
        <w:tabs>
          <w:tab w:val="num" w:pos="1440"/>
        </w:tabs>
        <w:ind w:left="864" w:hanging="864"/>
      </w:pPr>
      <w:rPr>
        <w:rFonts w:ascii="Tahoma" w:hAnsi="Tahoma" w:hint="default"/>
      </w:rPr>
    </w:lvl>
    <w:lvl w:ilvl="4">
      <w:start w:val="1"/>
      <w:numFmt w:val="decimal"/>
      <w:lvlText w:val="Α.%1.%2.%3.%4.%5"/>
      <w:lvlJc w:val="left"/>
      <w:pPr>
        <w:tabs>
          <w:tab w:val="num" w:pos="1800"/>
        </w:tabs>
        <w:ind w:left="1008" w:hanging="1008"/>
      </w:pPr>
      <w:rPr>
        <w:rFonts w:ascii="Tahoma" w:hAnsi="Tahoma"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1" w15:restartNumberingAfterBreak="0">
    <w:nsid w:val="0053239E"/>
    <w:multiLevelType w:val="hybridMultilevel"/>
    <w:tmpl w:val="B276F77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15:restartNumberingAfterBreak="0">
    <w:nsid w:val="015F3E8F"/>
    <w:multiLevelType w:val="hybridMultilevel"/>
    <w:tmpl w:val="52AAB1F2"/>
    <w:lvl w:ilvl="0" w:tplc="FD984380">
      <w:start w:val="1"/>
      <w:numFmt w:val="decimal"/>
      <w:lvlText w:val="%1."/>
      <w:lvlJc w:val="left"/>
      <w:pPr>
        <w:ind w:left="372"/>
      </w:pPr>
      <w:rPr>
        <w:rFonts w:ascii="Tahoma" w:eastAsia="Tahoma" w:hAnsi="Tahoma" w:cs="Tahoma"/>
        <w:b w:val="0"/>
        <w:i w:val="0"/>
        <w:strike w:val="0"/>
        <w:dstrike w:val="0"/>
        <w:color w:val="000000"/>
        <w:sz w:val="19"/>
        <w:szCs w:val="19"/>
        <w:u w:val="none" w:color="000000"/>
        <w:bdr w:val="none" w:sz="0" w:space="0" w:color="auto"/>
        <w:shd w:val="clear" w:color="auto" w:fill="auto"/>
        <w:vertAlign w:val="baseline"/>
      </w:rPr>
    </w:lvl>
    <w:lvl w:ilvl="1" w:tplc="0F1AA4B0">
      <w:start w:val="1"/>
      <w:numFmt w:val="lowerLetter"/>
      <w:lvlText w:val="%2"/>
      <w:lvlJc w:val="left"/>
      <w:pPr>
        <w:ind w:left="1114"/>
      </w:pPr>
      <w:rPr>
        <w:rFonts w:ascii="Tahoma" w:eastAsia="Tahoma" w:hAnsi="Tahoma" w:cs="Tahoma"/>
        <w:b w:val="0"/>
        <w:i w:val="0"/>
        <w:strike w:val="0"/>
        <w:dstrike w:val="0"/>
        <w:color w:val="000000"/>
        <w:sz w:val="19"/>
        <w:szCs w:val="19"/>
        <w:u w:val="none" w:color="000000"/>
        <w:bdr w:val="none" w:sz="0" w:space="0" w:color="auto"/>
        <w:shd w:val="clear" w:color="auto" w:fill="auto"/>
        <w:vertAlign w:val="baseline"/>
      </w:rPr>
    </w:lvl>
    <w:lvl w:ilvl="2" w:tplc="5DF60A6E">
      <w:start w:val="1"/>
      <w:numFmt w:val="lowerRoman"/>
      <w:lvlText w:val="%3"/>
      <w:lvlJc w:val="left"/>
      <w:pPr>
        <w:ind w:left="1834"/>
      </w:pPr>
      <w:rPr>
        <w:rFonts w:ascii="Tahoma" w:eastAsia="Tahoma" w:hAnsi="Tahoma" w:cs="Tahoma"/>
        <w:b w:val="0"/>
        <w:i w:val="0"/>
        <w:strike w:val="0"/>
        <w:dstrike w:val="0"/>
        <w:color w:val="000000"/>
        <w:sz w:val="19"/>
        <w:szCs w:val="19"/>
        <w:u w:val="none" w:color="000000"/>
        <w:bdr w:val="none" w:sz="0" w:space="0" w:color="auto"/>
        <w:shd w:val="clear" w:color="auto" w:fill="auto"/>
        <w:vertAlign w:val="baseline"/>
      </w:rPr>
    </w:lvl>
    <w:lvl w:ilvl="3" w:tplc="6FFCB29E">
      <w:start w:val="1"/>
      <w:numFmt w:val="decimal"/>
      <w:lvlText w:val="%4"/>
      <w:lvlJc w:val="left"/>
      <w:pPr>
        <w:ind w:left="2554"/>
      </w:pPr>
      <w:rPr>
        <w:rFonts w:ascii="Tahoma" w:eastAsia="Tahoma" w:hAnsi="Tahoma" w:cs="Tahoma"/>
        <w:b w:val="0"/>
        <w:i w:val="0"/>
        <w:strike w:val="0"/>
        <w:dstrike w:val="0"/>
        <w:color w:val="000000"/>
        <w:sz w:val="19"/>
        <w:szCs w:val="19"/>
        <w:u w:val="none" w:color="000000"/>
        <w:bdr w:val="none" w:sz="0" w:space="0" w:color="auto"/>
        <w:shd w:val="clear" w:color="auto" w:fill="auto"/>
        <w:vertAlign w:val="baseline"/>
      </w:rPr>
    </w:lvl>
    <w:lvl w:ilvl="4" w:tplc="E2C89F54">
      <w:start w:val="1"/>
      <w:numFmt w:val="lowerLetter"/>
      <w:lvlText w:val="%5"/>
      <w:lvlJc w:val="left"/>
      <w:pPr>
        <w:ind w:left="3274"/>
      </w:pPr>
      <w:rPr>
        <w:rFonts w:ascii="Tahoma" w:eastAsia="Tahoma" w:hAnsi="Tahoma" w:cs="Tahoma"/>
        <w:b w:val="0"/>
        <w:i w:val="0"/>
        <w:strike w:val="0"/>
        <w:dstrike w:val="0"/>
        <w:color w:val="000000"/>
        <w:sz w:val="19"/>
        <w:szCs w:val="19"/>
        <w:u w:val="none" w:color="000000"/>
        <w:bdr w:val="none" w:sz="0" w:space="0" w:color="auto"/>
        <w:shd w:val="clear" w:color="auto" w:fill="auto"/>
        <w:vertAlign w:val="baseline"/>
      </w:rPr>
    </w:lvl>
    <w:lvl w:ilvl="5" w:tplc="D8886364">
      <w:start w:val="1"/>
      <w:numFmt w:val="lowerRoman"/>
      <w:lvlText w:val="%6"/>
      <w:lvlJc w:val="left"/>
      <w:pPr>
        <w:ind w:left="3994"/>
      </w:pPr>
      <w:rPr>
        <w:rFonts w:ascii="Tahoma" w:eastAsia="Tahoma" w:hAnsi="Tahoma" w:cs="Tahoma"/>
        <w:b w:val="0"/>
        <w:i w:val="0"/>
        <w:strike w:val="0"/>
        <w:dstrike w:val="0"/>
        <w:color w:val="000000"/>
        <w:sz w:val="19"/>
        <w:szCs w:val="19"/>
        <w:u w:val="none" w:color="000000"/>
        <w:bdr w:val="none" w:sz="0" w:space="0" w:color="auto"/>
        <w:shd w:val="clear" w:color="auto" w:fill="auto"/>
        <w:vertAlign w:val="baseline"/>
      </w:rPr>
    </w:lvl>
    <w:lvl w:ilvl="6" w:tplc="7708C8E8">
      <w:start w:val="1"/>
      <w:numFmt w:val="decimal"/>
      <w:lvlText w:val="%7"/>
      <w:lvlJc w:val="left"/>
      <w:pPr>
        <w:ind w:left="4714"/>
      </w:pPr>
      <w:rPr>
        <w:rFonts w:ascii="Tahoma" w:eastAsia="Tahoma" w:hAnsi="Tahoma" w:cs="Tahoma"/>
        <w:b w:val="0"/>
        <w:i w:val="0"/>
        <w:strike w:val="0"/>
        <w:dstrike w:val="0"/>
        <w:color w:val="000000"/>
        <w:sz w:val="19"/>
        <w:szCs w:val="19"/>
        <w:u w:val="none" w:color="000000"/>
        <w:bdr w:val="none" w:sz="0" w:space="0" w:color="auto"/>
        <w:shd w:val="clear" w:color="auto" w:fill="auto"/>
        <w:vertAlign w:val="baseline"/>
      </w:rPr>
    </w:lvl>
    <w:lvl w:ilvl="7" w:tplc="ECE477E6">
      <w:start w:val="1"/>
      <w:numFmt w:val="lowerLetter"/>
      <w:lvlText w:val="%8"/>
      <w:lvlJc w:val="left"/>
      <w:pPr>
        <w:ind w:left="5434"/>
      </w:pPr>
      <w:rPr>
        <w:rFonts w:ascii="Tahoma" w:eastAsia="Tahoma" w:hAnsi="Tahoma" w:cs="Tahoma"/>
        <w:b w:val="0"/>
        <w:i w:val="0"/>
        <w:strike w:val="0"/>
        <w:dstrike w:val="0"/>
        <w:color w:val="000000"/>
        <w:sz w:val="19"/>
        <w:szCs w:val="19"/>
        <w:u w:val="none" w:color="000000"/>
        <w:bdr w:val="none" w:sz="0" w:space="0" w:color="auto"/>
        <w:shd w:val="clear" w:color="auto" w:fill="auto"/>
        <w:vertAlign w:val="baseline"/>
      </w:rPr>
    </w:lvl>
    <w:lvl w:ilvl="8" w:tplc="354E3C78">
      <w:start w:val="1"/>
      <w:numFmt w:val="lowerRoman"/>
      <w:lvlText w:val="%9"/>
      <w:lvlJc w:val="left"/>
      <w:pPr>
        <w:ind w:left="6154"/>
      </w:pPr>
      <w:rPr>
        <w:rFonts w:ascii="Tahoma" w:eastAsia="Tahoma" w:hAnsi="Tahoma" w:cs="Tahoma"/>
        <w:b w:val="0"/>
        <w:i w:val="0"/>
        <w:strike w:val="0"/>
        <w:dstrike w:val="0"/>
        <w:color w:val="000000"/>
        <w:sz w:val="19"/>
        <w:szCs w:val="19"/>
        <w:u w:val="none" w:color="000000"/>
        <w:bdr w:val="none" w:sz="0" w:space="0" w:color="auto"/>
        <w:shd w:val="clear" w:color="auto" w:fill="auto"/>
        <w:vertAlign w:val="baseline"/>
      </w:rPr>
    </w:lvl>
  </w:abstractNum>
  <w:abstractNum w:abstractNumId="13" w15:restartNumberingAfterBreak="0">
    <w:nsid w:val="02D961B4"/>
    <w:multiLevelType w:val="hybridMultilevel"/>
    <w:tmpl w:val="B8D699B6"/>
    <w:lvl w:ilvl="0" w:tplc="AEF477C2">
      <w:start w:val="1"/>
      <w:numFmt w:val="decimal"/>
      <w:lvlText w:val="%1."/>
      <w:lvlJc w:val="left"/>
      <w:pPr>
        <w:ind w:left="720" w:hanging="360"/>
      </w:pPr>
      <w:rPr>
        <w:rFonts w:ascii="Tahoma" w:hAnsi="Tahoma" w:cs="Tahoma"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4E447C7"/>
    <w:multiLevelType w:val="multilevel"/>
    <w:tmpl w:val="731EEAF2"/>
    <w:lvl w:ilvl="0">
      <w:start w:val="1"/>
      <w:numFmt w:val="decimal"/>
      <w:lvlText w:val="%1."/>
      <w:lvlJc w:val="left"/>
      <w:pPr>
        <w:tabs>
          <w:tab w:val="num" w:pos="494"/>
        </w:tabs>
        <w:ind w:left="494" w:hanging="432"/>
      </w:pPr>
      <w:rPr>
        <w:rFonts w:cs="Times New Roman" w:hint="default"/>
        <w:b/>
        <w:sz w:val="20"/>
        <w:szCs w:val="20"/>
      </w:rPr>
    </w:lvl>
    <w:lvl w:ilvl="1">
      <w:start w:val="1"/>
      <w:numFmt w:val="decimal"/>
      <w:suff w:val="nothing"/>
      <w:lvlText w:val="%1.%2"/>
      <w:lvlJc w:val="left"/>
      <w:pPr>
        <w:ind w:left="1001" w:hanging="576"/>
      </w:pPr>
      <w:rPr>
        <w:rFonts w:cs="Times New Roman" w:hint="default"/>
        <w:b w:val="0"/>
      </w:rPr>
    </w:lvl>
    <w:lvl w:ilvl="2">
      <w:start w:val="1"/>
      <w:numFmt w:val="decimal"/>
      <w:lvlText w:val="%1.%2.%3"/>
      <w:lvlJc w:val="left"/>
      <w:pPr>
        <w:tabs>
          <w:tab w:val="num" w:pos="782"/>
        </w:tabs>
        <w:ind w:left="782" w:hanging="720"/>
      </w:pPr>
      <w:rPr>
        <w:rFonts w:cs="Times New Roman" w:hint="default"/>
        <w:b w:val="0"/>
      </w:rPr>
    </w:lvl>
    <w:lvl w:ilvl="3">
      <w:start w:val="1"/>
      <w:numFmt w:val="decimal"/>
      <w:lvlText w:val="%1.%2.%3.%4"/>
      <w:lvlJc w:val="left"/>
      <w:pPr>
        <w:tabs>
          <w:tab w:val="num" w:pos="926"/>
        </w:tabs>
        <w:ind w:left="926" w:hanging="864"/>
      </w:pPr>
      <w:rPr>
        <w:rFonts w:cs="Times New Roman" w:hint="default"/>
      </w:rPr>
    </w:lvl>
    <w:lvl w:ilvl="4">
      <w:start w:val="1"/>
      <w:numFmt w:val="decimal"/>
      <w:lvlText w:val="%1.%2.%3.%4.%5"/>
      <w:lvlJc w:val="left"/>
      <w:pPr>
        <w:tabs>
          <w:tab w:val="num" w:pos="1070"/>
        </w:tabs>
        <w:ind w:left="1070" w:hanging="1008"/>
      </w:pPr>
      <w:rPr>
        <w:rFonts w:cs="Times New Roman" w:hint="default"/>
      </w:rPr>
    </w:lvl>
    <w:lvl w:ilvl="5">
      <w:start w:val="1"/>
      <w:numFmt w:val="decimal"/>
      <w:lvlText w:val="%1.%2.%3.%4.%5.%6"/>
      <w:lvlJc w:val="left"/>
      <w:pPr>
        <w:tabs>
          <w:tab w:val="num" w:pos="1214"/>
        </w:tabs>
        <w:ind w:left="1214" w:hanging="1152"/>
      </w:pPr>
      <w:rPr>
        <w:rFonts w:cs="Times New Roman" w:hint="default"/>
      </w:rPr>
    </w:lvl>
    <w:lvl w:ilvl="6">
      <w:start w:val="1"/>
      <w:numFmt w:val="decimal"/>
      <w:lvlText w:val="%1.%2.%3.%4.%5.%6.%7"/>
      <w:lvlJc w:val="left"/>
      <w:pPr>
        <w:tabs>
          <w:tab w:val="num" w:pos="1358"/>
        </w:tabs>
        <w:ind w:left="1358" w:hanging="1296"/>
      </w:pPr>
      <w:rPr>
        <w:rFonts w:cs="Times New Roman" w:hint="default"/>
      </w:rPr>
    </w:lvl>
    <w:lvl w:ilvl="7">
      <w:start w:val="1"/>
      <w:numFmt w:val="decimal"/>
      <w:lvlText w:val="%1.%2.%3.%4.%5.%6.%7.%8"/>
      <w:lvlJc w:val="left"/>
      <w:pPr>
        <w:tabs>
          <w:tab w:val="num" w:pos="1502"/>
        </w:tabs>
        <w:ind w:left="1502" w:hanging="1440"/>
      </w:pPr>
      <w:rPr>
        <w:rFonts w:cs="Times New Roman" w:hint="default"/>
      </w:rPr>
    </w:lvl>
    <w:lvl w:ilvl="8">
      <w:start w:val="1"/>
      <w:numFmt w:val="decimal"/>
      <w:lvlText w:val="%1.%2.%3.%4.%5.%6.%7.%8.%9"/>
      <w:lvlJc w:val="left"/>
      <w:pPr>
        <w:tabs>
          <w:tab w:val="num" w:pos="1646"/>
        </w:tabs>
        <w:ind w:left="1646" w:hanging="1584"/>
      </w:pPr>
      <w:rPr>
        <w:rFonts w:cs="Times New Roman" w:hint="default"/>
      </w:rPr>
    </w:lvl>
  </w:abstractNum>
  <w:abstractNum w:abstractNumId="15" w15:restartNumberingAfterBreak="0">
    <w:nsid w:val="04FF5E62"/>
    <w:multiLevelType w:val="hybridMultilevel"/>
    <w:tmpl w:val="4ACCE232"/>
    <w:lvl w:ilvl="0" w:tplc="2368C354">
      <w:start w:val="1"/>
      <w:numFmt w:val="upperLetter"/>
      <w:lvlText w:val="%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15:restartNumberingAfterBreak="0">
    <w:nsid w:val="07BC6327"/>
    <w:multiLevelType w:val="hybridMultilevel"/>
    <w:tmpl w:val="D9FC4A18"/>
    <w:lvl w:ilvl="0" w:tplc="3078C25E">
      <w:start w:val="1"/>
      <w:numFmt w:val="decimal"/>
      <w:lvlText w:val="%1."/>
      <w:lvlJc w:val="left"/>
      <w:pPr>
        <w:ind w:left="786" w:hanging="360"/>
      </w:pPr>
      <w:rPr>
        <w:rFonts w:cs="Times New Roman"/>
        <w:b w:val="0"/>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7" w15:restartNumberingAfterBreak="0">
    <w:nsid w:val="08A96C6F"/>
    <w:multiLevelType w:val="hybridMultilevel"/>
    <w:tmpl w:val="68726870"/>
    <w:lvl w:ilvl="0" w:tplc="A2F63E96">
      <w:start w:val="1"/>
      <w:numFmt w:val="decimal"/>
      <w:lvlText w:val="%1."/>
      <w:lvlJc w:val="left"/>
      <w:pPr>
        <w:ind w:left="360" w:hanging="360"/>
      </w:pPr>
      <w:rPr>
        <w:rFonts w:hint="default"/>
      </w:rPr>
    </w:lvl>
    <w:lvl w:ilvl="1" w:tplc="04080019">
      <w:start w:val="1"/>
      <w:numFmt w:val="lowerLetter"/>
      <w:lvlText w:val="%2."/>
      <w:lvlJc w:val="left"/>
      <w:pPr>
        <w:ind w:left="3338" w:hanging="360"/>
      </w:pPr>
    </w:lvl>
    <w:lvl w:ilvl="2" w:tplc="0408001B" w:tentative="1">
      <w:start w:val="1"/>
      <w:numFmt w:val="lowerRoman"/>
      <w:lvlText w:val="%3."/>
      <w:lvlJc w:val="right"/>
      <w:pPr>
        <w:ind w:left="1860" w:hanging="180"/>
      </w:pPr>
    </w:lvl>
    <w:lvl w:ilvl="3" w:tplc="0408000F" w:tentative="1">
      <w:start w:val="1"/>
      <w:numFmt w:val="decimal"/>
      <w:lvlText w:val="%4."/>
      <w:lvlJc w:val="left"/>
      <w:pPr>
        <w:ind w:left="2580" w:hanging="360"/>
      </w:pPr>
    </w:lvl>
    <w:lvl w:ilvl="4" w:tplc="04080019" w:tentative="1">
      <w:start w:val="1"/>
      <w:numFmt w:val="lowerLetter"/>
      <w:lvlText w:val="%5."/>
      <w:lvlJc w:val="left"/>
      <w:pPr>
        <w:ind w:left="3300" w:hanging="360"/>
      </w:pPr>
    </w:lvl>
    <w:lvl w:ilvl="5" w:tplc="0408001B" w:tentative="1">
      <w:start w:val="1"/>
      <w:numFmt w:val="lowerRoman"/>
      <w:lvlText w:val="%6."/>
      <w:lvlJc w:val="right"/>
      <w:pPr>
        <w:ind w:left="4020" w:hanging="180"/>
      </w:pPr>
    </w:lvl>
    <w:lvl w:ilvl="6" w:tplc="0408000F" w:tentative="1">
      <w:start w:val="1"/>
      <w:numFmt w:val="decimal"/>
      <w:lvlText w:val="%7."/>
      <w:lvlJc w:val="left"/>
      <w:pPr>
        <w:ind w:left="4740" w:hanging="360"/>
      </w:pPr>
    </w:lvl>
    <w:lvl w:ilvl="7" w:tplc="04080019" w:tentative="1">
      <w:start w:val="1"/>
      <w:numFmt w:val="lowerLetter"/>
      <w:lvlText w:val="%8."/>
      <w:lvlJc w:val="left"/>
      <w:pPr>
        <w:ind w:left="5460" w:hanging="360"/>
      </w:pPr>
    </w:lvl>
    <w:lvl w:ilvl="8" w:tplc="0408001B" w:tentative="1">
      <w:start w:val="1"/>
      <w:numFmt w:val="lowerRoman"/>
      <w:lvlText w:val="%9."/>
      <w:lvlJc w:val="right"/>
      <w:pPr>
        <w:ind w:left="6180" w:hanging="180"/>
      </w:pPr>
    </w:lvl>
  </w:abstractNum>
  <w:abstractNum w:abstractNumId="18" w15:restartNumberingAfterBreak="0">
    <w:nsid w:val="0E2E1C3B"/>
    <w:multiLevelType w:val="hybridMultilevel"/>
    <w:tmpl w:val="666817D2"/>
    <w:lvl w:ilvl="0" w:tplc="5932694A">
      <w:start w:val="1"/>
      <w:numFmt w:val="bullet"/>
      <w:lvlText w:val="•"/>
      <w:lvlJc w:val="left"/>
      <w:pPr>
        <w:ind w:left="372"/>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1" w:tplc="A4A84E8C">
      <w:start w:val="1"/>
      <w:numFmt w:val="bullet"/>
      <w:lvlText w:val="o"/>
      <w:lvlJc w:val="left"/>
      <w:pPr>
        <w:ind w:left="108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2" w:tplc="C7745FF0">
      <w:start w:val="1"/>
      <w:numFmt w:val="bullet"/>
      <w:lvlText w:val="▪"/>
      <w:lvlJc w:val="left"/>
      <w:pPr>
        <w:ind w:left="180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3" w:tplc="D410187E">
      <w:start w:val="1"/>
      <w:numFmt w:val="bullet"/>
      <w:lvlText w:val="•"/>
      <w:lvlJc w:val="left"/>
      <w:pPr>
        <w:ind w:left="252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4" w:tplc="21CABC40">
      <w:start w:val="1"/>
      <w:numFmt w:val="bullet"/>
      <w:lvlText w:val="o"/>
      <w:lvlJc w:val="left"/>
      <w:pPr>
        <w:ind w:left="324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5" w:tplc="7B5AAE80">
      <w:start w:val="1"/>
      <w:numFmt w:val="bullet"/>
      <w:lvlText w:val="▪"/>
      <w:lvlJc w:val="left"/>
      <w:pPr>
        <w:ind w:left="396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6" w:tplc="E7789E14">
      <w:start w:val="1"/>
      <w:numFmt w:val="bullet"/>
      <w:lvlText w:val="•"/>
      <w:lvlJc w:val="left"/>
      <w:pPr>
        <w:ind w:left="468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7" w:tplc="05920616">
      <w:start w:val="1"/>
      <w:numFmt w:val="bullet"/>
      <w:lvlText w:val="o"/>
      <w:lvlJc w:val="left"/>
      <w:pPr>
        <w:ind w:left="540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8" w:tplc="C3F2C802">
      <w:start w:val="1"/>
      <w:numFmt w:val="bullet"/>
      <w:lvlText w:val="▪"/>
      <w:lvlJc w:val="left"/>
      <w:pPr>
        <w:ind w:left="612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abstractNum>
  <w:abstractNum w:abstractNumId="19" w15:restartNumberingAfterBreak="0">
    <w:nsid w:val="10D32322"/>
    <w:multiLevelType w:val="hybridMultilevel"/>
    <w:tmpl w:val="FEE8CB52"/>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0" w15:restartNumberingAfterBreak="0">
    <w:nsid w:val="12340E9D"/>
    <w:multiLevelType w:val="multilevel"/>
    <w:tmpl w:val="3334AD20"/>
    <w:numStyleLink w:val="Style4"/>
  </w:abstractNum>
  <w:abstractNum w:abstractNumId="21" w15:restartNumberingAfterBreak="0">
    <w:nsid w:val="17EB49A0"/>
    <w:multiLevelType w:val="hybridMultilevel"/>
    <w:tmpl w:val="7B529A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1D340210"/>
    <w:multiLevelType w:val="hybridMultilevel"/>
    <w:tmpl w:val="93629F10"/>
    <w:name w:val="WW8Num1502"/>
    <w:lvl w:ilvl="0" w:tplc="67C0B604">
      <w:start w:val="1"/>
      <w:numFmt w:val="bullet"/>
      <w:lvlText w:val=""/>
      <w:lvlJc w:val="left"/>
      <w:pPr>
        <w:tabs>
          <w:tab w:val="num" w:pos="1136"/>
        </w:tabs>
        <w:ind w:left="1136" w:hanging="397"/>
      </w:pPr>
      <w:rPr>
        <w:rFonts w:ascii="Symbol" w:hAnsi="Symbol" w:hint="default"/>
        <w:color w:val="auto"/>
      </w:rPr>
    </w:lvl>
    <w:lvl w:ilvl="1" w:tplc="04080003">
      <w:start w:val="1"/>
      <w:numFmt w:val="bullet"/>
      <w:lvlText w:val="o"/>
      <w:lvlJc w:val="left"/>
      <w:pPr>
        <w:tabs>
          <w:tab w:val="num" w:pos="1442"/>
        </w:tabs>
        <w:ind w:left="1442" w:hanging="360"/>
      </w:pPr>
      <w:rPr>
        <w:rFonts w:ascii="Courier New" w:hAnsi="Courier New" w:cs="Courier New" w:hint="default"/>
      </w:rPr>
    </w:lvl>
    <w:lvl w:ilvl="2" w:tplc="04080005" w:tentative="1">
      <w:start w:val="1"/>
      <w:numFmt w:val="bullet"/>
      <w:lvlText w:val=""/>
      <w:lvlJc w:val="left"/>
      <w:pPr>
        <w:tabs>
          <w:tab w:val="num" w:pos="2162"/>
        </w:tabs>
        <w:ind w:left="2162" w:hanging="360"/>
      </w:pPr>
      <w:rPr>
        <w:rFonts w:ascii="Wingdings" w:hAnsi="Wingdings" w:hint="default"/>
      </w:rPr>
    </w:lvl>
    <w:lvl w:ilvl="3" w:tplc="04080001" w:tentative="1">
      <w:start w:val="1"/>
      <w:numFmt w:val="bullet"/>
      <w:lvlText w:val=""/>
      <w:lvlJc w:val="left"/>
      <w:pPr>
        <w:tabs>
          <w:tab w:val="num" w:pos="2882"/>
        </w:tabs>
        <w:ind w:left="2882" w:hanging="360"/>
      </w:pPr>
      <w:rPr>
        <w:rFonts w:ascii="Symbol" w:hAnsi="Symbol" w:hint="default"/>
      </w:rPr>
    </w:lvl>
    <w:lvl w:ilvl="4" w:tplc="04080003" w:tentative="1">
      <w:start w:val="1"/>
      <w:numFmt w:val="bullet"/>
      <w:lvlText w:val="o"/>
      <w:lvlJc w:val="left"/>
      <w:pPr>
        <w:tabs>
          <w:tab w:val="num" w:pos="3602"/>
        </w:tabs>
        <w:ind w:left="3602" w:hanging="360"/>
      </w:pPr>
      <w:rPr>
        <w:rFonts w:ascii="Courier New" w:hAnsi="Courier New" w:cs="Courier New" w:hint="default"/>
      </w:rPr>
    </w:lvl>
    <w:lvl w:ilvl="5" w:tplc="04080005" w:tentative="1">
      <w:start w:val="1"/>
      <w:numFmt w:val="bullet"/>
      <w:lvlText w:val=""/>
      <w:lvlJc w:val="left"/>
      <w:pPr>
        <w:tabs>
          <w:tab w:val="num" w:pos="4322"/>
        </w:tabs>
        <w:ind w:left="4322" w:hanging="360"/>
      </w:pPr>
      <w:rPr>
        <w:rFonts w:ascii="Wingdings" w:hAnsi="Wingdings" w:hint="default"/>
      </w:rPr>
    </w:lvl>
    <w:lvl w:ilvl="6" w:tplc="04080001" w:tentative="1">
      <w:start w:val="1"/>
      <w:numFmt w:val="bullet"/>
      <w:lvlText w:val=""/>
      <w:lvlJc w:val="left"/>
      <w:pPr>
        <w:tabs>
          <w:tab w:val="num" w:pos="5042"/>
        </w:tabs>
        <w:ind w:left="5042" w:hanging="360"/>
      </w:pPr>
      <w:rPr>
        <w:rFonts w:ascii="Symbol" w:hAnsi="Symbol" w:hint="default"/>
      </w:rPr>
    </w:lvl>
    <w:lvl w:ilvl="7" w:tplc="04080003" w:tentative="1">
      <w:start w:val="1"/>
      <w:numFmt w:val="bullet"/>
      <w:lvlText w:val="o"/>
      <w:lvlJc w:val="left"/>
      <w:pPr>
        <w:tabs>
          <w:tab w:val="num" w:pos="5762"/>
        </w:tabs>
        <w:ind w:left="5762" w:hanging="360"/>
      </w:pPr>
      <w:rPr>
        <w:rFonts w:ascii="Courier New" w:hAnsi="Courier New" w:cs="Courier New" w:hint="default"/>
      </w:rPr>
    </w:lvl>
    <w:lvl w:ilvl="8" w:tplc="04080005" w:tentative="1">
      <w:start w:val="1"/>
      <w:numFmt w:val="bullet"/>
      <w:lvlText w:val=""/>
      <w:lvlJc w:val="left"/>
      <w:pPr>
        <w:tabs>
          <w:tab w:val="num" w:pos="6482"/>
        </w:tabs>
        <w:ind w:left="6482" w:hanging="360"/>
      </w:pPr>
      <w:rPr>
        <w:rFonts w:ascii="Wingdings" w:hAnsi="Wingdings" w:hint="default"/>
      </w:rPr>
    </w:lvl>
  </w:abstractNum>
  <w:abstractNum w:abstractNumId="23" w15:restartNumberingAfterBreak="0">
    <w:nsid w:val="20DF562B"/>
    <w:multiLevelType w:val="multilevel"/>
    <w:tmpl w:val="5A143EE4"/>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b w:val="0"/>
      </w:rPr>
    </w:lvl>
    <w:lvl w:ilvl="2">
      <w:start w:val="1"/>
      <w:numFmt w:val="decimal"/>
      <w:lvlText w:val="%1.%2.%3"/>
      <w:lvlJc w:val="left"/>
      <w:pPr>
        <w:ind w:left="720" w:hanging="720"/>
      </w:pPr>
      <w:rPr>
        <w:b w:val="0"/>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4" w15:restartNumberingAfterBreak="0">
    <w:nsid w:val="24866361"/>
    <w:multiLevelType w:val="hybridMultilevel"/>
    <w:tmpl w:val="63F6463C"/>
    <w:lvl w:ilvl="0" w:tplc="DFD81C4C">
      <w:start w:val="1"/>
      <w:numFmt w:val="bullet"/>
      <w:lvlText w:val=""/>
      <w:lvlJc w:val="left"/>
      <w:pPr>
        <w:ind w:left="928" w:hanging="360"/>
      </w:pPr>
      <w:rPr>
        <w:rFonts w:ascii="Wingdings" w:hAnsi="Wingdings" w:hint="default"/>
        <w:color w:val="auto"/>
      </w:rPr>
    </w:lvl>
    <w:lvl w:ilvl="1" w:tplc="04080003" w:tentative="1">
      <w:start w:val="1"/>
      <w:numFmt w:val="bullet"/>
      <w:lvlText w:val="o"/>
      <w:lvlJc w:val="left"/>
      <w:pPr>
        <w:ind w:left="1648" w:hanging="360"/>
      </w:pPr>
      <w:rPr>
        <w:rFonts w:ascii="Courier New" w:hAnsi="Courier New" w:cs="Courier New" w:hint="default"/>
      </w:rPr>
    </w:lvl>
    <w:lvl w:ilvl="2" w:tplc="04080005" w:tentative="1">
      <w:start w:val="1"/>
      <w:numFmt w:val="bullet"/>
      <w:lvlText w:val=""/>
      <w:lvlJc w:val="left"/>
      <w:pPr>
        <w:ind w:left="2368" w:hanging="360"/>
      </w:pPr>
      <w:rPr>
        <w:rFonts w:ascii="Wingdings" w:hAnsi="Wingdings" w:hint="default"/>
      </w:rPr>
    </w:lvl>
    <w:lvl w:ilvl="3" w:tplc="04080001" w:tentative="1">
      <w:start w:val="1"/>
      <w:numFmt w:val="bullet"/>
      <w:lvlText w:val=""/>
      <w:lvlJc w:val="left"/>
      <w:pPr>
        <w:ind w:left="3088" w:hanging="360"/>
      </w:pPr>
      <w:rPr>
        <w:rFonts w:ascii="Symbol" w:hAnsi="Symbol" w:hint="default"/>
      </w:rPr>
    </w:lvl>
    <w:lvl w:ilvl="4" w:tplc="04080003" w:tentative="1">
      <w:start w:val="1"/>
      <w:numFmt w:val="bullet"/>
      <w:lvlText w:val="o"/>
      <w:lvlJc w:val="left"/>
      <w:pPr>
        <w:ind w:left="3808" w:hanging="360"/>
      </w:pPr>
      <w:rPr>
        <w:rFonts w:ascii="Courier New" w:hAnsi="Courier New" w:cs="Courier New" w:hint="default"/>
      </w:rPr>
    </w:lvl>
    <w:lvl w:ilvl="5" w:tplc="04080005" w:tentative="1">
      <w:start w:val="1"/>
      <w:numFmt w:val="bullet"/>
      <w:lvlText w:val=""/>
      <w:lvlJc w:val="left"/>
      <w:pPr>
        <w:ind w:left="4528" w:hanging="360"/>
      </w:pPr>
      <w:rPr>
        <w:rFonts w:ascii="Wingdings" w:hAnsi="Wingdings" w:hint="default"/>
      </w:rPr>
    </w:lvl>
    <w:lvl w:ilvl="6" w:tplc="04080001" w:tentative="1">
      <w:start w:val="1"/>
      <w:numFmt w:val="bullet"/>
      <w:lvlText w:val=""/>
      <w:lvlJc w:val="left"/>
      <w:pPr>
        <w:ind w:left="5248" w:hanging="360"/>
      </w:pPr>
      <w:rPr>
        <w:rFonts w:ascii="Symbol" w:hAnsi="Symbol" w:hint="default"/>
      </w:rPr>
    </w:lvl>
    <w:lvl w:ilvl="7" w:tplc="04080003" w:tentative="1">
      <w:start w:val="1"/>
      <w:numFmt w:val="bullet"/>
      <w:lvlText w:val="o"/>
      <w:lvlJc w:val="left"/>
      <w:pPr>
        <w:ind w:left="5968" w:hanging="360"/>
      </w:pPr>
      <w:rPr>
        <w:rFonts w:ascii="Courier New" w:hAnsi="Courier New" w:cs="Courier New" w:hint="default"/>
      </w:rPr>
    </w:lvl>
    <w:lvl w:ilvl="8" w:tplc="04080005" w:tentative="1">
      <w:start w:val="1"/>
      <w:numFmt w:val="bullet"/>
      <w:lvlText w:val=""/>
      <w:lvlJc w:val="left"/>
      <w:pPr>
        <w:ind w:left="6688" w:hanging="360"/>
      </w:pPr>
      <w:rPr>
        <w:rFonts w:ascii="Wingdings" w:hAnsi="Wingdings" w:hint="default"/>
      </w:rPr>
    </w:lvl>
  </w:abstractNum>
  <w:abstractNum w:abstractNumId="25" w15:restartNumberingAfterBreak="0">
    <w:nsid w:val="283069DE"/>
    <w:multiLevelType w:val="hybridMultilevel"/>
    <w:tmpl w:val="FAEE1A7C"/>
    <w:lvl w:ilvl="0" w:tplc="04080009">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6" w15:restartNumberingAfterBreak="0">
    <w:nsid w:val="2CA44A52"/>
    <w:multiLevelType w:val="hybridMultilevel"/>
    <w:tmpl w:val="EF5072D4"/>
    <w:lvl w:ilvl="0" w:tplc="0408000D">
      <w:start w:val="1"/>
      <w:numFmt w:val="bullet"/>
      <w:lvlText w:val=""/>
      <w:lvlJc w:val="left"/>
      <w:pPr>
        <w:ind w:left="1004" w:hanging="360"/>
      </w:pPr>
      <w:rPr>
        <w:rFonts w:ascii="Wingdings" w:hAnsi="Wingdings" w:hint="default"/>
      </w:rPr>
    </w:lvl>
    <w:lvl w:ilvl="1" w:tplc="04080003" w:tentative="1">
      <w:start w:val="1"/>
      <w:numFmt w:val="bullet"/>
      <w:lvlText w:val="o"/>
      <w:lvlJc w:val="left"/>
      <w:pPr>
        <w:ind w:left="1724" w:hanging="360"/>
      </w:pPr>
      <w:rPr>
        <w:rFonts w:ascii="Courier New" w:hAnsi="Courier New" w:cs="Courier New" w:hint="default"/>
      </w:rPr>
    </w:lvl>
    <w:lvl w:ilvl="2" w:tplc="04080005" w:tentative="1">
      <w:start w:val="1"/>
      <w:numFmt w:val="bullet"/>
      <w:lvlText w:val=""/>
      <w:lvlJc w:val="left"/>
      <w:pPr>
        <w:ind w:left="2444" w:hanging="360"/>
      </w:pPr>
      <w:rPr>
        <w:rFonts w:ascii="Wingdings" w:hAnsi="Wingdings" w:hint="default"/>
      </w:rPr>
    </w:lvl>
    <w:lvl w:ilvl="3" w:tplc="04080001" w:tentative="1">
      <w:start w:val="1"/>
      <w:numFmt w:val="bullet"/>
      <w:lvlText w:val=""/>
      <w:lvlJc w:val="left"/>
      <w:pPr>
        <w:ind w:left="3164" w:hanging="360"/>
      </w:pPr>
      <w:rPr>
        <w:rFonts w:ascii="Symbol" w:hAnsi="Symbol" w:hint="default"/>
      </w:rPr>
    </w:lvl>
    <w:lvl w:ilvl="4" w:tplc="04080003" w:tentative="1">
      <w:start w:val="1"/>
      <w:numFmt w:val="bullet"/>
      <w:lvlText w:val="o"/>
      <w:lvlJc w:val="left"/>
      <w:pPr>
        <w:ind w:left="3884" w:hanging="360"/>
      </w:pPr>
      <w:rPr>
        <w:rFonts w:ascii="Courier New" w:hAnsi="Courier New" w:cs="Courier New" w:hint="default"/>
      </w:rPr>
    </w:lvl>
    <w:lvl w:ilvl="5" w:tplc="04080005" w:tentative="1">
      <w:start w:val="1"/>
      <w:numFmt w:val="bullet"/>
      <w:lvlText w:val=""/>
      <w:lvlJc w:val="left"/>
      <w:pPr>
        <w:ind w:left="4604" w:hanging="360"/>
      </w:pPr>
      <w:rPr>
        <w:rFonts w:ascii="Wingdings" w:hAnsi="Wingdings" w:hint="default"/>
      </w:rPr>
    </w:lvl>
    <w:lvl w:ilvl="6" w:tplc="04080001" w:tentative="1">
      <w:start w:val="1"/>
      <w:numFmt w:val="bullet"/>
      <w:lvlText w:val=""/>
      <w:lvlJc w:val="left"/>
      <w:pPr>
        <w:ind w:left="5324" w:hanging="360"/>
      </w:pPr>
      <w:rPr>
        <w:rFonts w:ascii="Symbol" w:hAnsi="Symbol" w:hint="default"/>
      </w:rPr>
    </w:lvl>
    <w:lvl w:ilvl="7" w:tplc="04080003" w:tentative="1">
      <w:start w:val="1"/>
      <w:numFmt w:val="bullet"/>
      <w:lvlText w:val="o"/>
      <w:lvlJc w:val="left"/>
      <w:pPr>
        <w:ind w:left="6044" w:hanging="360"/>
      </w:pPr>
      <w:rPr>
        <w:rFonts w:ascii="Courier New" w:hAnsi="Courier New" w:cs="Courier New" w:hint="default"/>
      </w:rPr>
    </w:lvl>
    <w:lvl w:ilvl="8" w:tplc="04080005" w:tentative="1">
      <w:start w:val="1"/>
      <w:numFmt w:val="bullet"/>
      <w:lvlText w:val=""/>
      <w:lvlJc w:val="left"/>
      <w:pPr>
        <w:ind w:left="6764" w:hanging="360"/>
      </w:pPr>
      <w:rPr>
        <w:rFonts w:ascii="Wingdings" w:hAnsi="Wingdings" w:hint="default"/>
      </w:rPr>
    </w:lvl>
  </w:abstractNum>
  <w:abstractNum w:abstractNumId="27" w15:restartNumberingAfterBreak="0">
    <w:nsid w:val="2CD3595E"/>
    <w:multiLevelType w:val="multilevel"/>
    <w:tmpl w:val="45B8F0A6"/>
    <w:lvl w:ilvl="0">
      <w:start w:val="1"/>
      <w:numFmt w:val="decimal"/>
      <w:pStyle w:val="1"/>
      <w:lvlText w:val="%1."/>
      <w:lvlJc w:val="left"/>
      <w:pPr>
        <w:ind w:left="2700" w:hanging="432"/>
      </w:pPr>
      <w:rPr>
        <w:rFonts w:ascii="Calibri" w:hAnsi="Calibri" w:hint="default"/>
        <w:b/>
        <w:bCs w:val="0"/>
        <w:i w:val="0"/>
        <w:iCs w:val="0"/>
        <w:caps w:val="0"/>
        <w:smallCaps w:val="0"/>
        <w:strike w:val="0"/>
        <w:dstrike w:val="0"/>
        <w:noProof w:val="0"/>
        <w:vanish w:val="0"/>
        <w:color w:val="333399"/>
        <w:spacing w:val="0"/>
        <w:kern w:val="0"/>
        <w:position w:val="0"/>
        <w:sz w:val="28"/>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2"/>
      <w:lvlText w:val="%1.%2"/>
      <w:lvlJc w:val="left"/>
      <w:pPr>
        <w:ind w:left="1284" w:hanging="576"/>
      </w:pPr>
      <w:rPr>
        <w:rFonts w:hint="default"/>
        <w:b/>
        <w:sz w:val="24"/>
        <w:szCs w:val="24"/>
      </w:rPr>
    </w:lvl>
    <w:lvl w:ilvl="2">
      <w:start w:val="1"/>
      <w:numFmt w:val="decimal"/>
      <w:pStyle w:val="3"/>
      <w:lvlText w:val="%1.%2.%3"/>
      <w:lvlJc w:val="left"/>
      <w:pPr>
        <w:ind w:left="4973" w:hanging="720"/>
      </w:pPr>
      <w:rPr>
        <w:rFonts w:hint="default"/>
        <w:b/>
        <w:i w:val="0"/>
        <w:color w:val="auto"/>
      </w:rPr>
    </w:lvl>
    <w:lvl w:ilvl="3">
      <w:start w:val="1"/>
      <w:numFmt w:val="decimal"/>
      <w:pStyle w:val="4"/>
      <w:lvlText w:val="%1.%2.%3.%4"/>
      <w:lvlJc w:val="left"/>
      <w:pPr>
        <w:ind w:left="1574" w:hanging="864"/>
      </w:pPr>
      <w:rPr>
        <w:rFonts w:hint="default"/>
        <w:b/>
      </w:rPr>
    </w:lvl>
    <w:lvl w:ilvl="4">
      <w:start w:val="1"/>
      <w:numFmt w:val="decimal"/>
      <w:pStyle w:val="5"/>
      <w:lvlText w:val="%1.%2.%3.%4.%5"/>
      <w:lvlJc w:val="left"/>
      <w:pPr>
        <w:ind w:left="1008" w:hanging="1008"/>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pStyle w:val="6"/>
      <w:lvlText w:val="%1.%2.%3.%4.%5.%6"/>
      <w:lvlJc w:val="left"/>
      <w:pPr>
        <w:ind w:left="1152" w:hanging="1152"/>
      </w:pPr>
      <w:rPr>
        <w:rFonts w:hint="default"/>
        <w:color w:val="auto"/>
      </w:rPr>
    </w:lvl>
    <w:lvl w:ilvl="6">
      <w:start w:val="1"/>
      <w:numFmt w:val="decimal"/>
      <w:pStyle w:val="7"/>
      <w:lvlText w:val="%1.%2.%3.%4.%5.%6.%7"/>
      <w:lvlJc w:val="left"/>
      <w:pPr>
        <w:ind w:left="1296" w:hanging="1296"/>
      </w:pPr>
      <w:rPr>
        <w:rFonts w:hint="default"/>
        <w:b/>
      </w:rPr>
    </w:lvl>
    <w:lvl w:ilvl="7">
      <w:start w:val="1"/>
      <w:numFmt w:val="decimal"/>
      <w:pStyle w:val="8"/>
      <w:lvlText w:val="%1.%2.%3.%4.%5.%6.%7.%8"/>
      <w:lvlJc w:val="left"/>
      <w:pPr>
        <w:ind w:left="1440" w:hanging="1440"/>
      </w:pPr>
      <w:rPr>
        <w:rFonts w:hint="default"/>
      </w:rPr>
    </w:lvl>
    <w:lvl w:ilvl="8">
      <w:start w:val="1"/>
      <w:numFmt w:val="decimal"/>
      <w:pStyle w:val="9"/>
      <w:lvlText w:val="%1.%2.%3.%4.%5.%6.%7.%8.%9"/>
      <w:lvlJc w:val="left"/>
      <w:pPr>
        <w:ind w:left="1584" w:hanging="1584"/>
      </w:pPr>
      <w:rPr>
        <w:rFonts w:hint="default"/>
      </w:rPr>
    </w:lvl>
  </w:abstractNum>
  <w:abstractNum w:abstractNumId="28" w15:restartNumberingAfterBreak="0">
    <w:nsid w:val="36E07429"/>
    <w:multiLevelType w:val="multilevel"/>
    <w:tmpl w:val="3334AD20"/>
    <w:styleLink w:val="Style4"/>
    <w:lvl w:ilvl="0">
      <w:start w:val="1"/>
      <w:numFmt w:val="decimal"/>
      <w:lvlText w:val="%1."/>
      <w:lvlJc w:val="left"/>
      <w:pPr>
        <w:ind w:left="432" w:hanging="432"/>
      </w:pPr>
      <w:rPr>
        <w:rFonts w:ascii="Tahoma" w:hAnsi="Tahoma" w:cs="Tahoma" w:hint="default"/>
        <w:b/>
        <w:bCs w:val="0"/>
        <w:i w:val="0"/>
        <w:iCs w:val="0"/>
        <w:caps w:val="0"/>
        <w:smallCaps w:val="0"/>
        <w:strike w:val="0"/>
        <w:dstrike w:val="0"/>
        <w:noProof w:val="0"/>
        <w:vanish w:val="0"/>
        <w:color w:val="333399"/>
        <w:spacing w:val="0"/>
        <w:kern w:val="0"/>
        <w:position w:val="0"/>
        <w:sz w:val="28"/>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i w:val="0"/>
        <w:color w:val="auto"/>
      </w:rPr>
    </w:lvl>
    <w:lvl w:ilvl="3">
      <w:start w:val="1"/>
      <w:numFmt w:val="decimal"/>
      <w:lvlText w:val="%1.%2.%3.%4"/>
      <w:lvlJc w:val="left"/>
      <w:pPr>
        <w:ind w:left="864" w:hanging="864"/>
      </w:pPr>
      <w:rPr>
        <w:rFonts w:hint="default"/>
        <w:b/>
      </w:rPr>
    </w:lvl>
    <w:lvl w:ilvl="4">
      <w:start w:val="1"/>
      <w:numFmt w:val="decimal"/>
      <w:lvlText w:val="%1.%2.%3.%4.%5"/>
      <w:lvlJc w:val="left"/>
      <w:pPr>
        <w:ind w:left="1008" w:hanging="1008"/>
      </w:pPr>
      <w:rPr>
        <w:rFonts w:hint="default"/>
        <w:b/>
        <w:u w:val="single"/>
      </w:rPr>
    </w:lvl>
    <w:lvl w:ilvl="5">
      <w:start w:val="1"/>
      <w:numFmt w:val="decimal"/>
      <w:lvlText w:val="%1.%2.%3.%4.%5.%6"/>
      <w:lvlJc w:val="left"/>
      <w:pPr>
        <w:ind w:left="1152" w:hanging="1152"/>
      </w:pPr>
      <w:rPr>
        <w:rFonts w:hint="default"/>
        <w:color w:val="auto"/>
      </w:rPr>
    </w:lvl>
    <w:lvl w:ilvl="6">
      <w:start w:val="1"/>
      <w:numFmt w:val="decimal"/>
      <w:lvlText w:val="%1.%2.%3.%4.%5.%6.%7"/>
      <w:lvlJc w:val="left"/>
      <w:pPr>
        <w:ind w:left="1296" w:hanging="1296"/>
      </w:pPr>
      <w:rPr>
        <w:rFonts w:hint="default"/>
        <w:b/>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9" w15:restartNumberingAfterBreak="0">
    <w:nsid w:val="3AE34CF3"/>
    <w:multiLevelType w:val="hybridMultilevel"/>
    <w:tmpl w:val="93D621A6"/>
    <w:lvl w:ilvl="0" w:tplc="04080009">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0" w15:restartNumberingAfterBreak="0">
    <w:nsid w:val="42185D57"/>
    <w:multiLevelType w:val="hybridMultilevel"/>
    <w:tmpl w:val="385C98A2"/>
    <w:lvl w:ilvl="0" w:tplc="04080009">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1" w15:restartNumberingAfterBreak="0">
    <w:nsid w:val="49C541FE"/>
    <w:multiLevelType w:val="hybridMultilevel"/>
    <w:tmpl w:val="BF40B192"/>
    <w:lvl w:ilvl="0" w:tplc="710C70DC">
      <w:start w:val="1"/>
      <w:numFmt w:val="decimal"/>
      <w:lvlText w:val="%1)"/>
      <w:lvlJc w:val="righ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2" w15:restartNumberingAfterBreak="0">
    <w:nsid w:val="4BD85264"/>
    <w:multiLevelType w:val="multilevel"/>
    <w:tmpl w:val="3042D568"/>
    <w:lvl w:ilvl="0">
      <w:start w:val="1"/>
      <w:numFmt w:val="decimal"/>
      <w:lvlText w:val="%1.1"/>
      <w:lvlJc w:val="left"/>
      <w:pPr>
        <w:ind w:left="1080" w:hanging="360"/>
      </w:pPr>
      <w:rPr>
        <w:rFonts w:hint="default"/>
      </w:rPr>
    </w:lvl>
    <w:lvl w:ilvl="1">
      <w:start w:val="1"/>
      <w:numFmt w:val="decimal"/>
      <w:lvlText w:val="%1.%2."/>
      <w:lvlJc w:val="left"/>
      <w:pPr>
        <w:ind w:left="2134" w:hanging="432"/>
      </w:pPr>
    </w:lvl>
    <w:lvl w:ilvl="2">
      <w:start w:val="1"/>
      <w:numFmt w:val="decimal"/>
      <w:lvlText w:val="%1.%2.%3."/>
      <w:lvlJc w:val="left"/>
      <w:pPr>
        <w:ind w:left="1944" w:hanging="504"/>
      </w:p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33" w15:restartNumberingAfterBreak="0">
    <w:nsid w:val="4D1B4684"/>
    <w:multiLevelType w:val="hybridMultilevel"/>
    <w:tmpl w:val="B5BC7D4E"/>
    <w:lvl w:ilvl="0" w:tplc="09B492FE">
      <w:numFmt w:val="bullet"/>
      <w:lvlText w:val="-"/>
      <w:lvlJc w:val="left"/>
      <w:pPr>
        <w:ind w:left="720" w:hanging="720"/>
      </w:pPr>
      <w:rPr>
        <w:rFonts w:ascii="Tahoma" w:eastAsia="Times New Roman" w:hAnsi="Tahoma" w:cs="Tahoma"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34" w15:restartNumberingAfterBreak="0">
    <w:nsid w:val="4F1F1341"/>
    <w:multiLevelType w:val="hybridMultilevel"/>
    <w:tmpl w:val="EE1EB162"/>
    <w:lvl w:ilvl="0" w:tplc="04080009">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5" w15:restartNumberingAfterBreak="0">
    <w:nsid w:val="4FC906DB"/>
    <w:multiLevelType w:val="hybridMultilevel"/>
    <w:tmpl w:val="7108C096"/>
    <w:lvl w:ilvl="0" w:tplc="D762830E">
      <w:start w:val="4"/>
      <w:numFmt w:val="decimal"/>
      <w:lvlText w:val="%1."/>
      <w:lvlJc w:val="left"/>
      <w:pPr>
        <w:ind w:left="372"/>
      </w:pPr>
      <w:rPr>
        <w:rFonts w:ascii="Tahoma" w:eastAsia="Tahoma" w:hAnsi="Tahoma" w:cs="Tahoma"/>
        <w:b w:val="0"/>
        <w:i w:val="0"/>
        <w:strike w:val="0"/>
        <w:dstrike w:val="0"/>
        <w:color w:val="000000"/>
        <w:sz w:val="19"/>
        <w:szCs w:val="19"/>
        <w:u w:val="none" w:color="000000"/>
        <w:bdr w:val="none" w:sz="0" w:space="0" w:color="auto"/>
        <w:shd w:val="clear" w:color="auto" w:fill="auto"/>
        <w:vertAlign w:val="baseline"/>
      </w:rPr>
    </w:lvl>
    <w:lvl w:ilvl="1" w:tplc="3D44D690">
      <w:start w:val="1"/>
      <w:numFmt w:val="lowerLetter"/>
      <w:lvlText w:val="%2"/>
      <w:lvlJc w:val="left"/>
      <w:pPr>
        <w:ind w:left="1114"/>
      </w:pPr>
      <w:rPr>
        <w:rFonts w:ascii="Tahoma" w:eastAsia="Tahoma" w:hAnsi="Tahoma" w:cs="Tahoma"/>
        <w:b w:val="0"/>
        <w:i w:val="0"/>
        <w:strike w:val="0"/>
        <w:dstrike w:val="0"/>
        <w:color w:val="000000"/>
        <w:sz w:val="19"/>
        <w:szCs w:val="19"/>
        <w:u w:val="none" w:color="000000"/>
        <w:bdr w:val="none" w:sz="0" w:space="0" w:color="auto"/>
        <w:shd w:val="clear" w:color="auto" w:fill="auto"/>
        <w:vertAlign w:val="baseline"/>
      </w:rPr>
    </w:lvl>
    <w:lvl w:ilvl="2" w:tplc="DB0E2DE8">
      <w:start w:val="1"/>
      <w:numFmt w:val="lowerRoman"/>
      <w:lvlText w:val="%3"/>
      <w:lvlJc w:val="left"/>
      <w:pPr>
        <w:ind w:left="1834"/>
      </w:pPr>
      <w:rPr>
        <w:rFonts w:ascii="Tahoma" w:eastAsia="Tahoma" w:hAnsi="Tahoma" w:cs="Tahoma"/>
        <w:b w:val="0"/>
        <w:i w:val="0"/>
        <w:strike w:val="0"/>
        <w:dstrike w:val="0"/>
        <w:color w:val="000000"/>
        <w:sz w:val="19"/>
        <w:szCs w:val="19"/>
        <w:u w:val="none" w:color="000000"/>
        <w:bdr w:val="none" w:sz="0" w:space="0" w:color="auto"/>
        <w:shd w:val="clear" w:color="auto" w:fill="auto"/>
        <w:vertAlign w:val="baseline"/>
      </w:rPr>
    </w:lvl>
    <w:lvl w:ilvl="3" w:tplc="9F6EC926">
      <w:start w:val="1"/>
      <w:numFmt w:val="decimal"/>
      <w:lvlText w:val="%4"/>
      <w:lvlJc w:val="left"/>
      <w:pPr>
        <w:ind w:left="2554"/>
      </w:pPr>
      <w:rPr>
        <w:rFonts w:ascii="Tahoma" w:eastAsia="Tahoma" w:hAnsi="Tahoma" w:cs="Tahoma"/>
        <w:b w:val="0"/>
        <w:i w:val="0"/>
        <w:strike w:val="0"/>
        <w:dstrike w:val="0"/>
        <w:color w:val="000000"/>
        <w:sz w:val="19"/>
        <w:szCs w:val="19"/>
        <w:u w:val="none" w:color="000000"/>
        <w:bdr w:val="none" w:sz="0" w:space="0" w:color="auto"/>
        <w:shd w:val="clear" w:color="auto" w:fill="auto"/>
        <w:vertAlign w:val="baseline"/>
      </w:rPr>
    </w:lvl>
    <w:lvl w:ilvl="4" w:tplc="6A2A65BE">
      <w:start w:val="1"/>
      <w:numFmt w:val="lowerLetter"/>
      <w:lvlText w:val="%5"/>
      <w:lvlJc w:val="left"/>
      <w:pPr>
        <w:ind w:left="3274"/>
      </w:pPr>
      <w:rPr>
        <w:rFonts w:ascii="Tahoma" w:eastAsia="Tahoma" w:hAnsi="Tahoma" w:cs="Tahoma"/>
        <w:b w:val="0"/>
        <w:i w:val="0"/>
        <w:strike w:val="0"/>
        <w:dstrike w:val="0"/>
        <w:color w:val="000000"/>
        <w:sz w:val="19"/>
        <w:szCs w:val="19"/>
        <w:u w:val="none" w:color="000000"/>
        <w:bdr w:val="none" w:sz="0" w:space="0" w:color="auto"/>
        <w:shd w:val="clear" w:color="auto" w:fill="auto"/>
        <w:vertAlign w:val="baseline"/>
      </w:rPr>
    </w:lvl>
    <w:lvl w:ilvl="5" w:tplc="AE1E5FF0">
      <w:start w:val="1"/>
      <w:numFmt w:val="lowerRoman"/>
      <w:lvlText w:val="%6"/>
      <w:lvlJc w:val="left"/>
      <w:pPr>
        <w:ind w:left="3994"/>
      </w:pPr>
      <w:rPr>
        <w:rFonts w:ascii="Tahoma" w:eastAsia="Tahoma" w:hAnsi="Tahoma" w:cs="Tahoma"/>
        <w:b w:val="0"/>
        <w:i w:val="0"/>
        <w:strike w:val="0"/>
        <w:dstrike w:val="0"/>
        <w:color w:val="000000"/>
        <w:sz w:val="19"/>
        <w:szCs w:val="19"/>
        <w:u w:val="none" w:color="000000"/>
        <w:bdr w:val="none" w:sz="0" w:space="0" w:color="auto"/>
        <w:shd w:val="clear" w:color="auto" w:fill="auto"/>
        <w:vertAlign w:val="baseline"/>
      </w:rPr>
    </w:lvl>
    <w:lvl w:ilvl="6" w:tplc="DFEC1AAA">
      <w:start w:val="1"/>
      <w:numFmt w:val="decimal"/>
      <w:lvlText w:val="%7"/>
      <w:lvlJc w:val="left"/>
      <w:pPr>
        <w:ind w:left="4714"/>
      </w:pPr>
      <w:rPr>
        <w:rFonts w:ascii="Tahoma" w:eastAsia="Tahoma" w:hAnsi="Tahoma" w:cs="Tahoma"/>
        <w:b w:val="0"/>
        <w:i w:val="0"/>
        <w:strike w:val="0"/>
        <w:dstrike w:val="0"/>
        <w:color w:val="000000"/>
        <w:sz w:val="19"/>
        <w:szCs w:val="19"/>
        <w:u w:val="none" w:color="000000"/>
        <w:bdr w:val="none" w:sz="0" w:space="0" w:color="auto"/>
        <w:shd w:val="clear" w:color="auto" w:fill="auto"/>
        <w:vertAlign w:val="baseline"/>
      </w:rPr>
    </w:lvl>
    <w:lvl w:ilvl="7" w:tplc="3556759A">
      <w:start w:val="1"/>
      <w:numFmt w:val="lowerLetter"/>
      <w:lvlText w:val="%8"/>
      <w:lvlJc w:val="left"/>
      <w:pPr>
        <w:ind w:left="5434"/>
      </w:pPr>
      <w:rPr>
        <w:rFonts w:ascii="Tahoma" w:eastAsia="Tahoma" w:hAnsi="Tahoma" w:cs="Tahoma"/>
        <w:b w:val="0"/>
        <w:i w:val="0"/>
        <w:strike w:val="0"/>
        <w:dstrike w:val="0"/>
        <w:color w:val="000000"/>
        <w:sz w:val="19"/>
        <w:szCs w:val="19"/>
        <w:u w:val="none" w:color="000000"/>
        <w:bdr w:val="none" w:sz="0" w:space="0" w:color="auto"/>
        <w:shd w:val="clear" w:color="auto" w:fill="auto"/>
        <w:vertAlign w:val="baseline"/>
      </w:rPr>
    </w:lvl>
    <w:lvl w:ilvl="8" w:tplc="F88E195C">
      <w:start w:val="1"/>
      <w:numFmt w:val="lowerRoman"/>
      <w:lvlText w:val="%9"/>
      <w:lvlJc w:val="left"/>
      <w:pPr>
        <w:ind w:left="6154"/>
      </w:pPr>
      <w:rPr>
        <w:rFonts w:ascii="Tahoma" w:eastAsia="Tahoma" w:hAnsi="Tahoma" w:cs="Tahoma"/>
        <w:b w:val="0"/>
        <w:i w:val="0"/>
        <w:strike w:val="0"/>
        <w:dstrike w:val="0"/>
        <w:color w:val="000000"/>
        <w:sz w:val="19"/>
        <w:szCs w:val="19"/>
        <w:u w:val="none" w:color="000000"/>
        <w:bdr w:val="none" w:sz="0" w:space="0" w:color="auto"/>
        <w:shd w:val="clear" w:color="auto" w:fill="auto"/>
        <w:vertAlign w:val="baseline"/>
      </w:rPr>
    </w:lvl>
  </w:abstractNum>
  <w:abstractNum w:abstractNumId="36" w15:restartNumberingAfterBreak="0">
    <w:nsid w:val="52E14F24"/>
    <w:multiLevelType w:val="hybridMultilevel"/>
    <w:tmpl w:val="2D7A057E"/>
    <w:lvl w:ilvl="0" w:tplc="04080001">
      <w:start w:val="1"/>
      <w:numFmt w:val="bullet"/>
      <w:lvlText w:val=""/>
      <w:lvlJc w:val="left"/>
      <w:pPr>
        <w:tabs>
          <w:tab w:val="num" w:pos="420"/>
        </w:tabs>
        <w:ind w:left="4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550E3567"/>
    <w:multiLevelType w:val="hybridMultilevel"/>
    <w:tmpl w:val="2690D536"/>
    <w:lvl w:ilvl="0" w:tplc="38E89A02">
      <w:start w:val="1"/>
      <w:numFmt w:val="decimal"/>
      <w:lvlText w:val="%1."/>
      <w:lvlJc w:val="left"/>
      <w:pPr>
        <w:ind w:left="720" w:hanging="360"/>
      </w:pPr>
      <w:rPr>
        <w:rFonts w:cs="Times New Roman"/>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1AD78A3"/>
    <w:multiLevelType w:val="hybridMultilevel"/>
    <w:tmpl w:val="BE08F3D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9" w15:restartNumberingAfterBreak="0">
    <w:nsid w:val="68665CC4"/>
    <w:multiLevelType w:val="hybridMultilevel"/>
    <w:tmpl w:val="2F567C32"/>
    <w:styleLink w:val="50"/>
    <w:lvl w:ilvl="0" w:tplc="317A8840">
      <w:start w:val="1"/>
      <w:numFmt w:val="bullet"/>
      <w:lvlText w:val="○"/>
      <w:lvlJc w:val="left"/>
      <w:pPr>
        <w:tabs>
          <w:tab w:val="left" w:pos="2958"/>
        </w:tabs>
        <w:ind w:left="3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974A9AC">
      <w:start w:val="1"/>
      <w:numFmt w:val="bullet"/>
      <w:lvlText w:val="•"/>
      <w:lvlJc w:val="left"/>
      <w:pPr>
        <w:tabs>
          <w:tab w:val="left" w:pos="2958"/>
        </w:tabs>
        <w:ind w:left="1124"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8CA4B40">
      <w:start w:val="1"/>
      <w:numFmt w:val="bullet"/>
      <w:lvlText w:val="•"/>
      <w:lvlJc w:val="left"/>
      <w:pPr>
        <w:tabs>
          <w:tab w:val="left" w:pos="2958"/>
        </w:tabs>
        <w:ind w:left="196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4B87696">
      <w:start w:val="1"/>
      <w:numFmt w:val="bullet"/>
      <w:lvlText w:val="•"/>
      <w:lvlJc w:val="left"/>
      <w:pPr>
        <w:tabs>
          <w:tab w:val="left" w:pos="2958"/>
        </w:tabs>
        <w:ind w:left="2801"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72CEDF6">
      <w:start w:val="1"/>
      <w:numFmt w:val="bullet"/>
      <w:lvlText w:val="•"/>
      <w:lvlJc w:val="left"/>
      <w:pPr>
        <w:tabs>
          <w:tab w:val="left" w:pos="2958"/>
        </w:tabs>
        <w:ind w:left="36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96C45EC">
      <w:start w:val="1"/>
      <w:numFmt w:val="bullet"/>
      <w:lvlText w:val="•"/>
      <w:lvlJc w:val="left"/>
      <w:pPr>
        <w:tabs>
          <w:tab w:val="left" w:pos="2958"/>
        </w:tabs>
        <w:ind w:left="447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F84F300">
      <w:start w:val="1"/>
      <w:numFmt w:val="bullet"/>
      <w:lvlText w:val="•"/>
      <w:lvlJc w:val="left"/>
      <w:pPr>
        <w:tabs>
          <w:tab w:val="left" w:pos="2958"/>
        </w:tabs>
        <w:ind w:left="5317"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E46DCE2">
      <w:start w:val="1"/>
      <w:numFmt w:val="bullet"/>
      <w:lvlText w:val="•"/>
      <w:lvlJc w:val="left"/>
      <w:pPr>
        <w:tabs>
          <w:tab w:val="left" w:pos="2958"/>
        </w:tabs>
        <w:ind w:left="6156"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1A095A0">
      <w:start w:val="1"/>
      <w:numFmt w:val="bullet"/>
      <w:lvlText w:val="•"/>
      <w:lvlJc w:val="left"/>
      <w:pPr>
        <w:tabs>
          <w:tab w:val="left" w:pos="2958"/>
        </w:tabs>
        <w:ind w:left="6995"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0" w15:restartNumberingAfterBreak="0">
    <w:nsid w:val="6B5C03D4"/>
    <w:multiLevelType w:val="hybridMultilevel"/>
    <w:tmpl w:val="2E82B560"/>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1" w15:restartNumberingAfterBreak="0">
    <w:nsid w:val="6E3A7BB1"/>
    <w:multiLevelType w:val="multilevel"/>
    <w:tmpl w:val="19EE465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2.2.3.%4."/>
      <w:lvlJc w:val="left"/>
      <w:pPr>
        <w:ind w:left="648" w:hanging="648"/>
      </w:pPr>
      <w:rPr>
        <w:b/>
        <w:i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2" w15:restartNumberingAfterBreak="0">
    <w:nsid w:val="70C44F71"/>
    <w:multiLevelType w:val="hybridMultilevel"/>
    <w:tmpl w:val="82E62DA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3" w15:restartNumberingAfterBreak="0">
    <w:nsid w:val="72CB2FDD"/>
    <w:multiLevelType w:val="hybridMultilevel"/>
    <w:tmpl w:val="0B22916E"/>
    <w:lvl w:ilvl="0" w:tplc="9AC03330">
      <w:start w:val="213"/>
      <w:numFmt w:val="bullet"/>
      <w:lvlText w:val="-"/>
      <w:lvlJc w:val="left"/>
      <w:pPr>
        <w:ind w:left="720" w:hanging="360"/>
      </w:pPr>
      <w:rPr>
        <w:rFonts w:ascii="Tahoma" w:eastAsia="Calibri" w:hAnsi="Tahoma" w:cs="Tahoma"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4" w15:restartNumberingAfterBreak="0">
    <w:nsid w:val="738339A2"/>
    <w:multiLevelType w:val="hybridMultilevel"/>
    <w:tmpl w:val="53C4F9D0"/>
    <w:lvl w:ilvl="0" w:tplc="04080001">
      <w:start w:val="1"/>
      <w:numFmt w:val="bullet"/>
      <w:lvlText w:val=""/>
      <w:lvlJc w:val="left"/>
      <w:pPr>
        <w:ind w:left="766" w:hanging="360"/>
      </w:pPr>
      <w:rPr>
        <w:rFonts w:ascii="Symbol" w:hAnsi="Symbol" w:hint="default"/>
      </w:rPr>
    </w:lvl>
    <w:lvl w:ilvl="1" w:tplc="04080003" w:tentative="1">
      <w:start w:val="1"/>
      <w:numFmt w:val="bullet"/>
      <w:lvlText w:val="o"/>
      <w:lvlJc w:val="left"/>
      <w:pPr>
        <w:ind w:left="1486" w:hanging="360"/>
      </w:pPr>
      <w:rPr>
        <w:rFonts w:ascii="Courier New" w:hAnsi="Courier New" w:cs="Courier New" w:hint="default"/>
      </w:rPr>
    </w:lvl>
    <w:lvl w:ilvl="2" w:tplc="04080005" w:tentative="1">
      <w:start w:val="1"/>
      <w:numFmt w:val="bullet"/>
      <w:lvlText w:val=""/>
      <w:lvlJc w:val="left"/>
      <w:pPr>
        <w:ind w:left="2206" w:hanging="360"/>
      </w:pPr>
      <w:rPr>
        <w:rFonts w:ascii="Wingdings" w:hAnsi="Wingdings" w:hint="default"/>
      </w:rPr>
    </w:lvl>
    <w:lvl w:ilvl="3" w:tplc="04080001" w:tentative="1">
      <w:start w:val="1"/>
      <w:numFmt w:val="bullet"/>
      <w:lvlText w:val=""/>
      <w:lvlJc w:val="left"/>
      <w:pPr>
        <w:ind w:left="2926" w:hanging="360"/>
      </w:pPr>
      <w:rPr>
        <w:rFonts w:ascii="Symbol" w:hAnsi="Symbol" w:hint="default"/>
      </w:rPr>
    </w:lvl>
    <w:lvl w:ilvl="4" w:tplc="04080003" w:tentative="1">
      <w:start w:val="1"/>
      <w:numFmt w:val="bullet"/>
      <w:lvlText w:val="o"/>
      <w:lvlJc w:val="left"/>
      <w:pPr>
        <w:ind w:left="3646" w:hanging="360"/>
      </w:pPr>
      <w:rPr>
        <w:rFonts w:ascii="Courier New" w:hAnsi="Courier New" w:cs="Courier New" w:hint="default"/>
      </w:rPr>
    </w:lvl>
    <w:lvl w:ilvl="5" w:tplc="04080005" w:tentative="1">
      <w:start w:val="1"/>
      <w:numFmt w:val="bullet"/>
      <w:lvlText w:val=""/>
      <w:lvlJc w:val="left"/>
      <w:pPr>
        <w:ind w:left="4366" w:hanging="360"/>
      </w:pPr>
      <w:rPr>
        <w:rFonts w:ascii="Wingdings" w:hAnsi="Wingdings" w:hint="default"/>
      </w:rPr>
    </w:lvl>
    <w:lvl w:ilvl="6" w:tplc="04080001" w:tentative="1">
      <w:start w:val="1"/>
      <w:numFmt w:val="bullet"/>
      <w:lvlText w:val=""/>
      <w:lvlJc w:val="left"/>
      <w:pPr>
        <w:ind w:left="5086" w:hanging="360"/>
      </w:pPr>
      <w:rPr>
        <w:rFonts w:ascii="Symbol" w:hAnsi="Symbol" w:hint="default"/>
      </w:rPr>
    </w:lvl>
    <w:lvl w:ilvl="7" w:tplc="04080003" w:tentative="1">
      <w:start w:val="1"/>
      <w:numFmt w:val="bullet"/>
      <w:lvlText w:val="o"/>
      <w:lvlJc w:val="left"/>
      <w:pPr>
        <w:ind w:left="5806" w:hanging="360"/>
      </w:pPr>
      <w:rPr>
        <w:rFonts w:ascii="Courier New" w:hAnsi="Courier New" w:cs="Courier New" w:hint="default"/>
      </w:rPr>
    </w:lvl>
    <w:lvl w:ilvl="8" w:tplc="04080005" w:tentative="1">
      <w:start w:val="1"/>
      <w:numFmt w:val="bullet"/>
      <w:lvlText w:val=""/>
      <w:lvlJc w:val="left"/>
      <w:pPr>
        <w:ind w:left="6526" w:hanging="360"/>
      </w:pPr>
      <w:rPr>
        <w:rFonts w:ascii="Wingdings" w:hAnsi="Wingdings" w:hint="default"/>
      </w:rPr>
    </w:lvl>
  </w:abstractNum>
  <w:abstractNum w:abstractNumId="45" w15:restartNumberingAfterBreak="0">
    <w:nsid w:val="7B151A1F"/>
    <w:multiLevelType w:val="multilevel"/>
    <w:tmpl w:val="0408001D"/>
    <w:styleLink w:val="Style2"/>
    <w:lvl w:ilvl="0">
      <w:start w:val="1"/>
      <w:numFmt w:val="upperRoman"/>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6" w15:restartNumberingAfterBreak="0">
    <w:nsid w:val="7BFD7B3C"/>
    <w:multiLevelType w:val="hybridMultilevel"/>
    <w:tmpl w:val="108C0700"/>
    <w:styleLink w:val="27"/>
    <w:lvl w:ilvl="0" w:tplc="F1ECAC78">
      <w:start w:val="1"/>
      <w:numFmt w:val="bullet"/>
      <w:lvlText w:val="•"/>
      <w:lvlJc w:val="left"/>
      <w:pPr>
        <w:ind w:left="720" w:hanging="294"/>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F0C563E">
      <w:start w:val="1"/>
      <w:numFmt w:val="bullet"/>
      <w:lvlText w:val="o"/>
      <w:lvlJc w:val="left"/>
      <w:pPr>
        <w:ind w:left="1080" w:hanging="294"/>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620193C">
      <w:start w:val="1"/>
      <w:numFmt w:val="bullet"/>
      <w:lvlText w:val="▪"/>
      <w:lvlJc w:val="left"/>
      <w:pPr>
        <w:ind w:left="1800" w:hanging="294"/>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69A9776">
      <w:start w:val="1"/>
      <w:numFmt w:val="bullet"/>
      <w:lvlText w:val="•"/>
      <w:lvlJc w:val="left"/>
      <w:pPr>
        <w:ind w:left="2520" w:hanging="294"/>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902FCD0">
      <w:start w:val="1"/>
      <w:numFmt w:val="bullet"/>
      <w:lvlText w:val="o"/>
      <w:lvlJc w:val="left"/>
      <w:pPr>
        <w:ind w:left="3240" w:hanging="294"/>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7ADE21FE">
      <w:start w:val="1"/>
      <w:numFmt w:val="bullet"/>
      <w:lvlText w:val="▪"/>
      <w:lvlJc w:val="left"/>
      <w:pPr>
        <w:ind w:left="3960" w:hanging="294"/>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E0A10DC">
      <w:start w:val="1"/>
      <w:numFmt w:val="bullet"/>
      <w:lvlText w:val="•"/>
      <w:lvlJc w:val="left"/>
      <w:pPr>
        <w:ind w:left="4680" w:hanging="294"/>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153CFFA6">
      <w:start w:val="1"/>
      <w:numFmt w:val="bullet"/>
      <w:lvlText w:val="o"/>
      <w:lvlJc w:val="left"/>
      <w:pPr>
        <w:ind w:left="5400" w:hanging="294"/>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D56FEB6">
      <w:start w:val="1"/>
      <w:numFmt w:val="bullet"/>
      <w:lvlText w:val="▪"/>
      <w:lvlJc w:val="left"/>
      <w:pPr>
        <w:ind w:left="6120" w:hanging="294"/>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7" w15:restartNumberingAfterBreak="0">
    <w:nsid w:val="7ED3499A"/>
    <w:multiLevelType w:val="multilevel"/>
    <w:tmpl w:val="0409001F"/>
    <w:styleLink w:val="Style3"/>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8" w15:restartNumberingAfterBreak="0">
    <w:nsid w:val="7F506AD4"/>
    <w:multiLevelType w:val="hybridMultilevel"/>
    <w:tmpl w:val="9D7A021C"/>
    <w:lvl w:ilvl="0" w:tplc="0408000F">
      <w:start w:val="1"/>
      <w:numFmt w:val="decimal"/>
      <w:pStyle w:val="Bullet4"/>
      <w:lvlText w:val="%1."/>
      <w:lvlJc w:val="left"/>
      <w:pPr>
        <w:ind w:left="720" w:hanging="360"/>
      </w:pPr>
      <w:rPr>
        <w:rFonts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9" w15:restartNumberingAfterBreak="0">
    <w:nsid w:val="7F820353"/>
    <w:multiLevelType w:val="hybridMultilevel"/>
    <w:tmpl w:val="7DA214A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16cid:durableId="1598173573">
    <w:abstractNumId w:val="1"/>
  </w:num>
  <w:num w:numId="2" w16cid:durableId="447706120">
    <w:abstractNumId w:val="3"/>
  </w:num>
  <w:num w:numId="3" w16cid:durableId="671417826">
    <w:abstractNumId w:val="4"/>
  </w:num>
  <w:num w:numId="4" w16cid:durableId="1984197145">
    <w:abstractNumId w:val="42"/>
  </w:num>
  <w:num w:numId="5" w16cid:durableId="2028289352">
    <w:abstractNumId w:val="45"/>
  </w:num>
  <w:num w:numId="6" w16cid:durableId="2053456619">
    <w:abstractNumId w:val="27"/>
  </w:num>
  <w:num w:numId="7" w16cid:durableId="1062874938">
    <w:abstractNumId w:val="41"/>
  </w:num>
  <w:num w:numId="8" w16cid:durableId="773522003">
    <w:abstractNumId w:val="47"/>
  </w:num>
  <w:num w:numId="9" w16cid:durableId="339239488">
    <w:abstractNumId w:val="31"/>
  </w:num>
  <w:num w:numId="10" w16cid:durableId="1102530446">
    <w:abstractNumId w:val="21"/>
  </w:num>
  <w:num w:numId="11" w16cid:durableId="499351365">
    <w:abstractNumId w:val="28"/>
  </w:num>
  <w:num w:numId="12" w16cid:durableId="1814561869">
    <w:abstractNumId w:val="20"/>
    <w:lvlOverride w:ilvl="0">
      <w:lvl w:ilvl="0">
        <w:start w:val="1"/>
        <w:numFmt w:val="decimal"/>
        <w:lvlText w:val="%1."/>
        <w:lvlJc w:val="left"/>
        <w:pPr>
          <w:ind w:left="432" w:hanging="432"/>
        </w:pPr>
        <w:rPr>
          <w:rFonts w:asciiTheme="minorHAnsi" w:hAnsiTheme="minorHAnsi" w:cstheme="minorHAnsi" w:hint="default"/>
          <w:b/>
          <w:bCs w:val="0"/>
          <w:i w:val="0"/>
          <w:iCs w:val="0"/>
          <w:caps w:val="0"/>
          <w:smallCaps w:val="0"/>
          <w:strike w:val="0"/>
          <w:dstrike w:val="0"/>
          <w:outline w:val="0"/>
          <w:shadow w:val="0"/>
          <w:emboss w:val="0"/>
          <w:imprint w:val="0"/>
          <w:noProof w:val="0"/>
          <w:vanish w:val="0"/>
          <w:color w:val="333399"/>
          <w:spacing w:val="0"/>
          <w:kern w:val="0"/>
          <w:position w:val="0"/>
          <w:sz w:val="28"/>
          <w:szCs w:val="28"/>
          <w:u w:val="none"/>
          <w:effect w:val="none"/>
          <w:vertAlign w:val="baseline"/>
          <w:em w:val="none"/>
          <w:specVanish w:val="0"/>
        </w:rPr>
      </w:lvl>
    </w:lvlOverride>
  </w:num>
  <w:num w:numId="13" w16cid:durableId="7212018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387649127">
    <w:abstractNumId w:val="46"/>
  </w:num>
  <w:num w:numId="15" w16cid:durableId="1926303061">
    <w:abstractNumId w:val="48"/>
  </w:num>
  <w:num w:numId="16" w16cid:durableId="90666575">
    <w:abstractNumId w:val="39"/>
  </w:num>
  <w:num w:numId="17" w16cid:durableId="1115250028">
    <w:abstractNumId w:val="16"/>
  </w:num>
  <w:num w:numId="18" w16cid:durableId="784542336">
    <w:abstractNumId w:val="27"/>
    <w:lvlOverride w:ilvl="0">
      <w:startOverride w:val="2"/>
    </w:lvlOverride>
    <w:lvlOverride w:ilvl="1">
      <w:startOverride w:val="2"/>
    </w:lvlOverride>
    <w:lvlOverride w:ilvl="2">
      <w:startOverride w:val="7"/>
    </w:lvlOverride>
  </w:num>
  <w:num w:numId="19" w16cid:durableId="1938832600">
    <w:abstractNumId w:val="9"/>
  </w:num>
  <w:num w:numId="20" w16cid:durableId="28455479">
    <w:abstractNumId w:val="8"/>
  </w:num>
  <w:num w:numId="21" w16cid:durableId="143395719">
    <w:abstractNumId w:val="12"/>
  </w:num>
  <w:num w:numId="22" w16cid:durableId="178858755">
    <w:abstractNumId w:val="18"/>
  </w:num>
  <w:num w:numId="23" w16cid:durableId="2135097637">
    <w:abstractNumId w:val="35"/>
  </w:num>
  <w:num w:numId="24" w16cid:durableId="641620688">
    <w:abstractNumId w:val="43"/>
  </w:num>
  <w:num w:numId="25" w16cid:durableId="1160118828">
    <w:abstractNumId w:val="38"/>
  </w:num>
  <w:num w:numId="26" w16cid:durableId="1067849076">
    <w:abstractNumId w:val="36"/>
  </w:num>
  <w:num w:numId="27" w16cid:durableId="909536310">
    <w:abstractNumId w:val="24"/>
  </w:num>
  <w:num w:numId="28" w16cid:durableId="1360354250">
    <w:abstractNumId w:val="32"/>
  </w:num>
  <w:num w:numId="29" w16cid:durableId="971057450">
    <w:abstractNumId w:val="34"/>
  </w:num>
  <w:num w:numId="30" w16cid:durableId="271211178">
    <w:abstractNumId w:val="40"/>
  </w:num>
  <w:num w:numId="31" w16cid:durableId="1167750476">
    <w:abstractNumId w:val="44"/>
  </w:num>
  <w:num w:numId="32" w16cid:durableId="629552901">
    <w:abstractNumId w:val="11"/>
  </w:num>
  <w:num w:numId="33" w16cid:durableId="300577764">
    <w:abstractNumId w:val="30"/>
  </w:num>
  <w:num w:numId="34" w16cid:durableId="200361014">
    <w:abstractNumId w:val="14"/>
  </w:num>
  <w:num w:numId="35" w16cid:durableId="508445068">
    <w:abstractNumId w:val="23"/>
  </w:num>
  <w:num w:numId="36" w16cid:durableId="181094863">
    <w:abstractNumId w:val="25"/>
  </w:num>
  <w:num w:numId="37" w16cid:durableId="1197156656">
    <w:abstractNumId w:val="37"/>
  </w:num>
  <w:num w:numId="38" w16cid:durableId="119341651">
    <w:abstractNumId w:val="26"/>
  </w:num>
  <w:num w:numId="39" w16cid:durableId="1033503026">
    <w:abstractNumId w:val="33"/>
  </w:num>
  <w:num w:numId="40" w16cid:durableId="246961056">
    <w:abstractNumId w:val="17"/>
  </w:num>
  <w:num w:numId="41" w16cid:durableId="461776452">
    <w:abstractNumId w:val="15"/>
  </w:num>
  <w:num w:numId="42" w16cid:durableId="1014116638">
    <w:abstractNumId w:val="19"/>
  </w:num>
  <w:num w:numId="43" w16cid:durableId="242646734">
    <w:abstractNumId w:val="49"/>
  </w:num>
  <w:num w:numId="44" w16cid:durableId="974722951">
    <w:abstractNumId w:val="29"/>
  </w:num>
  <w:num w:numId="45" w16cid:durableId="2042973529">
    <w:abstractNumId w:val="13"/>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displayBackgroundShape/>
  <w:embedSystemFonts/>
  <w:hideGrammaticalErrors/>
  <w:proofState w:spelling="clean" w:grammar="clean"/>
  <w:stylePaneFormatFilter w:val="0621" w:allStyles="1" w:customStyles="0" w:latentStyles="0" w:stylesInUse="0" w:headingStyles="1" w:numberingStyles="0" w:tableStyles="0" w:directFormattingOnRuns="0" w:directFormattingOnParagraphs="1" w:directFormattingOnNumbering="1" w:directFormattingOnTables="0" w:clearFormatting="0" w:top3HeadingStyles="0" w:visibleStyles="0" w:alternateStyleNames="0"/>
  <w:stylePaneSortMethod w:val="0003"/>
  <w:defaultTabStop w:val="720"/>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F3A5B"/>
    <w:rsid w:val="00000C8E"/>
    <w:rsid w:val="00001D15"/>
    <w:rsid w:val="00003D11"/>
    <w:rsid w:val="00004C0D"/>
    <w:rsid w:val="00004E70"/>
    <w:rsid w:val="000056D6"/>
    <w:rsid w:val="000062FA"/>
    <w:rsid w:val="0000716D"/>
    <w:rsid w:val="00007A9B"/>
    <w:rsid w:val="00010B6F"/>
    <w:rsid w:val="000114D8"/>
    <w:rsid w:val="00011C8A"/>
    <w:rsid w:val="0001217D"/>
    <w:rsid w:val="00013443"/>
    <w:rsid w:val="0001375B"/>
    <w:rsid w:val="00013A52"/>
    <w:rsid w:val="00014410"/>
    <w:rsid w:val="00014F48"/>
    <w:rsid w:val="000151AF"/>
    <w:rsid w:val="00015A9D"/>
    <w:rsid w:val="00015DA2"/>
    <w:rsid w:val="00015F06"/>
    <w:rsid w:val="00017201"/>
    <w:rsid w:val="00017E8C"/>
    <w:rsid w:val="00020110"/>
    <w:rsid w:val="0002094A"/>
    <w:rsid w:val="00022F3B"/>
    <w:rsid w:val="00024488"/>
    <w:rsid w:val="000244B8"/>
    <w:rsid w:val="0002529F"/>
    <w:rsid w:val="000252B4"/>
    <w:rsid w:val="00025B9C"/>
    <w:rsid w:val="00025CD5"/>
    <w:rsid w:val="00025D2B"/>
    <w:rsid w:val="000261C4"/>
    <w:rsid w:val="00026667"/>
    <w:rsid w:val="0002765E"/>
    <w:rsid w:val="00027911"/>
    <w:rsid w:val="000303BF"/>
    <w:rsid w:val="000309DB"/>
    <w:rsid w:val="00031557"/>
    <w:rsid w:val="000326F6"/>
    <w:rsid w:val="00032A9F"/>
    <w:rsid w:val="0003389C"/>
    <w:rsid w:val="00033BA0"/>
    <w:rsid w:val="00034E19"/>
    <w:rsid w:val="00034FF1"/>
    <w:rsid w:val="00035238"/>
    <w:rsid w:val="00035C19"/>
    <w:rsid w:val="00036191"/>
    <w:rsid w:val="00036A2A"/>
    <w:rsid w:val="00036CBD"/>
    <w:rsid w:val="0003704E"/>
    <w:rsid w:val="00037B97"/>
    <w:rsid w:val="00041C2E"/>
    <w:rsid w:val="00042D63"/>
    <w:rsid w:val="00042DB8"/>
    <w:rsid w:val="00042F48"/>
    <w:rsid w:val="00043D44"/>
    <w:rsid w:val="00043F27"/>
    <w:rsid w:val="000450EE"/>
    <w:rsid w:val="0004552B"/>
    <w:rsid w:val="0004578A"/>
    <w:rsid w:val="00046044"/>
    <w:rsid w:val="00046293"/>
    <w:rsid w:val="0004724C"/>
    <w:rsid w:val="0004786A"/>
    <w:rsid w:val="00047871"/>
    <w:rsid w:val="00050C98"/>
    <w:rsid w:val="000514F4"/>
    <w:rsid w:val="000534F2"/>
    <w:rsid w:val="0005488E"/>
    <w:rsid w:val="00055804"/>
    <w:rsid w:val="00055E39"/>
    <w:rsid w:val="0005617B"/>
    <w:rsid w:val="00056D9B"/>
    <w:rsid w:val="00057847"/>
    <w:rsid w:val="00057BBA"/>
    <w:rsid w:val="00057F4A"/>
    <w:rsid w:val="000610D4"/>
    <w:rsid w:val="00061AB2"/>
    <w:rsid w:val="00061ADD"/>
    <w:rsid w:val="000650A9"/>
    <w:rsid w:val="000658EF"/>
    <w:rsid w:val="0006771D"/>
    <w:rsid w:val="00067A08"/>
    <w:rsid w:val="000705D7"/>
    <w:rsid w:val="000706B1"/>
    <w:rsid w:val="00070731"/>
    <w:rsid w:val="00070785"/>
    <w:rsid w:val="00071681"/>
    <w:rsid w:val="00071E19"/>
    <w:rsid w:val="00072279"/>
    <w:rsid w:val="000724D5"/>
    <w:rsid w:val="00072C36"/>
    <w:rsid w:val="000738BC"/>
    <w:rsid w:val="0007470A"/>
    <w:rsid w:val="000769BB"/>
    <w:rsid w:val="0007735C"/>
    <w:rsid w:val="00080189"/>
    <w:rsid w:val="0008087C"/>
    <w:rsid w:val="00080F8B"/>
    <w:rsid w:val="0008102F"/>
    <w:rsid w:val="00081772"/>
    <w:rsid w:val="000823F0"/>
    <w:rsid w:val="00083FC4"/>
    <w:rsid w:val="00085AEE"/>
    <w:rsid w:val="00087FEA"/>
    <w:rsid w:val="000915DE"/>
    <w:rsid w:val="00091B88"/>
    <w:rsid w:val="0009247C"/>
    <w:rsid w:val="00092ADB"/>
    <w:rsid w:val="00093E93"/>
    <w:rsid w:val="0009411D"/>
    <w:rsid w:val="000946C2"/>
    <w:rsid w:val="00094D2D"/>
    <w:rsid w:val="0009738D"/>
    <w:rsid w:val="00097E1E"/>
    <w:rsid w:val="000A2F08"/>
    <w:rsid w:val="000A3BAD"/>
    <w:rsid w:val="000A4065"/>
    <w:rsid w:val="000A4A55"/>
    <w:rsid w:val="000A69FF"/>
    <w:rsid w:val="000A76AE"/>
    <w:rsid w:val="000B0155"/>
    <w:rsid w:val="000B187C"/>
    <w:rsid w:val="000B4742"/>
    <w:rsid w:val="000B7E7A"/>
    <w:rsid w:val="000B7FA2"/>
    <w:rsid w:val="000C04E3"/>
    <w:rsid w:val="000C1A0F"/>
    <w:rsid w:val="000C1A72"/>
    <w:rsid w:val="000C2031"/>
    <w:rsid w:val="000C38E1"/>
    <w:rsid w:val="000C4B25"/>
    <w:rsid w:val="000C5D2B"/>
    <w:rsid w:val="000C5F4E"/>
    <w:rsid w:val="000C6EC1"/>
    <w:rsid w:val="000C7E16"/>
    <w:rsid w:val="000D22E2"/>
    <w:rsid w:val="000D4008"/>
    <w:rsid w:val="000D48F3"/>
    <w:rsid w:val="000D5FB8"/>
    <w:rsid w:val="000D6DEA"/>
    <w:rsid w:val="000D6DFD"/>
    <w:rsid w:val="000D6E10"/>
    <w:rsid w:val="000D7C3C"/>
    <w:rsid w:val="000E04A1"/>
    <w:rsid w:val="000E0B6C"/>
    <w:rsid w:val="000E1049"/>
    <w:rsid w:val="000E178C"/>
    <w:rsid w:val="000E1C5E"/>
    <w:rsid w:val="000E2020"/>
    <w:rsid w:val="000E2462"/>
    <w:rsid w:val="000E27C3"/>
    <w:rsid w:val="000E37F2"/>
    <w:rsid w:val="000E3E74"/>
    <w:rsid w:val="000E40E1"/>
    <w:rsid w:val="000E45B9"/>
    <w:rsid w:val="000E674A"/>
    <w:rsid w:val="000E6B11"/>
    <w:rsid w:val="000E6DC6"/>
    <w:rsid w:val="000E7E66"/>
    <w:rsid w:val="000F0659"/>
    <w:rsid w:val="000F0BEE"/>
    <w:rsid w:val="000F1A48"/>
    <w:rsid w:val="000F3C1A"/>
    <w:rsid w:val="000F505D"/>
    <w:rsid w:val="000F62F0"/>
    <w:rsid w:val="000F6486"/>
    <w:rsid w:val="000F6524"/>
    <w:rsid w:val="000F6FD9"/>
    <w:rsid w:val="000F7CF2"/>
    <w:rsid w:val="00100156"/>
    <w:rsid w:val="001003AB"/>
    <w:rsid w:val="0010086B"/>
    <w:rsid w:val="00101CFC"/>
    <w:rsid w:val="00103061"/>
    <w:rsid w:val="00104923"/>
    <w:rsid w:val="001051E7"/>
    <w:rsid w:val="00105367"/>
    <w:rsid w:val="001061A0"/>
    <w:rsid w:val="001071F8"/>
    <w:rsid w:val="00110362"/>
    <w:rsid w:val="00110772"/>
    <w:rsid w:val="00111262"/>
    <w:rsid w:val="00113EF9"/>
    <w:rsid w:val="00114833"/>
    <w:rsid w:val="001149F8"/>
    <w:rsid w:val="00115643"/>
    <w:rsid w:val="001157FA"/>
    <w:rsid w:val="00115E61"/>
    <w:rsid w:val="001201B6"/>
    <w:rsid w:val="001202D5"/>
    <w:rsid w:val="00124AD7"/>
    <w:rsid w:val="001250B8"/>
    <w:rsid w:val="001253B5"/>
    <w:rsid w:val="00125BF8"/>
    <w:rsid w:val="001308CC"/>
    <w:rsid w:val="0013123C"/>
    <w:rsid w:val="001312AF"/>
    <w:rsid w:val="00131F9F"/>
    <w:rsid w:val="00132567"/>
    <w:rsid w:val="00133E0F"/>
    <w:rsid w:val="0013484F"/>
    <w:rsid w:val="00135A3A"/>
    <w:rsid w:val="00137A93"/>
    <w:rsid w:val="00137DAA"/>
    <w:rsid w:val="00140CA7"/>
    <w:rsid w:val="00141E27"/>
    <w:rsid w:val="0014225E"/>
    <w:rsid w:val="00143040"/>
    <w:rsid w:val="001452C0"/>
    <w:rsid w:val="00145693"/>
    <w:rsid w:val="00145A85"/>
    <w:rsid w:val="00146631"/>
    <w:rsid w:val="00146961"/>
    <w:rsid w:val="00146A5A"/>
    <w:rsid w:val="00147188"/>
    <w:rsid w:val="00147D0A"/>
    <w:rsid w:val="00150A5E"/>
    <w:rsid w:val="001511C2"/>
    <w:rsid w:val="00151DC8"/>
    <w:rsid w:val="001537F4"/>
    <w:rsid w:val="00153DBC"/>
    <w:rsid w:val="00153F0B"/>
    <w:rsid w:val="00154368"/>
    <w:rsid w:val="00154623"/>
    <w:rsid w:val="0015499C"/>
    <w:rsid w:val="00155375"/>
    <w:rsid w:val="00157103"/>
    <w:rsid w:val="001604E2"/>
    <w:rsid w:val="0016081A"/>
    <w:rsid w:val="00160FA0"/>
    <w:rsid w:val="0016157E"/>
    <w:rsid w:val="00161CAB"/>
    <w:rsid w:val="00163311"/>
    <w:rsid w:val="00163443"/>
    <w:rsid w:val="00163845"/>
    <w:rsid w:val="00163D56"/>
    <w:rsid w:val="00163FE4"/>
    <w:rsid w:val="00164000"/>
    <w:rsid w:val="001649E0"/>
    <w:rsid w:val="001652F4"/>
    <w:rsid w:val="0016530B"/>
    <w:rsid w:val="001655EF"/>
    <w:rsid w:val="00165C12"/>
    <w:rsid w:val="00165EB1"/>
    <w:rsid w:val="00166568"/>
    <w:rsid w:val="00166662"/>
    <w:rsid w:val="00167364"/>
    <w:rsid w:val="001677DB"/>
    <w:rsid w:val="00167F10"/>
    <w:rsid w:val="00170CA8"/>
    <w:rsid w:val="001732D9"/>
    <w:rsid w:val="00175559"/>
    <w:rsid w:val="00175AF7"/>
    <w:rsid w:val="00175FFA"/>
    <w:rsid w:val="00177C30"/>
    <w:rsid w:val="00177F66"/>
    <w:rsid w:val="001811C1"/>
    <w:rsid w:val="00181ABE"/>
    <w:rsid w:val="00181C40"/>
    <w:rsid w:val="00182EC5"/>
    <w:rsid w:val="0018438A"/>
    <w:rsid w:val="001850A9"/>
    <w:rsid w:val="001852F3"/>
    <w:rsid w:val="001854B9"/>
    <w:rsid w:val="001859FA"/>
    <w:rsid w:val="001863E7"/>
    <w:rsid w:val="001867FF"/>
    <w:rsid w:val="001869A5"/>
    <w:rsid w:val="00187C21"/>
    <w:rsid w:val="00187D66"/>
    <w:rsid w:val="00190617"/>
    <w:rsid w:val="001933CD"/>
    <w:rsid w:val="00193C16"/>
    <w:rsid w:val="00193D04"/>
    <w:rsid w:val="001946A2"/>
    <w:rsid w:val="00194C49"/>
    <w:rsid w:val="00194D37"/>
    <w:rsid w:val="001957DD"/>
    <w:rsid w:val="00195A43"/>
    <w:rsid w:val="00195A7F"/>
    <w:rsid w:val="001960A0"/>
    <w:rsid w:val="00196778"/>
    <w:rsid w:val="001971AE"/>
    <w:rsid w:val="00197CA7"/>
    <w:rsid w:val="001A1B95"/>
    <w:rsid w:val="001A2195"/>
    <w:rsid w:val="001A2E16"/>
    <w:rsid w:val="001A317F"/>
    <w:rsid w:val="001A61D3"/>
    <w:rsid w:val="001A6CEB"/>
    <w:rsid w:val="001A79E6"/>
    <w:rsid w:val="001A7D00"/>
    <w:rsid w:val="001A7DA4"/>
    <w:rsid w:val="001B038A"/>
    <w:rsid w:val="001B0443"/>
    <w:rsid w:val="001B0536"/>
    <w:rsid w:val="001B122A"/>
    <w:rsid w:val="001B1D6C"/>
    <w:rsid w:val="001B235A"/>
    <w:rsid w:val="001B2758"/>
    <w:rsid w:val="001B3D7D"/>
    <w:rsid w:val="001B451A"/>
    <w:rsid w:val="001B4743"/>
    <w:rsid w:val="001B55ED"/>
    <w:rsid w:val="001B56F1"/>
    <w:rsid w:val="001B585C"/>
    <w:rsid w:val="001B5981"/>
    <w:rsid w:val="001B5CA2"/>
    <w:rsid w:val="001B7ADE"/>
    <w:rsid w:val="001B7CEB"/>
    <w:rsid w:val="001B7FA1"/>
    <w:rsid w:val="001C1837"/>
    <w:rsid w:val="001C1CDB"/>
    <w:rsid w:val="001C250A"/>
    <w:rsid w:val="001C3012"/>
    <w:rsid w:val="001C4403"/>
    <w:rsid w:val="001C44A3"/>
    <w:rsid w:val="001C46AE"/>
    <w:rsid w:val="001C6408"/>
    <w:rsid w:val="001C673F"/>
    <w:rsid w:val="001D04B9"/>
    <w:rsid w:val="001D06AA"/>
    <w:rsid w:val="001D075D"/>
    <w:rsid w:val="001D0D7B"/>
    <w:rsid w:val="001D1516"/>
    <w:rsid w:val="001D1831"/>
    <w:rsid w:val="001D3EFE"/>
    <w:rsid w:val="001D49F8"/>
    <w:rsid w:val="001D5B9A"/>
    <w:rsid w:val="001D5E48"/>
    <w:rsid w:val="001D6FF1"/>
    <w:rsid w:val="001D7E3A"/>
    <w:rsid w:val="001E0711"/>
    <w:rsid w:val="001E0D22"/>
    <w:rsid w:val="001E11F9"/>
    <w:rsid w:val="001E293A"/>
    <w:rsid w:val="001E3887"/>
    <w:rsid w:val="001E38A4"/>
    <w:rsid w:val="001E3C20"/>
    <w:rsid w:val="001E4E76"/>
    <w:rsid w:val="001E5103"/>
    <w:rsid w:val="001E54F6"/>
    <w:rsid w:val="001E5B52"/>
    <w:rsid w:val="001E6036"/>
    <w:rsid w:val="001E6103"/>
    <w:rsid w:val="001E64FE"/>
    <w:rsid w:val="001E6568"/>
    <w:rsid w:val="001F11F8"/>
    <w:rsid w:val="001F28C9"/>
    <w:rsid w:val="001F3469"/>
    <w:rsid w:val="001F40A2"/>
    <w:rsid w:val="001F4428"/>
    <w:rsid w:val="001F4BD6"/>
    <w:rsid w:val="001F500A"/>
    <w:rsid w:val="001F5F4A"/>
    <w:rsid w:val="001F68D2"/>
    <w:rsid w:val="00200224"/>
    <w:rsid w:val="00201E03"/>
    <w:rsid w:val="00201E78"/>
    <w:rsid w:val="00203D78"/>
    <w:rsid w:val="00205086"/>
    <w:rsid w:val="00206D34"/>
    <w:rsid w:val="00207A57"/>
    <w:rsid w:val="00210DF7"/>
    <w:rsid w:val="00211A3F"/>
    <w:rsid w:val="002135BC"/>
    <w:rsid w:val="00213B08"/>
    <w:rsid w:val="00213E92"/>
    <w:rsid w:val="002145A1"/>
    <w:rsid w:val="00214D23"/>
    <w:rsid w:val="00215C1A"/>
    <w:rsid w:val="0022093D"/>
    <w:rsid w:val="00221291"/>
    <w:rsid w:val="002213E6"/>
    <w:rsid w:val="00222F81"/>
    <w:rsid w:val="002242E7"/>
    <w:rsid w:val="00225331"/>
    <w:rsid w:val="00225430"/>
    <w:rsid w:val="00226D5B"/>
    <w:rsid w:val="002271CF"/>
    <w:rsid w:val="0022772A"/>
    <w:rsid w:val="0023131C"/>
    <w:rsid w:val="0023173B"/>
    <w:rsid w:val="002319B6"/>
    <w:rsid w:val="002333E4"/>
    <w:rsid w:val="00236437"/>
    <w:rsid w:val="002373E7"/>
    <w:rsid w:val="00237CDE"/>
    <w:rsid w:val="00240449"/>
    <w:rsid w:val="002421C7"/>
    <w:rsid w:val="0024279E"/>
    <w:rsid w:val="00243092"/>
    <w:rsid w:val="002437A8"/>
    <w:rsid w:val="00243C69"/>
    <w:rsid w:val="00243F84"/>
    <w:rsid w:val="00244759"/>
    <w:rsid w:val="00244D72"/>
    <w:rsid w:val="0024503F"/>
    <w:rsid w:val="002455EF"/>
    <w:rsid w:val="00245754"/>
    <w:rsid w:val="002459DD"/>
    <w:rsid w:val="00246172"/>
    <w:rsid w:val="002466A0"/>
    <w:rsid w:val="00246973"/>
    <w:rsid w:val="00247697"/>
    <w:rsid w:val="00247AEE"/>
    <w:rsid w:val="002500A9"/>
    <w:rsid w:val="0025012A"/>
    <w:rsid w:val="00250252"/>
    <w:rsid w:val="00250B80"/>
    <w:rsid w:val="00252398"/>
    <w:rsid w:val="00252D62"/>
    <w:rsid w:val="00254BB5"/>
    <w:rsid w:val="002551AF"/>
    <w:rsid w:val="002554B6"/>
    <w:rsid w:val="00255F74"/>
    <w:rsid w:val="00256BDB"/>
    <w:rsid w:val="002604B4"/>
    <w:rsid w:val="00260B13"/>
    <w:rsid w:val="002616A3"/>
    <w:rsid w:val="00263C2C"/>
    <w:rsid w:val="00263E42"/>
    <w:rsid w:val="00263EE8"/>
    <w:rsid w:val="00263FBB"/>
    <w:rsid w:val="00265039"/>
    <w:rsid w:val="002654F7"/>
    <w:rsid w:val="00265688"/>
    <w:rsid w:val="002667C7"/>
    <w:rsid w:val="00270321"/>
    <w:rsid w:val="00270326"/>
    <w:rsid w:val="00270AC0"/>
    <w:rsid w:val="00271689"/>
    <w:rsid w:val="00272AC2"/>
    <w:rsid w:val="00272B7A"/>
    <w:rsid w:val="00272F1F"/>
    <w:rsid w:val="00274284"/>
    <w:rsid w:val="00275228"/>
    <w:rsid w:val="00275B0F"/>
    <w:rsid w:val="00275B33"/>
    <w:rsid w:val="00277F8F"/>
    <w:rsid w:val="002804E9"/>
    <w:rsid w:val="00280B8B"/>
    <w:rsid w:val="00281EC3"/>
    <w:rsid w:val="00281F10"/>
    <w:rsid w:val="00282306"/>
    <w:rsid w:val="00282858"/>
    <w:rsid w:val="00283E56"/>
    <w:rsid w:val="00284128"/>
    <w:rsid w:val="002851F4"/>
    <w:rsid w:val="002858E5"/>
    <w:rsid w:val="0028605E"/>
    <w:rsid w:val="002862F1"/>
    <w:rsid w:val="00286B99"/>
    <w:rsid w:val="0028724A"/>
    <w:rsid w:val="00287C0C"/>
    <w:rsid w:val="00290B29"/>
    <w:rsid w:val="0029160E"/>
    <w:rsid w:val="002917F1"/>
    <w:rsid w:val="00292D41"/>
    <w:rsid w:val="00292E86"/>
    <w:rsid w:val="0029545C"/>
    <w:rsid w:val="00295FEE"/>
    <w:rsid w:val="0029613C"/>
    <w:rsid w:val="002A0196"/>
    <w:rsid w:val="002A0B9E"/>
    <w:rsid w:val="002A0BF1"/>
    <w:rsid w:val="002A1F7A"/>
    <w:rsid w:val="002A293F"/>
    <w:rsid w:val="002A332A"/>
    <w:rsid w:val="002A3476"/>
    <w:rsid w:val="002A37B5"/>
    <w:rsid w:val="002A5124"/>
    <w:rsid w:val="002A5438"/>
    <w:rsid w:val="002A65B3"/>
    <w:rsid w:val="002A68E9"/>
    <w:rsid w:val="002B10D5"/>
    <w:rsid w:val="002B155D"/>
    <w:rsid w:val="002B2EA7"/>
    <w:rsid w:val="002B33C9"/>
    <w:rsid w:val="002B3A93"/>
    <w:rsid w:val="002B6ACD"/>
    <w:rsid w:val="002B7D7E"/>
    <w:rsid w:val="002B7E82"/>
    <w:rsid w:val="002C101A"/>
    <w:rsid w:val="002C263A"/>
    <w:rsid w:val="002C28AE"/>
    <w:rsid w:val="002C42F5"/>
    <w:rsid w:val="002C4383"/>
    <w:rsid w:val="002C50EB"/>
    <w:rsid w:val="002C57A3"/>
    <w:rsid w:val="002C68E0"/>
    <w:rsid w:val="002C75CB"/>
    <w:rsid w:val="002C7E9A"/>
    <w:rsid w:val="002D0CD6"/>
    <w:rsid w:val="002D0D70"/>
    <w:rsid w:val="002D1817"/>
    <w:rsid w:val="002D1A70"/>
    <w:rsid w:val="002D20D2"/>
    <w:rsid w:val="002D24F8"/>
    <w:rsid w:val="002D2A70"/>
    <w:rsid w:val="002D4295"/>
    <w:rsid w:val="002D42B9"/>
    <w:rsid w:val="002D4A60"/>
    <w:rsid w:val="002D63D3"/>
    <w:rsid w:val="002D6EEC"/>
    <w:rsid w:val="002E01F0"/>
    <w:rsid w:val="002E187D"/>
    <w:rsid w:val="002E1FDE"/>
    <w:rsid w:val="002E33C1"/>
    <w:rsid w:val="002E3CAD"/>
    <w:rsid w:val="002E6472"/>
    <w:rsid w:val="002E6C04"/>
    <w:rsid w:val="002E7C77"/>
    <w:rsid w:val="002F15FA"/>
    <w:rsid w:val="002F1C1C"/>
    <w:rsid w:val="002F2E92"/>
    <w:rsid w:val="002F337B"/>
    <w:rsid w:val="002F3677"/>
    <w:rsid w:val="002F5250"/>
    <w:rsid w:val="002F5360"/>
    <w:rsid w:val="002F5759"/>
    <w:rsid w:val="002F59FE"/>
    <w:rsid w:val="002F6232"/>
    <w:rsid w:val="002F6676"/>
    <w:rsid w:val="002F718F"/>
    <w:rsid w:val="00303B73"/>
    <w:rsid w:val="003041D4"/>
    <w:rsid w:val="003061E3"/>
    <w:rsid w:val="00307289"/>
    <w:rsid w:val="0030791E"/>
    <w:rsid w:val="003100FF"/>
    <w:rsid w:val="00310206"/>
    <w:rsid w:val="003103DA"/>
    <w:rsid w:val="003109B7"/>
    <w:rsid w:val="00310A95"/>
    <w:rsid w:val="00310BC9"/>
    <w:rsid w:val="0031166C"/>
    <w:rsid w:val="0031232C"/>
    <w:rsid w:val="00312F18"/>
    <w:rsid w:val="00313E31"/>
    <w:rsid w:val="00314687"/>
    <w:rsid w:val="00314935"/>
    <w:rsid w:val="00314CDF"/>
    <w:rsid w:val="00314DDD"/>
    <w:rsid w:val="0031527A"/>
    <w:rsid w:val="003153CD"/>
    <w:rsid w:val="0031590C"/>
    <w:rsid w:val="00316870"/>
    <w:rsid w:val="00317788"/>
    <w:rsid w:val="0032146B"/>
    <w:rsid w:val="0032188B"/>
    <w:rsid w:val="003218ED"/>
    <w:rsid w:val="00322BC3"/>
    <w:rsid w:val="00322FB8"/>
    <w:rsid w:val="00325734"/>
    <w:rsid w:val="00325C93"/>
    <w:rsid w:val="00325FC9"/>
    <w:rsid w:val="003260E1"/>
    <w:rsid w:val="003268EC"/>
    <w:rsid w:val="00326C75"/>
    <w:rsid w:val="00327B45"/>
    <w:rsid w:val="00331471"/>
    <w:rsid w:val="00331981"/>
    <w:rsid w:val="00332192"/>
    <w:rsid w:val="00332D5E"/>
    <w:rsid w:val="0033462B"/>
    <w:rsid w:val="00334AD6"/>
    <w:rsid w:val="003355E7"/>
    <w:rsid w:val="003366E9"/>
    <w:rsid w:val="0033692C"/>
    <w:rsid w:val="00336E40"/>
    <w:rsid w:val="003377AF"/>
    <w:rsid w:val="00340264"/>
    <w:rsid w:val="00341581"/>
    <w:rsid w:val="0034186C"/>
    <w:rsid w:val="00341A24"/>
    <w:rsid w:val="00341F6A"/>
    <w:rsid w:val="003423F4"/>
    <w:rsid w:val="00343BB2"/>
    <w:rsid w:val="00344FB9"/>
    <w:rsid w:val="0034647E"/>
    <w:rsid w:val="00347430"/>
    <w:rsid w:val="00347FAE"/>
    <w:rsid w:val="00350CFD"/>
    <w:rsid w:val="003513DB"/>
    <w:rsid w:val="00352231"/>
    <w:rsid w:val="0035279F"/>
    <w:rsid w:val="003528AF"/>
    <w:rsid w:val="00353A0E"/>
    <w:rsid w:val="00354883"/>
    <w:rsid w:val="003561AB"/>
    <w:rsid w:val="0035781F"/>
    <w:rsid w:val="00357CEB"/>
    <w:rsid w:val="003603FA"/>
    <w:rsid w:val="00361A5E"/>
    <w:rsid w:val="00362901"/>
    <w:rsid w:val="00363507"/>
    <w:rsid w:val="00363799"/>
    <w:rsid w:val="00363BC0"/>
    <w:rsid w:val="00365129"/>
    <w:rsid w:val="0036512D"/>
    <w:rsid w:val="00366319"/>
    <w:rsid w:val="00367AD5"/>
    <w:rsid w:val="00367BBF"/>
    <w:rsid w:val="00370D52"/>
    <w:rsid w:val="00370EB2"/>
    <w:rsid w:val="00371877"/>
    <w:rsid w:val="00373B83"/>
    <w:rsid w:val="003744A8"/>
    <w:rsid w:val="00375FD8"/>
    <w:rsid w:val="00376A3A"/>
    <w:rsid w:val="00376F10"/>
    <w:rsid w:val="0037788A"/>
    <w:rsid w:val="00377A13"/>
    <w:rsid w:val="00377B1D"/>
    <w:rsid w:val="003802AD"/>
    <w:rsid w:val="00380F25"/>
    <w:rsid w:val="003822A5"/>
    <w:rsid w:val="003833B2"/>
    <w:rsid w:val="00383445"/>
    <w:rsid w:val="003844DC"/>
    <w:rsid w:val="00385477"/>
    <w:rsid w:val="003859F5"/>
    <w:rsid w:val="00390733"/>
    <w:rsid w:val="0039187D"/>
    <w:rsid w:val="003918BA"/>
    <w:rsid w:val="00391F18"/>
    <w:rsid w:val="003932FD"/>
    <w:rsid w:val="00393C4D"/>
    <w:rsid w:val="00395A63"/>
    <w:rsid w:val="003A109E"/>
    <w:rsid w:val="003A206A"/>
    <w:rsid w:val="003A4033"/>
    <w:rsid w:val="003A58A3"/>
    <w:rsid w:val="003A5AAC"/>
    <w:rsid w:val="003A62DE"/>
    <w:rsid w:val="003A7A3F"/>
    <w:rsid w:val="003A7F0D"/>
    <w:rsid w:val="003B04C4"/>
    <w:rsid w:val="003B05C1"/>
    <w:rsid w:val="003B07AE"/>
    <w:rsid w:val="003B0C11"/>
    <w:rsid w:val="003B0E89"/>
    <w:rsid w:val="003B13AE"/>
    <w:rsid w:val="003B200D"/>
    <w:rsid w:val="003B211F"/>
    <w:rsid w:val="003B2691"/>
    <w:rsid w:val="003B3131"/>
    <w:rsid w:val="003B3B64"/>
    <w:rsid w:val="003B4D3A"/>
    <w:rsid w:val="003B4E54"/>
    <w:rsid w:val="003B5439"/>
    <w:rsid w:val="003B56BA"/>
    <w:rsid w:val="003B610F"/>
    <w:rsid w:val="003B7169"/>
    <w:rsid w:val="003C0410"/>
    <w:rsid w:val="003C0732"/>
    <w:rsid w:val="003C09DD"/>
    <w:rsid w:val="003C0ACD"/>
    <w:rsid w:val="003C1FFF"/>
    <w:rsid w:val="003C22B9"/>
    <w:rsid w:val="003C2BEF"/>
    <w:rsid w:val="003C643A"/>
    <w:rsid w:val="003C70DC"/>
    <w:rsid w:val="003C7CC5"/>
    <w:rsid w:val="003D0035"/>
    <w:rsid w:val="003D0692"/>
    <w:rsid w:val="003D154A"/>
    <w:rsid w:val="003D1750"/>
    <w:rsid w:val="003D21DA"/>
    <w:rsid w:val="003D240F"/>
    <w:rsid w:val="003D281A"/>
    <w:rsid w:val="003D2996"/>
    <w:rsid w:val="003D299C"/>
    <w:rsid w:val="003D3505"/>
    <w:rsid w:val="003D3B70"/>
    <w:rsid w:val="003D4990"/>
    <w:rsid w:val="003D53C4"/>
    <w:rsid w:val="003D5F3C"/>
    <w:rsid w:val="003D60E4"/>
    <w:rsid w:val="003E14B5"/>
    <w:rsid w:val="003E1DB4"/>
    <w:rsid w:val="003E289C"/>
    <w:rsid w:val="003E3336"/>
    <w:rsid w:val="003E34BF"/>
    <w:rsid w:val="003E3523"/>
    <w:rsid w:val="003E366C"/>
    <w:rsid w:val="003E4177"/>
    <w:rsid w:val="003E5547"/>
    <w:rsid w:val="003E5ACC"/>
    <w:rsid w:val="003E7927"/>
    <w:rsid w:val="003F02EE"/>
    <w:rsid w:val="003F1E55"/>
    <w:rsid w:val="003F27BD"/>
    <w:rsid w:val="003F29C4"/>
    <w:rsid w:val="003F3008"/>
    <w:rsid w:val="003F306D"/>
    <w:rsid w:val="003F6F09"/>
    <w:rsid w:val="003F7D30"/>
    <w:rsid w:val="00400357"/>
    <w:rsid w:val="004004AE"/>
    <w:rsid w:val="00401C3F"/>
    <w:rsid w:val="00402DA7"/>
    <w:rsid w:val="0040438A"/>
    <w:rsid w:val="004043ED"/>
    <w:rsid w:val="00405F8E"/>
    <w:rsid w:val="00407351"/>
    <w:rsid w:val="004076A7"/>
    <w:rsid w:val="004100CA"/>
    <w:rsid w:val="004116B2"/>
    <w:rsid w:val="004119B6"/>
    <w:rsid w:val="004122FA"/>
    <w:rsid w:val="0041248A"/>
    <w:rsid w:val="00413294"/>
    <w:rsid w:val="00413CF0"/>
    <w:rsid w:val="00414212"/>
    <w:rsid w:val="004143A0"/>
    <w:rsid w:val="004143F5"/>
    <w:rsid w:val="00414507"/>
    <w:rsid w:val="004150BA"/>
    <w:rsid w:val="00416CAE"/>
    <w:rsid w:val="0041770C"/>
    <w:rsid w:val="00417A19"/>
    <w:rsid w:val="00417BFB"/>
    <w:rsid w:val="00417C77"/>
    <w:rsid w:val="00417D5A"/>
    <w:rsid w:val="00421C3D"/>
    <w:rsid w:val="00422509"/>
    <w:rsid w:val="00422D27"/>
    <w:rsid w:val="004251B0"/>
    <w:rsid w:val="0042541B"/>
    <w:rsid w:val="00427A5C"/>
    <w:rsid w:val="0043070F"/>
    <w:rsid w:val="00432508"/>
    <w:rsid w:val="00432C89"/>
    <w:rsid w:val="00433C8B"/>
    <w:rsid w:val="00433D32"/>
    <w:rsid w:val="00433E35"/>
    <w:rsid w:val="0043424F"/>
    <w:rsid w:val="004355E9"/>
    <w:rsid w:val="00435A08"/>
    <w:rsid w:val="00437CE2"/>
    <w:rsid w:val="004412F6"/>
    <w:rsid w:val="004415F3"/>
    <w:rsid w:val="00441D66"/>
    <w:rsid w:val="00442205"/>
    <w:rsid w:val="00442874"/>
    <w:rsid w:val="004443B1"/>
    <w:rsid w:val="004444BF"/>
    <w:rsid w:val="004460C9"/>
    <w:rsid w:val="004479CD"/>
    <w:rsid w:val="00450E39"/>
    <w:rsid w:val="004515AA"/>
    <w:rsid w:val="00451AAA"/>
    <w:rsid w:val="00453177"/>
    <w:rsid w:val="00453EBF"/>
    <w:rsid w:val="00454224"/>
    <w:rsid w:val="00454449"/>
    <w:rsid w:val="00455CA1"/>
    <w:rsid w:val="00455CAC"/>
    <w:rsid w:val="00456381"/>
    <w:rsid w:val="00457061"/>
    <w:rsid w:val="00457DC9"/>
    <w:rsid w:val="00460746"/>
    <w:rsid w:val="0046163A"/>
    <w:rsid w:val="00461CF6"/>
    <w:rsid w:val="004629AE"/>
    <w:rsid w:val="0046383D"/>
    <w:rsid w:val="00463939"/>
    <w:rsid w:val="00464938"/>
    <w:rsid w:val="00465C21"/>
    <w:rsid w:val="00465DC2"/>
    <w:rsid w:val="00466BB3"/>
    <w:rsid w:val="00467659"/>
    <w:rsid w:val="00467DAA"/>
    <w:rsid w:val="00467F24"/>
    <w:rsid w:val="0047019A"/>
    <w:rsid w:val="0047046B"/>
    <w:rsid w:val="00470548"/>
    <w:rsid w:val="00470B67"/>
    <w:rsid w:val="00470FA3"/>
    <w:rsid w:val="004717A5"/>
    <w:rsid w:val="0047223E"/>
    <w:rsid w:val="0047274B"/>
    <w:rsid w:val="00472A32"/>
    <w:rsid w:val="00472F7A"/>
    <w:rsid w:val="004732DC"/>
    <w:rsid w:val="0047394F"/>
    <w:rsid w:val="004754F1"/>
    <w:rsid w:val="00480CCA"/>
    <w:rsid w:val="004819F3"/>
    <w:rsid w:val="00481BC9"/>
    <w:rsid w:val="00482D88"/>
    <w:rsid w:val="00483340"/>
    <w:rsid w:val="00484C52"/>
    <w:rsid w:val="00485456"/>
    <w:rsid w:val="0048569A"/>
    <w:rsid w:val="00485A0C"/>
    <w:rsid w:val="00485A60"/>
    <w:rsid w:val="00485DD7"/>
    <w:rsid w:val="00486E56"/>
    <w:rsid w:val="00487AA2"/>
    <w:rsid w:val="00487AA3"/>
    <w:rsid w:val="00490EA5"/>
    <w:rsid w:val="00492844"/>
    <w:rsid w:val="00492ED6"/>
    <w:rsid w:val="00493470"/>
    <w:rsid w:val="00493846"/>
    <w:rsid w:val="004951A8"/>
    <w:rsid w:val="004963E3"/>
    <w:rsid w:val="00496605"/>
    <w:rsid w:val="00496A1F"/>
    <w:rsid w:val="004974FF"/>
    <w:rsid w:val="00497512"/>
    <w:rsid w:val="00497D35"/>
    <w:rsid w:val="00497D93"/>
    <w:rsid w:val="004A0C1B"/>
    <w:rsid w:val="004A1634"/>
    <w:rsid w:val="004A23B9"/>
    <w:rsid w:val="004A2941"/>
    <w:rsid w:val="004A3232"/>
    <w:rsid w:val="004A3382"/>
    <w:rsid w:val="004A45CE"/>
    <w:rsid w:val="004A4C84"/>
    <w:rsid w:val="004A5344"/>
    <w:rsid w:val="004A6155"/>
    <w:rsid w:val="004A7BC0"/>
    <w:rsid w:val="004B07B3"/>
    <w:rsid w:val="004B0A73"/>
    <w:rsid w:val="004B0E4B"/>
    <w:rsid w:val="004B162A"/>
    <w:rsid w:val="004B2049"/>
    <w:rsid w:val="004B29C9"/>
    <w:rsid w:val="004B35BD"/>
    <w:rsid w:val="004B44F4"/>
    <w:rsid w:val="004B4E81"/>
    <w:rsid w:val="004B5E49"/>
    <w:rsid w:val="004B5F37"/>
    <w:rsid w:val="004B6777"/>
    <w:rsid w:val="004B6968"/>
    <w:rsid w:val="004B73C8"/>
    <w:rsid w:val="004B7E25"/>
    <w:rsid w:val="004C1116"/>
    <w:rsid w:val="004C13D0"/>
    <w:rsid w:val="004C1452"/>
    <w:rsid w:val="004C19BF"/>
    <w:rsid w:val="004C3A66"/>
    <w:rsid w:val="004C3BBE"/>
    <w:rsid w:val="004C402D"/>
    <w:rsid w:val="004C4576"/>
    <w:rsid w:val="004C54F8"/>
    <w:rsid w:val="004C6095"/>
    <w:rsid w:val="004C63E9"/>
    <w:rsid w:val="004C64D0"/>
    <w:rsid w:val="004C72B8"/>
    <w:rsid w:val="004D042A"/>
    <w:rsid w:val="004D19FB"/>
    <w:rsid w:val="004D1C23"/>
    <w:rsid w:val="004D7816"/>
    <w:rsid w:val="004E084D"/>
    <w:rsid w:val="004E0B63"/>
    <w:rsid w:val="004E11C0"/>
    <w:rsid w:val="004E1D73"/>
    <w:rsid w:val="004E1EF4"/>
    <w:rsid w:val="004E23FC"/>
    <w:rsid w:val="004E3E33"/>
    <w:rsid w:val="004E4A59"/>
    <w:rsid w:val="004E535D"/>
    <w:rsid w:val="004E5A48"/>
    <w:rsid w:val="004E5A7F"/>
    <w:rsid w:val="004E6B85"/>
    <w:rsid w:val="004E704A"/>
    <w:rsid w:val="004E79B7"/>
    <w:rsid w:val="004E7C52"/>
    <w:rsid w:val="004E7E09"/>
    <w:rsid w:val="004F097D"/>
    <w:rsid w:val="004F0985"/>
    <w:rsid w:val="004F101E"/>
    <w:rsid w:val="004F203B"/>
    <w:rsid w:val="004F3263"/>
    <w:rsid w:val="004F34C6"/>
    <w:rsid w:val="004F3DC8"/>
    <w:rsid w:val="004F5935"/>
    <w:rsid w:val="004F7472"/>
    <w:rsid w:val="004F75FA"/>
    <w:rsid w:val="004F7C52"/>
    <w:rsid w:val="00501A34"/>
    <w:rsid w:val="00501C7A"/>
    <w:rsid w:val="005036D4"/>
    <w:rsid w:val="0050393B"/>
    <w:rsid w:val="00503DC8"/>
    <w:rsid w:val="00504020"/>
    <w:rsid w:val="00504B87"/>
    <w:rsid w:val="00505022"/>
    <w:rsid w:val="005052C8"/>
    <w:rsid w:val="00505915"/>
    <w:rsid w:val="00505BF7"/>
    <w:rsid w:val="005060F3"/>
    <w:rsid w:val="00506EB9"/>
    <w:rsid w:val="00506F36"/>
    <w:rsid w:val="00507584"/>
    <w:rsid w:val="00510335"/>
    <w:rsid w:val="00510D76"/>
    <w:rsid w:val="005117CA"/>
    <w:rsid w:val="00511E5A"/>
    <w:rsid w:val="00512083"/>
    <w:rsid w:val="00512E69"/>
    <w:rsid w:val="00514DAC"/>
    <w:rsid w:val="005158F1"/>
    <w:rsid w:val="0051599E"/>
    <w:rsid w:val="00516195"/>
    <w:rsid w:val="00517594"/>
    <w:rsid w:val="00517A5B"/>
    <w:rsid w:val="00521EEC"/>
    <w:rsid w:val="00522F2C"/>
    <w:rsid w:val="00523863"/>
    <w:rsid w:val="00523EEE"/>
    <w:rsid w:val="00523F26"/>
    <w:rsid w:val="005252D6"/>
    <w:rsid w:val="00527ABB"/>
    <w:rsid w:val="00532F75"/>
    <w:rsid w:val="00533BF0"/>
    <w:rsid w:val="0053548D"/>
    <w:rsid w:val="00535A82"/>
    <w:rsid w:val="00535BFB"/>
    <w:rsid w:val="00536181"/>
    <w:rsid w:val="0054042A"/>
    <w:rsid w:val="00542332"/>
    <w:rsid w:val="00542891"/>
    <w:rsid w:val="0054354F"/>
    <w:rsid w:val="00543EE2"/>
    <w:rsid w:val="00544347"/>
    <w:rsid w:val="00544615"/>
    <w:rsid w:val="00544A26"/>
    <w:rsid w:val="0054501E"/>
    <w:rsid w:val="00545664"/>
    <w:rsid w:val="00546812"/>
    <w:rsid w:val="00550040"/>
    <w:rsid w:val="00550D8B"/>
    <w:rsid w:val="0055177A"/>
    <w:rsid w:val="0055269B"/>
    <w:rsid w:val="0055409C"/>
    <w:rsid w:val="005548BB"/>
    <w:rsid w:val="005550B0"/>
    <w:rsid w:val="00556A23"/>
    <w:rsid w:val="00557DA3"/>
    <w:rsid w:val="00561177"/>
    <w:rsid w:val="0056194A"/>
    <w:rsid w:val="005632FF"/>
    <w:rsid w:val="005644BC"/>
    <w:rsid w:val="00565241"/>
    <w:rsid w:val="0056578B"/>
    <w:rsid w:val="00567706"/>
    <w:rsid w:val="005709FC"/>
    <w:rsid w:val="0057126B"/>
    <w:rsid w:val="00573F8E"/>
    <w:rsid w:val="00574DB6"/>
    <w:rsid w:val="0057514C"/>
    <w:rsid w:val="00575DF5"/>
    <w:rsid w:val="00576A6C"/>
    <w:rsid w:val="00577DC2"/>
    <w:rsid w:val="005802BB"/>
    <w:rsid w:val="00580BCD"/>
    <w:rsid w:val="00580C70"/>
    <w:rsid w:val="005813D0"/>
    <w:rsid w:val="0058155F"/>
    <w:rsid w:val="0058187E"/>
    <w:rsid w:val="005818CF"/>
    <w:rsid w:val="0058258C"/>
    <w:rsid w:val="00582A95"/>
    <w:rsid w:val="0058394A"/>
    <w:rsid w:val="00586E65"/>
    <w:rsid w:val="00587A1F"/>
    <w:rsid w:val="00592381"/>
    <w:rsid w:val="005923CC"/>
    <w:rsid w:val="00592401"/>
    <w:rsid w:val="005924CA"/>
    <w:rsid w:val="00592BCD"/>
    <w:rsid w:val="00594FE8"/>
    <w:rsid w:val="00597E0C"/>
    <w:rsid w:val="005A0ACC"/>
    <w:rsid w:val="005A1CDF"/>
    <w:rsid w:val="005A1E91"/>
    <w:rsid w:val="005A401E"/>
    <w:rsid w:val="005A63A5"/>
    <w:rsid w:val="005A6D1D"/>
    <w:rsid w:val="005A74FF"/>
    <w:rsid w:val="005B0BDA"/>
    <w:rsid w:val="005B1089"/>
    <w:rsid w:val="005B21C6"/>
    <w:rsid w:val="005B2618"/>
    <w:rsid w:val="005B2B56"/>
    <w:rsid w:val="005B2CE7"/>
    <w:rsid w:val="005B4208"/>
    <w:rsid w:val="005B44F5"/>
    <w:rsid w:val="005B4566"/>
    <w:rsid w:val="005B57E8"/>
    <w:rsid w:val="005B6E69"/>
    <w:rsid w:val="005C1119"/>
    <w:rsid w:val="005C147B"/>
    <w:rsid w:val="005C2E8C"/>
    <w:rsid w:val="005C5303"/>
    <w:rsid w:val="005C5855"/>
    <w:rsid w:val="005C5A27"/>
    <w:rsid w:val="005C5E43"/>
    <w:rsid w:val="005C6601"/>
    <w:rsid w:val="005C68B8"/>
    <w:rsid w:val="005C6D3F"/>
    <w:rsid w:val="005C6DB8"/>
    <w:rsid w:val="005D070B"/>
    <w:rsid w:val="005D123B"/>
    <w:rsid w:val="005D1542"/>
    <w:rsid w:val="005D1B15"/>
    <w:rsid w:val="005D22D7"/>
    <w:rsid w:val="005D2713"/>
    <w:rsid w:val="005D3218"/>
    <w:rsid w:val="005D3E33"/>
    <w:rsid w:val="005D3F14"/>
    <w:rsid w:val="005D42CC"/>
    <w:rsid w:val="005D47EF"/>
    <w:rsid w:val="005D4A02"/>
    <w:rsid w:val="005D4A7B"/>
    <w:rsid w:val="005D5446"/>
    <w:rsid w:val="005D55EB"/>
    <w:rsid w:val="005D675C"/>
    <w:rsid w:val="005D69A1"/>
    <w:rsid w:val="005D780B"/>
    <w:rsid w:val="005D7BEE"/>
    <w:rsid w:val="005D7CEC"/>
    <w:rsid w:val="005E0573"/>
    <w:rsid w:val="005E1AAC"/>
    <w:rsid w:val="005E20C9"/>
    <w:rsid w:val="005E4102"/>
    <w:rsid w:val="005E433F"/>
    <w:rsid w:val="005E4BA6"/>
    <w:rsid w:val="005E7323"/>
    <w:rsid w:val="005E7812"/>
    <w:rsid w:val="005E7CFF"/>
    <w:rsid w:val="005F0510"/>
    <w:rsid w:val="005F1735"/>
    <w:rsid w:val="005F219A"/>
    <w:rsid w:val="005F3362"/>
    <w:rsid w:val="005F3537"/>
    <w:rsid w:val="005F4596"/>
    <w:rsid w:val="005F4CB0"/>
    <w:rsid w:val="005F5CC5"/>
    <w:rsid w:val="005F77E8"/>
    <w:rsid w:val="00600A42"/>
    <w:rsid w:val="00601749"/>
    <w:rsid w:val="006021C9"/>
    <w:rsid w:val="0060252B"/>
    <w:rsid w:val="00602838"/>
    <w:rsid w:val="00603221"/>
    <w:rsid w:val="00603A43"/>
    <w:rsid w:val="006045E6"/>
    <w:rsid w:val="00604699"/>
    <w:rsid w:val="00605A3F"/>
    <w:rsid w:val="00605B04"/>
    <w:rsid w:val="00605C9A"/>
    <w:rsid w:val="00606D5A"/>
    <w:rsid w:val="00606EF6"/>
    <w:rsid w:val="006101D0"/>
    <w:rsid w:val="006110C7"/>
    <w:rsid w:val="006112B5"/>
    <w:rsid w:val="00611C19"/>
    <w:rsid w:val="006134D0"/>
    <w:rsid w:val="006137C2"/>
    <w:rsid w:val="00615673"/>
    <w:rsid w:val="0061791E"/>
    <w:rsid w:val="00620DAF"/>
    <w:rsid w:val="00620F9B"/>
    <w:rsid w:val="00621A10"/>
    <w:rsid w:val="00621EF0"/>
    <w:rsid w:val="00623457"/>
    <w:rsid w:val="00623844"/>
    <w:rsid w:val="00624353"/>
    <w:rsid w:val="00624E9D"/>
    <w:rsid w:val="00625F3F"/>
    <w:rsid w:val="00626490"/>
    <w:rsid w:val="0062650B"/>
    <w:rsid w:val="006356DB"/>
    <w:rsid w:val="00635DF7"/>
    <w:rsid w:val="0063694E"/>
    <w:rsid w:val="006378A8"/>
    <w:rsid w:val="0064095E"/>
    <w:rsid w:val="00641561"/>
    <w:rsid w:val="00641C65"/>
    <w:rsid w:val="0064201A"/>
    <w:rsid w:val="00643224"/>
    <w:rsid w:val="00643AB6"/>
    <w:rsid w:val="00644158"/>
    <w:rsid w:val="0064449A"/>
    <w:rsid w:val="00644670"/>
    <w:rsid w:val="006458F8"/>
    <w:rsid w:val="00646AE2"/>
    <w:rsid w:val="00647B24"/>
    <w:rsid w:val="006500A4"/>
    <w:rsid w:val="0065188A"/>
    <w:rsid w:val="0065242E"/>
    <w:rsid w:val="00653F07"/>
    <w:rsid w:val="00653F9F"/>
    <w:rsid w:val="00654AAA"/>
    <w:rsid w:val="006559B4"/>
    <w:rsid w:val="006562A9"/>
    <w:rsid w:val="006572C1"/>
    <w:rsid w:val="006572F1"/>
    <w:rsid w:val="006607CE"/>
    <w:rsid w:val="00660B6A"/>
    <w:rsid w:val="00661F3B"/>
    <w:rsid w:val="00662A6A"/>
    <w:rsid w:val="00663936"/>
    <w:rsid w:val="006644E3"/>
    <w:rsid w:val="006648C2"/>
    <w:rsid w:val="006657C2"/>
    <w:rsid w:val="00666A33"/>
    <w:rsid w:val="0066752D"/>
    <w:rsid w:val="00670E43"/>
    <w:rsid w:val="006712BB"/>
    <w:rsid w:val="006719D5"/>
    <w:rsid w:val="00671CE2"/>
    <w:rsid w:val="006720A2"/>
    <w:rsid w:val="006722D6"/>
    <w:rsid w:val="006726E4"/>
    <w:rsid w:val="00672781"/>
    <w:rsid w:val="00672B32"/>
    <w:rsid w:val="00672C9B"/>
    <w:rsid w:val="00672DE1"/>
    <w:rsid w:val="00673490"/>
    <w:rsid w:val="00673DAB"/>
    <w:rsid w:val="006755FB"/>
    <w:rsid w:val="006771AF"/>
    <w:rsid w:val="00682262"/>
    <w:rsid w:val="00682A13"/>
    <w:rsid w:val="00683307"/>
    <w:rsid w:val="006838F7"/>
    <w:rsid w:val="006858CA"/>
    <w:rsid w:val="00685B7D"/>
    <w:rsid w:val="00686AAE"/>
    <w:rsid w:val="0068732F"/>
    <w:rsid w:val="00687CDD"/>
    <w:rsid w:val="00687D77"/>
    <w:rsid w:val="00687F93"/>
    <w:rsid w:val="00690D94"/>
    <w:rsid w:val="00692A78"/>
    <w:rsid w:val="00692FDE"/>
    <w:rsid w:val="0069366C"/>
    <w:rsid w:val="0069435C"/>
    <w:rsid w:val="00694974"/>
    <w:rsid w:val="00694FE6"/>
    <w:rsid w:val="0069534D"/>
    <w:rsid w:val="00695469"/>
    <w:rsid w:val="00695491"/>
    <w:rsid w:val="00695714"/>
    <w:rsid w:val="0069697E"/>
    <w:rsid w:val="0069765C"/>
    <w:rsid w:val="00697BAA"/>
    <w:rsid w:val="006A1396"/>
    <w:rsid w:val="006A1802"/>
    <w:rsid w:val="006A23C4"/>
    <w:rsid w:val="006A2811"/>
    <w:rsid w:val="006A37AB"/>
    <w:rsid w:val="006A4138"/>
    <w:rsid w:val="006A5398"/>
    <w:rsid w:val="006A567A"/>
    <w:rsid w:val="006A59C1"/>
    <w:rsid w:val="006A656C"/>
    <w:rsid w:val="006A6AE4"/>
    <w:rsid w:val="006A7951"/>
    <w:rsid w:val="006B06BF"/>
    <w:rsid w:val="006B0B41"/>
    <w:rsid w:val="006B2319"/>
    <w:rsid w:val="006B2711"/>
    <w:rsid w:val="006B52E4"/>
    <w:rsid w:val="006B55CD"/>
    <w:rsid w:val="006B590C"/>
    <w:rsid w:val="006B5E18"/>
    <w:rsid w:val="006B6AD9"/>
    <w:rsid w:val="006B796E"/>
    <w:rsid w:val="006B7B33"/>
    <w:rsid w:val="006C0D33"/>
    <w:rsid w:val="006C1668"/>
    <w:rsid w:val="006C196F"/>
    <w:rsid w:val="006C1B2D"/>
    <w:rsid w:val="006C2FC6"/>
    <w:rsid w:val="006C35A9"/>
    <w:rsid w:val="006C377F"/>
    <w:rsid w:val="006C47C8"/>
    <w:rsid w:val="006C6580"/>
    <w:rsid w:val="006D02A7"/>
    <w:rsid w:val="006D1614"/>
    <w:rsid w:val="006D4AA5"/>
    <w:rsid w:val="006D523A"/>
    <w:rsid w:val="006D6811"/>
    <w:rsid w:val="006D6FE4"/>
    <w:rsid w:val="006E092B"/>
    <w:rsid w:val="006E1F1F"/>
    <w:rsid w:val="006E2511"/>
    <w:rsid w:val="006E3823"/>
    <w:rsid w:val="006E3C44"/>
    <w:rsid w:val="006E4901"/>
    <w:rsid w:val="006E5000"/>
    <w:rsid w:val="006E5AB3"/>
    <w:rsid w:val="006E5DB7"/>
    <w:rsid w:val="006E7ADD"/>
    <w:rsid w:val="006F0077"/>
    <w:rsid w:val="006F01AD"/>
    <w:rsid w:val="006F09C1"/>
    <w:rsid w:val="006F0E3B"/>
    <w:rsid w:val="006F18A0"/>
    <w:rsid w:val="006F1E72"/>
    <w:rsid w:val="006F25D7"/>
    <w:rsid w:val="006F430F"/>
    <w:rsid w:val="006F4821"/>
    <w:rsid w:val="006F502F"/>
    <w:rsid w:val="006F6039"/>
    <w:rsid w:val="006F691A"/>
    <w:rsid w:val="006F6A0A"/>
    <w:rsid w:val="006F79F1"/>
    <w:rsid w:val="00700CA3"/>
    <w:rsid w:val="00701657"/>
    <w:rsid w:val="00701BF0"/>
    <w:rsid w:val="007032A1"/>
    <w:rsid w:val="00704770"/>
    <w:rsid w:val="00704D1F"/>
    <w:rsid w:val="007059C8"/>
    <w:rsid w:val="007060B5"/>
    <w:rsid w:val="007079D6"/>
    <w:rsid w:val="00711B4A"/>
    <w:rsid w:val="00712416"/>
    <w:rsid w:val="0071259E"/>
    <w:rsid w:val="0071303E"/>
    <w:rsid w:val="00713C95"/>
    <w:rsid w:val="00714DE8"/>
    <w:rsid w:val="00715492"/>
    <w:rsid w:val="007173E9"/>
    <w:rsid w:val="007174FB"/>
    <w:rsid w:val="007201B2"/>
    <w:rsid w:val="00720EE6"/>
    <w:rsid w:val="007213AA"/>
    <w:rsid w:val="00721E9B"/>
    <w:rsid w:val="007223CC"/>
    <w:rsid w:val="00724642"/>
    <w:rsid w:val="00724E97"/>
    <w:rsid w:val="007252E8"/>
    <w:rsid w:val="00725FEA"/>
    <w:rsid w:val="007277A7"/>
    <w:rsid w:val="00727BC8"/>
    <w:rsid w:val="00730982"/>
    <w:rsid w:val="00730E2E"/>
    <w:rsid w:val="00730FB9"/>
    <w:rsid w:val="0073352E"/>
    <w:rsid w:val="0073384E"/>
    <w:rsid w:val="007340CA"/>
    <w:rsid w:val="00734458"/>
    <w:rsid w:val="0073523D"/>
    <w:rsid w:val="00736558"/>
    <w:rsid w:val="0073701A"/>
    <w:rsid w:val="0074334B"/>
    <w:rsid w:val="00745703"/>
    <w:rsid w:val="00747739"/>
    <w:rsid w:val="0075145D"/>
    <w:rsid w:val="0075191E"/>
    <w:rsid w:val="00753856"/>
    <w:rsid w:val="007541C6"/>
    <w:rsid w:val="0075467D"/>
    <w:rsid w:val="00754D00"/>
    <w:rsid w:val="00755711"/>
    <w:rsid w:val="00756098"/>
    <w:rsid w:val="00756805"/>
    <w:rsid w:val="007574C4"/>
    <w:rsid w:val="00757B61"/>
    <w:rsid w:val="00760661"/>
    <w:rsid w:val="00760738"/>
    <w:rsid w:val="00760EB5"/>
    <w:rsid w:val="00762353"/>
    <w:rsid w:val="00766424"/>
    <w:rsid w:val="00766AC6"/>
    <w:rsid w:val="00767047"/>
    <w:rsid w:val="007676DB"/>
    <w:rsid w:val="00767D08"/>
    <w:rsid w:val="00770BE5"/>
    <w:rsid w:val="00770F53"/>
    <w:rsid w:val="0077173E"/>
    <w:rsid w:val="00771C7D"/>
    <w:rsid w:val="00772723"/>
    <w:rsid w:val="007727EC"/>
    <w:rsid w:val="00774871"/>
    <w:rsid w:val="00774B53"/>
    <w:rsid w:val="00775023"/>
    <w:rsid w:val="00775C66"/>
    <w:rsid w:val="00780173"/>
    <w:rsid w:val="00783364"/>
    <w:rsid w:val="00784227"/>
    <w:rsid w:val="007846F0"/>
    <w:rsid w:val="00784930"/>
    <w:rsid w:val="0078506A"/>
    <w:rsid w:val="0078594A"/>
    <w:rsid w:val="00786855"/>
    <w:rsid w:val="00790EDE"/>
    <w:rsid w:val="00791B52"/>
    <w:rsid w:val="00791C33"/>
    <w:rsid w:val="0079396E"/>
    <w:rsid w:val="00793D43"/>
    <w:rsid w:val="00794508"/>
    <w:rsid w:val="00794A49"/>
    <w:rsid w:val="00794B67"/>
    <w:rsid w:val="00795623"/>
    <w:rsid w:val="00796046"/>
    <w:rsid w:val="007976A5"/>
    <w:rsid w:val="007A024B"/>
    <w:rsid w:val="007A0404"/>
    <w:rsid w:val="007A0CF7"/>
    <w:rsid w:val="007A153B"/>
    <w:rsid w:val="007A2205"/>
    <w:rsid w:val="007A29CC"/>
    <w:rsid w:val="007A2DB3"/>
    <w:rsid w:val="007A36BD"/>
    <w:rsid w:val="007A3AC0"/>
    <w:rsid w:val="007A42C6"/>
    <w:rsid w:val="007A46E2"/>
    <w:rsid w:val="007A5C80"/>
    <w:rsid w:val="007A7A95"/>
    <w:rsid w:val="007A7DCA"/>
    <w:rsid w:val="007B024B"/>
    <w:rsid w:val="007B02C5"/>
    <w:rsid w:val="007B128D"/>
    <w:rsid w:val="007B21E3"/>
    <w:rsid w:val="007B2554"/>
    <w:rsid w:val="007B27A6"/>
    <w:rsid w:val="007B4043"/>
    <w:rsid w:val="007B4A1C"/>
    <w:rsid w:val="007B4CB4"/>
    <w:rsid w:val="007B51D0"/>
    <w:rsid w:val="007B58D3"/>
    <w:rsid w:val="007B5925"/>
    <w:rsid w:val="007B5D0B"/>
    <w:rsid w:val="007B62F5"/>
    <w:rsid w:val="007B6479"/>
    <w:rsid w:val="007B683D"/>
    <w:rsid w:val="007B7095"/>
    <w:rsid w:val="007B79B5"/>
    <w:rsid w:val="007C06F4"/>
    <w:rsid w:val="007C0C7D"/>
    <w:rsid w:val="007C14AF"/>
    <w:rsid w:val="007C1CB8"/>
    <w:rsid w:val="007C40A0"/>
    <w:rsid w:val="007C5DA9"/>
    <w:rsid w:val="007C6005"/>
    <w:rsid w:val="007C6571"/>
    <w:rsid w:val="007C6DF1"/>
    <w:rsid w:val="007C6E3D"/>
    <w:rsid w:val="007C798E"/>
    <w:rsid w:val="007D0755"/>
    <w:rsid w:val="007D167A"/>
    <w:rsid w:val="007D1B40"/>
    <w:rsid w:val="007D2CC2"/>
    <w:rsid w:val="007D3550"/>
    <w:rsid w:val="007D3A48"/>
    <w:rsid w:val="007D539F"/>
    <w:rsid w:val="007D5507"/>
    <w:rsid w:val="007D679C"/>
    <w:rsid w:val="007D69F3"/>
    <w:rsid w:val="007D6FE2"/>
    <w:rsid w:val="007D7243"/>
    <w:rsid w:val="007D792E"/>
    <w:rsid w:val="007E000B"/>
    <w:rsid w:val="007E1158"/>
    <w:rsid w:val="007E1A18"/>
    <w:rsid w:val="007E243D"/>
    <w:rsid w:val="007E27BE"/>
    <w:rsid w:val="007E2EB5"/>
    <w:rsid w:val="007E4408"/>
    <w:rsid w:val="007E6D1F"/>
    <w:rsid w:val="007E6DF3"/>
    <w:rsid w:val="007E6FDE"/>
    <w:rsid w:val="007E73F5"/>
    <w:rsid w:val="007F03FD"/>
    <w:rsid w:val="007F1E99"/>
    <w:rsid w:val="007F27D1"/>
    <w:rsid w:val="007F2C74"/>
    <w:rsid w:val="007F3641"/>
    <w:rsid w:val="007F3E46"/>
    <w:rsid w:val="007F7282"/>
    <w:rsid w:val="007F7398"/>
    <w:rsid w:val="007F782E"/>
    <w:rsid w:val="007F7946"/>
    <w:rsid w:val="007F794B"/>
    <w:rsid w:val="00800D31"/>
    <w:rsid w:val="00801521"/>
    <w:rsid w:val="00801ABC"/>
    <w:rsid w:val="00801B62"/>
    <w:rsid w:val="00802939"/>
    <w:rsid w:val="008037A6"/>
    <w:rsid w:val="00803EC4"/>
    <w:rsid w:val="00803F4D"/>
    <w:rsid w:val="0080485E"/>
    <w:rsid w:val="0080597A"/>
    <w:rsid w:val="00806069"/>
    <w:rsid w:val="00806C9F"/>
    <w:rsid w:val="0080729C"/>
    <w:rsid w:val="00807556"/>
    <w:rsid w:val="0081072D"/>
    <w:rsid w:val="00811DEB"/>
    <w:rsid w:val="008129E2"/>
    <w:rsid w:val="0081319E"/>
    <w:rsid w:val="00814752"/>
    <w:rsid w:val="00815A86"/>
    <w:rsid w:val="00816A33"/>
    <w:rsid w:val="0081766D"/>
    <w:rsid w:val="00817C8E"/>
    <w:rsid w:val="00820C23"/>
    <w:rsid w:val="0082284D"/>
    <w:rsid w:val="008246E5"/>
    <w:rsid w:val="008267C3"/>
    <w:rsid w:val="00826CC8"/>
    <w:rsid w:val="008306FF"/>
    <w:rsid w:val="00830AC6"/>
    <w:rsid w:val="008318AC"/>
    <w:rsid w:val="0083195A"/>
    <w:rsid w:val="008338F0"/>
    <w:rsid w:val="00833A04"/>
    <w:rsid w:val="00833DEA"/>
    <w:rsid w:val="00834197"/>
    <w:rsid w:val="00834E1F"/>
    <w:rsid w:val="0083518B"/>
    <w:rsid w:val="00837145"/>
    <w:rsid w:val="008376F9"/>
    <w:rsid w:val="008379CC"/>
    <w:rsid w:val="00840707"/>
    <w:rsid w:val="00840C9E"/>
    <w:rsid w:val="00840D19"/>
    <w:rsid w:val="008413C1"/>
    <w:rsid w:val="00841C8D"/>
    <w:rsid w:val="00843142"/>
    <w:rsid w:val="0084469B"/>
    <w:rsid w:val="00844F97"/>
    <w:rsid w:val="008453BD"/>
    <w:rsid w:val="008457D8"/>
    <w:rsid w:val="008459D5"/>
    <w:rsid w:val="00850AE4"/>
    <w:rsid w:val="00850DD5"/>
    <w:rsid w:val="00850E15"/>
    <w:rsid w:val="008513AE"/>
    <w:rsid w:val="00853A4C"/>
    <w:rsid w:val="008559B4"/>
    <w:rsid w:val="0085600E"/>
    <w:rsid w:val="00856707"/>
    <w:rsid w:val="008617EB"/>
    <w:rsid w:val="00862893"/>
    <w:rsid w:val="008650D0"/>
    <w:rsid w:val="00865C6A"/>
    <w:rsid w:val="00865C7D"/>
    <w:rsid w:val="00866D81"/>
    <w:rsid w:val="008679A7"/>
    <w:rsid w:val="008702D8"/>
    <w:rsid w:val="00871448"/>
    <w:rsid w:val="00873173"/>
    <w:rsid w:val="00874DC4"/>
    <w:rsid w:val="00875DCD"/>
    <w:rsid w:val="00875EA1"/>
    <w:rsid w:val="00876154"/>
    <w:rsid w:val="0087631A"/>
    <w:rsid w:val="00876477"/>
    <w:rsid w:val="0087656E"/>
    <w:rsid w:val="00877864"/>
    <w:rsid w:val="008779F5"/>
    <w:rsid w:val="00877DEA"/>
    <w:rsid w:val="00877F68"/>
    <w:rsid w:val="00880A6A"/>
    <w:rsid w:val="00881559"/>
    <w:rsid w:val="008818C6"/>
    <w:rsid w:val="00881FDA"/>
    <w:rsid w:val="00882E06"/>
    <w:rsid w:val="00882E44"/>
    <w:rsid w:val="00882F9A"/>
    <w:rsid w:val="008833AE"/>
    <w:rsid w:val="00883EF7"/>
    <w:rsid w:val="0088463F"/>
    <w:rsid w:val="00884A73"/>
    <w:rsid w:val="00885D8B"/>
    <w:rsid w:val="0088655F"/>
    <w:rsid w:val="0088741B"/>
    <w:rsid w:val="008900D8"/>
    <w:rsid w:val="00890326"/>
    <w:rsid w:val="008914D0"/>
    <w:rsid w:val="008917A8"/>
    <w:rsid w:val="00891F9E"/>
    <w:rsid w:val="00892183"/>
    <w:rsid w:val="00892358"/>
    <w:rsid w:val="008935CE"/>
    <w:rsid w:val="008936EB"/>
    <w:rsid w:val="00893B0F"/>
    <w:rsid w:val="00893CDA"/>
    <w:rsid w:val="00893E05"/>
    <w:rsid w:val="0089799B"/>
    <w:rsid w:val="008A068A"/>
    <w:rsid w:val="008A2615"/>
    <w:rsid w:val="008A286A"/>
    <w:rsid w:val="008A2ABC"/>
    <w:rsid w:val="008A2D2A"/>
    <w:rsid w:val="008A3546"/>
    <w:rsid w:val="008A3912"/>
    <w:rsid w:val="008A3D09"/>
    <w:rsid w:val="008A3FC9"/>
    <w:rsid w:val="008A5B58"/>
    <w:rsid w:val="008A6942"/>
    <w:rsid w:val="008B04E3"/>
    <w:rsid w:val="008B18E4"/>
    <w:rsid w:val="008B1DF7"/>
    <w:rsid w:val="008B2644"/>
    <w:rsid w:val="008B3278"/>
    <w:rsid w:val="008B3E17"/>
    <w:rsid w:val="008B417A"/>
    <w:rsid w:val="008B41C9"/>
    <w:rsid w:val="008B4966"/>
    <w:rsid w:val="008B546A"/>
    <w:rsid w:val="008B6FC7"/>
    <w:rsid w:val="008B7637"/>
    <w:rsid w:val="008B7B09"/>
    <w:rsid w:val="008C0BF3"/>
    <w:rsid w:val="008C16A5"/>
    <w:rsid w:val="008C2AFE"/>
    <w:rsid w:val="008C3823"/>
    <w:rsid w:val="008C4979"/>
    <w:rsid w:val="008C5758"/>
    <w:rsid w:val="008C6AF8"/>
    <w:rsid w:val="008C7058"/>
    <w:rsid w:val="008C7864"/>
    <w:rsid w:val="008C7FFC"/>
    <w:rsid w:val="008D06A0"/>
    <w:rsid w:val="008D10B4"/>
    <w:rsid w:val="008D181B"/>
    <w:rsid w:val="008D1CFE"/>
    <w:rsid w:val="008D5706"/>
    <w:rsid w:val="008D5AAB"/>
    <w:rsid w:val="008D71E7"/>
    <w:rsid w:val="008D781C"/>
    <w:rsid w:val="008D7EFD"/>
    <w:rsid w:val="008E04EA"/>
    <w:rsid w:val="008E0D9D"/>
    <w:rsid w:val="008E15AC"/>
    <w:rsid w:val="008E15CB"/>
    <w:rsid w:val="008E18C3"/>
    <w:rsid w:val="008E18FF"/>
    <w:rsid w:val="008E3501"/>
    <w:rsid w:val="008E36D7"/>
    <w:rsid w:val="008E43C4"/>
    <w:rsid w:val="008E6E58"/>
    <w:rsid w:val="008E794C"/>
    <w:rsid w:val="008F0969"/>
    <w:rsid w:val="008F1CDD"/>
    <w:rsid w:val="008F2472"/>
    <w:rsid w:val="008F30DE"/>
    <w:rsid w:val="008F3E70"/>
    <w:rsid w:val="008F5B72"/>
    <w:rsid w:val="008F63C5"/>
    <w:rsid w:val="008F651C"/>
    <w:rsid w:val="008F6735"/>
    <w:rsid w:val="008F7EC2"/>
    <w:rsid w:val="009006B5"/>
    <w:rsid w:val="00901771"/>
    <w:rsid w:val="00901892"/>
    <w:rsid w:val="00901ED4"/>
    <w:rsid w:val="00903B32"/>
    <w:rsid w:val="00903F57"/>
    <w:rsid w:val="009042E3"/>
    <w:rsid w:val="00904AE3"/>
    <w:rsid w:val="0090741B"/>
    <w:rsid w:val="00907979"/>
    <w:rsid w:val="009079D2"/>
    <w:rsid w:val="00911456"/>
    <w:rsid w:val="009144E7"/>
    <w:rsid w:val="00914ED8"/>
    <w:rsid w:val="009152EB"/>
    <w:rsid w:val="00915C7C"/>
    <w:rsid w:val="00915DD9"/>
    <w:rsid w:val="00916110"/>
    <w:rsid w:val="009177D5"/>
    <w:rsid w:val="00920C71"/>
    <w:rsid w:val="0092107C"/>
    <w:rsid w:val="009212CA"/>
    <w:rsid w:val="00921670"/>
    <w:rsid w:val="00922468"/>
    <w:rsid w:val="00923697"/>
    <w:rsid w:val="009237A9"/>
    <w:rsid w:val="00923924"/>
    <w:rsid w:val="00923F11"/>
    <w:rsid w:val="00924C24"/>
    <w:rsid w:val="00924D7A"/>
    <w:rsid w:val="00925636"/>
    <w:rsid w:val="009325D7"/>
    <w:rsid w:val="00932CAD"/>
    <w:rsid w:val="009331B5"/>
    <w:rsid w:val="00933266"/>
    <w:rsid w:val="00934091"/>
    <w:rsid w:val="009350C8"/>
    <w:rsid w:val="00936F0D"/>
    <w:rsid w:val="0093701A"/>
    <w:rsid w:val="009375B6"/>
    <w:rsid w:val="00937DE5"/>
    <w:rsid w:val="00940F7D"/>
    <w:rsid w:val="00941CA2"/>
    <w:rsid w:val="00941E01"/>
    <w:rsid w:val="009427BD"/>
    <w:rsid w:val="00942D7E"/>
    <w:rsid w:val="009433B4"/>
    <w:rsid w:val="00943723"/>
    <w:rsid w:val="00943BD7"/>
    <w:rsid w:val="00943F2B"/>
    <w:rsid w:val="009449F8"/>
    <w:rsid w:val="00944FCB"/>
    <w:rsid w:val="009453B2"/>
    <w:rsid w:val="009473C9"/>
    <w:rsid w:val="00947DDB"/>
    <w:rsid w:val="00947FD2"/>
    <w:rsid w:val="009502E1"/>
    <w:rsid w:val="0095048E"/>
    <w:rsid w:val="0095061E"/>
    <w:rsid w:val="00950901"/>
    <w:rsid w:val="00951611"/>
    <w:rsid w:val="00952126"/>
    <w:rsid w:val="00953E50"/>
    <w:rsid w:val="0095450C"/>
    <w:rsid w:val="009549C5"/>
    <w:rsid w:val="00955B7F"/>
    <w:rsid w:val="00955C56"/>
    <w:rsid w:val="009560E9"/>
    <w:rsid w:val="009567C7"/>
    <w:rsid w:val="00957117"/>
    <w:rsid w:val="00962A5A"/>
    <w:rsid w:val="00963FC9"/>
    <w:rsid w:val="009649DC"/>
    <w:rsid w:val="00964D8C"/>
    <w:rsid w:val="0096539B"/>
    <w:rsid w:val="009658D3"/>
    <w:rsid w:val="00965E92"/>
    <w:rsid w:val="00966FED"/>
    <w:rsid w:val="0096733A"/>
    <w:rsid w:val="009705F1"/>
    <w:rsid w:val="00970864"/>
    <w:rsid w:val="009732FC"/>
    <w:rsid w:val="009744A9"/>
    <w:rsid w:val="00976CBB"/>
    <w:rsid w:val="00980A28"/>
    <w:rsid w:val="00980FFC"/>
    <w:rsid w:val="00982F74"/>
    <w:rsid w:val="0098350A"/>
    <w:rsid w:val="0098475E"/>
    <w:rsid w:val="00984A46"/>
    <w:rsid w:val="00984A87"/>
    <w:rsid w:val="009852F5"/>
    <w:rsid w:val="00985701"/>
    <w:rsid w:val="0098582F"/>
    <w:rsid w:val="00985ED9"/>
    <w:rsid w:val="009861FA"/>
    <w:rsid w:val="00987460"/>
    <w:rsid w:val="009874B4"/>
    <w:rsid w:val="009877DD"/>
    <w:rsid w:val="009902EE"/>
    <w:rsid w:val="00990911"/>
    <w:rsid w:val="00992AB7"/>
    <w:rsid w:val="009931FB"/>
    <w:rsid w:val="00993567"/>
    <w:rsid w:val="00993706"/>
    <w:rsid w:val="00995AD4"/>
    <w:rsid w:val="00996C3E"/>
    <w:rsid w:val="00996DD4"/>
    <w:rsid w:val="00996E66"/>
    <w:rsid w:val="00997953"/>
    <w:rsid w:val="009A00C2"/>
    <w:rsid w:val="009A059A"/>
    <w:rsid w:val="009A0772"/>
    <w:rsid w:val="009A081F"/>
    <w:rsid w:val="009A0F79"/>
    <w:rsid w:val="009A1C0F"/>
    <w:rsid w:val="009A284F"/>
    <w:rsid w:val="009A2B17"/>
    <w:rsid w:val="009A31AF"/>
    <w:rsid w:val="009A5E3F"/>
    <w:rsid w:val="009A66CB"/>
    <w:rsid w:val="009A68E2"/>
    <w:rsid w:val="009A6E23"/>
    <w:rsid w:val="009A7564"/>
    <w:rsid w:val="009B01C5"/>
    <w:rsid w:val="009B0DDA"/>
    <w:rsid w:val="009B1429"/>
    <w:rsid w:val="009B195F"/>
    <w:rsid w:val="009B1A8B"/>
    <w:rsid w:val="009B2E07"/>
    <w:rsid w:val="009B3DF3"/>
    <w:rsid w:val="009B4206"/>
    <w:rsid w:val="009B4562"/>
    <w:rsid w:val="009B5911"/>
    <w:rsid w:val="009B6AAD"/>
    <w:rsid w:val="009C0A48"/>
    <w:rsid w:val="009C0AFF"/>
    <w:rsid w:val="009C14A3"/>
    <w:rsid w:val="009C1885"/>
    <w:rsid w:val="009C1BEB"/>
    <w:rsid w:val="009C1F70"/>
    <w:rsid w:val="009C2148"/>
    <w:rsid w:val="009C3C60"/>
    <w:rsid w:val="009C400A"/>
    <w:rsid w:val="009C4F51"/>
    <w:rsid w:val="009C51C8"/>
    <w:rsid w:val="009C54A1"/>
    <w:rsid w:val="009C56AD"/>
    <w:rsid w:val="009C5A50"/>
    <w:rsid w:val="009C5EA6"/>
    <w:rsid w:val="009C6A7A"/>
    <w:rsid w:val="009C6FF6"/>
    <w:rsid w:val="009C7CBC"/>
    <w:rsid w:val="009D2AB8"/>
    <w:rsid w:val="009D3802"/>
    <w:rsid w:val="009D4820"/>
    <w:rsid w:val="009D5A37"/>
    <w:rsid w:val="009D6181"/>
    <w:rsid w:val="009D6814"/>
    <w:rsid w:val="009D6EEC"/>
    <w:rsid w:val="009E2028"/>
    <w:rsid w:val="009E2813"/>
    <w:rsid w:val="009E2949"/>
    <w:rsid w:val="009E2AFB"/>
    <w:rsid w:val="009E35AB"/>
    <w:rsid w:val="009E4A16"/>
    <w:rsid w:val="009E4F13"/>
    <w:rsid w:val="009E50E5"/>
    <w:rsid w:val="009E53DB"/>
    <w:rsid w:val="009E5B42"/>
    <w:rsid w:val="009E62C4"/>
    <w:rsid w:val="009E6DF8"/>
    <w:rsid w:val="009E71B1"/>
    <w:rsid w:val="009E759A"/>
    <w:rsid w:val="009F02AF"/>
    <w:rsid w:val="009F0908"/>
    <w:rsid w:val="009F1422"/>
    <w:rsid w:val="009F1447"/>
    <w:rsid w:val="009F1825"/>
    <w:rsid w:val="009F2A0B"/>
    <w:rsid w:val="009F3FB3"/>
    <w:rsid w:val="009F473A"/>
    <w:rsid w:val="009F4D6A"/>
    <w:rsid w:val="009F5440"/>
    <w:rsid w:val="009F54A9"/>
    <w:rsid w:val="00A01EC2"/>
    <w:rsid w:val="00A0302F"/>
    <w:rsid w:val="00A03A2C"/>
    <w:rsid w:val="00A03C8D"/>
    <w:rsid w:val="00A047CE"/>
    <w:rsid w:val="00A06BE3"/>
    <w:rsid w:val="00A070F8"/>
    <w:rsid w:val="00A07192"/>
    <w:rsid w:val="00A07A08"/>
    <w:rsid w:val="00A07F39"/>
    <w:rsid w:val="00A10704"/>
    <w:rsid w:val="00A113E4"/>
    <w:rsid w:val="00A15979"/>
    <w:rsid w:val="00A15B9C"/>
    <w:rsid w:val="00A17275"/>
    <w:rsid w:val="00A204F8"/>
    <w:rsid w:val="00A20DEF"/>
    <w:rsid w:val="00A20F2C"/>
    <w:rsid w:val="00A21192"/>
    <w:rsid w:val="00A21578"/>
    <w:rsid w:val="00A22261"/>
    <w:rsid w:val="00A22456"/>
    <w:rsid w:val="00A23DF2"/>
    <w:rsid w:val="00A27285"/>
    <w:rsid w:val="00A30BEE"/>
    <w:rsid w:val="00A31B41"/>
    <w:rsid w:val="00A31C2C"/>
    <w:rsid w:val="00A31E99"/>
    <w:rsid w:val="00A320A5"/>
    <w:rsid w:val="00A331EF"/>
    <w:rsid w:val="00A3475B"/>
    <w:rsid w:val="00A35E8D"/>
    <w:rsid w:val="00A36871"/>
    <w:rsid w:val="00A36D95"/>
    <w:rsid w:val="00A40359"/>
    <w:rsid w:val="00A406A5"/>
    <w:rsid w:val="00A41B17"/>
    <w:rsid w:val="00A41BF2"/>
    <w:rsid w:val="00A41E03"/>
    <w:rsid w:val="00A4287D"/>
    <w:rsid w:val="00A4342C"/>
    <w:rsid w:val="00A4438F"/>
    <w:rsid w:val="00A449C6"/>
    <w:rsid w:val="00A44DC0"/>
    <w:rsid w:val="00A45BD6"/>
    <w:rsid w:val="00A4737C"/>
    <w:rsid w:val="00A5214E"/>
    <w:rsid w:val="00A54AB4"/>
    <w:rsid w:val="00A55F52"/>
    <w:rsid w:val="00A5670E"/>
    <w:rsid w:val="00A56C12"/>
    <w:rsid w:val="00A57631"/>
    <w:rsid w:val="00A57790"/>
    <w:rsid w:val="00A57FE4"/>
    <w:rsid w:val="00A6133A"/>
    <w:rsid w:val="00A6137F"/>
    <w:rsid w:val="00A613D1"/>
    <w:rsid w:val="00A61AA7"/>
    <w:rsid w:val="00A632B2"/>
    <w:rsid w:val="00A65186"/>
    <w:rsid w:val="00A651BA"/>
    <w:rsid w:val="00A6584E"/>
    <w:rsid w:val="00A659E1"/>
    <w:rsid w:val="00A65F85"/>
    <w:rsid w:val="00A66112"/>
    <w:rsid w:val="00A66378"/>
    <w:rsid w:val="00A66B44"/>
    <w:rsid w:val="00A66CC8"/>
    <w:rsid w:val="00A67043"/>
    <w:rsid w:val="00A67B55"/>
    <w:rsid w:val="00A70112"/>
    <w:rsid w:val="00A71EDE"/>
    <w:rsid w:val="00A7258D"/>
    <w:rsid w:val="00A72E27"/>
    <w:rsid w:val="00A73BD3"/>
    <w:rsid w:val="00A7426F"/>
    <w:rsid w:val="00A746B8"/>
    <w:rsid w:val="00A75530"/>
    <w:rsid w:val="00A80604"/>
    <w:rsid w:val="00A806CB"/>
    <w:rsid w:val="00A80855"/>
    <w:rsid w:val="00A82E78"/>
    <w:rsid w:val="00A82E84"/>
    <w:rsid w:val="00A831D2"/>
    <w:rsid w:val="00A8382B"/>
    <w:rsid w:val="00A848D1"/>
    <w:rsid w:val="00A84DDC"/>
    <w:rsid w:val="00A84FBC"/>
    <w:rsid w:val="00A8538B"/>
    <w:rsid w:val="00A85627"/>
    <w:rsid w:val="00A86909"/>
    <w:rsid w:val="00A87CDA"/>
    <w:rsid w:val="00A90399"/>
    <w:rsid w:val="00A91413"/>
    <w:rsid w:val="00A92017"/>
    <w:rsid w:val="00A92120"/>
    <w:rsid w:val="00A92F05"/>
    <w:rsid w:val="00A932BD"/>
    <w:rsid w:val="00A93384"/>
    <w:rsid w:val="00A9669D"/>
    <w:rsid w:val="00AA077B"/>
    <w:rsid w:val="00AA0A6A"/>
    <w:rsid w:val="00AA13A3"/>
    <w:rsid w:val="00AA1BDA"/>
    <w:rsid w:val="00AA21D0"/>
    <w:rsid w:val="00AA2807"/>
    <w:rsid w:val="00AA3397"/>
    <w:rsid w:val="00AA3D36"/>
    <w:rsid w:val="00AA47C2"/>
    <w:rsid w:val="00AA4C5D"/>
    <w:rsid w:val="00AA53B7"/>
    <w:rsid w:val="00AA54AE"/>
    <w:rsid w:val="00AA6688"/>
    <w:rsid w:val="00AA7FD3"/>
    <w:rsid w:val="00AB0322"/>
    <w:rsid w:val="00AB04E1"/>
    <w:rsid w:val="00AB0B86"/>
    <w:rsid w:val="00AB1716"/>
    <w:rsid w:val="00AB1DCF"/>
    <w:rsid w:val="00AB3099"/>
    <w:rsid w:val="00AB3750"/>
    <w:rsid w:val="00AB3FE4"/>
    <w:rsid w:val="00AB5388"/>
    <w:rsid w:val="00AB716D"/>
    <w:rsid w:val="00AC02CD"/>
    <w:rsid w:val="00AC0FE1"/>
    <w:rsid w:val="00AC27B1"/>
    <w:rsid w:val="00AC2E76"/>
    <w:rsid w:val="00AC34FF"/>
    <w:rsid w:val="00AC3BA1"/>
    <w:rsid w:val="00AC4523"/>
    <w:rsid w:val="00AC484D"/>
    <w:rsid w:val="00AC53B8"/>
    <w:rsid w:val="00AC6075"/>
    <w:rsid w:val="00AC6490"/>
    <w:rsid w:val="00AC7F82"/>
    <w:rsid w:val="00AD0D24"/>
    <w:rsid w:val="00AD15FC"/>
    <w:rsid w:val="00AD267E"/>
    <w:rsid w:val="00AD2D52"/>
    <w:rsid w:val="00AD2F7C"/>
    <w:rsid w:val="00AD3B9E"/>
    <w:rsid w:val="00AD558F"/>
    <w:rsid w:val="00AD588C"/>
    <w:rsid w:val="00AD6315"/>
    <w:rsid w:val="00AD70BB"/>
    <w:rsid w:val="00AD7DFB"/>
    <w:rsid w:val="00AD7E79"/>
    <w:rsid w:val="00AE09AD"/>
    <w:rsid w:val="00AE19B2"/>
    <w:rsid w:val="00AE21AF"/>
    <w:rsid w:val="00AE248B"/>
    <w:rsid w:val="00AE32CA"/>
    <w:rsid w:val="00AE35F4"/>
    <w:rsid w:val="00AE3E98"/>
    <w:rsid w:val="00AE5595"/>
    <w:rsid w:val="00AE5B7C"/>
    <w:rsid w:val="00AE5C28"/>
    <w:rsid w:val="00AE67B3"/>
    <w:rsid w:val="00AE7191"/>
    <w:rsid w:val="00AE7AD4"/>
    <w:rsid w:val="00AF0891"/>
    <w:rsid w:val="00AF0CE0"/>
    <w:rsid w:val="00AF120B"/>
    <w:rsid w:val="00AF17B8"/>
    <w:rsid w:val="00AF1A9A"/>
    <w:rsid w:val="00AF1B15"/>
    <w:rsid w:val="00AF20F1"/>
    <w:rsid w:val="00AF256E"/>
    <w:rsid w:val="00AF2BDC"/>
    <w:rsid w:val="00AF34D8"/>
    <w:rsid w:val="00AF3737"/>
    <w:rsid w:val="00AF4043"/>
    <w:rsid w:val="00AF42B4"/>
    <w:rsid w:val="00AF45A1"/>
    <w:rsid w:val="00AF6AE0"/>
    <w:rsid w:val="00AF7640"/>
    <w:rsid w:val="00AF7EC8"/>
    <w:rsid w:val="00B01504"/>
    <w:rsid w:val="00B01544"/>
    <w:rsid w:val="00B019EF"/>
    <w:rsid w:val="00B0203D"/>
    <w:rsid w:val="00B02507"/>
    <w:rsid w:val="00B02D71"/>
    <w:rsid w:val="00B033AE"/>
    <w:rsid w:val="00B04881"/>
    <w:rsid w:val="00B048E7"/>
    <w:rsid w:val="00B04AF3"/>
    <w:rsid w:val="00B04C97"/>
    <w:rsid w:val="00B05A9C"/>
    <w:rsid w:val="00B05B5D"/>
    <w:rsid w:val="00B060AD"/>
    <w:rsid w:val="00B06FCA"/>
    <w:rsid w:val="00B07C02"/>
    <w:rsid w:val="00B104DA"/>
    <w:rsid w:val="00B1077C"/>
    <w:rsid w:val="00B10C66"/>
    <w:rsid w:val="00B11217"/>
    <w:rsid w:val="00B1145F"/>
    <w:rsid w:val="00B11801"/>
    <w:rsid w:val="00B1259E"/>
    <w:rsid w:val="00B133F9"/>
    <w:rsid w:val="00B143DA"/>
    <w:rsid w:val="00B15D06"/>
    <w:rsid w:val="00B16B8B"/>
    <w:rsid w:val="00B20201"/>
    <w:rsid w:val="00B21041"/>
    <w:rsid w:val="00B21220"/>
    <w:rsid w:val="00B2164A"/>
    <w:rsid w:val="00B21948"/>
    <w:rsid w:val="00B21B27"/>
    <w:rsid w:val="00B21E1B"/>
    <w:rsid w:val="00B21F56"/>
    <w:rsid w:val="00B22180"/>
    <w:rsid w:val="00B22C3C"/>
    <w:rsid w:val="00B22F8D"/>
    <w:rsid w:val="00B2391C"/>
    <w:rsid w:val="00B23FCC"/>
    <w:rsid w:val="00B2425D"/>
    <w:rsid w:val="00B2444F"/>
    <w:rsid w:val="00B2505D"/>
    <w:rsid w:val="00B256BC"/>
    <w:rsid w:val="00B2581C"/>
    <w:rsid w:val="00B25CBD"/>
    <w:rsid w:val="00B2753A"/>
    <w:rsid w:val="00B27F18"/>
    <w:rsid w:val="00B3013C"/>
    <w:rsid w:val="00B305B0"/>
    <w:rsid w:val="00B312B6"/>
    <w:rsid w:val="00B31652"/>
    <w:rsid w:val="00B33070"/>
    <w:rsid w:val="00B33302"/>
    <w:rsid w:val="00B34884"/>
    <w:rsid w:val="00B35A37"/>
    <w:rsid w:val="00B36D86"/>
    <w:rsid w:val="00B3743C"/>
    <w:rsid w:val="00B37466"/>
    <w:rsid w:val="00B3759B"/>
    <w:rsid w:val="00B40363"/>
    <w:rsid w:val="00B411FF"/>
    <w:rsid w:val="00B420BF"/>
    <w:rsid w:val="00B42BA2"/>
    <w:rsid w:val="00B43BB4"/>
    <w:rsid w:val="00B458F5"/>
    <w:rsid w:val="00B45F6B"/>
    <w:rsid w:val="00B4685E"/>
    <w:rsid w:val="00B47D42"/>
    <w:rsid w:val="00B5027E"/>
    <w:rsid w:val="00B50C47"/>
    <w:rsid w:val="00B52059"/>
    <w:rsid w:val="00B52408"/>
    <w:rsid w:val="00B525D4"/>
    <w:rsid w:val="00B530BB"/>
    <w:rsid w:val="00B53297"/>
    <w:rsid w:val="00B54B65"/>
    <w:rsid w:val="00B55306"/>
    <w:rsid w:val="00B55974"/>
    <w:rsid w:val="00B5603D"/>
    <w:rsid w:val="00B561FA"/>
    <w:rsid w:val="00B56944"/>
    <w:rsid w:val="00B56A76"/>
    <w:rsid w:val="00B5760A"/>
    <w:rsid w:val="00B605B6"/>
    <w:rsid w:val="00B6066A"/>
    <w:rsid w:val="00B60E7A"/>
    <w:rsid w:val="00B60F9F"/>
    <w:rsid w:val="00B6180B"/>
    <w:rsid w:val="00B622FA"/>
    <w:rsid w:val="00B63E10"/>
    <w:rsid w:val="00B63F8E"/>
    <w:rsid w:val="00B64F94"/>
    <w:rsid w:val="00B6523D"/>
    <w:rsid w:val="00B65713"/>
    <w:rsid w:val="00B65B65"/>
    <w:rsid w:val="00B65D70"/>
    <w:rsid w:val="00B7098E"/>
    <w:rsid w:val="00B70CB7"/>
    <w:rsid w:val="00B736B9"/>
    <w:rsid w:val="00B739BB"/>
    <w:rsid w:val="00B765DD"/>
    <w:rsid w:val="00B77231"/>
    <w:rsid w:val="00B8382F"/>
    <w:rsid w:val="00B8488B"/>
    <w:rsid w:val="00B8528C"/>
    <w:rsid w:val="00B852FB"/>
    <w:rsid w:val="00B8545D"/>
    <w:rsid w:val="00B8593C"/>
    <w:rsid w:val="00B85EF3"/>
    <w:rsid w:val="00B86703"/>
    <w:rsid w:val="00B87DF5"/>
    <w:rsid w:val="00B90581"/>
    <w:rsid w:val="00B90B4B"/>
    <w:rsid w:val="00B90F95"/>
    <w:rsid w:val="00B91CDA"/>
    <w:rsid w:val="00B928C2"/>
    <w:rsid w:val="00B94118"/>
    <w:rsid w:val="00B941FC"/>
    <w:rsid w:val="00B9437F"/>
    <w:rsid w:val="00B94EF9"/>
    <w:rsid w:val="00B95A29"/>
    <w:rsid w:val="00B96028"/>
    <w:rsid w:val="00B966E0"/>
    <w:rsid w:val="00B97398"/>
    <w:rsid w:val="00B97583"/>
    <w:rsid w:val="00B97C03"/>
    <w:rsid w:val="00BA02D6"/>
    <w:rsid w:val="00BA0693"/>
    <w:rsid w:val="00BA0C8E"/>
    <w:rsid w:val="00BA1655"/>
    <w:rsid w:val="00BA297E"/>
    <w:rsid w:val="00BA57AC"/>
    <w:rsid w:val="00BA5B1A"/>
    <w:rsid w:val="00BA6B6F"/>
    <w:rsid w:val="00BB14D1"/>
    <w:rsid w:val="00BB14E3"/>
    <w:rsid w:val="00BB2DC2"/>
    <w:rsid w:val="00BB3091"/>
    <w:rsid w:val="00BB309C"/>
    <w:rsid w:val="00BB3801"/>
    <w:rsid w:val="00BB3D7F"/>
    <w:rsid w:val="00BB4613"/>
    <w:rsid w:val="00BB7395"/>
    <w:rsid w:val="00BB788C"/>
    <w:rsid w:val="00BC14C7"/>
    <w:rsid w:val="00BC3677"/>
    <w:rsid w:val="00BC4D1E"/>
    <w:rsid w:val="00BC5C8E"/>
    <w:rsid w:val="00BC75B6"/>
    <w:rsid w:val="00BD0298"/>
    <w:rsid w:val="00BD15F9"/>
    <w:rsid w:val="00BD2017"/>
    <w:rsid w:val="00BD2B06"/>
    <w:rsid w:val="00BD358F"/>
    <w:rsid w:val="00BD46C5"/>
    <w:rsid w:val="00BD50D2"/>
    <w:rsid w:val="00BD55A7"/>
    <w:rsid w:val="00BD55C4"/>
    <w:rsid w:val="00BD5E53"/>
    <w:rsid w:val="00BD6D0B"/>
    <w:rsid w:val="00BD7639"/>
    <w:rsid w:val="00BE3DBA"/>
    <w:rsid w:val="00BE40FF"/>
    <w:rsid w:val="00BE48A2"/>
    <w:rsid w:val="00BE6F4C"/>
    <w:rsid w:val="00BE73E8"/>
    <w:rsid w:val="00BE74F7"/>
    <w:rsid w:val="00BE779C"/>
    <w:rsid w:val="00BF04E0"/>
    <w:rsid w:val="00BF19D0"/>
    <w:rsid w:val="00BF1D2A"/>
    <w:rsid w:val="00BF341F"/>
    <w:rsid w:val="00BF3CEA"/>
    <w:rsid w:val="00BF49FC"/>
    <w:rsid w:val="00BF52DF"/>
    <w:rsid w:val="00BF6024"/>
    <w:rsid w:val="00BF6FEE"/>
    <w:rsid w:val="00C00860"/>
    <w:rsid w:val="00C00AC3"/>
    <w:rsid w:val="00C01D1A"/>
    <w:rsid w:val="00C0210C"/>
    <w:rsid w:val="00C021F7"/>
    <w:rsid w:val="00C0334C"/>
    <w:rsid w:val="00C03A57"/>
    <w:rsid w:val="00C03F6C"/>
    <w:rsid w:val="00C04A80"/>
    <w:rsid w:val="00C065EE"/>
    <w:rsid w:val="00C066AE"/>
    <w:rsid w:val="00C1128B"/>
    <w:rsid w:val="00C1130C"/>
    <w:rsid w:val="00C12622"/>
    <w:rsid w:val="00C12ADD"/>
    <w:rsid w:val="00C13BF2"/>
    <w:rsid w:val="00C148B6"/>
    <w:rsid w:val="00C14F1C"/>
    <w:rsid w:val="00C15363"/>
    <w:rsid w:val="00C15414"/>
    <w:rsid w:val="00C15797"/>
    <w:rsid w:val="00C157DF"/>
    <w:rsid w:val="00C15FA3"/>
    <w:rsid w:val="00C1637C"/>
    <w:rsid w:val="00C16D10"/>
    <w:rsid w:val="00C16D2F"/>
    <w:rsid w:val="00C17D8D"/>
    <w:rsid w:val="00C20F40"/>
    <w:rsid w:val="00C21149"/>
    <w:rsid w:val="00C23B29"/>
    <w:rsid w:val="00C24419"/>
    <w:rsid w:val="00C25AFF"/>
    <w:rsid w:val="00C32266"/>
    <w:rsid w:val="00C32698"/>
    <w:rsid w:val="00C33C73"/>
    <w:rsid w:val="00C3491A"/>
    <w:rsid w:val="00C34B9F"/>
    <w:rsid w:val="00C35707"/>
    <w:rsid w:val="00C35C21"/>
    <w:rsid w:val="00C3643F"/>
    <w:rsid w:val="00C36FBE"/>
    <w:rsid w:val="00C37899"/>
    <w:rsid w:val="00C37C5D"/>
    <w:rsid w:val="00C40EC3"/>
    <w:rsid w:val="00C40FB9"/>
    <w:rsid w:val="00C416A2"/>
    <w:rsid w:val="00C4217E"/>
    <w:rsid w:val="00C43304"/>
    <w:rsid w:val="00C442A6"/>
    <w:rsid w:val="00C45BBA"/>
    <w:rsid w:val="00C47920"/>
    <w:rsid w:val="00C47F31"/>
    <w:rsid w:val="00C50319"/>
    <w:rsid w:val="00C50659"/>
    <w:rsid w:val="00C50977"/>
    <w:rsid w:val="00C50A37"/>
    <w:rsid w:val="00C50EFD"/>
    <w:rsid w:val="00C51F8A"/>
    <w:rsid w:val="00C5239E"/>
    <w:rsid w:val="00C52DD2"/>
    <w:rsid w:val="00C535AC"/>
    <w:rsid w:val="00C543FF"/>
    <w:rsid w:val="00C5443C"/>
    <w:rsid w:val="00C54C91"/>
    <w:rsid w:val="00C55BA5"/>
    <w:rsid w:val="00C5722A"/>
    <w:rsid w:val="00C5749E"/>
    <w:rsid w:val="00C57578"/>
    <w:rsid w:val="00C57BFF"/>
    <w:rsid w:val="00C6071D"/>
    <w:rsid w:val="00C6427F"/>
    <w:rsid w:val="00C64404"/>
    <w:rsid w:val="00C65D5D"/>
    <w:rsid w:val="00C6622B"/>
    <w:rsid w:val="00C66EE2"/>
    <w:rsid w:val="00C673A6"/>
    <w:rsid w:val="00C70034"/>
    <w:rsid w:val="00C71236"/>
    <w:rsid w:val="00C71722"/>
    <w:rsid w:val="00C7256F"/>
    <w:rsid w:val="00C74072"/>
    <w:rsid w:val="00C74E00"/>
    <w:rsid w:val="00C756FE"/>
    <w:rsid w:val="00C762B9"/>
    <w:rsid w:val="00C77CBD"/>
    <w:rsid w:val="00C77D57"/>
    <w:rsid w:val="00C80B20"/>
    <w:rsid w:val="00C81258"/>
    <w:rsid w:val="00C822A4"/>
    <w:rsid w:val="00C82832"/>
    <w:rsid w:val="00C8339C"/>
    <w:rsid w:val="00C837EE"/>
    <w:rsid w:val="00C843CA"/>
    <w:rsid w:val="00C84B11"/>
    <w:rsid w:val="00C86264"/>
    <w:rsid w:val="00C86E94"/>
    <w:rsid w:val="00C87C2F"/>
    <w:rsid w:val="00C90A04"/>
    <w:rsid w:val="00C9149F"/>
    <w:rsid w:val="00C91AA6"/>
    <w:rsid w:val="00C92505"/>
    <w:rsid w:val="00C93069"/>
    <w:rsid w:val="00C93113"/>
    <w:rsid w:val="00C931A2"/>
    <w:rsid w:val="00C9343F"/>
    <w:rsid w:val="00C934AB"/>
    <w:rsid w:val="00C93CF5"/>
    <w:rsid w:val="00C95ACA"/>
    <w:rsid w:val="00C960CF"/>
    <w:rsid w:val="00C9729F"/>
    <w:rsid w:val="00C9790A"/>
    <w:rsid w:val="00C97DD3"/>
    <w:rsid w:val="00C97EE5"/>
    <w:rsid w:val="00CA11FB"/>
    <w:rsid w:val="00CA138A"/>
    <w:rsid w:val="00CA19D3"/>
    <w:rsid w:val="00CA1E28"/>
    <w:rsid w:val="00CA1F25"/>
    <w:rsid w:val="00CA2BA3"/>
    <w:rsid w:val="00CA3F4A"/>
    <w:rsid w:val="00CA4528"/>
    <w:rsid w:val="00CA4C44"/>
    <w:rsid w:val="00CA50A3"/>
    <w:rsid w:val="00CA543A"/>
    <w:rsid w:val="00CA6082"/>
    <w:rsid w:val="00CA6551"/>
    <w:rsid w:val="00CA6724"/>
    <w:rsid w:val="00CA6F81"/>
    <w:rsid w:val="00CA7935"/>
    <w:rsid w:val="00CA7AEF"/>
    <w:rsid w:val="00CB09B1"/>
    <w:rsid w:val="00CB143D"/>
    <w:rsid w:val="00CB1740"/>
    <w:rsid w:val="00CB23C1"/>
    <w:rsid w:val="00CB3073"/>
    <w:rsid w:val="00CB52D4"/>
    <w:rsid w:val="00CB7006"/>
    <w:rsid w:val="00CB7BCA"/>
    <w:rsid w:val="00CC0AAF"/>
    <w:rsid w:val="00CC0BC5"/>
    <w:rsid w:val="00CC0E27"/>
    <w:rsid w:val="00CC1147"/>
    <w:rsid w:val="00CC1D9E"/>
    <w:rsid w:val="00CC2818"/>
    <w:rsid w:val="00CC2BA3"/>
    <w:rsid w:val="00CC477D"/>
    <w:rsid w:val="00CC5353"/>
    <w:rsid w:val="00CC5F3F"/>
    <w:rsid w:val="00CD1F51"/>
    <w:rsid w:val="00CD22D1"/>
    <w:rsid w:val="00CD28BB"/>
    <w:rsid w:val="00CD2D01"/>
    <w:rsid w:val="00CD2DCC"/>
    <w:rsid w:val="00CD34C5"/>
    <w:rsid w:val="00CD361F"/>
    <w:rsid w:val="00CD3B97"/>
    <w:rsid w:val="00CD3BDA"/>
    <w:rsid w:val="00CD3BEC"/>
    <w:rsid w:val="00CD542D"/>
    <w:rsid w:val="00CD5633"/>
    <w:rsid w:val="00CD6DF2"/>
    <w:rsid w:val="00CD7298"/>
    <w:rsid w:val="00CD776A"/>
    <w:rsid w:val="00CE1209"/>
    <w:rsid w:val="00CE12C7"/>
    <w:rsid w:val="00CE145E"/>
    <w:rsid w:val="00CE1C80"/>
    <w:rsid w:val="00CE2561"/>
    <w:rsid w:val="00CE2E0D"/>
    <w:rsid w:val="00CE3230"/>
    <w:rsid w:val="00CE4CE9"/>
    <w:rsid w:val="00CE64F0"/>
    <w:rsid w:val="00CE6815"/>
    <w:rsid w:val="00CE68E9"/>
    <w:rsid w:val="00CE72F1"/>
    <w:rsid w:val="00CF03F7"/>
    <w:rsid w:val="00CF092F"/>
    <w:rsid w:val="00CF0EAB"/>
    <w:rsid w:val="00CF2FCB"/>
    <w:rsid w:val="00CF3A5B"/>
    <w:rsid w:val="00CF3CCB"/>
    <w:rsid w:val="00CF3CE0"/>
    <w:rsid w:val="00CF49BE"/>
    <w:rsid w:val="00CF5106"/>
    <w:rsid w:val="00CF665B"/>
    <w:rsid w:val="00CF6E4C"/>
    <w:rsid w:val="00CF74F2"/>
    <w:rsid w:val="00D008B4"/>
    <w:rsid w:val="00D00F43"/>
    <w:rsid w:val="00D01C8C"/>
    <w:rsid w:val="00D02FC2"/>
    <w:rsid w:val="00D04D03"/>
    <w:rsid w:val="00D052CC"/>
    <w:rsid w:val="00D0542B"/>
    <w:rsid w:val="00D05559"/>
    <w:rsid w:val="00D05C7B"/>
    <w:rsid w:val="00D06422"/>
    <w:rsid w:val="00D06739"/>
    <w:rsid w:val="00D06802"/>
    <w:rsid w:val="00D06EDA"/>
    <w:rsid w:val="00D1065B"/>
    <w:rsid w:val="00D12E97"/>
    <w:rsid w:val="00D148A9"/>
    <w:rsid w:val="00D14975"/>
    <w:rsid w:val="00D157B7"/>
    <w:rsid w:val="00D15B2D"/>
    <w:rsid w:val="00D15D7F"/>
    <w:rsid w:val="00D160EF"/>
    <w:rsid w:val="00D163EF"/>
    <w:rsid w:val="00D169BA"/>
    <w:rsid w:val="00D16DF2"/>
    <w:rsid w:val="00D17521"/>
    <w:rsid w:val="00D17DD0"/>
    <w:rsid w:val="00D17EC4"/>
    <w:rsid w:val="00D204CA"/>
    <w:rsid w:val="00D20B39"/>
    <w:rsid w:val="00D22072"/>
    <w:rsid w:val="00D2218E"/>
    <w:rsid w:val="00D22739"/>
    <w:rsid w:val="00D22FE8"/>
    <w:rsid w:val="00D241A4"/>
    <w:rsid w:val="00D25C6B"/>
    <w:rsid w:val="00D25C82"/>
    <w:rsid w:val="00D27608"/>
    <w:rsid w:val="00D30600"/>
    <w:rsid w:val="00D30D29"/>
    <w:rsid w:val="00D31638"/>
    <w:rsid w:val="00D31AD8"/>
    <w:rsid w:val="00D32087"/>
    <w:rsid w:val="00D322BC"/>
    <w:rsid w:val="00D33C10"/>
    <w:rsid w:val="00D34169"/>
    <w:rsid w:val="00D347B7"/>
    <w:rsid w:val="00D34DF0"/>
    <w:rsid w:val="00D35098"/>
    <w:rsid w:val="00D3541D"/>
    <w:rsid w:val="00D366B9"/>
    <w:rsid w:val="00D366C4"/>
    <w:rsid w:val="00D370A8"/>
    <w:rsid w:val="00D37B8E"/>
    <w:rsid w:val="00D41480"/>
    <w:rsid w:val="00D415B7"/>
    <w:rsid w:val="00D4164C"/>
    <w:rsid w:val="00D431C8"/>
    <w:rsid w:val="00D44208"/>
    <w:rsid w:val="00D44389"/>
    <w:rsid w:val="00D455B6"/>
    <w:rsid w:val="00D45D61"/>
    <w:rsid w:val="00D47D65"/>
    <w:rsid w:val="00D50492"/>
    <w:rsid w:val="00D50D14"/>
    <w:rsid w:val="00D51954"/>
    <w:rsid w:val="00D5279B"/>
    <w:rsid w:val="00D53999"/>
    <w:rsid w:val="00D54321"/>
    <w:rsid w:val="00D54636"/>
    <w:rsid w:val="00D54FB9"/>
    <w:rsid w:val="00D56132"/>
    <w:rsid w:val="00D56501"/>
    <w:rsid w:val="00D57672"/>
    <w:rsid w:val="00D57D80"/>
    <w:rsid w:val="00D60DAB"/>
    <w:rsid w:val="00D61561"/>
    <w:rsid w:val="00D61A2E"/>
    <w:rsid w:val="00D6239B"/>
    <w:rsid w:val="00D62BA6"/>
    <w:rsid w:val="00D633BE"/>
    <w:rsid w:val="00D63FFB"/>
    <w:rsid w:val="00D65106"/>
    <w:rsid w:val="00D652B4"/>
    <w:rsid w:val="00D66D0B"/>
    <w:rsid w:val="00D670EE"/>
    <w:rsid w:val="00D674AD"/>
    <w:rsid w:val="00D67A98"/>
    <w:rsid w:val="00D70533"/>
    <w:rsid w:val="00D707C4"/>
    <w:rsid w:val="00D712DF"/>
    <w:rsid w:val="00D714AF"/>
    <w:rsid w:val="00D7158A"/>
    <w:rsid w:val="00D72C0C"/>
    <w:rsid w:val="00D73436"/>
    <w:rsid w:val="00D73572"/>
    <w:rsid w:val="00D743A6"/>
    <w:rsid w:val="00D745CD"/>
    <w:rsid w:val="00D75347"/>
    <w:rsid w:val="00D75E65"/>
    <w:rsid w:val="00D76AD7"/>
    <w:rsid w:val="00D77616"/>
    <w:rsid w:val="00D81604"/>
    <w:rsid w:val="00D820D3"/>
    <w:rsid w:val="00D82765"/>
    <w:rsid w:val="00D83E2D"/>
    <w:rsid w:val="00D847BA"/>
    <w:rsid w:val="00D873EA"/>
    <w:rsid w:val="00D87990"/>
    <w:rsid w:val="00D87E8F"/>
    <w:rsid w:val="00D903A9"/>
    <w:rsid w:val="00D92E5F"/>
    <w:rsid w:val="00D9348A"/>
    <w:rsid w:val="00D9353E"/>
    <w:rsid w:val="00D9390F"/>
    <w:rsid w:val="00D93C0C"/>
    <w:rsid w:val="00D95D92"/>
    <w:rsid w:val="00D9608C"/>
    <w:rsid w:val="00D96AE1"/>
    <w:rsid w:val="00D973E7"/>
    <w:rsid w:val="00D97698"/>
    <w:rsid w:val="00DA0893"/>
    <w:rsid w:val="00DA098F"/>
    <w:rsid w:val="00DA0EE7"/>
    <w:rsid w:val="00DA12D6"/>
    <w:rsid w:val="00DA1579"/>
    <w:rsid w:val="00DA1B56"/>
    <w:rsid w:val="00DA2A67"/>
    <w:rsid w:val="00DA2B4A"/>
    <w:rsid w:val="00DA32CE"/>
    <w:rsid w:val="00DA6B89"/>
    <w:rsid w:val="00DB024C"/>
    <w:rsid w:val="00DB05B8"/>
    <w:rsid w:val="00DB125B"/>
    <w:rsid w:val="00DB13B2"/>
    <w:rsid w:val="00DB1A9D"/>
    <w:rsid w:val="00DB2700"/>
    <w:rsid w:val="00DB49B8"/>
    <w:rsid w:val="00DB4A5E"/>
    <w:rsid w:val="00DB4E91"/>
    <w:rsid w:val="00DB65C6"/>
    <w:rsid w:val="00DB6E4F"/>
    <w:rsid w:val="00DB6F1A"/>
    <w:rsid w:val="00DB77BE"/>
    <w:rsid w:val="00DC11E3"/>
    <w:rsid w:val="00DC21E9"/>
    <w:rsid w:val="00DC2A31"/>
    <w:rsid w:val="00DC3149"/>
    <w:rsid w:val="00DC5139"/>
    <w:rsid w:val="00DC5735"/>
    <w:rsid w:val="00DC5D57"/>
    <w:rsid w:val="00DC610A"/>
    <w:rsid w:val="00DC66BF"/>
    <w:rsid w:val="00DC7921"/>
    <w:rsid w:val="00DD0227"/>
    <w:rsid w:val="00DD1A4B"/>
    <w:rsid w:val="00DD1A79"/>
    <w:rsid w:val="00DD223D"/>
    <w:rsid w:val="00DD2951"/>
    <w:rsid w:val="00DD2BF2"/>
    <w:rsid w:val="00DD2EB2"/>
    <w:rsid w:val="00DD35AC"/>
    <w:rsid w:val="00DD41A9"/>
    <w:rsid w:val="00DD4596"/>
    <w:rsid w:val="00DD52B2"/>
    <w:rsid w:val="00DD5DDD"/>
    <w:rsid w:val="00DD65EE"/>
    <w:rsid w:val="00DD6A8D"/>
    <w:rsid w:val="00DD6FB7"/>
    <w:rsid w:val="00DD72A9"/>
    <w:rsid w:val="00DD7432"/>
    <w:rsid w:val="00DD75DC"/>
    <w:rsid w:val="00DD7C9D"/>
    <w:rsid w:val="00DE03FC"/>
    <w:rsid w:val="00DE0742"/>
    <w:rsid w:val="00DE2EF3"/>
    <w:rsid w:val="00DE2F1D"/>
    <w:rsid w:val="00DE31C0"/>
    <w:rsid w:val="00DE33B4"/>
    <w:rsid w:val="00DE4E97"/>
    <w:rsid w:val="00DE526B"/>
    <w:rsid w:val="00DE60EF"/>
    <w:rsid w:val="00DE6525"/>
    <w:rsid w:val="00DE687C"/>
    <w:rsid w:val="00DE6D44"/>
    <w:rsid w:val="00DF02B0"/>
    <w:rsid w:val="00DF0C2D"/>
    <w:rsid w:val="00DF14E7"/>
    <w:rsid w:val="00DF15D3"/>
    <w:rsid w:val="00DF1C80"/>
    <w:rsid w:val="00DF2254"/>
    <w:rsid w:val="00DF2335"/>
    <w:rsid w:val="00DF2EE5"/>
    <w:rsid w:val="00DF2F2A"/>
    <w:rsid w:val="00DF2F4D"/>
    <w:rsid w:val="00DF340E"/>
    <w:rsid w:val="00DF3663"/>
    <w:rsid w:val="00DF4927"/>
    <w:rsid w:val="00DF5615"/>
    <w:rsid w:val="00DF6A45"/>
    <w:rsid w:val="00DF6A64"/>
    <w:rsid w:val="00DF6B43"/>
    <w:rsid w:val="00DF72BC"/>
    <w:rsid w:val="00E00188"/>
    <w:rsid w:val="00E002F6"/>
    <w:rsid w:val="00E00840"/>
    <w:rsid w:val="00E009C3"/>
    <w:rsid w:val="00E01F92"/>
    <w:rsid w:val="00E03665"/>
    <w:rsid w:val="00E03D45"/>
    <w:rsid w:val="00E03D9F"/>
    <w:rsid w:val="00E0470C"/>
    <w:rsid w:val="00E05F03"/>
    <w:rsid w:val="00E05F3A"/>
    <w:rsid w:val="00E0686B"/>
    <w:rsid w:val="00E07A9D"/>
    <w:rsid w:val="00E10E59"/>
    <w:rsid w:val="00E113BE"/>
    <w:rsid w:val="00E113D6"/>
    <w:rsid w:val="00E1337D"/>
    <w:rsid w:val="00E1385D"/>
    <w:rsid w:val="00E14418"/>
    <w:rsid w:val="00E14967"/>
    <w:rsid w:val="00E15015"/>
    <w:rsid w:val="00E15F1E"/>
    <w:rsid w:val="00E1602C"/>
    <w:rsid w:val="00E16E2D"/>
    <w:rsid w:val="00E17CF3"/>
    <w:rsid w:val="00E17EA6"/>
    <w:rsid w:val="00E209A3"/>
    <w:rsid w:val="00E20CB8"/>
    <w:rsid w:val="00E2271E"/>
    <w:rsid w:val="00E23850"/>
    <w:rsid w:val="00E24564"/>
    <w:rsid w:val="00E256F9"/>
    <w:rsid w:val="00E25983"/>
    <w:rsid w:val="00E2606D"/>
    <w:rsid w:val="00E2667C"/>
    <w:rsid w:val="00E30ACC"/>
    <w:rsid w:val="00E30C75"/>
    <w:rsid w:val="00E321B5"/>
    <w:rsid w:val="00E32531"/>
    <w:rsid w:val="00E348B3"/>
    <w:rsid w:val="00E36548"/>
    <w:rsid w:val="00E378EC"/>
    <w:rsid w:val="00E379B3"/>
    <w:rsid w:val="00E403E0"/>
    <w:rsid w:val="00E4169B"/>
    <w:rsid w:val="00E44F7C"/>
    <w:rsid w:val="00E45012"/>
    <w:rsid w:val="00E45156"/>
    <w:rsid w:val="00E457A4"/>
    <w:rsid w:val="00E457A5"/>
    <w:rsid w:val="00E466BB"/>
    <w:rsid w:val="00E4675B"/>
    <w:rsid w:val="00E4699E"/>
    <w:rsid w:val="00E46C13"/>
    <w:rsid w:val="00E47160"/>
    <w:rsid w:val="00E5020E"/>
    <w:rsid w:val="00E50CFE"/>
    <w:rsid w:val="00E51280"/>
    <w:rsid w:val="00E522C2"/>
    <w:rsid w:val="00E52E5F"/>
    <w:rsid w:val="00E532D3"/>
    <w:rsid w:val="00E536F5"/>
    <w:rsid w:val="00E53D8A"/>
    <w:rsid w:val="00E55BCF"/>
    <w:rsid w:val="00E55FE3"/>
    <w:rsid w:val="00E560B0"/>
    <w:rsid w:val="00E60854"/>
    <w:rsid w:val="00E61BBD"/>
    <w:rsid w:val="00E62E72"/>
    <w:rsid w:val="00E633B9"/>
    <w:rsid w:val="00E6340B"/>
    <w:rsid w:val="00E6373E"/>
    <w:rsid w:val="00E64237"/>
    <w:rsid w:val="00E6489A"/>
    <w:rsid w:val="00E649E6"/>
    <w:rsid w:val="00E64DD5"/>
    <w:rsid w:val="00E653FF"/>
    <w:rsid w:val="00E6546B"/>
    <w:rsid w:val="00E66CDD"/>
    <w:rsid w:val="00E66E83"/>
    <w:rsid w:val="00E67229"/>
    <w:rsid w:val="00E6779F"/>
    <w:rsid w:val="00E6791A"/>
    <w:rsid w:val="00E708B6"/>
    <w:rsid w:val="00E71C44"/>
    <w:rsid w:val="00E7220A"/>
    <w:rsid w:val="00E73949"/>
    <w:rsid w:val="00E7474A"/>
    <w:rsid w:val="00E757DA"/>
    <w:rsid w:val="00E77F33"/>
    <w:rsid w:val="00E812BE"/>
    <w:rsid w:val="00E817D9"/>
    <w:rsid w:val="00E83743"/>
    <w:rsid w:val="00E83C69"/>
    <w:rsid w:val="00E83D26"/>
    <w:rsid w:val="00E848F0"/>
    <w:rsid w:val="00E84B40"/>
    <w:rsid w:val="00E879CB"/>
    <w:rsid w:val="00E87A4F"/>
    <w:rsid w:val="00E87EA9"/>
    <w:rsid w:val="00E9018C"/>
    <w:rsid w:val="00E902CC"/>
    <w:rsid w:val="00E90691"/>
    <w:rsid w:val="00E9143D"/>
    <w:rsid w:val="00E931A1"/>
    <w:rsid w:val="00E942FD"/>
    <w:rsid w:val="00E95263"/>
    <w:rsid w:val="00E9619E"/>
    <w:rsid w:val="00E9652D"/>
    <w:rsid w:val="00E96E63"/>
    <w:rsid w:val="00E9706C"/>
    <w:rsid w:val="00E975FD"/>
    <w:rsid w:val="00E97689"/>
    <w:rsid w:val="00EA090F"/>
    <w:rsid w:val="00EA149B"/>
    <w:rsid w:val="00EA3400"/>
    <w:rsid w:val="00EA362D"/>
    <w:rsid w:val="00EA6A06"/>
    <w:rsid w:val="00EA6C1A"/>
    <w:rsid w:val="00EA7814"/>
    <w:rsid w:val="00EB0718"/>
    <w:rsid w:val="00EB0ADB"/>
    <w:rsid w:val="00EB11B7"/>
    <w:rsid w:val="00EB1365"/>
    <w:rsid w:val="00EB1543"/>
    <w:rsid w:val="00EB2374"/>
    <w:rsid w:val="00EB2BA5"/>
    <w:rsid w:val="00EB381C"/>
    <w:rsid w:val="00EB49AC"/>
    <w:rsid w:val="00EB4B2B"/>
    <w:rsid w:val="00EB5756"/>
    <w:rsid w:val="00EB57EE"/>
    <w:rsid w:val="00EB5F37"/>
    <w:rsid w:val="00EB68A5"/>
    <w:rsid w:val="00EB6F0B"/>
    <w:rsid w:val="00EB736E"/>
    <w:rsid w:val="00EC09C3"/>
    <w:rsid w:val="00EC0FFD"/>
    <w:rsid w:val="00EC1E4C"/>
    <w:rsid w:val="00EC2595"/>
    <w:rsid w:val="00EC271F"/>
    <w:rsid w:val="00EC2749"/>
    <w:rsid w:val="00EC2CA4"/>
    <w:rsid w:val="00EC3333"/>
    <w:rsid w:val="00EC3336"/>
    <w:rsid w:val="00EC45F3"/>
    <w:rsid w:val="00EC5BEC"/>
    <w:rsid w:val="00EC5D2C"/>
    <w:rsid w:val="00EC638C"/>
    <w:rsid w:val="00EC678C"/>
    <w:rsid w:val="00EC6898"/>
    <w:rsid w:val="00EC6C11"/>
    <w:rsid w:val="00EC7DF2"/>
    <w:rsid w:val="00ED0218"/>
    <w:rsid w:val="00ED094B"/>
    <w:rsid w:val="00ED23EB"/>
    <w:rsid w:val="00ED44A8"/>
    <w:rsid w:val="00ED4919"/>
    <w:rsid w:val="00ED537D"/>
    <w:rsid w:val="00ED783C"/>
    <w:rsid w:val="00ED7C0E"/>
    <w:rsid w:val="00ED7FC7"/>
    <w:rsid w:val="00ED7FC9"/>
    <w:rsid w:val="00EE092C"/>
    <w:rsid w:val="00EE0B50"/>
    <w:rsid w:val="00EE109D"/>
    <w:rsid w:val="00EE16F4"/>
    <w:rsid w:val="00EE1E0B"/>
    <w:rsid w:val="00EE20EF"/>
    <w:rsid w:val="00EE2614"/>
    <w:rsid w:val="00EE2684"/>
    <w:rsid w:val="00EE3EA3"/>
    <w:rsid w:val="00EE40A0"/>
    <w:rsid w:val="00EE40EC"/>
    <w:rsid w:val="00EE5B25"/>
    <w:rsid w:val="00EE7F42"/>
    <w:rsid w:val="00EF01DC"/>
    <w:rsid w:val="00EF021F"/>
    <w:rsid w:val="00EF0727"/>
    <w:rsid w:val="00EF2204"/>
    <w:rsid w:val="00EF3B94"/>
    <w:rsid w:val="00EF4EE1"/>
    <w:rsid w:val="00EF50E5"/>
    <w:rsid w:val="00EF6080"/>
    <w:rsid w:val="00EF6F6E"/>
    <w:rsid w:val="00EF7357"/>
    <w:rsid w:val="00F00E60"/>
    <w:rsid w:val="00F0285C"/>
    <w:rsid w:val="00F02DA8"/>
    <w:rsid w:val="00F05419"/>
    <w:rsid w:val="00F05529"/>
    <w:rsid w:val="00F05CB8"/>
    <w:rsid w:val="00F06008"/>
    <w:rsid w:val="00F061C6"/>
    <w:rsid w:val="00F06498"/>
    <w:rsid w:val="00F07A67"/>
    <w:rsid w:val="00F10040"/>
    <w:rsid w:val="00F109E1"/>
    <w:rsid w:val="00F11128"/>
    <w:rsid w:val="00F11417"/>
    <w:rsid w:val="00F11B66"/>
    <w:rsid w:val="00F12233"/>
    <w:rsid w:val="00F124D5"/>
    <w:rsid w:val="00F144BB"/>
    <w:rsid w:val="00F148CE"/>
    <w:rsid w:val="00F152D3"/>
    <w:rsid w:val="00F158EB"/>
    <w:rsid w:val="00F15D3B"/>
    <w:rsid w:val="00F1622E"/>
    <w:rsid w:val="00F1666B"/>
    <w:rsid w:val="00F16795"/>
    <w:rsid w:val="00F21A97"/>
    <w:rsid w:val="00F21C31"/>
    <w:rsid w:val="00F21EE1"/>
    <w:rsid w:val="00F223D4"/>
    <w:rsid w:val="00F22688"/>
    <w:rsid w:val="00F23046"/>
    <w:rsid w:val="00F242FC"/>
    <w:rsid w:val="00F24BE4"/>
    <w:rsid w:val="00F26D6D"/>
    <w:rsid w:val="00F2758B"/>
    <w:rsid w:val="00F3145A"/>
    <w:rsid w:val="00F315A9"/>
    <w:rsid w:val="00F31A55"/>
    <w:rsid w:val="00F31F32"/>
    <w:rsid w:val="00F33E70"/>
    <w:rsid w:val="00F36C6D"/>
    <w:rsid w:val="00F371B3"/>
    <w:rsid w:val="00F378F8"/>
    <w:rsid w:val="00F37A74"/>
    <w:rsid w:val="00F40CA6"/>
    <w:rsid w:val="00F41119"/>
    <w:rsid w:val="00F4138F"/>
    <w:rsid w:val="00F41855"/>
    <w:rsid w:val="00F41A21"/>
    <w:rsid w:val="00F41DF5"/>
    <w:rsid w:val="00F423FA"/>
    <w:rsid w:val="00F42E1F"/>
    <w:rsid w:val="00F43FEA"/>
    <w:rsid w:val="00F4407D"/>
    <w:rsid w:val="00F4526C"/>
    <w:rsid w:val="00F457A7"/>
    <w:rsid w:val="00F45E39"/>
    <w:rsid w:val="00F4755D"/>
    <w:rsid w:val="00F50383"/>
    <w:rsid w:val="00F50AC6"/>
    <w:rsid w:val="00F50D0A"/>
    <w:rsid w:val="00F524BD"/>
    <w:rsid w:val="00F525CA"/>
    <w:rsid w:val="00F52CBD"/>
    <w:rsid w:val="00F54DB3"/>
    <w:rsid w:val="00F55E35"/>
    <w:rsid w:val="00F57315"/>
    <w:rsid w:val="00F573D8"/>
    <w:rsid w:val="00F577AA"/>
    <w:rsid w:val="00F57CA0"/>
    <w:rsid w:val="00F6030D"/>
    <w:rsid w:val="00F6060F"/>
    <w:rsid w:val="00F60ACF"/>
    <w:rsid w:val="00F60D4F"/>
    <w:rsid w:val="00F60DA7"/>
    <w:rsid w:val="00F610B7"/>
    <w:rsid w:val="00F61A10"/>
    <w:rsid w:val="00F61C49"/>
    <w:rsid w:val="00F62507"/>
    <w:rsid w:val="00F62DB8"/>
    <w:rsid w:val="00F633C4"/>
    <w:rsid w:val="00F65A6C"/>
    <w:rsid w:val="00F66A19"/>
    <w:rsid w:val="00F66C87"/>
    <w:rsid w:val="00F6743F"/>
    <w:rsid w:val="00F67E14"/>
    <w:rsid w:val="00F70CE4"/>
    <w:rsid w:val="00F710D0"/>
    <w:rsid w:val="00F7119A"/>
    <w:rsid w:val="00F72A6F"/>
    <w:rsid w:val="00F73196"/>
    <w:rsid w:val="00F73753"/>
    <w:rsid w:val="00F742B1"/>
    <w:rsid w:val="00F745C2"/>
    <w:rsid w:val="00F75982"/>
    <w:rsid w:val="00F76019"/>
    <w:rsid w:val="00F76041"/>
    <w:rsid w:val="00F76B42"/>
    <w:rsid w:val="00F77016"/>
    <w:rsid w:val="00F77E5B"/>
    <w:rsid w:val="00F80923"/>
    <w:rsid w:val="00F81188"/>
    <w:rsid w:val="00F82263"/>
    <w:rsid w:val="00F824CE"/>
    <w:rsid w:val="00F82A8D"/>
    <w:rsid w:val="00F85070"/>
    <w:rsid w:val="00F850FF"/>
    <w:rsid w:val="00F85BB2"/>
    <w:rsid w:val="00F85C86"/>
    <w:rsid w:val="00F861AF"/>
    <w:rsid w:val="00F86B7A"/>
    <w:rsid w:val="00F914D6"/>
    <w:rsid w:val="00F915B4"/>
    <w:rsid w:val="00F9267D"/>
    <w:rsid w:val="00F92D57"/>
    <w:rsid w:val="00F92F1A"/>
    <w:rsid w:val="00F93393"/>
    <w:rsid w:val="00F94BDA"/>
    <w:rsid w:val="00F950F6"/>
    <w:rsid w:val="00F956D6"/>
    <w:rsid w:val="00F96159"/>
    <w:rsid w:val="00F966BE"/>
    <w:rsid w:val="00F97508"/>
    <w:rsid w:val="00F97A6E"/>
    <w:rsid w:val="00F97C41"/>
    <w:rsid w:val="00F97E41"/>
    <w:rsid w:val="00FA04A1"/>
    <w:rsid w:val="00FA06DD"/>
    <w:rsid w:val="00FA0A70"/>
    <w:rsid w:val="00FA0DA6"/>
    <w:rsid w:val="00FA1669"/>
    <w:rsid w:val="00FA1FF9"/>
    <w:rsid w:val="00FA2CC2"/>
    <w:rsid w:val="00FA35DE"/>
    <w:rsid w:val="00FA3D7A"/>
    <w:rsid w:val="00FA4340"/>
    <w:rsid w:val="00FA441E"/>
    <w:rsid w:val="00FA46BA"/>
    <w:rsid w:val="00FA5117"/>
    <w:rsid w:val="00FA53D5"/>
    <w:rsid w:val="00FA594C"/>
    <w:rsid w:val="00FA6962"/>
    <w:rsid w:val="00FA6F97"/>
    <w:rsid w:val="00FA7283"/>
    <w:rsid w:val="00FB0168"/>
    <w:rsid w:val="00FB03E0"/>
    <w:rsid w:val="00FB0FA2"/>
    <w:rsid w:val="00FB3A8A"/>
    <w:rsid w:val="00FB3E29"/>
    <w:rsid w:val="00FB5767"/>
    <w:rsid w:val="00FB5953"/>
    <w:rsid w:val="00FB5C52"/>
    <w:rsid w:val="00FB65FD"/>
    <w:rsid w:val="00FC001C"/>
    <w:rsid w:val="00FC036A"/>
    <w:rsid w:val="00FC0A22"/>
    <w:rsid w:val="00FC1693"/>
    <w:rsid w:val="00FC2016"/>
    <w:rsid w:val="00FC2696"/>
    <w:rsid w:val="00FC2B8A"/>
    <w:rsid w:val="00FC3085"/>
    <w:rsid w:val="00FC4220"/>
    <w:rsid w:val="00FC6CEA"/>
    <w:rsid w:val="00FC6E92"/>
    <w:rsid w:val="00FC6E9D"/>
    <w:rsid w:val="00FC734C"/>
    <w:rsid w:val="00FC761B"/>
    <w:rsid w:val="00FC7AD5"/>
    <w:rsid w:val="00FD0021"/>
    <w:rsid w:val="00FD09E7"/>
    <w:rsid w:val="00FD1EC4"/>
    <w:rsid w:val="00FD25A2"/>
    <w:rsid w:val="00FD28E4"/>
    <w:rsid w:val="00FD297F"/>
    <w:rsid w:val="00FD3F6D"/>
    <w:rsid w:val="00FD42A0"/>
    <w:rsid w:val="00FD4991"/>
    <w:rsid w:val="00FD58C0"/>
    <w:rsid w:val="00FD5973"/>
    <w:rsid w:val="00FD73A1"/>
    <w:rsid w:val="00FD7D0F"/>
    <w:rsid w:val="00FD7F35"/>
    <w:rsid w:val="00FD7F96"/>
    <w:rsid w:val="00FE0F57"/>
    <w:rsid w:val="00FE1250"/>
    <w:rsid w:val="00FE1C26"/>
    <w:rsid w:val="00FE1E6E"/>
    <w:rsid w:val="00FE2CB2"/>
    <w:rsid w:val="00FE5D8C"/>
    <w:rsid w:val="00FF143D"/>
    <w:rsid w:val="00FF2022"/>
    <w:rsid w:val="00FF265B"/>
    <w:rsid w:val="00FF344D"/>
    <w:rsid w:val="00FF5396"/>
    <w:rsid w:val="00FF545D"/>
    <w:rsid w:val="00FF5D63"/>
  </w:rsids>
  <m:mathPr>
    <m:mathFont m:val="Cambria Math"/>
    <m:brkBin m:val="before"/>
    <m:brkBinSub m:val="--"/>
    <m:smallFrac/>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72E23A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l-GR" w:eastAsia="el-G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0" w:qFormat="1"/>
    <w:lsdException w:name="heading 4" w:uiPriority="0" w:qFormat="1"/>
    <w:lsdException w:name="heading 5" w:uiPriority="0"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qFormat="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14967"/>
    <w:pPr>
      <w:suppressAutoHyphens/>
      <w:spacing w:after="120"/>
      <w:jc w:val="both"/>
    </w:pPr>
    <w:rPr>
      <w:rFonts w:ascii="Tahoma" w:hAnsi="Tahoma" w:cs="Calibri"/>
      <w:sz w:val="22"/>
      <w:szCs w:val="24"/>
      <w:lang w:val="en-GB" w:eastAsia="zh-CN"/>
    </w:rPr>
  </w:style>
  <w:style w:type="paragraph" w:styleId="1">
    <w:name w:val="heading 1"/>
    <w:aliases w:val="H1 Char,H1,Head1,Heading apps,h1,BMS Heading 1,H11,H12,H13,H14,H15,H16,H17,Outline1,Level 1 Topic Heading,Header1,Heading 1-ERI,l1,Head 1 (Chapter heading),Head 1,Head 11,Head 12,Head 111,Head 13,Head 112,Head 14,Head 113,Head 15,Head 114"/>
    <w:basedOn w:val="a"/>
    <w:next w:val="a"/>
    <w:link w:val="1Char"/>
    <w:uiPriority w:val="9"/>
    <w:qFormat/>
    <w:rsid w:val="00623457"/>
    <w:pPr>
      <w:keepNext/>
      <w:pageBreakBefore/>
      <w:numPr>
        <w:numId w:val="6"/>
      </w:numPr>
      <w:pBdr>
        <w:top w:val="none" w:sz="0" w:space="0" w:color="000000"/>
        <w:left w:val="none" w:sz="0" w:space="0" w:color="000000"/>
        <w:bottom w:val="single" w:sz="18" w:space="1" w:color="000080"/>
        <w:right w:val="none" w:sz="0" w:space="0" w:color="000000"/>
      </w:pBdr>
      <w:spacing w:before="320" w:after="160"/>
      <w:ind w:left="432"/>
      <w:outlineLvl w:val="0"/>
    </w:pPr>
    <w:rPr>
      <w:rFonts w:cs="Arial"/>
      <w:b/>
      <w:bCs/>
      <w:color w:val="333399"/>
      <w:sz w:val="28"/>
      <w:szCs w:val="32"/>
      <w:lang w:val="en-US"/>
    </w:rPr>
  </w:style>
  <w:style w:type="paragraph" w:styleId="2">
    <w:name w:val="heading 2"/>
    <w:basedOn w:val="1"/>
    <w:next w:val="a"/>
    <w:link w:val="2Char"/>
    <w:qFormat/>
    <w:rsid w:val="0032146B"/>
    <w:pPr>
      <w:pageBreakBefore w:val="0"/>
      <w:numPr>
        <w:ilvl w:val="1"/>
      </w:numPr>
      <w:pBdr>
        <w:bottom w:val="single" w:sz="12" w:space="1" w:color="000080"/>
      </w:pBdr>
      <w:tabs>
        <w:tab w:val="left" w:pos="567"/>
      </w:tabs>
      <w:spacing w:before="240" w:after="80"/>
      <w:ind w:left="576"/>
      <w:outlineLvl w:val="1"/>
    </w:pPr>
    <w:rPr>
      <w:bCs w:val="0"/>
      <w:color w:val="002060"/>
      <w:sz w:val="22"/>
      <w:szCs w:val="22"/>
      <w:lang w:val="en-GB"/>
    </w:rPr>
  </w:style>
  <w:style w:type="paragraph" w:styleId="3">
    <w:name w:val="heading 3"/>
    <w:basedOn w:val="a"/>
    <w:next w:val="a"/>
    <w:link w:val="3Char"/>
    <w:qFormat/>
    <w:rsid w:val="00623457"/>
    <w:pPr>
      <w:keepNext/>
      <w:numPr>
        <w:ilvl w:val="2"/>
        <w:numId w:val="6"/>
      </w:numPr>
      <w:spacing w:before="240" w:after="60"/>
      <w:ind w:left="720"/>
      <w:outlineLvl w:val="2"/>
    </w:pPr>
    <w:rPr>
      <w:rFonts w:cs="Times New Roman"/>
      <w:b/>
      <w:bCs/>
      <w:szCs w:val="26"/>
    </w:rPr>
  </w:style>
  <w:style w:type="paragraph" w:styleId="4">
    <w:name w:val="heading 4"/>
    <w:basedOn w:val="a"/>
    <w:next w:val="a"/>
    <w:qFormat/>
    <w:rsid w:val="0069435C"/>
    <w:pPr>
      <w:keepNext/>
      <w:numPr>
        <w:ilvl w:val="3"/>
        <w:numId w:val="6"/>
      </w:numPr>
      <w:spacing w:before="240" w:after="60"/>
      <w:ind w:left="864"/>
      <w:outlineLvl w:val="3"/>
    </w:pPr>
    <w:rPr>
      <w:rFonts w:cs="Times New Roman"/>
      <w:b/>
      <w:bCs/>
      <w:szCs w:val="28"/>
    </w:rPr>
  </w:style>
  <w:style w:type="paragraph" w:styleId="5">
    <w:name w:val="heading 5"/>
    <w:basedOn w:val="a"/>
    <w:next w:val="4"/>
    <w:qFormat/>
    <w:rsid w:val="00B42BA2"/>
    <w:pPr>
      <w:numPr>
        <w:ilvl w:val="4"/>
        <w:numId w:val="6"/>
      </w:numPr>
      <w:spacing w:before="200" w:after="200" w:line="280" w:lineRule="exact"/>
      <w:outlineLvl w:val="4"/>
    </w:pPr>
    <w:rPr>
      <w:rFonts w:cs="Lucida Sans"/>
      <w:b/>
      <w:szCs w:val="20"/>
      <w:lang w:val="en-US"/>
    </w:rPr>
  </w:style>
  <w:style w:type="paragraph" w:styleId="6">
    <w:name w:val="heading 6"/>
    <w:basedOn w:val="a"/>
    <w:next w:val="a"/>
    <w:link w:val="6Char"/>
    <w:qFormat/>
    <w:rsid w:val="006A7951"/>
    <w:pPr>
      <w:numPr>
        <w:ilvl w:val="5"/>
        <w:numId w:val="6"/>
      </w:numPr>
      <w:pBdr>
        <w:bottom w:val="single" w:sz="12" w:space="1" w:color="002060"/>
      </w:pBdr>
      <w:suppressAutoHyphens w:val="0"/>
      <w:spacing w:before="120" w:line="360" w:lineRule="auto"/>
      <w:outlineLvl w:val="5"/>
    </w:pPr>
    <w:rPr>
      <w:rFonts w:cs="Times New Roman"/>
      <w:b/>
      <w:szCs w:val="20"/>
      <w:lang w:val="el-GR" w:eastAsia="en-US"/>
    </w:rPr>
  </w:style>
  <w:style w:type="paragraph" w:styleId="7">
    <w:name w:val="heading 7"/>
    <w:aliases w:val="Επικεφαλίδα 7 Char Char,Επικεφαλίδα 7 Char Char Char,Επικεφαλίδα 7 Char Char + Justified,Heading 7 Char Char,Heading 7 Char Char Char,Heading 7 Char1,Heading 7 Char Char1 Char,Heading 7 Char Char1 Char Char Char Char Char Ch"/>
    <w:basedOn w:val="a"/>
    <w:next w:val="a"/>
    <w:link w:val="7Char"/>
    <w:qFormat/>
    <w:rsid w:val="005B4566"/>
    <w:pPr>
      <w:numPr>
        <w:ilvl w:val="6"/>
        <w:numId w:val="6"/>
      </w:numPr>
      <w:tabs>
        <w:tab w:val="num" w:pos="1653"/>
        <w:tab w:val="left" w:pos="2835"/>
      </w:tabs>
      <w:suppressAutoHyphens w:val="0"/>
      <w:spacing w:before="120" w:after="60" w:line="360" w:lineRule="auto"/>
      <w:outlineLvl w:val="6"/>
    </w:pPr>
    <w:rPr>
      <w:rFonts w:cs="Times New Roman"/>
      <w:sz w:val="18"/>
      <w:szCs w:val="20"/>
      <w:u w:val="single"/>
      <w:lang w:val="el-GR" w:eastAsia="en-US"/>
    </w:rPr>
  </w:style>
  <w:style w:type="paragraph" w:styleId="8">
    <w:name w:val="heading 8"/>
    <w:basedOn w:val="a"/>
    <w:next w:val="a"/>
    <w:link w:val="8Char"/>
    <w:qFormat/>
    <w:rsid w:val="005B4566"/>
    <w:pPr>
      <w:numPr>
        <w:ilvl w:val="7"/>
        <w:numId w:val="6"/>
      </w:numPr>
      <w:tabs>
        <w:tab w:val="num" w:pos="1797"/>
        <w:tab w:val="left" w:pos="3119"/>
      </w:tabs>
      <w:suppressAutoHyphens w:val="0"/>
      <w:spacing w:before="120" w:after="60"/>
      <w:outlineLvl w:val="7"/>
    </w:pPr>
    <w:rPr>
      <w:rFonts w:cs="Times New Roman"/>
      <w:sz w:val="18"/>
      <w:szCs w:val="20"/>
      <w:u w:val="single"/>
      <w:lang w:val="el-GR" w:eastAsia="en-US"/>
    </w:rPr>
  </w:style>
  <w:style w:type="paragraph" w:styleId="9">
    <w:name w:val="heading 9"/>
    <w:aliases w:val="AC&amp;E_1,App Heading"/>
    <w:basedOn w:val="a"/>
    <w:next w:val="a"/>
    <w:link w:val="9Char"/>
    <w:qFormat/>
    <w:rsid w:val="005B4566"/>
    <w:pPr>
      <w:numPr>
        <w:ilvl w:val="8"/>
        <w:numId w:val="6"/>
      </w:numPr>
      <w:tabs>
        <w:tab w:val="num" w:pos="1941"/>
        <w:tab w:val="left" w:pos="3119"/>
      </w:tabs>
      <w:suppressAutoHyphens w:val="0"/>
      <w:spacing w:before="60" w:after="60"/>
      <w:jc w:val="left"/>
      <w:outlineLvl w:val="8"/>
    </w:pPr>
    <w:rPr>
      <w:rFonts w:cs="Times New Roman"/>
      <w:sz w:val="18"/>
      <w:szCs w:val="20"/>
      <w:u w:val="single"/>
      <w:lang w:val="el-GR"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sid w:val="0023173B"/>
  </w:style>
  <w:style w:type="character" w:customStyle="1" w:styleId="WW8Num1z1">
    <w:name w:val="WW8Num1z1"/>
    <w:rsid w:val="0023173B"/>
  </w:style>
  <w:style w:type="character" w:customStyle="1" w:styleId="WW8Num1z2">
    <w:name w:val="WW8Num1z2"/>
    <w:rsid w:val="0023173B"/>
  </w:style>
  <w:style w:type="character" w:customStyle="1" w:styleId="WW8Num1z3">
    <w:name w:val="WW8Num1z3"/>
    <w:rsid w:val="0023173B"/>
  </w:style>
  <w:style w:type="character" w:customStyle="1" w:styleId="WW8Num1z4">
    <w:name w:val="WW8Num1z4"/>
    <w:rsid w:val="0023173B"/>
    <w:rPr>
      <w:rFonts w:ascii="Arial" w:hAnsi="Arial" w:cs="Times New Roman"/>
      <w:b w:val="0"/>
      <w:i w:val="0"/>
      <w:sz w:val="20"/>
      <w:szCs w:val="20"/>
    </w:rPr>
  </w:style>
  <w:style w:type="character" w:customStyle="1" w:styleId="WW8Num1z5">
    <w:name w:val="WW8Num1z5"/>
    <w:rsid w:val="0023173B"/>
  </w:style>
  <w:style w:type="character" w:customStyle="1" w:styleId="WW8Num1z6">
    <w:name w:val="WW8Num1z6"/>
    <w:rsid w:val="0023173B"/>
  </w:style>
  <w:style w:type="character" w:customStyle="1" w:styleId="WW8Num1z7">
    <w:name w:val="WW8Num1z7"/>
    <w:rsid w:val="0023173B"/>
  </w:style>
  <w:style w:type="character" w:customStyle="1" w:styleId="WW8Num1z8">
    <w:name w:val="WW8Num1z8"/>
    <w:rsid w:val="0023173B"/>
  </w:style>
  <w:style w:type="character" w:customStyle="1" w:styleId="WW8Num2z0">
    <w:name w:val="WW8Num2z0"/>
    <w:rsid w:val="0023173B"/>
  </w:style>
  <w:style w:type="character" w:customStyle="1" w:styleId="WW8Num2z1">
    <w:name w:val="WW8Num2z1"/>
    <w:rsid w:val="0023173B"/>
  </w:style>
  <w:style w:type="character" w:customStyle="1" w:styleId="WW8Num2z2">
    <w:name w:val="WW8Num2z2"/>
    <w:rsid w:val="0023173B"/>
  </w:style>
  <w:style w:type="character" w:customStyle="1" w:styleId="WW8Num2z3">
    <w:name w:val="WW8Num2z3"/>
    <w:rsid w:val="0023173B"/>
  </w:style>
  <w:style w:type="character" w:customStyle="1" w:styleId="WW8Num2z4">
    <w:name w:val="WW8Num2z4"/>
    <w:rsid w:val="0023173B"/>
    <w:rPr>
      <w:rFonts w:ascii="Arial" w:hAnsi="Arial" w:cs="Times New Roman"/>
      <w:b w:val="0"/>
      <w:i w:val="0"/>
      <w:sz w:val="20"/>
      <w:szCs w:val="20"/>
    </w:rPr>
  </w:style>
  <w:style w:type="character" w:customStyle="1" w:styleId="WW8Num2z5">
    <w:name w:val="WW8Num2z5"/>
    <w:rsid w:val="0023173B"/>
  </w:style>
  <w:style w:type="character" w:customStyle="1" w:styleId="WW8Num2z6">
    <w:name w:val="WW8Num2z6"/>
    <w:rsid w:val="0023173B"/>
  </w:style>
  <w:style w:type="character" w:customStyle="1" w:styleId="WW8Num2z7">
    <w:name w:val="WW8Num2z7"/>
    <w:rsid w:val="0023173B"/>
  </w:style>
  <w:style w:type="character" w:customStyle="1" w:styleId="WW8Num2z8">
    <w:name w:val="WW8Num2z8"/>
    <w:rsid w:val="0023173B"/>
  </w:style>
  <w:style w:type="character" w:customStyle="1" w:styleId="WW8Num3z0">
    <w:name w:val="WW8Num3z0"/>
    <w:rsid w:val="0023173B"/>
    <w:rPr>
      <w:rFonts w:ascii="Symbol" w:hAnsi="Symbol" w:cs="Symbol"/>
      <w:lang w:val="el-GR"/>
    </w:rPr>
  </w:style>
  <w:style w:type="character" w:customStyle="1" w:styleId="WW8Num4z0">
    <w:name w:val="WW8Num4z0"/>
    <w:rsid w:val="0023173B"/>
    <w:rPr>
      <w:lang w:val="el-GR"/>
    </w:rPr>
  </w:style>
  <w:style w:type="character" w:customStyle="1" w:styleId="WW8Num5z0">
    <w:name w:val="WW8Num5z0"/>
    <w:rsid w:val="0023173B"/>
    <w:rPr>
      <w:rFonts w:ascii="Webdings" w:hAnsi="Webdings" w:cs="Webdings"/>
      <w:color w:val="333399"/>
      <w:sz w:val="16"/>
    </w:rPr>
  </w:style>
  <w:style w:type="character" w:customStyle="1" w:styleId="WW8Num6z0">
    <w:name w:val="WW8Num6z0"/>
    <w:rsid w:val="0023173B"/>
    <w:rPr>
      <w:rFonts w:ascii="Symbol" w:hAnsi="Symbol" w:cs="Symbol"/>
      <w:strike/>
      <w:color w:val="0070C0"/>
      <w:kern w:val="1"/>
      <w:position w:val="0"/>
      <w:sz w:val="24"/>
      <w:vertAlign w:val="baseline"/>
      <w:lang w:val="el-GR"/>
    </w:rPr>
  </w:style>
  <w:style w:type="character" w:customStyle="1" w:styleId="WW8Num7z0">
    <w:name w:val="WW8Num7z0"/>
    <w:rsid w:val="0023173B"/>
    <w:rPr>
      <w:rFonts w:ascii="Symbol" w:hAnsi="Symbol" w:cs="Symbol"/>
      <w:shd w:val="clear" w:color="auto" w:fill="C0C0C0"/>
      <w:lang w:val="el-GR"/>
    </w:rPr>
  </w:style>
  <w:style w:type="character" w:customStyle="1" w:styleId="WW8Num8z0">
    <w:name w:val="WW8Num8z0"/>
    <w:rsid w:val="0023173B"/>
    <w:rPr>
      <w:b/>
      <w:bCs/>
      <w:szCs w:val="22"/>
      <w:lang w:val="el-GR"/>
    </w:rPr>
  </w:style>
  <w:style w:type="character" w:customStyle="1" w:styleId="WW8Num8z1">
    <w:name w:val="WW8Num8z1"/>
    <w:rsid w:val="0023173B"/>
  </w:style>
  <w:style w:type="character" w:customStyle="1" w:styleId="WW8Num8z2">
    <w:name w:val="WW8Num8z2"/>
    <w:rsid w:val="0023173B"/>
  </w:style>
  <w:style w:type="character" w:customStyle="1" w:styleId="WW8Num8z3">
    <w:name w:val="WW8Num8z3"/>
    <w:rsid w:val="0023173B"/>
  </w:style>
  <w:style w:type="character" w:customStyle="1" w:styleId="WW8Num8z4">
    <w:name w:val="WW8Num8z4"/>
    <w:rsid w:val="0023173B"/>
  </w:style>
  <w:style w:type="character" w:customStyle="1" w:styleId="WW8Num8z5">
    <w:name w:val="WW8Num8z5"/>
    <w:rsid w:val="0023173B"/>
  </w:style>
  <w:style w:type="character" w:customStyle="1" w:styleId="WW8Num8z6">
    <w:name w:val="WW8Num8z6"/>
    <w:rsid w:val="0023173B"/>
  </w:style>
  <w:style w:type="character" w:customStyle="1" w:styleId="WW8Num8z7">
    <w:name w:val="WW8Num8z7"/>
    <w:rsid w:val="0023173B"/>
  </w:style>
  <w:style w:type="character" w:customStyle="1" w:styleId="WW8Num8z8">
    <w:name w:val="WW8Num8z8"/>
    <w:rsid w:val="0023173B"/>
  </w:style>
  <w:style w:type="character" w:customStyle="1" w:styleId="WW8Num9z0">
    <w:name w:val="WW8Num9z0"/>
    <w:rsid w:val="0023173B"/>
    <w:rPr>
      <w:b/>
      <w:bCs/>
      <w:szCs w:val="22"/>
      <w:lang w:val="el-GR"/>
    </w:rPr>
  </w:style>
  <w:style w:type="character" w:customStyle="1" w:styleId="WW8Num9z1">
    <w:name w:val="WW8Num9z1"/>
    <w:rsid w:val="0023173B"/>
    <w:rPr>
      <w:rFonts w:eastAsia="Calibri"/>
      <w:lang w:val="el-GR"/>
    </w:rPr>
  </w:style>
  <w:style w:type="character" w:customStyle="1" w:styleId="WW8Num9z2">
    <w:name w:val="WW8Num9z2"/>
    <w:rsid w:val="0023173B"/>
  </w:style>
  <w:style w:type="character" w:customStyle="1" w:styleId="WW8Num9z3">
    <w:name w:val="WW8Num9z3"/>
    <w:rsid w:val="0023173B"/>
  </w:style>
  <w:style w:type="character" w:customStyle="1" w:styleId="WW8Num9z4">
    <w:name w:val="WW8Num9z4"/>
    <w:rsid w:val="0023173B"/>
  </w:style>
  <w:style w:type="character" w:customStyle="1" w:styleId="WW8Num9z5">
    <w:name w:val="WW8Num9z5"/>
    <w:rsid w:val="0023173B"/>
  </w:style>
  <w:style w:type="character" w:customStyle="1" w:styleId="WW8Num9z6">
    <w:name w:val="WW8Num9z6"/>
    <w:rsid w:val="0023173B"/>
  </w:style>
  <w:style w:type="character" w:customStyle="1" w:styleId="WW8Num9z7">
    <w:name w:val="WW8Num9z7"/>
    <w:rsid w:val="0023173B"/>
  </w:style>
  <w:style w:type="character" w:customStyle="1" w:styleId="WW8Num9z8">
    <w:name w:val="WW8Num9z8"/>
    <w:rsid w:val="0023173B"/>
  </w:style>
  <w:style w:type="character" w:customStyle="1" w:styleId="WW8Num10z0">
    <w:name w:val="WW8Num10z0"/>
    <w:rsid w:val="0023173B"/>
    <w:rPr>
      <w:rFonts w:ascii="Symbol" w:hAnsi="Symbol" w:cs="OpenSymbol"/>
      <w:color w:val="5B9BD5"/>
    </w:rPr>
  </w:style>
  <w:style w:type="character" w:customStyle="1" w:styleId="WW8Num11z0">
    <w:name w:val="WW8Num11z0"/>
    <w:rsid w:val="0023173B"/>
    <w:rPr>
      <w:rFonts w:ascii="Angsana New" w:hAnsi="Angsana New" w:cs="Angsana New" w:hint="default"/>
      <w:color w:val="000000"/>
      <w:kern w:val="1"/>
      <w:szCs w:val="22"/>
      <w:shd w:val="clear" w:color="auto" w:fill="FFFFFF"/>
      <w:lang w:val="el-GR"/>
    </w:rPr>
  </w:style>
  <w:style w:type="character" w:customStyle="1" w:styleId="WW8Num7z1">
    <w:name w:val="WW8Num7z1"/>
    <w:rsid w:val="0023173B"/>
  </w:style>
  <w:style w:type="character" w:customStyle="1" w:styleId="WW8Num7z2">
    <w:name w:val="WW8Num7z2"/>
    <w:rsid w:val="0023173B"/>
  </w:style>
  <w:style w:type="character" w:customStyle="1" w:styleId="WW8Num7z3">
    <w:name w:val="WW8Num7z3"/>
    <w:rsid w:val="0023173B"/>
  </w:style>
  <w:style w:type="character" w:customStyle="1" w:styleId="WW8Num7z4">
    <w:name w:val="WW8Num7z4"/>
    <w:rsid w:val="0023173B"/>
  </w:style>
  <w:style w:type="character" w:customStyle="1" w:styleId="WW8Num7z5">
    <w:name w:val="WW8Num7z5"/>
    <w:rsid w:val="0023173B"/>
  </w:style>
  <w:style w:type="character" w:customStyle="1" w:styleId="WW8Num7z6">
    <w:name w:val="WW8Num7z6"/>
    <w:rsid w:val="0023173B"/>
  </w:style>
  <w:style w:type="character" w:customStyle="1" w:styleId="WW8Num7z7">
    <w:name w:val="WW8Num7z7"/>
    <w:rsid w:val="0023173B"/>
  </w:style>
  <w:style w:type="character" w:customStyle="1" w:styleId="WW8Num7z8">
    <w:name w:val="WW8Num7z8"/>
    <w:rsid w:val="0023173B"/>
  </w:style>
  <w:style w:type="character" w:customStyle="1" w:styleId="WW8Num10z1">
    <w:name w:val="WW8Num10z1"/>
    <w:rsid w:val="0023173B"/>
    <w:rPr>
      <w:rFonts w:ascii="Courier New" w:hAnsi="Courier New" w:cs="Courier New" w:hint="default"/>
    </w:rPr>
  </w:style>
  <w:style w:type="character" w:customStyle="1" w:styleId="WW8Num10z3">
    <w:name w:val="WW8Num10z3"/>
    <w:rsid w:val="0023173B"/>
    <w:rPr>
      <w:rFonts w:ascii="Symbol" w:hAnsi="Symbol" w:cs="Symbol" w:hint="default"/>
    </w:rPr>
  </w:style>
  <w:style w:type="character" w:customStyle="1" w:styleId="WW8Num11z1">
    <w:name w:val="WW8Num11z1"/>
    <w:rsid w:val="0023173B"/>
    <w:rPr>
      <w:rFonts w:ascii="Courier New" w:hAnsi="Courier New" w:cs="Courier New" w:hint="default"/>
    </w:rPr>
  </w:style>
  <w:style w:type="character" w:customStyle="1" w:styleId="WW8Num11z3">
    <w:name w:val="WW8Num11z3"/>
    <w:rsid w:val="0023173B"/>
    <w:rPr>
      <w:rFonts w:ascii="Symbol" w:hAnsi="Symbol" w:cs="Symbol" w:hint="default"/>
    </w:rPr>
  </w:style>
  <w:style w:type="character" w:customStyle="1" w:styleId="WW8Num12z0">
    <w:name w:val="WW8Num12z0"/>
    <w:rsid w:val="0023173B"/>
    <w:rPr>
      <w:rFonts w:ascii="Angsana New" w:hAnsi="Angsana New" w:cs="Angsana New" w:hint="default"/>
      <w:color w:val="000000"/>
      <w:kern w:val="1"/>
      <w:szCs w:val="22"/>
      <w:shd w:val="clear" w:color="auto" w:fill="FFFFFF"/>
      <w:lang w:val="el-GR"/>
    </w:rPr>
  </w:style>
  <w:style w:type="character" w:customStyle="1" w:styleId="WW8Num12z1">
    <w:name w:val="WW8Num12z1"/>
    <w:rsid w:val="0023173B"/>
    <w:rPr>
      <w:rFonts w:ascii="Courier New" w:hAnsi="Courier New" w:cs="Courier New" w:hint="default"/>
    </w:rPr>
  </w:style>
  <w:style w:type="character" w:customStyle="1" w:styleId="WW8Num12z2">
    <w:name w:val="WW8Num12z2"/>
    <w:rsid w:val="0023173B"/>
    <w:rPr>
      <w:rFonts w:ascii="Wingdings" w:hAnsi="Wingdings" w:cs="Wingdings" w:hint="default"/>
    </w:rPr>
  </w:style>
  <w:style w:type="character" w:customStyle="1" w:styleId="WW8Num12z3">
    <w:name w:val="WW8Num12z3"/>
    <w:rsid w:val="0023173B"/>
    <w:rPr>
      <w:rFonts w:ascii="Symbol" w:hAnsi="Symbol" w:cs="Symbol" w:hint="default"/>
    </w:rPr>
  </w:style>
  <w:style w:type="character" w:customStyle="1" w:styleId="10">
    <w:name w:val="Προεπιλεγμένη γραμματοσειρά1"/>
    <w:rsid w:val="0023173B"/>
  </w:style>
  <w:style w:type="character" w:customStyle="1" w:styleId="30">
    <w:name w:val="Προεπιλεγμένη γραμματοσειρά3"/>
    <w:rsid w:val="0023173B"/>
  </w:style>
  <w:style w:type="character" w:customStyle="1" w:styleId="WW-DefaultParagraphFont">
    <w:name w:val="WW-Default Paragraph Font"/>
    <w:rsid w:val="0023173B"/>
  </w:style>
  <w:style w:type="character" w:customStyle="1" w:styleId="WW8Num10z2">
    <w:name w:val="WW8Num10z2"/>
    <w:rsid w:val="0023173B"/>
  </w:style>
  <w:style w:type="character" w:customStyle="1" w:styleId="WW8Num10z4">
    <w:name w:val="WW8Num10z4"/>
    <w:rsid w:val="0023173B"/>
  </w:style>
  <w:style w:type="character" w:customStyle="1" w:styleId="WW8Num10z5">
    <w:name w:val="WW8Num10z5"/>
    <w:rsid w:val="0023173B"/>
  </w:style>
  <w:style w:type="character" w:customStyle="1" w:styleId="WW8Num10z6">
    <w:name w:val="WW8Num10z6"/>
    <w:rsid w:val="0023173B"/>
  </w:style>
  <w:style w:type="character" w:customStyle="1" w:styleId="WW8Num10z7">
    <w:name w:val="WW8Num10z7"/>
    <w:rsid w:val="0023173B"/>
  </w:style>
  <w:style w:type="character" w:customStyle="1" w:styleId="WW8Num10z8">
    <w:name w:val="WW8Num10z8"/>
    <w:rsid w:val="0023173B"/>
  </w:style>
  <w:style w:type="character" w:customStyle="1" w:styleId="DefaultParagraphFont2">
    <w:name w:val="Default Paragraph Font2"/>
    <w:rsid w:val="0023173B"/>
  </w:style>
  <w:style w:type="character" w:customStyle="1" w:styleId="WW8Num11z2">
    <w:name w:val="WW8Num11z2"/>
    <w:rsid w:val="0023173B"/>
  </w:style>
  <w:style w:type="character" w:customStyle="1" w:styleId="WW8Num11z4">
    <w:name w:val="WW8Num11z4"/>
    <w:rsid w:val="0023173B"/>
  </w:style>
  <w:style w:type="character" w:customStyle="1" w:styleId="WW8Num11z5">
    <w:name w:val="WW8Num11z5"/>
    <w:rsid w:val="0023173B"/>
  </w:style>
  <w:style w:type="character" w:customStyle="1" w:styleId="WW8Num11z6">
    <w:name w:val="WW8Num11z6"/>
    <w:rsid w:val="0023173B"/>
  </w:style>
  <w:style w:type="character" w:customStyle="1" w:styleId="WW8Num11z7">
    <w:name w:val="WW8Num11z7"/>
    <w:rsid w:val="0023173B"/>
  </w:style>
  <w:style w:type="character" w:customStyle="1" w:styleId="WW8Num11z8">
    <w:name w:val="WW8Num11z8"/>
    <w:rsid w:val="0023173B"/>
  </w:style>
  <w:style w:type="character" w:customStyle="1" w:styleId="WW8Num12z4">
    <w:name w:val="WW8Num12z4"/>
    <w:rsid w:val="0023173B"/>
  </w:style>
  <w:style w:type="character" w:customStyle="1" w:styleId="WW8Num12z5">
    <w:name w:val="WW8Num12z5"/>
    <w:rsid w:val="0023173B"/>
  </w:style>
  <w:style w:type="character" w:customStyle="1" w:styleId="WW8Num12z6">
    <w:name w:val="WW8Num12z6"/>
    <w:rsid w:val="0023173B"/>
  </w:style>
  <w:style w:type="character" w:customStyle="1" w:styleId="WW8Num12z7">
    <w:name w:val="WW8Num12z7"/>
    <w:rsid w:val="0023173B"/>
  </w:style>
  <w:style w:type="character" w:customStyle="1" w:styleId="WW8Num12z8">
    <w:name w:val="WW8Num12z8"/>
    <w:rsid w:val="0023173B"/>
  </w:style>
  <w:style w:type="character" w:customStyle="1" w:styleId="WW8Num13z0">
    <w:name w:val="WW8Num13z0"/>
    <w:rsid w:val="0023173B"/>
    <w:rPr>
      <w:rFonts w:ascii="Symbol" w:hAnsi="Symbol" w:cs="OpenSymbol"/>
    </w:rPr>
  </w:style>
  <w:style w:type="character" w:customStyle="1" w:styleId="WW-DefaultParagraphFont1">
    <w:name w:val="WW-Default Paragraph Font1"/>
    <w:rsid w:val="0023173B"/>
  </w:style>
  <w:style w:type="character" w:customStyle="1" w:styleId="WW8Num13z1">
    <w:name w:val="WW8Num13z1"/>
    <w:rsid w:val="0023173B"/>
    <w:rPr>
      <w:rFonts w:eastAsia="Calibri"/>
      <w:lang w:val="el-GR"/>
    </w:rPr>
  </w:style>
  <w:style w:type="character" w:customStyle="1" w:styleId="WW8Num13z2">
    <w:name w:val="WW8Num13z2"/>
    <w:rsid w:val="0023173B"/>
  </w:style>
  <w:style w:type="character" w:customStyle="1" w:styleId="WW8Num13z3">
    <w:name w:val="WW8Num13z3"/>
    <w:rsid w:val="0023173B"/>
  </w:style>
  <w:style w:type="character" w:customStyle="1" w:styleId="WW8Num13z4">
    <w:name w:val="WW8Num13z4"/>
    <w:rsid w:val="0023173B"/>
  </w:style>
  <w:style w:type="character" w:customStyle="1" w:styleId="WW8Num13z5">
    <w:name w:val="WW8Num13z5"/>
    <w:rsid w:val="0023173B"/>
  </w:style>
  <w:style w:type="character" w:customStyle="1" w:styleId="WW8Num13z6">
    <w:name w:val="WW8Num13z6"/>
    <w:rsid w:val="0023173B"/>
  </w:style>
  <w:style w:type="character" w:customStyle="1" w:styleId="WW8Num13z7">
    <w:name w:val="WW8Num13z7"/>
    <w:rsid w:val="0023173B"/>
  </w:style>
  <w:style w:type="character" w:customStyle="1" w:styleId="WW8Num13z8">
    <w:name w:val="WW8Num13z8"/>
    <w:rsid w:val="0023173B"/>
  </w:style>
  <w:style w:type="character" w:customStyle="1" w:styleId="WW8Num14z0">
    <w:name w:val="WW8Num14z0"/>
    <w:rsid w:val="0023173B"/>
    <w:rPr>
      <w:rFonts w:ascii="Symbol" w:hAnsi="Symbol" w:cs="OpenSymbol"/>
    </w:rPr>
  </w:style>
  <w:style w:type="character" w:customStyle="1" w:styleId="WW8Num14z1">
    <w:name w:val="WW8Num14z1"/>
    <w:rsid w:val="0023173B"/>
  </w:style>
  <w:style w:type="character" w:customStyle="1" w:styleId="WW8Num14z2">
    <w:name w:val="WW8Num14z2"/>
    <w:rsid w:val="0023173B"/>
  </w:style>
  <w:style w:type="character" w:customStyle="1" w:styleId="WW8Num14z3">
    <w:name w:val="WW8Num14z3"/>
    <w:rsid w:val="0023173B"/>
  </w:style>
  <w:style w:type="character" w:customStyle="1" w:styleId="WW8Num14z4">
    <w:name w:val="WW8Num14z4"/>
    <w:rsid w:val="0023173B"/>
  </w:style>
  <w:style w:type="character" w:customStyle="1" w:styleId="WW8Num14z5">
    <w:name w:val="WW8Num14z5"/>
    <w:rsid w:val="0023173B"/>
  </w:style>
  <w:style w:type="character" w:customStyle="1" w:styleId="WW8Num14z6">
    <w:name w:val="WW8Num14z6"/>
    <w:rsid w:val="0023173B"/>
  </w:style>
  <w:style w:type="character" w:customStyle="1" w:styleId="WW8Num14z7">
    <w:name w:val="WW8Num14z7"/>
    <w:rsid w:val="0023173B"/>
  </w:style>
  <w:style w:type="character" w:customStyle="1" w:styleId="WW8Num14z8">
    <w:name w:val="WW8Num14z8"/>
    <w:rsid w:val="0023173B"/>
  </w:style>
  <w:style w:type="character" w:customStyle="1" w:styleId="WW8Num15z0">
    <w:name w:val="WW8Num15z0"/>
    <w:rsid w:val="0023173B"/>
  </w:style>
  <w:style w:type="character" w:customStyle="1" w:styleId="WW8Num15z1">
    <w:name w:val="WW8Num15z1"/>
    <w:rsid w:val="0023173B"/>
  </w:style>
  <w:style w:type="character" w:customStyle="1" w:styleId="WW8Num15z2">
    <w:name w:val="WW8Num15z2"/>
    <w:rsid w:val="0023173B"/>
  </w:style>
  <w:style w:type="character" w:customStyle="1" w:styleId="WW8Num15z3">
    <w:name w:val="WW8Num15z3"/>
    <w:rsid w:val="0023173B"/>
  </w:style>
  <w:style w:type="character" w:customStyle="1" w:styleId="WW8Num15z4">
    <w:name w:val="WW8Num15z4"/>
    <w:rsid w:val="0023173B"/>
  </w:style>
  <w:style w:type="character" w:customStyle="1" w:styleId="WW8Num15z5">
    <w:name w:val="WW8Num15z5"/>
    <w:rsid w:val="0023173B"/>
  </w:style>
  <w:style w:type="character" w:customStyle="1" w:styleId="WW8Num15z6">
    <w:name w:val="WW8Num15z6"/>
    <w:rsid w:val="0023173B"/>
  </w:style>
  <w:style w:type="character" w:customStyle="1" w:styleId="WW8Num15z7">
    <w:name w:val="WW8Num15z7"/>
    <w:rsid w:val="0023173B"/>
  </w:style>
  <w:style w:type="character" w:customStyle="1" w:styleId="WW8Num15z8">
    <w:name w:val="WW8Num15z8"/>
    <w:rsid w:val="0023173B"/>
  </w:style>
  <w:style w:type="character" w:customStyle="1" w:styleId="WW8Num16z0">
    <w:name w:val="WW8Num16z0"/>
    <w:rsid w:val="0023173B"/>
  </w:style>
  <w:style w:type="character" w:customStyle="1" w:styleId="WW8Num16z1">
    <w:name w:val="WW8Num16z1"/>
    <w:rsid w:val="0023173B"/>
  </w:style>
  <w:style w:type="character" w:customStyle="1" w:styleId="WW8Num16z2">
    <w:name w:val="WW8Num16z2"/>
    <w:rsid w:val="0023173B"/>
  </w:style>
  <w:style w:type="character" w:customStyle="1" w:styleId="WW8Num16z3">
    <w:name w:val="WW8Num16z3"/>
    <w:rsid w:val="0023173B"/>
  </w:style>
  <w:style w:type="character" w:customStyle="1" w:styleId="WW8Num16z4">
    <w:name w:val="WW8Num16z4"/>
    <w:rsid w:val="0023173B"/>
  </w:style>
  <w:style w:type="character" w:customStyle="1" w:styleId="WW8Num16z5">
    <w:name w:val="WW8Num16z5"/>
    <w:rsid w:val="0023173B"/>
  </w:style>
  <w:style w:type="character" w:customStyle="1" w:styleId="WW8Num16z6">
    <w:name w:val="WW8Num16z6"/>
    <w:rsid w:val="0023173B"/>
  </w:style>
  <w:style w:type="character" w:customStyle="1" w:styleId="WW8Num16z7">
    <w:name w:val="WW8Num16z7"/>
    <w:rsid w:val="0023173B"/>
  </w:style>
  <w:style w:type="character" w:customStyle="1" w:styleId="WW8Num16z8">
    <w:name w:val="WW8Num16z8"/>
    <w:rsid w:val="0023173B"/>
  </w:style>
  <w:style w:type="character" w:customStyle="1" w:styleId="WW-DefaultParagraphFont11">
    <w:name w:val="WW-Default Paragraph Font11"/>
    <w:rsid w:val="0023173B"/>
  </w:style>
  <w:style w:type="character" w:customStyle="1" w:styleId="WW-DefaultParagraphFont111">
    <w:name w:val="WW-Default Paragraph Font111"/>
    <w:rsid w:val="0023173B"/>
  </w:style>
  <w:style w:type="character" w:customStyle="1" w:styleId="WW-DefaultParagraphFont1111">
    <w:name w:val="WW-Default Paragraph Font1111"/>
    <w:rsid w:val="0023173B"/>
  </w:style>
  <w:style w:type="character" w:customStyle="1" w:styleId="WW-DefaultParagraphFont11111">
    <w:name w:val="WW-Default Paragraph Font11111"/>
    <w:rsid w:val="0023173B"/>
  </w:style>
  <w:style w:type="character" w:customStyle="1" w:styleId="WW-DefaultParagraphFont111111">
    <w:name w:val="WW-Default Paragraph Font111111"/>
    <w:rsid w:val="0023173B"/>
  </w:style>
  <w:style w:type="character" w:customStyle="1" w:styleId="WW8Num17z0">
    <w:name w:val="WW8Num17z0"/>
    <w:rsid w:val="0023173B"/>
  </w:style>
  <w:style w:type="character" w:customStyle="1" w:styleId="WW8Num17z1">
    <w:name w:val="WW8Num17z1"/>
    <w:rsid w:val="0023173B"/>
  </w:style>
  <w:style w:type="character" w:customStyle="1" w:styleId="WW8Num17z2">
    <w:name w:val="WW8Num17z2"/>
    <w:rsid w:val="0023173B"/>
  </w:style>
  <w:style w:type="character" w:customStyle="1" w:styleId="WW8Num17z3">
    <w:name w:val="WW8Num17z3"/>
    <w:rsid w:val="0023173B"/>
  </w:style>
  <w:style w:type="character" w:customStyle="1" w:styleId="WW8Num17z4">
    <w:name w:val="WW8Num17z4"/>
    <w:rsid w:val="0023173B"/>
  </w:style>
  <w:style w:type="character" w:customStyle="1" w:styleId="WW8Num17z5">
    <w:name w:val="WW8Num17z5"/>
    <w:rsid w:val="0023173B"/>
  </w:style>
  <w:style w:type="character" w:customStyle="1" w:styleId="WW8Num17z6">
    <w:name w:val="WW8Num17z6"/>
    <w:rsid w:val="0023173B"/>
  </w:style>
  <w:style w:type="character" w:customStyle="1" w:styleId="WW8Num17z7">
    <w:name w:val="WW8Num17z7"/>
    <w:rsid w:val="0023173B"/>
  </w:style>
  <w:style w:type="character" w:customStyle="1" w:styleId="WW8Num17z8">
    <w:name w:val="WW8Num17z8"/>
    <w:rsid w:val="0023173B"/>
  </w:style>
  <w:style w:type="character" w:customStyle="1" w:styleId="WW8Num18z0">
    <w:name w:val="WW8Num18z0"/>
    <w:rsid w:val="0023173B"/>
  </w:style>
  <w:style w:type="character" w:customStyle="1" w:styleId="WW8Num18z1">
    <w:name w:val="WW8Num18z1"/>
    <w:rsid w:val="0023173B"/>
  </w:style>
  <w:style w:type="character" w:customStyle="1" w:styleId="WW8Num18z2">
    <w:name w:val="WW8Num18z2"/>
    <w:rsid w:val="0023173B"/>
  </w:style>
  <w:style w:type="character" w:customStyle="1" w:styleId="WW8Num18z3">
    <w:name w:val="WW8Num18z3"/>
    <w:rsid w:val="0023173B"/>
  </w:style>
  <w:style w:type="character" w:customStyle="1" w:styleId="WW8Num18z4">
    <w:name w:val="WW8Num18z4"/>
    <w:rsid w:val="0023173B"/>
  </w:style>
  <w:style w:type="character" w:customStyle="1" w:styleId="WW8Num18z5">
    <w:name w:val="WW8Num18z5"/>
    <w:rsid w:val="0023173B"/>
  </w:style>
  <w:style w:type="character" w:customStyle="1" w:styleId="WW8Num18z6">
    <w:name w:val="WW8Num18z6"/>
    <w:rsid w:val="0023173B"/>
  </w:style>
  <w:style w:type="character" w:customStyle="1" w:styleId="WW8Num18z7">
    <w:name w:val="WW8Num18z7"/>
    <w:rsid w:val="0023173B"/>
  </w:style>
  <w:style w:type="character" w:customStyle="1" w:styleId="WW8Num18z8">
    <w:name w:val="WW8Num18z8"/>
    <w:rsid w:val="0023173B"/>
  </w:style>
  <w:style w:type="character" w:customStyle="1" w:styleId="WW8Num3z1">
    <w:name w:val="WW8Num3z1"/>
    <w:rsid w:val="0023173B"/>
  </w:style>
  <w:style w:type="character" w:customStyle="1" w:styleId="WW8Num3z2">
    <w:name w:val="WW8Num3z2"/>
    <w:rsid w:val="0023173B"/>
  </w:style>
  <w:style w:type="character" w:customStyle="1" w:styleId="WW8Num3z3">
    <w:name w:val="WW8Num3z3"/>
    <w:rsid w:val="0023173B"/>
  </w:style>
  <w:style w:type="character" w:customStyle="1" w:styleId="WW8Num3z4">
    <w:name w:val="WW8Num3z4"/>
    <w:rsid w:val="0023173B"/>
    <w:rPr>
      <w:rFonts w:ascii="Arial" w:hAnsi="Arial" w:cs="Times New Roman"/>
      <w:b w:val="0"/>
      <w:i w:val="0"/>
      <w:sz w:val="20"/>
      <w:szCs w:val="20"/>
    </w:rPr>
  </w:style>
  <w:style w:type="character" w:customStyle="1" w:styleId="WW8Num3z5">
    <w:name w:val="WW8Num3z5"/>
    <w:rsid w:val="0023173B"/>
  </w:style>
  <w:style w:type="character" w:customStyle="1" w:styleId="WW8Num3z6">
    <w:name w:val="WW8Num3z6"/>
    <w:rsid w:val="0023173B"/>
  </w:style>
  <w:style w:type="character" w:customStyle="1" w:styleId="WW8Num3z7">
    <w:name w:val="WW8Num3z7"/>
    <w:rsid w:val="0023173B"/>
  </w:style>
  <w:style w:type="character" w:customStyle="1" w:styleId="WW8Num3z8">
    <w:name w:val="WW8Num3z8"/>
    <w:rsid w:val="0023173B"/>
  </w:style>
  <w:style w:type="character" w:customStyle="1" w:styleId="WW-DefaultParagraphFont1111111">
    <w:name w:val="WW-Default Paragraph Font1111111"/>
    <w:rsid w:val="0023173B"/>
  </w:style>
  <w:style w:type="character" w:customStyle="1" w:styleId="WW-DefaultParagraphFont11111111">
    <w:name w:val="WW-Default Paragraph Font11111111"/>
    <w:rsid w:val="0023173B"/>
  </w:style>
  <w:style w:type="character" w:customStyle="1" w:styleId="WW-DefaultParagraphFont111111111">
    <w:name w:val="WW-Default Paragraph Font111111111"/>
    <w:rsid w:val="0023173B"/>
  </w:style>
  <w:style w:type="character" w:customStyle="1" w:styleId="WW-DefaultParagraphFont1111111111">
    <w:name w:val="WW-Default Paragraph Font1111111111"/>
    <w:rsid w:val="0023173B"/>
  </w:style>
  <w:style w:type="character" w:customStyle="1" w:styleId="20">
    <w:name w:val="Προεπιλεγμένη γραμματοσειρά2"/>
    <w:rsid w:val="0023173B"/>
  </w:style>
  <w:style w:type="character" w:customStyle="1" w:styleId="WW8Num19z0">
    <w:name w:val="WW8Num19z0"/>
    <w:rsid w:val="0023173B"/>
    <w:rPr>
      <w:rFonts w:ascii="Calibri" w:hAnsi="Calibri" w:cs="Calibri"/>
    </w:rPr>
  </w:style>
  <w:style w:type="character" w:customStyle="1" w:styleId="WW8Num19z1">
    <w:name w:val="WW8Num19z1"/>
    <w:rsid w:val="0023173B"/>
  </w:style>
  <w:style w:type="character" w:customStyle="1" w:styleId="WW8Num20z0">
    <w:name w:val="WW8Num20z0"/>
    <w:rsid w:val="0023173B"/>
    <w:rPr>
      <w:rFonts w:ascii="Calibri" w:eastAsia="Calibri" w:hAnsi="Calibri" w:cs="Times New Roman"/>
    </w:rPr>
  </w:style>
  <w:style w:type="character" w:customStyle="1" w:styleId="WW8Num20z1">
    <w:name w:val="WW8Num20z1"/>
    <w:rsid w:val="0023173B"/>
    <w:rPr>
      <w:rFonts w:ascii="Courier New" w:hAnsi="Courier New" w:cs="Courier New"/>
    </w:rPr>
  </w:style>
  <w:style w:type="character" w:customStyle="1" w:styleId="WW8Num20z2">
    <w:name w:val="WW8Num20z2"/>
    <w:rsid w:val="0023173B"/>
    <w:rPr>
      <w:rFonts w:ascii="Wingdings" w:hAnsi="Wingdings" w:cs="Wingdings"/>
    </w:rPr>
  </w:style>
  <w:style w:type="character" w:customStyle="1" w:styleId="WW8Num20z3">
    <w:name w:val="WW8Num20z3"/>
    <w:rsid w:val="0023173B"/>
    <w:rPr>
      <w:rFonts w:ascii="Symbol" w:hAnsi="Symbol" w:cs="Symbol"/>
    </w:rPr>
  </w:style>
  <w:style w:type="character" w:customStyle="1" w:styleId="WW-DefaultParagraphFont11111111111">
    <w:name w:val="WW-Default Paragraph Font11111111111"/>
    <w:rsid w:val="0023173B"/>
  </w:style>
  <w:style w:type="character" w:customStyle="1" w:styleId="WW8Num19z2">
    <w:name w:val="WW8Num19z2"/>
    <w:rsid w:val="0023173B"/>
  </w:style>
  <w:style w:type="character" w:customStyle="1" w:styleId="WW8Num19z3">
    <w:name w:val="WW8Num19z3"/>
    <w:rsid w:val="0023173B"/>
  </w:style>
  <w:style w:type="character" w:customStyle="1" w:styleId="WW8Num19z4">
    <w:name w:val="WW8Num19z4"/>
    <w:rsid w:val="0023173B"/>
  </w:style>
  <w:style w:type="character" w:customStyle="1" w:styleId="WW8Num19z5">
    <w:name w:val="WW8Num19z5"/>
    <w:rsid w:val="0023173B"/>
  </w:style>
  <w:style w:type="character" w:customStyle="1" w:styleId="WW8Num19z6">
    <w:name w:val="WW8Num19z6"/>
    <w:rsid w:val="0023173B"/>
  </w:style>
  <w:style w:type="character" w:customStyle="1" w:styleId="WW8Num19z7">
    <w:name w:val="WW8Num19z7"/>
    <w:rsid w:val="0023173B"/>
  </w:style>
  <w:style w:type="character" w:customStyle="1" w:styleId="WW8Num19z8">
    <w:name w:val="WW8Num19z8"/>
    <w:rsid w:val="0023173B"/>
  </w:style>
  <w:style w:type="character" w:customStyle="1" w:styleId="WW8Num20z4">
    <w:name w:val="WW8Num20z4"/>
    <w:rsid w:val="0023173B"/>
  </w:style>
  <w:style w:type="character" w:customStyle="1" w:styleId="WW8Num20z5">
    <w:name w:val="WW8Num20z5"/>
    <w:rsid w:val="0023173B"/>
  </w:style>
  <w:style w:type="character" w:customStyle="1" w:styleId="WW8Num20z6">
    <w:name w:val="WW8Num20z6"/>
    <w:rsid w:val="0023173B"/>
  </w:style>
  <w:style w:type="character" w:customStyle="1" w:styleId="WW8Num20z7">
    <w:name w:val="WW8Num20z7"/>
    <w:rsid w:val="0023173B"/>
  </w:style>
  <w:style w:type="character" w:customStyle="1" w:styleId="WW8Num20z8">
    <w:name w:val="WW8Num20z8"/>
    <w:rsid w:val="0023173B"/>
  </w:style>
  <w:style w:type="character" w:customStyle="1" w:styleId="WW-DefaultParagraphFont111111111111">
    <w:name w:val="WW-Default Paragraph Font111111111111"/>
    <w:rsid w:val="0023173B"/>
  </w:style>
  <w:style w:type="character" w:customStyle="1" w:styleId="WW-DefaultParagraphFont1111111111111">
    <w:name w:val="WW-Default Paragraph Font1111111111111"/>
    <w:rsid w:val="0023173B"/>
  </w:style>
  <w:style w:type="character" w:customStyle="1" w:styleId="WW8Num21z0">
    <w:name w:val="WW8Num21z0"/>
    <w:rsid w:val="0023173B"/>
    <w:rPr>
      <w:rFonts w:ascii="Calibri" w:eastAsia="Times New Roman" w:hAnsi="Calibri" w:cs="Calibri"/>
    </w:rPr>
  </w:style>
  <w:style w:type="character" w:customStyle="1" w:styleId="WW8Num21z1">
    <w:name w:val="WW8Num21z1"/>
    <w:rsid w:val="0023173B"/>
    <w:rPr>
      <w:rFonts w:ascii="Courier New" w:hAnsi="Courier New" w:cs="Courier New"/>
    </w:rPr>
  </w:style>
  <w:style w:type="character" w:customStyle="1" w:styleId="WW8Num21z2">
    <w:name w:val="WW8Num21z2"/>
    <w:rsid w:val="0023173B"/>
    <w:rPr>
      <w:rFonts w:ascii="Wingdings" w:hAnsi="Wingdings" w:cs="Wingdings"/>
    </w:rPr>
  </w:style>
  <w:style w:type="character" w:customStyle="1" w:styleId="WW8Num21z3">
    <w:name w:val="WW8Num21z3"/>
    <w:rsid w:val="0023173B"/>
    <w:rPr>
      <w:rFonts w:ascii="Symbol" w:hAnsi="Symbol" w:cs="Symbol"/>
    </w:rPr>
  </w:style>
  <w:style w:type="character" w:customStyle="1" w:styleId="WW8Num22z0">
    <w:name w:val="WW8Num22z0"/>
    <w:rsid w:val="0023173B"/>
    <w:rPr>
      <w:rFonts w:ascii="Symbol" w:hAnsi="Symbol" w:cs="Symbol"/>
    </w:rPr>
  </w:style>
  <w:style w:type="character" w:customStyle="1" w:styleId="WW8Num22z1">
    <w:name w:val="WW8Num22z1"/>
    <w:rsid w:val="0023173B"/>
    <w:rPr>
      <w:rFonts w:ascii="Courier New" w:hAnsi="Courier New" w:cs="Courier New"/>
    </w:rPr>
  </w:style>
  <w:style w:type="character" w:customStyle="1" w:styleId="WW8Num22z2">
    <w:name w:val="WW8Num22z2"/>
    <w:rsid w:val="0023173B"/>
    <w:rPr>
      <w:rFonts w:ascii="Wingdings" w:hAnsi="Wingdings" w:cs="Wingdings"/>
    </w:rPr>
  </w:style>
  <w:style w:type="character" w:customStyle="1" w:styleId="WW8Num23z0">
    <w:name w:val="WW8Num23z0"/>
    <w:rsid w:val="0023173B"/>
    <w:rPr>
      <w:rFonts w:ascii="Calibri" w:eastAsia="Times New Roman" w:hAnsi="Calibri" w:cs="Calibri"/>
    </w:rPr>
  </w:style>
  <w:style w:type="character" w:customStyle="1" w:styleId="WW8Num23z1">
    <w:name w:val="WW8Num23z1"/>
    <w:rsid w:val="0023173B"/>
    <w:rPr>
      <w:rFonts w:ascii="Courier New" w:hAnsi="Courier New" w:cs="Courier New"/>
    </w:rPr>
  </w:style>
  <w:style w:type="character" w:customStyle="1" w:styleId="WW8Num23z2">
    <w:name w:val="WW8Num23z2"/>
    <w:rsid w:val="0023173B"/>
    <w:rPr>
      <w:rFonts w:ascii="Wingdings" w:hAnsi="Wingdings" w:cs="Wingdings"/>
    </w:rPr>
  </w:style>
  <w:style w:type="character" w:customStyle="1" w:styleId="WW8Num23z3">
    <w:name w:val="WW8Num23z3"/>
    <w:rsid w:val="0023173B"/>
    <w:rPr>
      <w:rFonts w:ascii="Symbol" w:hAnsi="Symbol" w:cs="Symbol"/>
    </w:rPr>
  </w:style>
  <w:style w:type="character" w:customStyle="1" w:styleId="WW8Num24z0">
    <w:name w:val="WW8Num24z0"/>
    <w:rsid w:val="0023173B"/>
    <w:rPr>
      <w:rFonts w:ascii="Symbol" w:hAnsi="Symbol" w:cs="Symbol"/>
      <w:strike/>
      <w:color w:val="0070C0"/>
      <w:position w:val="0"/>
      <w:sz w:val="24"/>
      <w:vertAlign w:val="baseline"/>
      <w:lang w:val="el-GR"/>
    </w:rPr>
  </w:style>
  <w:style w:type="character" w:customStyle="1" w:styleId="WW8Num24z1">
    <w:name w:val="WW8Num24z1"/>
    <w:rsid w:val="0023173B"/>
    <w:rPr>
      <w:rFonts w:ascii="Courier New" w:hAnsi="Courier New" w:cs="Courier New"/>
    </w:rPr>
  </w:style>
  <w:style w:type="character" w:customStyle="1" w:styleId="WW8Num24z2">
    <w:name w:val="WW8Num24z2"/>
    <w:rsid w:val="0023173B"/>
    <w:rPr>
      <w:rFonts w:ascii="Wingdings" w:hAnsi="Wingdings" w:cs="Wingdings"/>
    </w:rPr>
  </w:style>
  <w:style w:type="character" w:customStyle="1" w:styleId="WW8Num25z0">
    <w:name w:val="WW8Num25z0"/>
    <w:rsid w:val="0023173B"/>
    <w:rPr>
      <w:rFonts w:ascii="Symbol" w:hAnsi="Symbol" w:cs="Symbol"/>
    </w:rPr>
  </w:style>
  <w:style w:type="character" w:customStyle="1" w:styleId="WW8Num25z1">
    <w:name w:val="WW8Num25z1"/>
    <w:rsid w:val="0023173B"/>
    <w:rPr>
      <w:rFonts w:ascii="Courier New" w:hAnsi="Courier New" w:cs="Courier New"/>
    </w:rPr>
  </w:style>
  <w:style w:type="character" w:customStyle="1" w:styleId="WW8Num25z2">
    <w:name w:val="WW8Num25z2"/>
    <w:rsid w:val="0023173B"/>
    <w:rPr>
      <w:rFonts w:ascii="Wingdings" w:hAnsi="Wingdings" w:cs="Wingdings"/>
    </w:rPr>
  </w:style>
  <w:style w:type="character" w:customStyle="1" w:styleId="WW8Num26z0">
    <w:name w:val="WW8Num26z0"/>
    <w:rsid w:val="0023173B"/>
    <w:rPr>
      <w:rFonts w:ascii="Symbol" w:hAnsi="Symbol" w:cs="Symbol"/>
    </w:rPr>
  </w:style>
  <w:style w:type="character" w:customStyle="1" w:styleId="WW8Num26z1">
    <w:name w:val="WW8Num26z1"/>
    <w:rsid w:val="0023173B"/>
    <w:rPr>
      <w:rFonts w:ascii="Courier New" w:hAnsi="Courier New" w:cs="Courier New"/>
    </w:rPr>
  </w:style>
  <w:style w:type="character" w:customStyle="1" w:styleId="WW8Num26z2">
    <w:name w:val="WW8Num26z2"/>
    <w:rsid w:val="0023173B"/>
    <w:rPr>
      <w:rFonts w:ascii="Wingdings" w:hAnsi="Wingdings" w:cs="Wingdings"/>
    </w:rPr>
  </w:style>
  <w:style w:type="character" w:customStyle="1" w:styleId="WW8Num27z0">
    <w:name w:val="WW8Num27z0"/>
    <w:rsid w:val="0023173B"/>
    <w:rPr>
      <w:rFonts w:ascii="Calibri" w:eastAsia="Times New Roman" w:hAnsi="Calibri" w:cs="Calibri"/>
    </w:rPr>
  </w:style>
  <w:style w:type="character" w:customStyle="1" w:styleId="WW8Num27z1">
    <w:name w:val="WW8Num27z1"/>
    <w:rsid w:val="0023173B"/>
    <w:rPr>
      <w:rFonts w:ascii="Courier New" w:hAnsi="Courier New" w:cs="Courier New"/>
    </w:rPr>
  </w:style>
  <w:style w:type="character" w:customStyle="1" w:styleId="WW8Num27z2">
    <w:name w:val="WW8Num27z2"/>
    <w:rsid w:val="0023173B"/>
    <w:rPr>
      <w:rFonts w:ascii="Wingdings" w:hAnsi="Wingdings" w:cs="Wingdings"/>
    </w:rPr>
  </w:style>
  <w:style w:type="character" w:customStyle="1" w:styleId="WW8Num27z3">
    <w:name w:val="WW8Num27z3"/>
    <w:rsid w:val="0023173B"/>
    <w:rPr>
      <w:rFonts w:ascii="Symbol" w:hAnsi="Symbol" w:cs="Symbol"/>
    </w:rPr>
  </w:style>
  <w:style w:type="character" w:customStyle="1" w:styleId="WW8Num28z0">
    <w:name w:val="WW8Num28z0"/>
    <w:rsid w:val="0023173B"/>
    <w:rPr>
      <w:rFonts w:ascii="Symbol" w:hAnsi="Symbol" w:cs="Symbol"/>
    </w:rPr>
  </w:style>
  <w:style w:type="character" w:customStyle="1" w:styleId="WW8Num28z1">
    <w:name w:val="WW8Num28z1"/>
    <w:rsid w:val="0023173B"/>
    <w:rPr>
      <w:rFonts w:ascii="Courier New" w:hAnsi="Courier New" w:cs="Courier New"/>
    </w:rPr>
  </w:style>
  <w:style w:type="character" w:customStyle="1" w:styleId="WW8Num28z2">
    <w:name w:val="WW8Num28z2"/>
    <w:rsid w:val="0023173B"/>
    <w:rPr>
      <w:rFonts w:ascii="Wingdings" w:hAnsi="Wingdings" w:cs="Wingdings"/>
    </w:rPr>
  </w:style>
  <w:style w:type="character" w:customStyle="1" w:styleId="WW8Num29z0">
    <w:name w:val="WW8Num29z0"/>
    <w:rsid w:val="0023173B"/>
    <w:rPr>
      <w:rFonts w:ascii="Calibri" w:eastAsia="Times New Roman" w:hAnsi="Calibri" w:cs="Calibri"/>
    </w:rPr>
  </w:style>
  <w:style w:type="character" w:customStyle="1" w:styleId="WW8Num29z1">
    <w:name w:val="WW8Num29z1"/>
    <w:rsid w:val="0023173B"/>
    <w:rPr>
      <w:rFonts w:ascii="Courier New" w:hAnsi="Courier New" w:cs="Courier New"/>
    </w:rPr>
  </w:style>
  <w:style w:type="character" w:customStyle="1" w:styleId="WW8Num29z2">
    <w:name w:val="WW8Num29z2"/>
    <w:rsid w:val="0023173B"/>
    <w:rPr>
      <w:rFonts w:ascii="Wingdings" w:hAnsi="Wingdings" w:cs="Wingdings"/>
    </w:rPr>
  </w:style>
  <w:style w:type="character" w:customStyle="1" w:styleId="WW8Num29z3">
    <w:name w:val="WW8Num29z3"/>
    <w:rsid w:val="0023173B"/>
    <w:rPr>
      <w:rFonts w:ascii="Symbol" w:hAnsi="Symbol" w:cs="Symbol"/>
    </w:rPr>
  </w:style>
  <w:style w:type="character" w:customStyle="1" w:styleId="WW8Num30z0">
    <w:name w:val="WW8Num30z0"/>
    <w:rsid w:val="0023173B"/>
    <w:rPr>
      <w:rFonts w:ascii="Symbol" w:hAnsi="Symbol" w:cs="Symbol"/>
      <w:shd w:val="clear" w:color="auto" w:fill="FFFF00"/>
    </w:rPr>
  </w:style>
  <w:style w:type="character" w:customStyle="1" w:styleId="WW8Num30z1">
    <w:name w:val="WW8Num30z1"/>
    <w:rsid w:val="0023173B"/>
    <w:rPr>
      <w:rFonts w:ascii="Courier New" w:hAnsi="Courier New" w:cs="Courier New"/>
    </w:rPr>
  </w:style>
  <w:style w:type="character" w:customStyle="1" w:styleId="WW8Num30z2">
    <w:name w:val="WW8Num30z2"/>
    <w:rsid w:val="0023173B"/>
    <w:rPr>
      <w:rFonts w:ascii="Wingdings" w:hAnsi="Wingdings" w:cs="Wingdings"/>
    </w:rPr>
  </w:style>
  <w:style w:type="character" w:customStyle="1" w:styleId="WW8Num31z0">
    <w:name w:val="WW8Num31z0"/>
    <w:rsid w:val="0023173B"/>
    <w:rPr>
      <w:rFonts w:cs="Times New Roman"/>
    </w:rPr>
  </w:style>
  <w:style w:type="character" w:customStyle="1" w:styleId="WW8Num32z0">
    <w:name w:val="WW8Num32z0"/>
    <w:rsid w:val="0023173B"/>
  </w:style>
  <w:style w:type="character" w:customStyle="1" w:styleId="WW8Num32z1">
    <w:name w:val="WW8Num32z1"/>
    <w:rsid w:val="0023173B"/>
  </w:style>
  <w:style w:type="character" w:customStyle="1" w:styleId="WW8Num32z2">
    <w:name w:val="WW8Num32z2"/>
    <w:rsid w:val="0023173B"/>
  </w:style>
  <w:style w:type="character" w:customStyle="1" w:styleId="WW8Num32z3">
    <w:name w:val="WW8Num32z3"/>
    <w:rsid w:val="0023173B"/>
  </w:style>
  <w:style w:type="character" w:customStyle="1" w:styleId="WW8Num32z4">
    <w:name w:val="WW8Num32z4"/>
    <w:rsid w:val="0023173B"/>
  </w:style>
  <w:style w:type="character" w:customStyle="1" w:styleId="WW8Num32z5">
    <w:name w:val="WW8Num32z5"/>
    <w:rsid w:val="0023173B"/>
  </w:style>
  <w:style w:type="character" w:customStyle="1" w:styleId="WW8Num32z6">
    <w:name w:val="WW8Num32z6"/>
    <w:rsid w:val="0023173B"/>
  </w:style>
  <w:style w:type="character" w:customStyle="1" w:styleId="WW8Num32z7">
    <w:name w:val="WW8Num32z7"/>
    <w:rsid w:val="0023173B"/>
  </w:style>
  <w:style w:type="character" w:customStyle="1" w:styleId="WW8Num32z8">
    <w:name w:val="WW8Num32z8"/>
    <w:rsid w:val="0023173B"/>
  </w:style>
  <w:style w:type="character" w:customStyle="1" w:styleId="WW8Num33z0">
    <w:name w:val="WW8Num33z0"/>
    <w:rsid w:val="0023173B"/>
    <w:rPr>
      <w:rFonts w:ascii="Symbol" w:eastAsia="Calibri" w:hAnsi="Symbol" w:cs="Symbol"/>
    </w:rPr>
  </w:style>
  <w:style w:type="character" w:customStyle="1" w:styleId="WW8Num33z1">
    <w:name w:val="WW8Num33z1"/>
    <w:rsid w:val="0023173B"/>
    <w:rPr>
      <w:rFonts w:ascii="Courier New" w:hAnsi="Courier New" w:cs="Courier New"/>
    </w:rPr>
  </w:style>
  <w:style w:type="character" w:customStyle="1" w:styleId="WW8Num33z2">
    <w:name w:val="WW8Num33z2"/>
    <w:rsid w:val="0023173B"/>
    <w:rPr>
      <w:rFonts w:ascii="Wingdings" w:hAnsi="Wingdings" w:cs="Wingdings"/>
    </w:rPr>
  </w:style>
  <w:style w:type="character" w:customStyle="1" w:styleId="WW8Num34z0">
    <w:name w:val="WW8Num34z0"/>
    <w:rsid w:val="0023173B"/>
    <w:rPr>
      <w:rFonts w:ascii="Symbol" w:hAnsi="Symbol" w:cs="Symbol"/>
    </w:rPr>
  </w:style>
  <w:style w:type="character" w:customStyle="1" w:styleId="WW8Num34z1">
    <w:name w:val="WW8Num34z1"/>
    <w:rsid w:val="0023173B"/>
    <w:rPr>
      <w:rFonts w:ascii="Courier New" w:hAnsi="Courier New" w:cs="Courier New"/>
    </w:rPr>
  </w:style>
  <w:style w:type="character" w:customStyle="1" w:styleId="WW8Num34z2">
    <w:name w:val="WW8Num34z2"/>
    <w:rsid w:val="0023173B"/>
    <w:rPr>
      <w:rFonts w:ascii="Wingdings" w:hAnsi="Wingdings" w:cs="Wingdings"/>
    </w:rPr>
  </w:style>
  <w:style w:type="character" w:customStyle="1" w:styleId="WW8Num35z0">
    <w:name w:val="WW8Num35z0"/>
    <w:rsid w:val="0023173B"/>
    <w:rPr>
      <w:rFonts w:ascii="Calibri" w:eastAsia="Times New Roman" w:hAnsi="Calibri" w:cs="Calibri"/>
    </w:rPr>
  </w:style>
  <w:style w:type="character" w:customStyle="1" w:styleId="WW8Num35z1">
    <w:name w:val="WW8Num35z1"/>
    <w:rsid w:val="0023173B"/>
    <w:rPr>
      <w:rFonts w:ascii="Courier New" w:hAnsi="Courier New" w:cs="Courier New"/>
    </w:rPr>
  </w:style>
  <w:style w:type="character" w:customStyle="1" w:styleId="WW8Num35z2">
    <w:name w:val="WW8Num35z2"/>
    <w:rsid w:val="0023173B"/>
    <w:rPr>
      <w:rFonts w:ascii="Wingdings" w:hAnsi="Wingdings" w:cs="Wingdings"/>
    </w:rPr>
  </w:style>
  <w:style w:type="character" w:customStyle="1" w:styleId="WW8Num35z3">
    <w:name w:val="WW8Num35z3"/>
    <w:rsid w:val="0023173B"/>
    <w:rPr>
      <w:rFonts w:ascii="Symbol" w:hAnsi="Symbol" w:cs="Symbol"/>
    </w:rPr>
  </w:style>
  <w:style w:type="character" w:customStyle="1" w:styleId="WW8Num36z0">
    <w:name w:val="WW8Num36z0"/>
    <w:rsid w:val="0023173B"/>
    <w:rPr>
      <w:lang w:val="el-GR"/>
    </w:rPr>
  </w:style>
  <w:style w:type="character" w:customStyle="1" w:styleId="WW8Num36z1">
    <w:name w:val="WW8Num36z1"/>
    <w:rsid w:val="0023173B"/>
  </w:style>
  <w:style w:type="character" w:customStyle="1" w:styleId="WW8Num36z2">
    <w:name w:val="WW8Num36z2"/>
    <w:rsid w:val="0023173B"/>
  </w:style>
  <w:style w:type="character" w:customStyle="1" w:styleId="WW8Num36z3">
    <w:name w:val="WW8Num36z3"/>
    <w:rsid w:val="0023173B"/>
  </w:style>
  <w:style w:type="character" w:customStyle="1" w:styleId="WW8Num36z4">
    <w:name w:val="WW8Num36z4"/>
    <w:rsid w:val="0023173B"/>
  </w:style>
  <w:style w:type="character" w:customStyle="1" w:styleId="WW8Num36z5">
    <w:name w:val="WW8Num36z5"/>
    <w:rsid w:val="0023173B"/>
  </w:style>
  <w:style w:type="character" w:customStyle="1" w:styleId="WW8Num36z6">
    <w:name w:val="WW8Num36z6"/>
    <w:rsid w:val="0023173B"/>
  </w:style>
  <w:style w:type="character" w:customStyle="1" w:styleId="WW8Num36z7">
    <w:name w:val="WW8Num36z7"/>
    <w:rsid w:val="0023173B"/>
  </w:style>
  <w:style w:type="character" w:customStyle="1" w:styleId="WW8Num36z8">
    <w:name w:val="WW8Num36z8"/>
    <w:rsid w:val="0023173B"/>
  </w:style>
  <w:style w:type="character" w:customStyle="1" w:styleId="WW8Num37z0">
    <w:name w:val="WW8Num37z0"/>
    <w:rsid w:val="0023173B"/>
    <w:rPr>
      <w:rFonts w:ascii="Calibri" w:eastAsia="Times New Roman" w:hAnsi="Calibri" w:cs="Calibri"/>
    </w:rPr>
  </w:style>
  <w:style w:type="character" w:customStyle="1" w:styleId="WW8Num37z1">
    <w:name w:val="WW8Num37z1"/>
    <w:rsid w:val="0023173B"/>
    <w:rPr>
      <w:rFonts w:ascii="Courier New" w:hAnsi="Courier New" w:cs="Courier New"/>
    </w:rPr>
  </w:style>
  <w:style w:type="character" w:customStyle="1" w:styleId="WW8Num37z2">
    <w:name w:val="WW8Num37z2"/>
    <w:rsid w:val="0023173B"/>
    <w:rPr>
      <w:rFonts w:ascii="Wingdings" w:hAnsi="Wingdings" w:cs="Wingdings"/>
    </w:rPr>
  </w:style>
  <w:style w:type="character" w:customStyle="1" w:styleId="WW8Num37z3">
    <w:name w:val="WW8Num37z3"/>
    <w:rsid w:val="0023173B"/>
    <w:rPr>
      <w:rFonts w:ascii="Symbol" w:hAnsi="Symbol" w:cs="Symbol"/>
    </w:rPr>
  </w:style>
  <w:style w:type="character" w:customStyle="1" w:styleId="WW8Num38z0">
    <w:name w:val="WW8Num38z0"/>
    <w:rsid w:val="0023173B"/>
  </w:style>
  <w:style w:type="character" w:customStyle="1" w:styleId="WW8Num38z1">
    <w:name w:val="WW8Num38z1"/>
    <w:rsid w:val="0023173B"/>
  </w:style>
  <w:style w:type="character" w:customStyle="1" w:styleId="WW8Num38z2">
    <w:name w:val="WW8Num38z2"/>
    <w:rsid w:val="0023173B"/>
  </w:style>
  <w:style w:type="character" w:customStyle="1" w:styleId="WW8Num38z3">
    <w:name w:val="WW8Num38z3"/>
    <w:rsid w:val="0023173B"/>
  </w:style>
  <w:style w:type="character" w:customStyle="1" w:styleId="WW8Num38z4">
    <w:name w:val="WW8Num38z4"/>
    <w:rsid w:val="0023173B"/>
  </w:style>
  <w:style w:type="character" w:customStyle="1" w:styleId="WW8Num38z5">
    <w:name w:val="WW8Num38z5"/>
    <w:rsid w:val="0023173B"/>
  </w:style>
  <w:style w:type="character" w:customStyle="1" w:styleId="WW8Num38z6">
    <w:name w:val="WW8Num38z6"/>
    <w:rsid w:val="0023173B"/>
  </w:style>
  <w:style w:type="character" w:customStyle="1" w:styleId="WW8Num38z7">
    <w:name w:val="WW8Num38z7"/>
    <w:rsid w:val="0023173B"/>
  </w:style>
  <w:style w:type="character" w:customStyle="1" w:styleId="WW8Num38z8">
    <w:name w:val="WW8Num38z8"/>
    <w:rsid w:val="0023173B"/>
  </w:style>
  <w:style w:type="character" w:customStyle="1" w:styleId="WW-DefaultParagraphFont11111111111111">
    <w:name w:val="WW-Default Paragraph Font11111111111111"/>
    <w:rsid w:val="0023173B"/>
  </w:style>
  <w:style w:type="character" w:customStyle="1" w:styleId="WW8Num4z1">
    <w:name w:val="WW8Num4z1"/>
    <w:rsid w:val="0023173B"/>
    <w:rPr>
      <w:rFonts w:cs="Times New Roman"/>
    </w:rPr>
  </w:style>
  <w:style w:type="character" w:customStyle="1" w:styleId="WW8Num5z1">
    <w:name w:val="WW8Num5z1"/>
    <w:rsid w:val="0023173B"/>
    <w:rPr>
      <w:rFonts w:cs="Times New Roman"/>
    </w:rPr>
  </w:style>
  <w:style w:type="character" w:customStyle="1" w:styleId="WW8Num6z1">
    <w:name w:val="WW8Num6z1"/>
    <w:rsid w:val="0023173B"/>
    <w:rPr>
      <w:rFonts w:ascii="Times New Roman" w:eastAsia="Times New Roman" w:hAnsi="Times New Roman" w:cs="Times New Roman"/>
      <w:b w:val="0"/>
      <w:i w:val="0"/>
      <w:strike w:val="0"/>
      <w:dstrike w:val="0"/>
      <w:color w:val="000000"/>
      <w:position w:val="0"/>
      <w:sz w:val="21"/>
      <w:szCs w:val="21"/>
      <w:u w:val="none" w:color="000000"/>
      <w:vertAlign w:val="baseline"/>
    </w:rPr>
  </w:style>
  <w:style w:type="character" w:customStyle="1" w:styleId="WW8Num29z4">
    <w:name w:val="WW8Num29z4"/>
    <w:rsid w:val="0023173B"/>
  </w:style>
  <w:style w:type="character" w:customStyle="1" w:styleId="WW8Num29z5">
    <w:name w:val="WW8Num29z5"/>
    <w:rsid w:val="0023173B"/>
  </w:style>
  <w:style w:type="character" w:customStyle="1" w:styleId="WW8Num29z6">
    <w:name w:val="WW8Num29z6"/>
    <w:rsid w:val="0023173B"/>
  </w:style>
  <w:style w:type="character" w:customStyle="1" w:styleId="WW8Num29z7">
    <w:name w:val="WW8Num29z7"/>
    <w:rsid w:val="0023173B"/>
  </w:style>
  <w:style w:type="character" w:customStyle="1" w:styleId="WW8Num29z8">
    <w:name w:val="WW8Num29z8"/>
    <w:rsid w:val="0023173B"/>
  </w:style>
  <w:style w:type="character" w:customStyle="1" w:styleId="WW8Num30z3">
    <w:name w:val="WW8Num30z3"/>
    <w:rsid w:val="0023173B"/>
    <w:rPr>
      <w:rFonts w:ascii="Symbol" w:hAnsi="Symbol" w:cs="Symbol"/>
    </w:rPr>
  </w:style>
  <w:style w:type="character" w:customStyle="1" w:styleId="WW8Num31z1">
    <w:name w:val="WW8Num31z1"/>
    <w:rsid w:val="0023173B"/>
  </w:style>
  <w:style w:type="character" w:customStyle="1" w:styleId="WW8Num31z2">
    <w:name w:val="WW8Num31z2"/>
    <w:rsid w:val="0023173B"/>
  </w:style>
  <w:style w:type="character" w:customStyle="1" w:styleId="WW8Num31z3">
    <w:name w:val="WW8Num31z3"/>
    <w:rsid w:val="0023173B"/>
  </w:style>
  <w:style w:type="character" w:customStyle="1" w:styleId="WW8Num31z4">
    <w:name w:val="WW8Num31z4"/>
    <w:rsid w:val="0023173B"/>
  </w:style>
  <w:style w:type="character" w:customStyle="1" w:styleId="WW8Num31z5">
    <w:name w:val="WW8Num31z5"/>
    <w:rsid w:val="0023173B"/>
  </w:style>
  <w:style w:type="character" w:customStyle="1" w:styleId="WW8Num31z6">
    <w:name w:val="WW8Num31z6"/>
    <w:rsid w:val="0023173B"/>
  </w:style>
  <w:style w:type="character" w:customStyle="1" w:styleId="WW8Num31z7">
    <w:name w:val="WW8Num31z7"/>
    <w:rsid w:val="0023173B"/>
  </w:style>
  <w:style w:type="character" w:customStyle="1" w:styleId="WW8Num31z8">
    <w:name w:val="WW8Num31z8"/>
    <w:rsid w:val="0023173B"/>
  </w:style>
  <w:style w:type="character" w:customStyle="1" w:styleId="WW8Num39z0">
    <w:name w:val="WW8Num39z0"/>
    <w:rsid w:val="0023173B"/>
    <w:rPr>
      <w:rFonts w:ascii="Calibri" w:eastAsia="Times New Roman" w:hAnsi="Calibri" w:cs="Calibri"/>
    </w:rPr>
  </w:style>
  <w:style w:type="character" w:customStyle="1" w:styleId="WW8Num39z1">
    <w:name w:val="WW8Num39z1"/>
    <w:rsid w:val="0023173B"/>
    <w:rPr>
      <w:rFonts w:ascii="Courier New" w:hAnsi="Courier New" w:cs="Courier New"/>
    </w:rPr>
  </w:style>
  <w:style w:type="character" w:customStyle="1" w:styleId="WW8Num39z2">
    <w:name w:val="WW8Num39z2"/>
    <w:rsid w:val="0023173B"/>
    <w:rPr>
      <w:rFonts w:ascii="Wingdings" w:hAnsi="Wingdings" w:cs="Wingdings"/>
    </w:rPr>
  </w:style>
  <w:style w:type="character" w:customStyle="1" w:styleId="WW8Num39z3">
    <w:name w:val="WW8Num39z3"/>
    <w:rsid w:val="0023173B"/>
    <w:rPr>
      <w:rFonts w:ascii="Symbol" w:hAnsi="Symbol" w:cs="Symbol"/>
    </w:rPr>
  </w:style>
  <w:style w:type="character" w:customStyle="1" w:styleId="WW8Num40z0">
    <w:name w:val="WW8Num40z0"/>
    <w:rsid w:val="0023173B"/>
    <w:rPr>
      <w:rFonts w:ascii="Symbol" w:hAnsi="Symbol" w:cs="Symbol"/>
    </w:rPr>
  </w:style>
  <w:style w:type="character" w:customStyle="1" w:styleId="WW8Num40z1">
    <w:name w:val="WW8Num40z1"/>
    <w:rsid w:val="0023173B"/>
    <w:rPr>
      <w:rFonts w:ascii="Courier New" w:hAnsi="Courier New" w:cs="Courier New"/>
    </w:rPr>
  </w:style>
  <w:style w:type="character" w:customStyle="1" w:styleId="WW8Num40z2">
    <w:name w:val="WW8Num40z2"/>
    <w:rsid w:val="0023173B"/>
    <w:rPr>
      <w:rFonts w:ascii="Wingdings" w:hAnsi="Wingdings" w:cs="Wingdings"/>
    </w:rPr>
  </w:style>
  <w:style w:type="character" w:customStyle="1" w:styleId="WW8Num41z0">
    <w:name w:val="WW8Num41z0"/>
    <w:rsid w:val="0023173B"/>
    <w:rPr>
      <w:rFonts w:ascii="Arial" w:hAnsi="Arial" w:cs="Times New Roman"/>
      <w:b/>
      <w:i w:val="0"/>
      <w:sz w:val="20"/>
      <w:szCs w:val="20"/>
    </w:rPr>
  </w:style>
  <w:style w:type="character" w:customStyle="1" w:styleId="WW8Num41z1">
    <w:name w:val="WW8Num41z1"/>
    <w:rsid w:val="0023173B"/>
    <w:rPr>
      <w:rFonts w:cs="Times New Roman"/>
    </w:rPr>
  </w:style>
  <w:style w:type="character" w:customStyle="1" w:styleId="WW8Num41z2">
    <w:name w:val="WW8Num41z2"/>
    <w:rsid w:val="0023173B"/>
    <w:rPr>
      <w:rFonts w:ascii="Arial" w:hAnsi="Arial" w:cs="Times New Roman"/>
      <w:b w:val="0"/>
      <w:i w:val="0"/>
    </w:rPr>
  </w:style>
  <w:style w:type="character" w:customStyle="1" w:styleId="WW8Num41z3">
    <w:name w:val="WW8Num41z3"/>
    <w:rsid w:val="0023173B"/>
    <w:rPr>
      <w:rFonts w:ascii="Arial" w:hAnsi="Arial" w:cs="Times New Roman"/>
      <w:b w:val="0"/>
      <w:i w:val="0"/>
      <w:sz w:val="20"/>
      <w:szCs w:val="20"/>
    </w:rPr>
  </w:style>
  <w:style w:type="character" w:customStyle="1" w:styleId="DefaultParagraphFont1">
    <w:name w:val="Default Paragraph Font1"/>
    <w:rsid w:val="0023173B"/>
  </w:style>
  <w:style w:type="character" w:customStyle="1" w:styleId="Heading1Char">
    <w:name w:val="Heading 1 Char"/>
    <w:rsid w:val="0023173B"/>
    <w:rPr>
      <w:rFonts w:ascii="Arial" w:hAnsi="Arial" w:cs="Arial"/>
      <w:b/>
      <w:bCs/>
      <w:color w:val="333399"/>
      <w:sz w:val="28"/>
      <w:szCs w:val="32"/>
      <w:lang w:val="en-US"/>
    </w:rPr>
  </w:style>
  <w:style w:type="character" w:customStyle="1" w:styleId="Heading2Char">
    <w:name w:val="Heading 2 Char"/>
    <w:rsid w:val="0023173B"/>
    <w:rPr>
      <w:rFonts w:ascii="Arial" w:hAnsi="Arial" w:cs="Arial"/>
      <w:b/>
      <w:color w:val="002060"/>
      <w:sz w:val="24"/>
      <w:szCs w:val="22"/>
      <w:lang w:val="en-GB"/>
    </w:rPr>
  </w:style>
  <w:style w:type="character" w:customStyle="1" w:styleId="Heading5Char">
    <w:name w:val="Heading 5 Char"/>
    <w:rsid w:val="0023173B"/>
    <w:rPr>
      <w:rFonts w:ascii="Calibri" w:eastAsia="Times New Roman" w:hAnsi="Calibri" w:cs="Times New Roman"/>
      <w:b/>
      <w:bCs/>
      <w:i/>
      <w:iCs/>
      <w:sz w:val="26"/>
      <w:szCs w:val="26"/>
      <w:lang w:val="en-GB"/>
    </w:rPr>
  </w:style>
  <w:style w:type="character" w:customStyle="1" w:styleId="DateChar">
    <w:name w:val="Date Char"/>
    <w:rsid w:val="0023173B"/>
    <w:rPr>
      <w:sz w:val="24"/>
      <w:szCs w:val="24"/>
      <w:lang w:val="en-GB"/>
    </w:rPr>
  </w:style>
  <w:style w:type="character" w:customStyle="1" w:styleId="FooterChar">
    <w:name w:val="Footer Char"/>
    <w:rsid w:val="0023173B"/>
    <w:rPr>
      <w:rFonts w:eastAsia="MS Mincho" w:cs="Times New Roman"/>
      <w:sz w:val="24"/>
      <w:szCs w:val="24"/>
      <w:lang w:val="en-US" w:eastAsia="ja-JP"/>
    </w:rPr>
  </w:style>
  <w:style w:type="character" w:customStyle="1" w:styleId="CommentReference1">
    <w:name w:val="Comment Reference1"/>
    <w:rsid w:val="0023173B"/>
    <w:rPr>
      <w:sz w:val="16"/>
    </w:rPr>
  </w:style>
  <w:style w:type="character" w:styleId="-">
    <w:name w:val="Hyperlink"/>
    <w:uiPriority w:val="99"/>
    <w:rsid w:val="0023173B"/>
    <w:rPr>
      <w:color w:val="0000FF"/>
      <w:u w:val="single"/>
    </w:rPr>
  </w:style>
  <w:style w:type="character" w:customStyle="1" w:styleId="HeaderChar">
    <w:name w:val="Header Char"/>
    <w:aliases w:val="hd Char"/>
    <w:rsid w:val="0023173B"/>
    <w:rPr>
      <w:rFonts w:cs="Times New Roman"/>
      <w:sz w:val="24"/>
      <w:szCs w:val="24"/>
      <w:lang w:val="en-GB"/>
    </w:rPr>
  </w:style>
  <w:style w:type="character" w:styleId="a3">
    <w:name w:val="page number"/>
    <w:rsid w:val="0023173B"/>
    <w:rPr>
      <w:rFonts w:cs="Times New Roman"/>
    </w:rPr>
  </w:style>
  <w:style w:type="character" w:customStyle="1" w:styleId="BalloonTextChar">
    <w:name w:val="Balloon Text Char"/>
    <w:rsid w:val="0023173B"/>
    <w:rPr>
      <w:rFonts w:ascii="Tahoma" w:hAnsi="Tahoma" w:cs="Tahoma"/>
      <w:sz w:val="16"/>
      <w:szCs w:val="16"/>
      <w:lang w:val="en-GB"/>
    </w:rPr>
  </w:style>
  <w:style w:type="character" w:customStyle="1" w:styleId="CommentTextChar">
    <w:name w:val="Comment Text Char"/>
    <w:rsid w:val="0023173B"/>
    <w:rPr>
      <w:rFonts w:cs="Times New Roman"/>
      <w:lang w:val="en-GB"/>
    </w:rPr>
  </w:style>
  <w:style w:type="character" w:customStyle="1" w:styleId="CommentSubjectChar">
    <w:name w:val="Comment Subject Char"/>
    <w:rsid w:val="0023173B"/>
    <w:rPr>
      <w:rFonts w:cs="Times New Roman"/>
      <w:b/>
      <w:bCs/>
      <w:lang w:val="en-GB"/>
    </w:rPr>
  </w:style>
  <w:style w:type="character" w:customStyle="1" w:styleId="BodyTextChar">
    <w:name w:val="Body Text Char"/>
    <w:rsid w:val="0023173B"/>
    <w:rPr>
      <w:rFonts w:cs="Times New Roman"/>
      <w:sz w:val="24"/>
      <w:szCs w:val="24"/>
      <w:lang w:val="en-GB"/>
    </w:rPr>
  </w:style>
  <w:style w:type="character" w:customStyle="1" w:styleId="11">
    <w:name w:val="Κείμενο κράτησης θέσης1"/>
    <w:rsid w:val="0023173B"/>
    <w:rPr>
      <w:rFonts w:cs="Times New Roman"/>
      <w:color w:val="808080"/>
    </w:rPr>
  </w:style>
  <w:style w:type="character" w:customStyle="1" w:styleId="a4">
    <w:name w:val="Χαρακτήρες υποσημείωσης"/>
    <w:rsid w:val="0023173B"/>
    <w:rPr>
      <w:rFonts w:cs="Times New Roman"/>
      <w:vertAlign w:val="superscript"/>
    </w:rPr>
  </w:style>
  <w:style w:type="character" w:customStyle="1" w:styleId="FootnoteTextChar">
    <w:name w:val="Footnote Text Char"/>
    <w:rsid w:val="0023173B"/>
    <w:rPr>
      <w:rFonts w:ascii="Calibri" w:hAnsi="Calibri" w:cs="Times New Roman"/>
    </w:rPr>
  </w:style>
  <w:style w:type="character" w:customStyle="1" w:styleId="Heading3Char">
    <w:name w:val="Heading 3 Char"/>
    <w:rsid w:val="0023173B"/>
    <w:rPr>
      <w:rFonts w:ascii="Arial" w:hAnsi="Arial" w:cs="Arial"/>
      <w:b/>
      <w:bCs/>
      <w:sz w:val="22"/>
      <w:szCs w:val="26"/>
      <w:lang w:val="en-GB"/>
    </w:rPr>
  </w:style>
  <w:style w:type="character" w:customStyle="1" w:styleId="Heading4Char">
    <w:name w:val="Heading 4 Char"/>
    <w:rsid w:val="00221291"/>
    <w:rPr>
      <w:rFonts w:ascii="Arial" w:eastAsia="Times New Roman" w:hAnsi="Arial" w:cs="Times New Roman"/>
      <w:b/>
      <w:bCs/>
      <w:sz w:val="20"/>
      <w:szCs w:val="28"/>
      <w:lang w:val="en-GB"/>
    </w:rPr>
  </w:style>
  <w:style w:type="character" w:customStyle="1" w:styleId="DocTitleChar">
    <w:name w:val="Doc Title Char"/>
    <w:basedOn w:val="Heading1Char"/>
    <w:rsid w:val="0023173B"/>
    <w:rPr>
      <w:rFonts w:ascii="Arial" w:hAnsi="Arial" w:cs="Arial"/>
      <w:b/>
      <w:bCs/>
      <w:color w:val="333399"/>
      <w:sz w:val="28"/>
      <w:szCs w:val="32"/>
      <w:lang w:val="en-US"/>
    </w:rPr>
  </w:style>
  <w:style w:type="character" w:customStyle="1" w:styleId="Style1Char">
    <w:name w:val="Style1 Char"/>
    <w:rsid w:val="0023173B"/>
    <w:rPr>
      <w:rFonts w:ascii="Calibri" w:hAnsi="Calibri" w:cs="Calibri"/>
      <w:b/>
      <w:bCs/>
      <w:color w:val="333399"/>
      <w:sz w:val="40"/>
      <w:szCs w:val="40"/>
      <w:lang w:val="en-US"/>
    </w:rPr>
  </w:style>
  <w:style w:type="character" w:customStyle="1" w:styleId="ContentsChar">
    <w:name w:val="Contents Char"/>
    <w:rsid w:val="0023173B"/>
    <w:rPr>
      <w:rFonts w:ascii="Calibri" w:hAnsi="Calibri" w:cs="Calibri"/>
      <w:b/>
      <w:bCs/>
      <w:color w:val="333399"/>
      <w:sz w:val="28"/>
      <w:szCs w:val="32"/>
      <w:lang w:val="en-US"/>
    </w:rPr>
  </w:style>
  <w:style w:type="character" w:customStyle="1" w:styleId="EndnoteTextChar">
    <w:name w:val="Endnote Text Char"/>
    <w:rsid w:val="0023173B"/>
    <w:rPr>
      <w:rFonts w:ascii="Calibri" w:hAnsi="Calibri" w:cs="Calibri"/>
      <w:lang w:val="en-GB"/>
    </w:rPr>
  </w:style>
  <w:style w:type="character" w:customStyle="1" w:styleId="a5">
    <w:name w:val="Χαρακτήρες σημείωσης τέλους"/>
    <w:rsid w:val="0023173B"/>
    <w:rPr>
      <w:vertAlign w:val="superscript"/>
    </w:rPr>
  </w:style>
  <w:style w:type="character" w:customStyle="1" w:styleId="FootnoteReference2">
    <w:name w:val="Footnote Reference2"/>
    <w:rsid w:val="0023173B"/>
    <w:rPr>
      <w:vertAlign w:val="superscript"/>
    </w:rPr>
  </w:style>
  <w:style w:type="character" w:customStyle="1" w:styleId="EndnoteReference1">
    <w:name w:val="Endnote Reference1"/>
    <w:rsid w:val="0023173B"/>
    <w:rPr>
      <w:vertAlign w:val="superscript"/>
    </w:rPr>
  </w:style>
  <w:style w:type="character" w:customStyle="1" w:styleId="a6">
    <w:name w:val="Κουκκίδες"/>
    <w:rsid w:val="0023173B"/>
    <w:rPr>
      <w:rFonts w:ascii="OpenSymbol" w:eastAsia="OpenSymbol" w:hAnsi="OpenSymbol" w:cs="OpenSymbol"/>
    </w:rPr>
  </w:style>
  <w:style w:type="character" w:styleId="a7">
    <w:name w:val="Strong"/>
    <w:qFormat/>
    <w:rsid w:val="0023173B"/>
    <w:rPr>
      <w:b/>
      <w:bCs/>
    </w:rPr>
  </w:style>
  <w:style w:type="character" w:customStyle="1" w:styleId="12">
    <w:name w:val="Προεπιλεγμένη γραμματοσειρά1"/>
    <w:rsid w:val="0023173B"/>
  </w:style>
  <w:style w:type="character" w:customStyle="1" w:styleId="a8">
    <w:name w:val="Σύμβολο υποσημείωσης"/>
    <w:rsid w:val="0023173B"/>
    <w:rPr>
      <w:vertAlign w:val="superscript"/>
    </w:rPr>
  </w:style>
  <w:style w:type="character" w:styleId="a9">
    <w:name w:val="Emphasis"/>
    <w:qFormat/>
    <w:rsid w:val="0023173B"/>
    <w:rPr>
      <w:i/>
      <w:iCs/>
    </w:rPr>
  </w:style>
  <w:style w:type="character" w:customStyle="1" w:styleId="aa">
    <w:name w:val="Χαρακτήρες αρίθμησης"/>
    <w:rsid w:val="0023173B"/>
  </w:style>
  <w:style w:type="character" w:customStyle="1" w:styleId="normalwithoutspacingChar">
    <w:name w:val="normal_without_spacing Char"/>
    <w:rsid w:val="0023173B"/>
    <w:rPr>
      <w:rFonts w:ascii="Calibri" w:hAnsi="Calibri" w:cs="Calibri"/>
      <w:sz w:val="22"/>
      <w:szCs w:val="24"/>
    </w:rPr>
  </w:style>
  <w:style w:type="character" w:customStyle="1" w:styleId="FootnoteTextChar1">
    <w:name w:val="Footnote Text Char1"/>
    <w:rsid w:val="0023173B"/>
    <w:rPr>
      <w:rFonts w:ascii="Calibri" w:hAnsi="Calibri" w:cs="Calibri"/>
      <w:lang w:val="en-IE" w:eastAsia="zh-CN"/>
    </w:rPr>
  </w:style>
  <w:style w:type="character" w:customStyle="1" w:styleId="foothangingChar">
    <w:name w:val="foot_hanging Char"/>
    <w:rsid w:val="0023173B"/>
    <w:rPr>
      <w:rFonts w:ascii="Calibri" w:hAnsi="Calibri" w:cs="Calibri"/>
      <w:sz w:val="18"/>
      <w:szCs w:val="18"/>
      <w:lang w:val="en-IE" w:eastAsia="zh-CN"/>
    </w:rPr>
  </w:style>
  <w:style w:type="character" w:customStyle="1" w:styleId="HTMLPreformattedChar">
    <w:name w:val="HTML Preformatted Char"/>
    <w:rsid w:val="0023173B"/>
    <w:rPr>
      <w:rFonts w:ascii="Courier New" w:hAnsi="Courier New" w:cs="Courier New"/>
    </w:rPr>
  </w:style>
  <w:style w:type="character" w:customStyle="1" w:styleId="apple-converted-space">
    <w:name w:val="apple-converted-space"/>
    <w:basedOn w:val="WW-DefaultParagraphFont11111111111111"/>
    <w:rsid w:val="0023173B"/>
  </w:style>
  <w:style w:type="character" w:customStyle="1" w:styleId="BodyTextIndent3Char">
    <w:name w:val="Body Text Indent 3 Char"/>
    <w:rsid w:val="0023173B"/>
    <w:rPr>
      <w:rFonts w:ascii="Calibri" w:hAnsi="Calibri" w:cs="Calibri"/>
      <w:sz w:val="16"/>
      <w:szCs w:val="16"/>
      <w:lang w:val="en-GB"/>
    </w:rPr>
  </w:style>
  <w:style w:type="character" w:customStyle="1" w:styleId="WW-FootnoteReference">
    <w:name w:val="WW-Footnote Reference"/>
    <w:rsid w:val="0023173B"/>
    <w:rPr>
      <w:vertAlign w:val="superscript"/>
    </w:rPr>
  </w:style>
  <w:style w:type="character" w:customStyle="1" w:styleId="WW-EndnoteReference">
    <w:name w:val="WW-Endnote Reference"/>
    <w:rsid w:val="0023173B"/>
    <w:rPr>
      <w:vertAlign w:val="superscript"/>
    </w:rPr>
  </w:style>
  <w:style w:type="character" w:customStyle="1" w:styleId="FootnoteReference1">
    <w:name w:val="Footnote Reference1"/>
    <w:rsid w:val="0023173B"/>
    <w:rPr>
      <w:vertAlign w:val="superscript"/>
    </w:rPr>
  </w:style>
  <w:style w:type="character" w:customStyle="1" w:styleId="FootnoteTextChar2">
    <w:name w:val="Footnote Text Char2"/>
    <w:rsid w:val="0023173B"/>
    <w:rPr>
      <w:rFonts w:ascii="Calibri" w:hAnsi="Calibri" w:cs="Calibri"/>
      <w:sz w:val="18"/>
      <w:lang w:val="en-IE" w:eastAsia="zh-CN"/>
    </w:rPr>
  </w:style>
  <w:style w:type="character" w:customStyle="1" w:styleId="foothangingChar1">
    <w:name w:val="foot_hanging Char1"/>
    <w:rsid w:val="0023173B"/>
    <w:rPr>
      <w:rFonts w:ascii="Calibri" w:hAnsi="Calibri" w:cs="Calibri"/>
      <w:sz w:val="18"/>
      <w:szCs w:val="18"/>
      <w:lang w:val="en-IE" w:eastAsia="zh-CN"/>
    </w:rPr>
  </w:style>
  <w:style w:type="character" w:customStyle="1" w:styleId="footersChar">
    <w:name w:val="footers Char"/>
    <w:basedOn w:val="foothangingChar1"/>
    <w:rsid w:val="0023173B"/>
    <w:rPr>
      <w:rFonts w:ascii="Calibri" w:hAnsi="Calibri" w:cs="Calibri"/>
      <w:sz w:val="18"/>
      <w:szCs w:val="18"/>
      <w:lang w:val="en-IE" w:eastAsia="zh-CN"/>
    </w:rPr>
  </w:style>
  <w:style w:type="character" w:customStyle="1" w:styleId="CommentTextChar1">
    <w:name w:val="Comment Text Char1"/>
    <w:rsid w:val="0023173B"/>
    <w:rPr>
      <w:rFonts w:ascii="Calibri" w:hAnsi="Calibri" w:cs="Calibri"/>
      <w:lang w:val="en-GB" w:eastAsia="zh-CN"/>
    </w:rPr>
  </w:style>
  <w:style w:type="character" w:customStyle="1" w:styleId="HTMLPreformattedChar1">
    <w:name w:val="HTML Preformatted Char1"/>
    <w:rsid w:val="0023173B"/>
    <w:rPr>
      <w:rFonts w:ascii="Courier New" w:hAnsi="Courier New" w:cs="Courier New"/>
      <w:lang w:eastAsia="zh-CN"/>
    </w:rPr>
  </w:style>
  <w:style w:type="character" w:customStyle="1" w:styleId="BodyText3Char">
    <w:name w:val="Body Text 3 Char"/>
    <w:rsid w:val="0023173B"/>
    <w:rPr>
      <w:rFonts w:ascii="Calibri" w:hAnsi="Calibri" w:cs="Calibri"/>
      <w:sz w:val="16"/>
      <w:szCs w:val="16"/>
      <w:lang w:val="en-GB" w:eastAsia="zh-CN"/>
    </w:rPr>
  </w:style>
  <w:style w:type="character" w:customStyle="1" w:styleId="WW-FootnoteReference1">
    <w:name w:val="WW-Footnote Reference1"/>
    <w:rsid w:val="0023173B"/>
    <w:rPr>
      <w:vertAlign w:val="superscript"/>
    </w:rPr>
  </w:style>
  <w:style w:type="character" w:customStyle="1" w:styleId="WW-EndnoteReference1">
    <w:name w:val="WW-Endnote Reference1"/>
    <w:rsid w:val="0023173B"/>
    <w:rPr>
      <w:vertAlign w:val="superscript"/>
    </w:rPr>
  </w:style>
  <w:style w:type="character" w:customStyle="1" w:styleId="WW-FootnoteReference2">
    <w:name w:val="WW-Footnote Reference2"/>
    <w:rsid w:val="0023173B"/>
    <w:rPr>
      <w:vertAlign w:val="superscript"/>
    </w:rPr>
  </w:style>
  <w:style w:type="character" w:customStyle="1" w:styleId="WW-EndnoteReference2">
    <w:name w:val="WW-Endnote Reference2"/>
    <w:rsid w:val="0023173B"/>
    <w:rPr>
      <w:vertAlign w:val="superscript"/>
    </w:rPr>
  </w:style>
  <w:style w:type="character" w:customStyle="1" w:styleId="FootnoteTextChar3">
    <w:name w:val="Footnote Text Char3"/>
    <w:rsid w:val="0023173B"/>
    <w:rPr>
      <w:rFonts w:ascii="Calibri" w:hAnsi="Calibri" w:cs="Calibri"/>
      <w:sz w:val="18"/>
      <w:lang w:val="en-IE" w:eastAsia="zh-CN"/>
    </w:rPr>
  </w:style>
  <w:style w:type="character" w:customStyle="1" w:styleId="foothangingChar2">
    <w:name w:val="foot_hanging Char2"/>
    <w:rsid w:val="0023173B"/>
    <w:rPr>
      <w:rFonts w:ascii="Calibri" w:hAnsi="Calibri" w:cs="Calibri"/>
      <w:sz w:val="18"/>
      <w:szCs w:val="18"/>
      <w:lang w:val="en-IE" w:eastAsia="zh-CN"/>
    </w:rPr>
  </w:style>
  <w:style w:type="character" w:customStyle="1" w:styleId="footersChar1">
    <w:name w:val="footers Char1"/>
    <w:basedOn w:val="foothangingChar2"/>
    <w:rsid w:val="0023173B"/>
    <w:rPr>
      <w:rFonts w:ascii="Calibri" w:hAnsi="Calibri" w:cs="Calibri"/>
      <w:sz w:val="18"/>
      <w:szCs w:val="18"/>
      <w:lang w:val="en-IE" w:eastAsia="zh-CN"/>
    </w:rPr>
  </w:style>
  <w:style w:type="character" w:customStyle="1" w:styleId="foootChar">
    <w:name w:val="fooot Char"/>
    <w:basedOn w:val="footersChar1"/>
    <w:rsid w:val="0023173B"/>
    <w:rPr>
      <w:rFonts w:ascii="Calibri" w:hAnsi="Calibri" w:cs="Calibri"/>
      <w:sz w:val="18"/>
      <w:szCs w:val="18"/>
      <w:lang w:val="en-IE" w:eastAsia="zh-CN"/>
    </w:rPr>
  </w:style>
  <w:style w:type="character" w:customStyle="1" w:styleId="13">
    <w:name w:val="Παραπομπή υποσημείωσης1"/>
    <w:rsid w:val="0023173B"/>
    <w:rPr>
      <w:vertAlign w:val="superscript"/>
    </w:rPr>
  </w:style>
  <w:style w:type="character" w:customStyle="1" w:styleId="14">
    <w:name w:val="Παραπομπή σημείωσης τέλους1"/>
    <w:rsid w:val="0023173B"/>
    <w:rPr>
      <w:vertAlign w:val="superscript"/>
    </w:rPr>
  </w:style>
  <w:style w:type="character" w:customStyle="1" w:styleId="Char">
    <w:name w:val="Κείμενο πλαισίου Char"/>
    <w:rsid w:val="0023173B"/>
    <w:rPr>
      <w:rFonts w:ascii="Tahoma" w:hAnsi="Tahoma" w:cs="Tahoma"/>
      <w:sz w:val="16"/>
      <w:szCs w:val="16"/>
      <w:lang w:val="en-GB"/>
    </w:rPr>
  </w:style>
  <w:style w:type="character" w:customStyle="1" w:styleId="15">
    <w:name w:val="Παραπομπή σχολίου1"/>
    <w:rsid w:val="0023173B"/>
    <w:rPr>
      <w:sz w:val="16"/>
      <w:szCs w:val="16"/>
    </w:rPr>
  </w:style>
  <w:style w:type="character" w:customStyle="1" w:styleId="Char0">
    <w:name w:val="Κείμενο σχολίου Char"/>
    <w:rsid w:val="0023173B"/>
    <w:rPr>
      <w:rFonts w:ascii="Calibri" w:hAnsi="Calibri" w:cs="Calibri"/>
      <w:lang w:val="en-GB"/>
    </w:rPr>
  </w:style>
  <w:style w:type="character" w:customStyle="1" w:styleId="Char1">
    <w:name w:val="Θέμα σχολίου Char"/>
    <w:rsid w:val="0023173B"/>
    <w:rPr>
      <w:rFonts w:ascii="Calibri" w:hAnsi="Calibri" w:cs="Calibri"/>
      <w:b/>
      <w:bCs/>
      <w:lang w:val="en-GB"/>
    </w:rPr>
  </w:style>
  <w:style w:type="character" w:customStyle="1" w:styleId="-HTMLChar">
    <w:name w:val="Προ-διαμορφωμένο HTML Char"/>
    <w:rsid w:val="0023173B"/>
    <w:rPr>
      <w:rFonts w:ascii="Courier New" w:eastAsia="Times New Roman" w:hAnsi="Courier New" w:cs="Courier New"/>
    </w:rPr>
  </w:style>
  <w:style w:type="character" w:customStyle="1" w:styleId="WW-FootnoteReference3">
    <w:name w:val="WW-Footnote Reference3"/>
    <w:rsid w:val="0023173B"/>
    <w:rPr>
      <w:vertAlign w:val="superscript"/>
    </w:rPr>
  </w:style>
  <w:style w:type="character" w:customStyle="1" w:styleId="WW-EndnoteReference3">
    <w:name w:val="WW-Endnote Reference3"/>
    <w:rsid w:val="0023173B"/>
    <w:rPr>
      <w:vertAlign w:val="superscript"/>
    </w:rPr>
  </w:style>
  <w:style w:type="character" w:customStyle="1" w:styleId="WW-FootnoteReference4">
    <w:name w:val="WW-Footnote Reference4"/>
    <w:rsid w:val="0023173B"/>
    <w:rPr>
      <w:vertAlign w:val="superscript"/>
    </w:rPr>
  </w:style>
  <w:style w:type="character" w:customStyle="1" w:styleId="WW-EndnoteReference4">
    <w:name w:val="WW-Endnote Reference4"/>
    <w:rsid w:val="0023173B"/>
    <w:rPr>
      <w:vertAlign w:val="superscript"/>
    </w:rPr>
  </w:style>
  <w:style w:type="character" w:customStyle="1" w:styleId="WW-FootnoteReference5">
    <w:name w:val="WW-Footnote Reference5"/>
    <w:rsid w:val="0023173B"/>
    <w:rPr>
      <w:vertAlign w:val="superscript"/>
    </w:rPr>
  </w:style>
  <w:style w:type="character" w:customStyle="1" w:styleId="WW-EndnoteReference5">
    <w:name w:val="WW-Endnote Reference5"/>
    <w:rsid w:val="0023173B"/>
    <w:rPr>
      <w:vertAlign w:val="superscript"/>
    </w:rPr>
  </w:style>
  <w:style w:type="character" w:customStyle="1" w:styleId="WW-FootnoteReference6">
    <w:name w:val="WW-Footnote Reference6"/>
    <w:rsid w:val="0023173B"/>
    <w:rPr>
      <w:vertAlign w:val="superscript"/>
    </w:rPr>
  </w:style>
  <w:style w:type="character" w:styleId="-0">
    <w:name w:val="FollowedHyperlink"/>
    <w:rsid w:val="0023173B"/>
    <w:rPr>
      <w:color w:val="800000"/>
      <w:u w:val="single"/>
    </w:rPr>
  </w:style>
  <w:style w:type="character" w:customStyle="1" w:styleId="WW-EndnoteReference6">
    <w:name w:val="WW-Endnote Reference6"/>
    <w:rsid w:val="0023173B"/>
    <w:rPr>
      <w:vertAlign w:val="superscript"/>
    </w:rPr>
  </w:style>
  <w:style w:type="character" w:customStyle="1" w:styleId="WW-FootnoteReference7">
    <w:name w:val="WW-Footnote Reference7"/>
    <w:rsid w:val="0023173B"/>
    <w:rPr>
      <w:vertAlign w:val="superscript"/>
    </w:rPr>
  </w:style>
  <w:style w:type="character" w:customStyle="1" w:styleId="WW-EndnoteReference7">
    <w:name w:val="WW-Endnote Reference7"/>
    <w:rsid w:val="0023173B"/>
    <w:rPr>
      <w:vertAlign w:val="superscript"/>
    </w:rPr>
  </w:style>
  <w:style w:type="character" w:customStyle="1" w:styleId="WW-FootnoteReference8">
    <w:name w:val="WW-Footnote Reference8"/>
    <w:rsid w:val="0023173B"/>
    <w:rPr>
      <w:vertAlign w:val="superscript"/>
    </w:rPr>
  </w:style>
  <w:style w:type="character" w:customStyle="1" w:styleId="WW-EndnoteReference8">
    <w:name w:val="WW-Endnote Reference8"/>
    <w:rsid w:val="0023173B"/>
    <w:rPr>
      <w:vertAlign w:val="superscript"/>
    </w:rPr>
  </w:style>
  <w:style w:type="character" w:customStyle="1" w:styleId="WW-FootnoteReference9">
    <w:name w:val="WW-Footnote Reference9"/>
    <w:rsid w:val="0023173B"/>
    <w:rPr>
      <w:vertAlign w:val="superscript"/>
    </w:rPr>
  </w:style>
  <w:style w:type="character" w:customStyle="1" w:styleId="WW-EndnoteReference9">
    <w:name w:val="WW-Endnote Reference9"/>
    <w:rsid w:val="0023173B"/>
    <w:rPr>
      <w:vertAlign w:val="superscript"/>
    </w:rPr>
  </w:style>
  <w:style w:type="character" w:customStyle="1" w:styleId="WW-FootnoteReference10">
    <w:name w:val="WW-Footnote Reference10"/>
    <w:rsid w:val="0023173B"/>
    <w:rPr>
      <w:vertAlign w:val="superscript"/>
    </w:rPr>
  </w:style>
  <w:style w:type="character" w:customStyle="1" w:styleId="WW-EndnoteReference10">
    <w:name w:val="WW-Endnote Reference10"/>
    <w:rsid w:val="0023173B"/>
    <w:rPr>
      <w:vertAlign w:val="superscript"/>
    </w:rPr>
  </w:style>
  <w:style w:type="character" w:customStyle="1" w:styleId="WW-FootnoteReference11">
    <w:name w:val="WW-Footnote Reference11"/>
    <w:rsid w:val="0023173B"/>
    <w:rPr>
      <w:vertAlign w:val="superscript"/>
    </w:rPr>
  </w:style>
  <w:style w:type="character" w:customStyle="1" w:styleId="WW-EndnoteReference11">
    <w:name w:val="WW-Endnote Reference11"/>
    <w:rsid w:val="0023173B"/>
    <w:rPr>
      <w:vertAlign w:val="superscript"/>
    </w:rPr>
  </w:style>
  <w:style w:type="character" w:customStyle="1" w:styleId="WW-FootnoteReference12">
    <w:name w:val="WW-Footnote Reference12"/>
    <w:rsid w:val="0023173B"/>
    <w:rPr>
      <w:vertAlign w:val="superscript"/>
    </w:rPr>
  </w:style>
  <w:style w:type="character" w:customStyle="1" w:styleId="WW-EndnoteReference12">
    <w:name w:val="WW-Endnote Reference12"/>
    <w:rsid w:val="0023173B"/>
    <w:rPr>
      <w:vertAlign w:val="superscript"/>
    </w:rPr>
  </w:style>
  <w:style w:type="character" w:customStyle="1" w:styleId="WW-FootnoteReference13">
    <w:name w:val="WW-Footnote Reference13"/>
    <w:rsid w:val="0023173B"/>
    <w:rPr>
      <w:vertAlign w:val="superscript"/>
    </w:rPr>
  </w:style>
  <w:style w:type="character" w:customStyle="1" w:styleId="WW-EndnoteReference13">
    <w:name w:val="WW-Endnote Reference13"/>
    <w:rsid w:val="0023173B"/>
    <w:rPr>
      <w:vertAlign w:val="superscript"/>
    </w:rPr>
  </w:style>
  <w:style w:type="character" w:customStyle="1" w:styleId="22">
    <w:name w:val="Παραπομπή υποσημείωσης2"/>
    <w:rsid w:val="0023173B"/>
    <w:rPr>
      <w:vertAlign w:val="superscript"/>
    </w:rPr>
  </w:style>
  <w:style w:type="character" w:customStyle="1" w:styleId="23">
    <w:name w:val="Παραπομπή σημείωσης τέλους2"/>
    <w:rsid w:val="0023173B"/>
    <w:rPr>
      <w:vertAlign w:val="superscript"/>
    </w:rPr>
  </w:style>
  <w:style w:type="character" w:customStyle="1" w:styleId="24">
    <w:name w:val="Παραπομπή υποσημείωσης2"/>
    <w:rsid w:val="0023173B"/>
    <w:rPr>
      <w:vertAlign w:val="superscript"/>
    </w:rPr>
  </w:style>
  <w:style w:type="character" w:customStyle="1" w:styleId="25">
    <w:name w:val="Παραπομπή σημείωσης τέλους2"/>
    <w:rsid w:val="0023173B"/>
    <w:rPr>
      <w:vertAlign w:val="superscript"/>
    </w:rPr>
  </w:style>
  <w:style w:type="character" w:customStyle="1" w:styleId="WW-FootnoteReference14">
    <w:name w:val="WW-Footnote Reference14"/>
    <w:rsid w:val="0023173B"/>
    <w:rPr>
      <w:vertAlign w:val="superscript"/>
    </w:rPr>
  </w:style>
  <w:style w:type="character" w:customStyle="1" w:styleId="WW-EndnoteReference14">
    <w:name w:val="WW-Endnote Reference14"/>
    <w:rsid w:val="0023173B"/>
    <w:rPr>
      <w:vertAlign w:val="superscript"/>
    </w:rPr>
  </w:style>
  <w:style w:type="character" w:styleId="ab">
    <w:name w:val="footnote reference"/>
    <w:aliases w:val="Footnote symbol,Footnote reference number,note TESI"/>
    <w:uiPriority w:val="99"/>
    <w:rsid w:val="0023173B"/>
    <w:rPr>
      <w:vertAlign w:val="superscript"/>
    </w:rPr>
  </w:style>
  <w:style w:type="character" w:styleId="ac">
    <w:name w:val="endnote reference"/>
    <w:rsid w:val="0023173B"/>
    <w:rPr>
      <w:vertAlign w:val="superscript"/>
    </w:rPr>
  </w:style>
  <w:style w:type="paragraph" w:customStyle="1" w:styleId="ad">
    <w:name w:val="Επικεφαλίδα"/>
    <w:basedOn w:val="a"/>
    <w:next w:val="ae"/>
    <w:rsid w:val="0023173B"/>
    <w:pPr>
      <w:keepNext/>
      <w:spacing w:before="240"/>
    </w:pPr>
    <w:rPr>
      <w:rFonts w:ascii="Liberation Sans" w:eastAsia="Microsoft YaHei" w:hAnsi="Liberation Sans" w:cs="Mangal"/>
      <w:sz w:val="28"/>
      <w:szCs w:val="28"/>
    </w:rPr>
  </w:style>
  <w:style w:type="paragraph" w:styleId="ae">
    <w:name w:val="Body Text"/>
    <w:basedOn w:val="a"/>
    <w:rsid w:val="0023173B"/>
    <w:pPr>
      <w:spacing w:after="240"/>
    </w:pPr>
  </w:style>
  <w:style w:type="paragraph" w:styleId="af">
    <w:name w:val="List"/>
    <w:basedOn w:val="ae"/>
    <w:rsid w:val="0023173B"/>
    <w:rPr>
      <w:rFonts w:cs="Mangal"/>
    </w:rPr>
  </w:style>
  <w:style w:type="paragraph" w:styleId="af0">
    <w:name w:val="caption"/>
    <w:basedOn w:val="a"/>
    <w:qFormat/>
    <w:rsid w:val="0023173B"/>
    <w:pPr>
      <w:suppressLineNumbers/>
      <w:spacing w:before="120"/>
    </w:pPr>
    <w:rPr>
      <w:rFonts w:cs="Mangal"/>
      <w:i/>
      <w:iCs/>
      <w:sz w:val="24"/>
    </w:rPr>
  </w:style>
  <w:style w:type="paragraph" w:customStyle="1" w:styleId="af1">
    <w:name w:val="Ευρετήριο"/>
    <w:basedOn w:val="a"/>
    <w:rsid w:val="0023173B"/>
    <w:pPr>
      <w:suppressLineNumbers/>
    </w:pPr>
    <w:rPr>
      <w:rFonts w:cs="Mangal"/>
    </w:rPr>
  </w:style>
  <w:style w:type="paragraph" w:customStyle="1" w:styleId="16">
    <w:name w:val="Λεζάντα1"/>
    <w:basedOn w:val="a"/>
    <w:rsid w:val="0023173B"/>
    <w:pPr>
      <w:suppressLineNumbers/>
      <w:spacing w:before="120"/>
    </w:pPr>
    <w:rPr>
      <w:rFonts w:cs="Mangal"/>
      <w:i/>
      <w:iCs/>
      <w:sz w:val="24"/>
    </w:rPr>
  </w:style>
  <w:style w:type="paragraph" w:customStyle="1" w:styleId="26">
    <w:name w:val="Λεζάντα2"/>
    <w:basedOn w:val="a"/>
    <w:rsid w:val="0023173B"/>
    <w:pPr>
      <w:suppressLineNumbers/>
      <w:spacing w:before="120"/>
    </w:pPr>
    <w:rPr>
      <w:rFonts w:cs="Mangal"/>
      <w:i/>
      <w:iCs/>
      <w:sz w:val="24"/>
    </w:rPr>
  </w:style>
  <w:style w:type="paragraph" w:customStyle="1" w:styleId="Caption1">
    <w:name w:val="Caption1"/>
    <w:basedOn w:val="a"/>
    <w:rsid w:val="0023173B"/>
    <w:pPr>
      <w:suppressLineNumbers/>
      <w:spacing w:before="120"/>
    </w:pPr>
    <w:rPr>
      <w:rFonts w:cs="Mangal"/>
      <w:i/>
      <w:iCs/>
      <w:sz w:val="24"/>
    </w:rPr>
  </w:style>
  <w:style w:type="paragraph" w:customStyle="1" w:styleId="WW-Caption">
    <w:name w:val="WW-Caption"/>
    <w:basedOn w:val="a"/>
    <w:rsid w:val="0023173B"/>
    <w:pPr>
      <w:suppressLineNumbers/>
      <w:spacing w:before="120"/>
    </w:pPr>
    <w:rPr>
      <w:rFonts w:cs="Mangal"/>
      <w:i/>
      <w:iCs/>
      <w:sz w:val="24"/>
    </w:rPr>
  </w:style>
  <w:style w:type="paragraph" w:customStyle="1" w:styleId="WW-Caption1">
    <w:name w:val="WW-Caption1"/>
    <w:basedOn w:val="a"/>
    <w:rsid w:val="0023173B"/>
    <w:pPr>
      <w:suppressLineNumbers/>
      <w:spacing w:before="120"/>
    </w:pPr>
    <w:rPr>
      <w:rFonts w:cs="Mangal"/>
      <w:i/>
      <w:iCs/>
      <w:sz w:val="24"/>
    </w:rPr>
  </w:style>
  <w:style w:type="paragraph" w:customStyle="1" w:styleId="WW-Caption11">
    <w:name w:val="WW-Caption11"/>
    <w:basedOn w:val="a"/>
    <w:rsid w:val="0023173B"/>
    <w:pPr>
      <w:suppressLineNumbers/>
      <w:spacing w:before="120"/>
    </w:pPr>
    <w:rPr>
      <w:rFonts w:cs="Mangal"/>
      <w:i/>
      <w:iCs/>
      <w:sz w:val="24"/>
    </w:rPr>
  </w:style>
  <w:style w:type="paragraph" w:customStyle="1" w:styleId="WW-Caption111">
    <w:name w:val="WW-Caption111"/>
    <w:basedOn w:val="a"/>
    <w:rsid w:val="0023173B"/>
    <w:pPr>
      <w:suppressLineNumbers/>
      <w:spacing w:before="120"/>
    </w:pPr>
    <w:rPr>
      <w:rFonts w:cs="Mangal"/>
      <w:i/>
      <w:iCs/>
      <w:sz w:val="24"/>
    </w:rPr>
  </w:style>
  <w:style w:type="paragraph" w:customStyle="1" w:styleId="WW-Caption1111">
    <w:name w:val="WW-Caption1111"/>
    <w:basedOn w:val="a"/>
    <w:rsid w:val="0023173B"/>
    <w:pPr>
      <w:suppressLineNumbers/>
      <w:spacing w:before="120"/>
    </w:pPr>
    <w:rPr>
      <w:rFonts w:cs="Mangal"/>
      <w:i/>
      <w:iCs/>
      <w:sz w:val="24"/>
    </w:rPr>
  </w:style>
  <w:style w:type="paragraph" w:customStyle="1" w:styleId="WW-Caption11111">
    <w:name w:val="WW-Caption11111"/>
    <w:basedOn w:val="a"/>
    <w:rsid w:val="0023173B"/>
    <w:pPr>
      <w:suppressLineNumbers/>
      <w:spacing w:before="120"/>
    </w:pPr>
    <w:rPr>
      <w:rFonts w:cs="Mangal"/>
      <w:i/>
      <w:iCs/>
      <w:sz w:val="24"/>
    </w:rPr>
  </w:style>
  <w:style w:type="paragraph" w:customStyle="1" w:styleId="WW-Caption111111">
    <w:name w:val="WW-Caption111111"/>
    <w:basedOn w:val="a"/>
    <w:rsid w:val="0023173B"/>
    <w:pPr>
      <w:suppressLineNumbers/>
      <w:spacing w:before="120"/>
    </w:pPr>
    <w:rPr>
      <w:rFonts w:cs="Mangal"/>
      <w:i/>
      <w:iCs/>
      <w:sz w:val="24"/>
    </w:rPr>
  </w:style>
  <w:style w:type="paragraph" w:customStyle="1" w:styleId="WW-Caption1111111">
    <w:name w:val="WW-Caption1111111"/>
    <w:basedOn w:val="a"/>
    <w:rsid w:val="0023173B"/>
    <w:pPr>
      <w:suppressLineNumbers/>
      <w:spacing w:before="120"/>
    </w:pPr>
    <w:rPr>
      <w:rFonts w:cs="Mangal"/>
      <w:i/>
      <w:iCs/>
      <w:sz w:val="24"/>
    </w:rPr>
  </w:style>
  <w:style w:type="paragraph" w:customStyle="1" w:styleId="WW-Caption11111111">
    <w:name w:val="WW-Caption11111111"/>
    <w:basedOn w:val="a"/>
    <w:rsid w:val="0023173B"/>
    <w:pPr>
      <w:suppressLineNumbers/>
      <w:spacing w:before="120"/>
    </w:pPr>
    <w:rPr>
      <w:rFonts w:cs="Mangal"/>
      <w:i/>
      <w:iCs/>
      <w:sz w:val="24"/>
    </w:rPr>
  </w:style>
  <w:style w:type="paragraph" w:customStyle="1" w:styleId="WW-Caption111111111">
    <w:name w:val="WW-Caption111111111"/>
    <w:basedOn w:val="a"/>
    <w:rsid w:val="0023173B"/>
    <w:pPr>
      <w:suppressLineNumbers/>
      <w:spacing w:before="120"/>
    </w:pPr>
    <w:rPr>
      <w:rFonts w:cs="Mangal"/>
      <w:i/>
      <w:iCs/>
      <w:sz w:val="24"/>
    </w:rPr>
  </w:style>
  <w:style w:type="paragraph" w:customStyle="1" w:styleId="WW-Caption1111111111">
    <w:name w:val="WW-Caption1111111111"/>
    <w:basedOn w:val="a"/>
    <w:rsid w:val="0023173B"/>
    <w:pPr>
      <w:suppressLineNumbers/>
      <w:spacing w:before="120"/>
    </w:pPr>
    <w:rPr>
      <w:rFonts w:cs="Mangal"/>
      <w:i/>
      <w:iCs/>
      <w:sz w:val="24"/>
    </w:rPr>
  </w:style>
  <w:style w:type="paragraph" w:customStyle="1" w:styleId="17">
    <w:name w:val="Λεζάντα1"/>
    <w:basedOn w:val="a"/>
    <w:rsid w:val="0023173B"/>
    <w:pPr>
      <w:suppressLineNumbers/>
      <w:spacing w:before="120"/>
    </w:pPr>
    <w:rPr>
      <w:rFonts w:cs="Mangal"/>
      <w:i/>
      <w:iCs/>
      <w:sz w:val="24"/>
    </w:rPr>
  </w:style>
  <w:style w:type="paragraph" w:customStyle="1" w:styleId="WW-Caption11111111111">
    <w:name w:val="WW-Caption11111111111"/>
    <w:basedOn w:val="a"/>
    <w:rsid w:val="0023173B"/>
    <w:pPr>
      <w:suppressLineNumbers/>
      <w:spacing w:before="120"/>
    </w:pPr>
    <w:rPr>
      <w:rFonts w:cs="Mangal"/>
      <w:i/>
      <w:iCs/>
      <w:sz w:val="24"/>
    </w:rPr>
  </w:style>
  <w:style w:type="paragraph" w:customStyle="1" w:styleId="WW-Caption111111111111">
    <w:name w:val="WW-Caption111111111111"/>
    <w:basedOn w:val="a"/>
    <w:rsid w:val="0023173B"/>
    <w:pPr>
      <w:suppressLineNumbers/>
      <w:spacing w:before="120"/>
    </w:pPr>
    <w:rPr>
      <w:rFonts w:cs="Mangal"/>
      <w:i/>
      <w:iCs/>
      <w:sz w:val="24"/>
    </w:rPr>
  </w:style>
  <w:style w:type="paragraph" w:customStyle="1" w:styleId="WW-Caption1111111111111">
    <w:name w:val="WW-Caption1111111111111"/>
    <w:basedOn w:val="a"/>
    <w:rsid w:val="0023173B"/>
    <w:pPr>
      <w:suppressLineNumbers/>
      <w:spacing w:before="120"/>
    </w:pPr>
    <w:rPr>
      <w:rFonts w:cs="Mangal"/>
      <w:i/>
      <w:iCs/>
      <w:sz w:val="24"/>
    </w:rPr>
  </w:style>
  <w:style w:type="paragraph" w:customStyle="1" w:styleId="WW-Caption11111111111111">
    <w:name w:val="WW-Caption11111111111111"/>
    <w:basedOn w:val="a"/>
    <w:rsid w:val="0023173B"/>
    <w:pPr>
      <w:suppressLineNumbers/>
      <w:spacing w:before="120"/>
    </w:pPr>
    <w:rPr>
      <w:rFonts w:cs="Mangal"/>
      <w:i/>
      <w:iCs/>
      <w:sz w:val="24"/>
    </w:rPr>
  </w:style>
  <w:style w:type="paragraph" w:customStyle="1" w:styleId="Bullet">
    <w:name w:val="Bullet"/>
    <w:basedOn w:val="a"/>
    <w:rsid w:val="0023173B"/>
    <w:pPr>
      <w:numPr>
        <w:numId w:val="2"/>
      </w:numPr>
      <w:spacing w:after="100"/>
    </w:pPr>
    <w:rPr>
      <w:rFonts w:eastAsia="MS Mincho"/>
      <w:lang w:val="en-US" w:eastAsia="ja-JP"/>
    </w:rPr>
  </w:style>
  <w:style w:type="paragraph" w:customStyle="1" w:styleId="18">
    <w:name w:val="Ημερομηνία1"/>
    <w:basedOn w:val="a"/>
    <w:next w:val="a"/>
    <w:rsid w:val="0023173B"/>
    <w:pPr>
      <w:spacing w:after="100"/>
    </w:pPr>
    <w:rPr>
      <w:rFonts w:eastAsia="MS Mincho"/>
      <w:lang w:val="en-US" w:eastAsia="ja-JP"/>
    </w:rPr>
  </w:style>
  <w:style w:type="paragraph" w:customStyle="1" w:styleId="DocTitle">
    <w:name w:val="Doc Title"/>
    <w:basedOn w:val="1"/>
    <w:rsid w:val="0023173B"/>
  </w:style>
  <w:style w:type="paragraph" w:customStyle="1" w:styleId="inserttext">
    <w:name w:val="insert text"/>
    <w:basedOn w:val="a"/>
    <w:rsid w:val="0023173B"/>
    <w:pPr>
      <w:spacing w:after="100"/>
      <w:ind w:left="794"/>
    </w:pPr>
    <w:rPr>
      <w:rFonts w:eastAsia="MS Mincho"/>
      <w:lang w:val="en-US" w:eastAsia="ja-JP"/>
    </w:rPr>
  </w:style>
  <w:style w:type="paragraph" w:styleId="af2">
    <w:name w:val="footer"/>
    <w:basedOn w:val="a"/>
    <w:rsid w:val="0023173B"/>
    <w:pPr>
      <w:spacing w:after="100"/>
    </w:pPr>
    <w:rPr>
      <w:rFonts w:eastAsia="MS Mincho"/>
      <w:lang w:val="en-US" w:eastAsia="ja-JP"/>
    </w:rPr>
  </w:style>
  <w:style w:type="paragraph" w:styleId="af3">
    <w:name w:val="header"/>
    <w:aliases w:val="hd,ho,header odd,Header Titlos Prosforas"/>
    <w:basedOn w:val="a"/>
    <w:link w:val="Char2"/>
    <w:rsid w:val="0023173B"/>
  </w:style>
  <w:style w:type="paragraph" w:customStyle="1" w:styleId="19">
    <w:name w:val="Κείμενο πλαισίου1"/>
    <w:basedOn w:val="a"/>
    <w:rsid w:val="0023173B"/>
    <w:rPr>
      <w:rFonts w:cs="Tahoma"/>
      <w:sz w:val="16"/>
      <w:szCs w:val="16"/>
    </w:rPr>
  </w:style>
  <w:style w:type="paragraph" w:customStyle="1" w:styleId="CommentText1">
    <w:name w:val="Comment Text1"/>
    <w:basedOn w:val="a"/>
    <w:rsid w:val="0023173B"/>
    <w:rPr>
      <w:sz w:val="20"/>
      <w:szCs w:val="20"/>
    </w:rPr>
  </w:style>
  <w:style w:type="paragraph" w:customStyle="1" w:styleId="CommentSubject1">
    <w:name w:val="Comment Subject1"/>
    <w:basedOn w:val="CommentText1"/>
    <w:next w:val="CommentText1"/>
    <w:rsid w:val="0023173B"/>
    <w:rPr>
      <w:b/>
      <w:bCs/>
    </w:rPr>
  </w:style>
  <w:style w:type="paragraph" w:customStyle="1" w:styleId="1a">
    <w:name w:val="Αναθεώρηση1"/>
    <w:rsid w:val="0023173B"/>
    <w:pPr>
      <w:suppressAutoHyphens/>
    </w:pPr>
    <w:rPr>
      <w:sz w:val="24"/>
      <w:szCs w:val="24"/>
      <w:lang w:val="en-GB" w:eastAsia="zh-CN"/>
    </w:rPr>
  </w:style>
  <w:style w:type="paragraph" w:customStyle="1" w:styleId="western">
    <w:name w:val="western"/>
    <w:basedOn w:val="a"/>
    <w:rsid w:val="0023173B"/>
    <w:pPr>
      <w:spacing w:before="280" w:after="200"/>
    </w:pPr>
    <w:rPr>
      <w:rFonts w:ascii="Arial Unicode MS" w:eastAsia="Arial Unicode MS" w:hAnsi="Arial Unicode MS" w:cs="Arial Unicode MS"/>
    </w:rPr>
  </w:style>
  <w:style w:type="paragraph" w:customStyle="1" w:styleId="1b">
    <w:name w:val="Παράγραφος λίστας1"/>
    <w:basedOn w:val="a"/>
    <w:rsid w:val="0023173B"/>
    <w:pPr>
      <w:spacing w:after="200"/>
      <w:ind w:left="720"/>
      <w:contextualSpacing/>
    </w:pPr>
  </w:style>
  <w:style w:type="paragraph" w:styleId="af4">
    <w:name w:val="footnote text"/>
    <w:basedOn w:val="a"/>
    <w:link w:val="Char3"/>
    <w:rsid w:val="0023173B"/>
    <w:pPr>
      <w:spacing w:after="0"/>
      <w:ind w:left="425" w:hanging="425"/>
    </w:pPr>
    <w:rPr>
      <w:sz w:val="18"/>
      <w:szCs w:val="20"/>
      <w:lang w:val="en-IE"/>
    </w:rPr>
  </w:style>
  <w:style w:type="paragraph" w:styleId="1c">
    <w:name w:val="toc 1"/>
    <w:basedOn w:val="a"/>
    <w:next w:val="a"/>
    <w:uiPriority w:val="39"/>
    <w:rsid w:val="0023173B"/>
    <w:pPr>
      <w:spacing w:before="120"/>
      <w:jc w:val="left"/>
    </w:pPr>
    <w:rPr>
      <w:b/>
      <w:bCs/>
      <w:caps/>
      <w:sz w:val="20"/>
      <w:szCs w:val="20"/>
    </w:rPr>
  </w:style>
  <w:style w:type="paragraph" w:styleId="28">
    <w:name w:val="toc 2"/>
    <w:basedOn w:val="a"/>
    <w:next w:val="a"/>
    <w:uiPriority w:val="39"/>
    <w:rsid w:val="0023173B"/>
    <w:pPr>
      <w:spacing w:after="0"/>
      <w:ind w:left="220"/>
      <w:jc w:val="left"/>
    </w:pPr>
    <w:rPr>
      <w:smallCaps/>
      <w:sz w:val="20"/>
      <w:szCs w:val="20"/>
    </w:rPr>
  </w:style>
  <w:style w:type="paragraph" w:styleId="31">
    <w:name w:val="toc 3"/>
    <w:basedOn w:val="a"/>
    <w:next w:val="a"/>
    <w:uiPriority w:val="39"/>
    <w:rsid w:val="0023173B"/>
    <w:pPr>
      <w:spacing w:after="0"/>
      <w:ind w:left="440"/>
      <w:jc w:val="left"/>
    </w:pPr>
    <w:rPr>
      <w:i/>
      <w:iCs/>
      <w:sz w:val="20"/>
      <w:szCs w:val="20"/>
    </w:rPr>
  </w:style>
  <w:style w:type="paragraph" w:styleId="40">
    <w:name w:val="toc 4"/>
    <w:basedOn w:val="a"/>
    <w:next w:val="a"/>
    <w:uiPriority w:val="39"/>
    <w:rsid w:val="0023173B"/>
    <w:pPr>
      <w:spacing w:after="0"/>
      <w:ind w:left="660"/>
      <w:jc w:val="left"/>
    </w:pPr>
    <w:rPr>
      <w:sz w:val="18"/>
      <w:szCs w:val="18"/>
    </w:rPr>
  </w:style>
  <w:style w:type="paragraph" w:styleId="51">
    <w:name w:val="toc 5"/>
    <w:basedOn w:val="a"/>
    <w:next w:val="a"/>
    <w:uiPriority w:val="39"/>
    <w:rsid w:val="0023173B"/>
    <w:pPr>
      <w:spacing w:after="0"/>
      <w:ind w:left="880"/>
      <w:jc w:val="left"/>
    </w:pPr>
    <w:rPr>
      <w:sz w:val="18"/>
      <w:szCs w:val="18"/>
    </w:rPr>
  </w:style>
  <w:style w:type="paragraph" w:styleId="60">
    <w:name w:val="toc 6"/>
    <w:basedOn w:val="a"/>
    <w:next w:val="a"/>
    <w:uiPriority w:val="39"/>
    <w:rsid w:val="0023173B"/>
    <w:pPr>
      <w:spacing w:after="0"/>
      <w:ind w:left="1100"/>
      <w:jc w:val="left"/>
    </w:pPr>
    <w:rPr>
      <w:sz w:val="18"/>
      <w:szCs w:val="18"/>
    </w:rPr>
  </w:style>
  <w:style w:type="paragraph" w:styleId="70">
    <w:name w:val="toc 7"/>
    <w:basedOn w:val="a"/>
    <w:next w:val="a"/>
    <w:uiPriority w:val="39"/>
    <w:rsid w:val="0023173B"/>
    <w:pPr>
      <w:spacing w:after="0"/>
      <w:ind w:left="1320"/>
      <w:jc w:val="left"/>
    </w:pPr>
    <w:rPr>
      <w:sz w:val="18"/>
      <w:szCs w:val="18"/>
    </w:rPr>
  </w:style>
  <w:style w:type="paragraph" w:styleId="80">
    <w:name w:val="toc 8"/>
    <w:basedOn w:val="a"/>
    <w:next w:val="a"/>
    <w:uiPriority w:val="39"/>
    <w:rsid w:val="0023173B"/>
    <w:pPr>
      <w:spacing w:after="0"/>
      <w:ind w:left="1540"/>
      <w:jc w:val="left"/>
    </w:pPr>
    <w:rPr>
      <w:sz w:val="18"/>
      <w:szCs w:val="18"/>
    </w:rPr>
  </w:style>
  <w:style w:type="paragraph" w:styleId="90">
    <w:name w:val="toc 9"/>
    <w:basedOn w:val="a"/>
    <w:next w:val="a"/>
    <w:uiPriority w:val="39"/>
    <w:rsid w:val="0023173B"/>
    <w:pPr>
      <w:spacing w:after="0"/>
      <w:ind w:left="1760"/>
      <w:jc w:val="left"/>
    </w:pPr>
    <w:rPr>
      <w:sz w:val="18"/>
      <w:szCs w:val="18"/>
    </w:rPr>
  </w:style>
  <w:style w:type="paragraph" w:customStyle="1" w:styleId="Style1">
    <w:name w:val="Style1"/>
    <w:basedOn w:val="DocTitle"/>
    <w:rsid w:val="0023173B"/>
    <w:pPr>
      <w:pageBreakBefore w:val="0"/>
      <w:pBdr>
        <w:top w:val="single" w:sz="18" w:space="1" w:color="000080"/>
        <w:left w:val="single" w:sz="18" w:space="4" w:color="000080"/>
        <w:right w:val="single" w:sz="18" w:space="4" w:color="000080"/>
      </w:pBdr>
      <w:jc w:val="center"/>
    </w:pPr>
    <w:rPr>
      <w:rFonts w:ascii="Calibri" w:hAnsi="Calibri" w:cs="Calibri"/>
      <w:sz w:val="40"/>
      <w:szCs w:val="40"/>
      <w:lang w:val="el-GR"/>
    </w:rPr>
  </w:style>
  <w:style w:type="paragraph" w:customStyle="1" w:styleId="Contents">
    <w:name w:val="Contents"/>
    <w:basedOn w:val="1"/>
    <w:rsid w:val="0023173B"/>
    <w:rPr>
      <w:rFonts w:ascii="Calibri" w:hAnsi="Calibri" w:cs="Calibri"/>
      <w:lang w:val="el-GR"/>
    </w:rPr>
  </w:style>
  <w:style w:type="paragraph" w:styleId="af5">
    <w:name w:val="endnote text"/>
    <w:basedOn w:val="a"/>
    <w:rsid w:val="0023173B"/>
    <w:rPr>
      <w:sz w:val="20"/>
      <w:szCs w:val="20"/>
    </w:rPr>
  </w:style>
  <w:style w:type="paragraph" w:customStyle="1" w:styleId="Default">
    <w:name w:val="Default"/>
    <w:rsid w:val="0023173B"/>
    <w:pPr>
      <w:widowControl w:val="0"/>
      <w:suppressAutoHyphens/>
    </w:pPr>
    <w:rPr>
      <w:rFonts w:ascii="Cambria" w:eastAsia="SimSun" w:hAnsi="Cambria" w:cs="Mangal"/>
      <w:color w:val="000000"/>
      <w:sz w:val="24"/>
      <w:szCs w:val="24"/>
      <w:lang w:eastAsia="zh-CN" w:bidi="hi-IN"/>
    </w:rPr>
  </w:style>
  <w:style w:type="paragraph" w:customStyle="1" w:styleId="af6">
    <w:name w:val="Προμορφοποιημένο κείμενο"/>
    <w:basedOn w:val="a"/>
    <w:rsid w:val="0023173B"/>
  </w:style>
  <w:style w:type="paragraph" w:styleId="af7">
    <w:name w:val="Body Text Indent"/>
    <w:basedOn w:val="a"/>
    <w:rsid w:val="0023173B"/>
    <w:pPr>
      <w:ind w:firstLine="1134"/>
    </w:pPr>
    <w:rPr>
      <w:rFonts w:ascii="Arial" w:hAnsi="Arial" w:cs="Arial"/>
    </w:rPr>
  </w:style>
  <w:style w:type="paragraph" w:customStyle="1" w:styleId="normalwithoutspacing">
    <w:name w:val="normal_without_spacing"/>
    <w:basedOn w:val="a"/>
    <w:rsid w:val="0023173B"/>
    <w:pPr>
      <w:spacing w:after="60"/>
    </w:pPr>
    <w:rPr>
      <w:lang w:val="el-GR"/>
    </w:rPr>
  </w:style>
  <w:style w:type="paragraph" w:customStyle="1" w:styleId="foothanging">
    <w:name w:val="foot_hanging"/>
    <w:basedOn w:val="af4"/>
    <w:rsid w:val="0023173B"/>
    <w:pPr>
      <w:ind w:left="426" w:hanging="426"/>
    </w:pPr>
    <w:rPr>
      <w:szCs w:val="18"/>
    </w:rPr>
  </w:style>
  <w:style w:type="paragraph" w:customStyle="1" w:styleId="-HTML1">
    <w:name w:val="Προ-διαμορφωμένο HTML1"/>
    <w:basedOn w:val="a"/>
    <w:rsid w:val="002317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l-GR"/>
    </w:rPr>
  </w:style>
  <w:style w:type="paragraph" w:customStyle="1" w:styleId="LO-normal">
    <w:name w:val="LO-normal"/>
    <w:rsid w:val="0023173B"/>
    <w:pPr>
      <w:suppressAutoHyphens/>
      <w:spacing w:line="276" w:lineRule="auto"/>
    </w:pPr>
    <w:rPr>
      <w:rFonts w:ascii="Arial" w:eastAsia="Arial" w:hAnsi="Arial" w:cs="Arial"/>
      <w:color w:val="000000"/>
      <w:sz w:val="22"/>
      <w:szCs w:val="22"/>
      <w:lang w:eastAsia="zh-CN"/>
    </w:rPr>
  </w:style>
  <w:style w:type="paragraph" w:customStyle="1" w:styleId="310">
    <w:name w:val="Σώμα κείμενου με εσοχή 31"/>
    <w:basedOn w:val="a"/>
    <w:rsid w:val="0023173B"/>
    <w:pPr>
      <w:suppressAutoHyphens w:val="0"/>
      <w:spacing w:line="312" w:lineRule="auto"/>
      <w:ind w:left="283"/>
    </w:pPr>
    <w:rPr>
      <w:rFonts w:cs="Times New Roman"/>
      <w:sz w:val="16"/>
      <w:szCs w:val="16"/>
    </w:rPr>
  </w:style>
  <w:style w:type="paragraph" w:customStyle="1" w:styleId="1d">
    <w:name w:val="Χωρίς διάστιχο1"/>
    <w:rsid w:val="0023173B"/>
    <w:pPr>
      <w:suppressAutoHyphens/>
      <w:jc w:val="both"/>
    </w:pPr>
    <w:rPr>
      <w:rFonts w:ascii="Calibri" w:hAnsi="Calibri" w:cs="Calibri"/>
      <w:sz w:val="22"/>
      <w:szCs w:val="24"/>
      <w:lang w:val="en-GB" w:eastAsia="zh-CN"/>
    </w:rPr>
  </w:style>
  <w:style w:type="paragraph" w:customStyle="1" w:styleId="af8">
    <w:name w:val="Περιεχόμενα πίνακα"/>
    <w:basedOn w:val="a"/>
    <w:rsid w:val="0023173B"/>
    <w:pPr>
      <w:suppressLineNumbers/>
    </w:pPr>
  </w:style>
  <w:style w:type="paragraph" w:customStyle="1" w:styleId="af9">
    <w:name w:val="Επικεφαλίδα πίνακα"/>
    <w:basedOn w:val="af8"/>
    <w:rsid w:val="0023173B"/>
    <w:pPr>
      <w:jc w:val="center"/>
    </w:pPr>
    <w:rPr>
      <w:b/>
      <w:bCs/>
    </w:rPr>
  </w:style>
  <w:style w:type="paragraph" w:customStyle="1" w:styleId="footers">
    <w:name w:val="footers"/>
    <w:basedOn w:val="foothanging"/>
    <w:rsid w:val="0023173B"/>
  </w:style>
  <w:style w:type="paragraph" w:customStyle="1" w:styleId="Standard">
    <w:name w:val="Standard"/>
    <w:rsid w:val="0023173B"/>
    <w:pPr>
      <w:widowControl w:val="0"/>
      <w:suppressAutoHyphens/>
      <w:textAlignment w:val="baseline"/>
    </w:pPr>
    <w:rPr>
      <w:rFonts w:eastAsia="SimSun" w:cs="Lucida Sans"/>
      <w:kern w:val="1"/>
      <w:sz w:val="24"/>
      <w:szCs w:val="24"/>
      <w:lang w:eastAsia="zh-CN" w:bidi="hi-IN"/>
    </w:rPr>
  </w:style>
  <w:style w:type="paragraph" w:customStyle="1" w:styleId="Textbody">
    <w:name w:val="Text body"/>
    <w:basedOn w:val="Standard"/>
    <w:rsid w:val="0023173B"/>
    <w:pPr>
      <w:spacing w:after="120"/>
    </w:pPr>
  </w:style>
  <w:style w:type="paragraph" w:customStyle="1" w:styleId="Footnote">
    <w:name w:val="Footnote"/>
    <w:basedOn w:val="Standard"/>
    <w:rsid w:val="0023173B"/>
    <w:pPr>
      <w:suppressLineNumbers/>
      <w:ind w:left="283" w:hanging="283"/>
    </w:pPr>
    <w:rPr>
      <w:sz w:val="20"/>
      <w:szCs w:val="20"/>
    </w:rPr>
  </w:style>
  <w:style w:type="paragraph" w:customStyle="1" w:styleId="311">
    <w:name w:val="Σώμα κείμενου 31"/>
    <w:basedOn w:val="a"/>
    <w:rsid w:val="0023173B"/>
    <w:rPr>
      <w:sz w:val="16"/>
      <w:szCs w:val="16"/>
    </w:rPr>
  </w:style>
  <w:style w:type="paragraph" w:customStyle="1" w:styleId="fooot">
    <w:name w:val="fooot"/>
    <w:basedOn w:val="footers"/>
    <w:rsid w:val="0023173B"/>
  </w:style>
  <w:style w:type="paragraph" w:styleId="afa">
    <w:name w:val="Balloon Text"/>
    <w:basedOn w:val="a"/>
    <w:rsid w:val="0023173B"/>
    <w:pPr>
      <w:spacing w:after="0"/>
    </w:pPr>
    <w:rPr>
      <w:rFonts w:cs="Tahoma"/>
      <w:sz w:val="16"/>
      <w:szCs w:val="16"/>
    </w:rPr>
  </w:style>
  <w:style w:type="paragraph" w:customStyle="1" w:styleId="1e">
    <w:name w:val="Κείμενο σχολίου1"/>
    <w:basedOn w:val="a"/>
    <w:rsid w:val="0023173B"/>
    <w:rPr>
      <w:sz w:val="20"/>
      <w:szCs w:val="20"/>
    </w:rPr>
  </w:style>
  <w:style w:type="paragraph" w:styleId="afb">
    <w:name w:val="annotation subject"/>
    <w:basedOn w:val="1e"/>
    <w:next w:val="1e"/>
    <w:rsid w:val="0023173B"/>
    <w:rPr>
      <w:b/>
      <w:bCs/>
    </w:rPr>
  </w:style>
  <w:style w:type="paragraph" w:styleId="-HTML">
    <w:name w:val="HTML Preformatted"/>
    <w:basedOn w:val="a"/>
    <w:rsid w:val="002317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n-US"/>
    </w:rPr>
  </w:style>
  <w:style w:type="paragraph" w:styleId="afc">
    <w:name w:val="Revision"/>
    <w:rsid w:val="0023173B"/>
    <w:pPr>
      <w:suppressAutoHyphens/>
    </w:pPr>
    <w:rPr>
      <w:rFonts w:ascii="Calibri" w:hAnsi="Calibri" w:cs="Calibri"/>
      <w:sz w:val="22"/>
      <w:szCs w:val="24"/>
      <w:lang w:val="en-GB" w:eastAsia="zh-CN"/>
    </w:rPr>
  </w:style>
  <w:style w:type="paragraph" w:customStyle="1" w:styleId="21">
    <w:name w:val="Λίστα με κουκκίδες 21"/>
    <w:basedOn w:val="a"/>
    <w:rsid w:val="0023173B"/>
    <w:pPr>
      <w:numPr>
        <w:numId w:val="1"/>
      </w:numPr>
      <w:suppressAutoHyphens w:val="0"/>
      <w:spacing w:after="0" w:line="360" w:lineRule="auto"/>
    </w:pPr>
    <w:rPr>
      <w:rFonts w:ascii="Trebuchet MS" w:hAnsi="Trebuchet MS" w:cs="Times New Roman"/>
      <w:szCs w:val="20"/>
      <w:lang w:val="en-US"/>
    </w:rPr>
  </w:style>
  <w:style w:type="paragraph" w:customStyle="1" w:styleId="100">
    <w:name w:val="Περιεχόμενα 10"/>
    <w:basedOn w:val="af1"/>
    <w:rsid w:val="0023173B"/>
    <w:pPr>
      <w:tabs>
        <w:tab w:val="right" w:leader="dot" w:pos="7091"/>
      </w:tabs>
      <w:ind w:left="2547"/>
    </w:pPr>
  </w:style>
  <w:style w:type="character" w:styleId="afd">
    <w:name w:val="annotation reference"/>
    <w:basedOn w:val="a0"/>
    <w:unhideWhenUsed/>
    <w:qFormat/>
    <w:rsid w:val="00D5279B"/>
    <w:rPr>
      <w:sz w:val="16"/>
      <w:szCs w:val="16"/>
    </w:rPr>
  </w:style>
  <w:style w:type="paragraph" w:styleId="afe">
    <w:name w:val="annotation text"/>
    <w:basedOn w:val="a"/>
    <w:link w:val="Char10"/>
    <w:unhideWhenUsed/>
    <w:qFormat/>
    <w:rsid w:val="00D5279B"/>
    <w:rPr>
      <w:sz w:val="20"/>
      <w:szCs w:val="20"/>
    </w:rPr>
  </w:style>
  <w:style w:type="character" w:customStyle="1" w:styleId="Char10">
    <w:name w:val="Κείμενο σχολίου Char1"/>
    <w:basedOn w:val="a0"/>
    <w:link w:val="afe"/>
    <w:qFormat/>
    <w:rsid w:val="00D5279B"/>
    <w:rPr>
      <w:rFonts w:ascii="Calibri" w:hAnsi="Calibri" w:cs="Calibri"/>
      <w:lang w:val="en-GB" w:eastAsia="zh-CN"/>
    </w:rPr>
  </w:style>
  <w:style w:type="paragraph" w:customStyle="1" w:styleId="TabletextChar">
    <w:name w:val="Table text Char"/>
    <w:basedOn w:val="a"/>
    <w:link w:val="TabletextCharChar"/>
    <w:rsid w:val="0024279E"/>
    <w:pPr>
      <w:widowControl w:val="0"/>
      <w:suppressAutoHyphens w:val="0"/>
      <w:spacing w:line="300" w:lineRule="atLeast"/>
      <w:jc w:val="left"/>
    </w:pPr>
    <w:rPr>
      <w:rFonts w:cs="Times New Roman"/>
      <w:sz w:val="20"/>
      <w:szCs w:val="20"/>
      <w:lang w:val="el-GR" w:eastAsia="en-US"/>
    </w:rPr>
  </w:style>
  <w:style w:type="character" w:customStyle="1" w:styleId="TabletextCharChar">
    <w:name w:val="Table text Char Char"/>
    <w:link w:val="TabletextChar"/>
    <w:rsid w:val="0024279E"/>
    <w:rPr>
      <w:rFonts w:ascii="Tahoma" w:hAnsi="Tahoma"/>
      <w:lang w:eastAsia="en-US"/>
    </w:rPr>
  </w:style>
  <w:style w:type="character" w:customStyle="1" w:styleId="Mention1">
    <w:name w:val="Mention1"/>
    <w:basedOn w:val="a0"/>
    <w:uiPriority w:val="99"/>
    <w:semiHidden/>
    <w:unhideWhenUsed/>
    <w:rsid w:val="00DF6A64"/>
    <w:rPr>
      <w:color w:val="2B579A"/>
      <w:shd w:val="clear" w:color="auto" w:fill="E6E6E6"/>
    </w:rPr>
  </w:style>
  <w:style w:type="paragraph" w:styleId="aff">
    <w:name w:val="List Paragraph"/>
    <w:aliases w:val="Kommentar,Bullet List,FooterText,numbered,Paragraphe de liste1,lp1,Diligence Check,Bullet2,Bullet21,bl1,Bullet22,Bullet23,Bullet211,Bullet24,Bullet25,Bullet26,Bullet27,bl11,Bullet212,Bullet28,bl12,Bullet213,Bullet29,bl13,Bullet214,列出段落"/>
    <w:basedOn w:val="a"/>
    <w:link w:val="Char4"/>
    <w:uiPriority w:val="34"/>
    <w:qFormat/>
    <w:rsid w:val="005B2CE7"/>
    <w:pPr>
      <w:ind w:left="720"/>
      <w:contextualSpacing/>
    </w:pPr>
  </w:style>
  <w:style w:type="character" w:customStyle="1" w:styleId="32">
    <w:name w:val="Παραπομπή υποσημείωσης3"/>
    <w:rsid w:val="00B65D70"/>
    <w:rPr>
      <w:vertAlign w:val="superscript"/>
    </w:rPr>
  </w:style>
  <w:style w:type="table" w:styleId="aff0">
    <w:name w:val="Table Grid"/>
    <w:basedOn w:val="a1"/>
    <w:uiPriority w:val="59"/>
    <w:rsid w:val="00CA1F2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a0"/>
    <w:uiPriority w:val="99"/>
    <w:semiHidden/>
    <w:unhideWhenUsed/>
    <w:rsid w:val="00704D1F"/>
    <w:rPr>
      <w:color w:val="808080"/>
      <w:shd w:val="clear" w:color="auto" w:fill="E6E6E6"/>
    </w:rPr>
  </w:style>
  <w:style w:type="character" w:customStyle="1" w:styleId="WW-FootnoteReference15">
    <w:name w:val="WW-Footnote Reference15"/>
    <w:rsid w:val="00E536F5"/>
    <w:rPr>
      <w:vertAlign w:val="superscript"/>
    </w:rPr>
  </w:style>
  <w:style w:type="numbering" w:customStyle="1" w:styleId="Style2">
    <w:name w:val="Style2"/>
    <w:uiPriority w:val="99"/>
    <w:rsid w:val="007A7DCA"/>
    <w:pPr>
      <w:numPr>
        <w:numId w:val="5"/>
      </w:numPr>
    </w:pPr>
  </w:style>
  <w:style w:type="paragraph" w:customStyle="1" w:styleId="Style18">
    <w:name w:val="Style18"/>
    <w:basedOn w:val="a"/>
    <w:uiPriority w:val="99"/>
    <w:rsid w:val="00DB024C"/>
    <w:pPr>
      <w:widowControl w:val="0"/>
      <w:suppressAutoHyphens w:val="0"/>
      <w:autoSpaceDE w:val="0"/>
      <w:autoSpaceDN w:val="0"/>
      <w:adjustRightInd w:val="0"/>
      <w:spacing w:after="0" w:line="210" w:lineRule="exact"/>
      <w:ind w:firstLine="165"/>
    </w:pPr>
    <w:rPr>
      <w:rFonts w:ascii="Microsoft Sans Serif" w:eastAsiaTheme="minorEastAsia" w:hAnsi="Microsoft Sans Serif" w:cs="Microsoft Sans Serif"/>
      <w:sz w:val="24"/>
      <w:lang w:val="el-GR" w:eastAsia="el-GR"/>
    </w:rPr>
  </w:style>
  <w:style w:type="character" w:customStyle="1" w:styleId="FontStyle124">
    <w:name w:val="Font Style124"/>
    <w:basedOn w:val="a0"/>
    <w:uiPriority w:val="99"/>
    <w:rsid w:val="00DB024C"/>
    <w:rPr>
      <w:rFonts w:ascii="Microsoft Sans Serif" w:hAnsi="Microsoft Sans Serif" w:cs="Microsoft Sans Serif"/>
      <w:sz w:val="14"/>
      <w:szCs w:val="14"/>
    </w:rPr>
  </w:style>
  <w:style w:type="paragraph" w:customStyle="1" w:styleId="Style35">
    <w:name w:val="Style35"/>
    <w:basedOn w:val="a"/>
    <w:uiPriority w:val="99"/>
    <w:rsid w:val="00A7426F"/>
    <w:pPr>
      <w:widowControl w:val="0"/>
      <w:suppressAutoHyphens w:val="0"/>
      <w:autoSpaceDE w:val="0"/>
      <w:autoSpaceDN w:val="0"/>
      <w:adjustRightInd w:val="0"/>
      <w:spacing w:after="0" w:line="210" w:lineRule="exact"/>
      <w:ind w:firstLine="169"/>
    </w:pPr>
    <w:rPr>
      <w:rFonts w:ascii="Microsoft Sans Serif" w:eastAsiaTheme="minorEastAsia" w:hAnsi="Microsoft Sans Serif" w:cs="Microsoft Sans Serif"/>
      <w:sz w:val="24"/>
      <w:lang w:val="el-GR" w:eastAsia="el-GR"/>
    </w:rPr>
  </w:style>
  <w:style w:type="character" w:customStyle="1" w:styleId="6Char">
    <w:name w:val="Επικεφαλίδα 6 Char"/>
    <w:basedOn w:val="a0"/>
    <w:link w:val="6"/>
    <w:rsid w:val="006A7951"/>
    <w:rPr>
      <w:rFonts w:ascii="Tahoma" w:hAnsi="Tahoma"/>
      <w:b/>
      <w:sz w:val="22"/>
      <w:lang w:eastAsia="en-US"/>
    </w:rPr>
  </w:style>
  <w:style w:type="character" w:customStyle="1" w:styleId="7Char">
    <w:name w:val="Επικεφαλίδα 7 Char"/>
    <w:aliases w:val="Επικεφαλίδα 7 Char Char Char1,Επικεφαλίδα 7 Char Char Char Char,Επικεφαλίδα 7 Char Char + Justified Char,Heading 7 Char Char Char1,Heading 7 Char Char Char Char,Heading 7 Char1 Char,Heading 7 Char Char1 Char Char"/>
    <w:basedOn w:val="a0"/>
    <w:link w:val="7"/>
    <w:rsid w:val="005B4566"/>
    <w:rPr>
      <w:rFonts w:ascii="Tahoma" w:hAnsi="Tahoma"/>
      <w:sz w:val="18"/>
      <w:u w:val="single"/>
      <w:lang w:eastAsia="en-US"/>
    </w:rPr>
  </w:style>
  <w:style w:type="character" w:customStyle="1" w:styleId="8Char">
    <w:name w:val="Επικεφαλίδα 8 Char"/>
    <w:basedOn w:val="a0"/>
    <w:link w:val="8"/>
    <w:rsid w:val="005B4566"/>
    <w:rPr>
      <w:rFonts w:ascii="Tahoma" w:hAnsi="Tahoma"/>
      <w:sz w:val="18"/>
      <w:u w:val="single"/>
      <w:lang w:eastAsia="en-US"/>
    </w:rPr>
  </w:style>
  <w:style w:type="character" w:customStyle="1" w:styleId="9Char">
    <w:name w:val="Επικεφαλίδα 9 Char"/>
    <w:aliases w:val="AC&amp;E_1 Char,App Heading Char"/>
    <w:basedOn w:val="a0"/>
    <w:link w:val="9"/>
    <w:rsid w:val="005B4566"/>
    <w:rPr>
      <w:rFonts w:ascii="Tahoma" w:hAnsi="Tahoma"/>
      <w:sz w:val="18"/>
      <w:u w:val="single"/>
      <w:lang w:eastAsia="en-US"/>
    </w:rPr>
  </w:style>
  <w:style w:type="paragraph" w:customStyle="1" w:styleId="Tabletext">
    <w:name w:val="Table text"/>
    <w:aliases w:val="ta"/>
    <w:basedOn w:val="a"/>
    <w:link w:val="TabletextChar1"/>
    <w:rsid w:val="00A5670E"/>
    <w:pPr>
      <w:widowControl w:val="0"/>
      <w:suppressAutoHyphens w:val="0"/>
      <w:jc w:val="left"/>
    </w:pPr>
    <w:rPr>
      <w:rFonts w:cs="Times New Roman"/>
      <w:sz w:val="20"/>
      <w:szCs w:val="20"/>
      <w:lang w:val="el-GR" w:eastAsia="en-US"/>
    </w:rPr>
  </w:style>
  <w:style w:type="character" w:customStyle="1" w:styleId="TabletextChar1">
    <w:name w:val="Table text Char1"/>
    <w:link w:val="Tabletext"/>
    <w:locked/>
    <w:rsid w:val="00A5670E"/>
    <w:rPr>
      <w:rFonts w:ascii="Tahoma" w:hAnsi="Tahoma"/>
      <w:lang w:eastAsia="en-US"/>
    </w:rPr>
  </w:style>
  <w:style w:type="character" w:customStyle="1" w:styleId="1Char">
    <w:name w:val="Επικεφαλίδα 1 Char"/>
    <w:aliases w:val="H1 Char Char,H1 Char1,Head1 Char,Heading apps Char,h1 Char,BMS Heading 1 Char,H11 Char,H12 Char,H13 Char,H14 Char,H15 Char,H16 Char,H17 Char,Outline1 Char,Level 1 Topic Heading Char,Header1 Char,Heading 1-ERI Char,l1 Char,Head 1 Char"/>
    <w:basedOn w:val="a0"/>
    <w:link w:val="1"/>
    <w:uiPriority w:val="9"/>
    <w:rsid w:val="00623457"/>
    <w:rPr>
      <w:rFonts w:ascii="Tahoma" w:hAnsi="Tahoma" w:cs="Arial"/>
      <w:b/>
      <w:bCs/>
      <w:color w:val="333399"/>
      <w:sz w:val="28"/>
      <w:szCs w:val="32"/>
      <w:lang w:val="en-US" w:eastAsia="zh-CN"/>
    </w:rPr>
  </w:style>
  <w:style w:type="numbering" w:customStyle="1" w:styleId="Style3">
    <w:name w:val="Style3"/>
    <w:uiPriority w:val="99"/>
    <w:rsid w:val="00C535AC"/>
    <w:pPr>
      <w:numPr>
        <w:numId w:val="8"/>
      </w:numPr>
    </w:pPr>
  </w:style>
  <w:style w:type="character" w:customStyle="1" w:styleId="UnresolvedMention2">
    <w:name w:val="Unresolved Mention2"/>
    <w:basedOn w:val="a0"/>
    <w:uiPriority w:val="99"/>
    <w:semiHidden/>
    <w:unhideWhenUsed/>
    <w:rsid w:val="003A109E"/>
    <w:rPr>
      <w:color w:val="808080"/>
      <w:shd w:val="clear" w:color="auto" w:fill="E6E6E6"/>
    </w:rPr>
  </w:style>
  <w:style w:type="character" w:styleId="aff1">
    <w:name w:val="Book Title"/>
    <w:basedOn w:val="a0"/>
    <w:uiPriority w:val="33"/>
    <w:qFormat/>
    <w:rsid w:val="005B2CE7"/>
    <w:rPr>
      <w:b/>
      <w:bCs/>
      <w:i/>
      <w:iCs/>
      <w:spacing w:val="5"/>
    </w:rPr>
  </w:style>
  <w:style w:type="paragraph" w:styleId="aff2">
    <w:name w:val="Subtitle"/>
    <w:basedOn w:val="a"/>
    <w:next w:val="a"/>
    <w:link w:val="Char5"/>
    <w:uiPriority w:val="11"/>
    <w:qFormat/>
    <w:rsid w:val="005B2CE7"/>
    <w:pPr>
      <w:numPr>
        <w:ilvl w:val="1"/>
      </w:numPr>
      <w:spacing w:after="160"/>
    </w:pPr>
    <w:rPr>
      <w:rFonts w:asciiTheme="minorHAnsi" w:eastAsiaTheme="minorEastAsia" w:hAnsiTheme="minorHAnsi" w:cstheme="minorBidi"/>
      <w:color w:val="5A5A5A" w:themeColor="text1" w:themeTint="A5"/>
      <w:spacing w:val="15"/>
      <w:szCs w:val="22"/>
    </w:rPr>
  </w:style>
  <w:style w:type="character" w:customStyle="1" w:styleId="Char5">
    <w:name w:val="Υπότιτλος Char"/>
    <w:basedOn w:val="a0"/>
    <w:link w:val="aff2"/>
    <w:uiPriority w:val="11"/>
    <w:rsid w:val="005B2CE7"/>
    <w:rPr>
      <w:rFonts w:asciiTheme="minorHAnsi" w:eastAsiaTheme="minorEastAsia" w:hAnsiTheme="minorHAnsi" w:cstheme="minorBidi"/>
      <w:color w:val="5A5A5A" w:themeColor="text1" w:themeTint="A5"/>
      <w:spacing w:val="15"/>
      <w:sz w:val="22"/>
      <w:szCs w:val="22"/>
      <w:lang w:val="en-GB" w:eastAsia="zh-CN"/>
    </w:rPr>
  </w:style>
  <w:style w:type="paragraph" w:styleId="aff3">
    <w:name w:val="Intense Quote"/>
    <w:basedOn w:val="a"/>
    <w:next w:val="a"/>
    <w:link w:val="Char6"/>
    <w:uiPriority w:val="30"/>
    <w:qFormat/>
    <w:rsid w:val="005B2CE7"/>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Char6">
    <w:name w:val="Έντονο απόσπ. Char"/>
    <w:basedOn w:val="a0"/>
    <w:link w:val="aff3"/>
    <w:uiPriority w:val="30"/>
    <w:rsid w:val="005B2CE7"/>
    <w:rPr>
      <w:rFonts w:ascii="Calibri" w:hAnsi="Calibri" w:cs="Calibri"/>
      <w:i/>
      <w:iCs/>
      <w:color w:val="5B9BD5" w:themeColor="accent1"/>
      <w:sz w:val="22"/>
      <w:szCs w:val="24"/>
      <w:lang w:val="en-GB" w:eastAsia="zh-CN"/>
    </w:rPr>
  </w:style>
  <w:style w:type="paragraph" w:customStyle="1" w:styleId="firstpage">
    <w:name w:val="first page"/>
    <w:basedOn w:val="1"/>
    <w:link w:val="firstpageChar"/>
    <w:semiHidden/>
    <w:rsid w:val="00405F8E"/>
    <w:pPr>
      <w:pageBreakBefore w:val="0"/>
      <w:numPr>
        <w:numId w:val="0"/>
      </w:numPr>
      <w:pBdr>
        <w:top w:val="none" w:sz="0" w:space="0" w:color="auto"/>
        <w:left w:val="none" w:sz="0" w:space="0" w:color="auto"/>
        <w:bottom w:val="single" w:sz="6" w:space="1" w:color="auto"/>
        <w:right w:val="none" w:sz="0" w:space="0" w:color="auto"/>
      </w:pBdr>
      <w:shd w:val="clear" w:color="auto" w:fill="E0E0E0"/>
      <w:suppressAutoHyphens w:val="0"/>
      <w:spacing w:before="360" w:after="120" w:line="360" w:lineRule="auto"/>
      <w:ind w:left="1418" w:hanging="1418"/>
      <w:jc w:val="left"/>
      <w:outlineLvl w:val="9"/>
    </w:pPr>
    <w:rPr>
      <w:rFonts w:cs="Times New Roman"/>
      <w:bCs w:val="0"/>
      <w:color w:val="auto"/>
      <w:spacing w:val="20"/>
      <w:kern w:val="28"/>
      <w:sz w:val="24"/>
      <w:szCs w:val="20"/>
      <w:lang w:val="el-GR" w:eastAsia="en-US"/>
    </w:rPr>
  </w:style>
  <w:style w:type="character" w:customStyle="1" w:styleId="firstpageChar">
    <w:name w:val="first page Char"/>
    <w:basedOn w:val="a0"/>
    <w:link w:val="firstpage"/>
    <w:semiHidden/>
    <w:rsid w:val="00405F8E"/>
    <w:rPr>
      <w:rFonts w:ascii="Tahoma" w:hAnsi="Tahoma"/>
      <w:b/>
      <w:spacing w:val="20"/>
      <w:kern w:val="28"/>
      <w:sz w:val="24"/>
      <w:shd w:val="clear" w:color="auto" w:fill="E0E0E0"/>
      <w:lang w:eastAsia="en-US"/>
    </w:rPr>
  </w:style>
  <w:style w:type="character" w:customStyle="1" w:styleId="WW-FootnoteReference17">
    <w:name w:val="WW-Footnote Reference17"/>
    <w:rsid w:val="00C931A2"/>
    <w:rPr>
      <w:vertAlign w:val="superscript"/>
    </w:rPr>
  </w:style>
  <w:style w:type="character" w:customStyle="1" w:styleId="41">
    <w:name w:val="Παραπομπή υποσημείωσης4"/>
    <w:rsid w:val="00100156"/>
    <w:rPr>
      <w:vertAlign w:val="superscript"/>
    </w:rPr>
  </w:style>
  <w:style w:type="character" w:customStyle="1" w:styleId="WW-EndnoteReference17">
    <w:name w:val="WW-Endnote Reference17"/>
    <w:rsid w:val="00EE7F42"/>
    <w:rPr>
      <w:vertAlign w:val="superscript"/>
    </w:rPr>
  </w:style>
  <w:style w:type="character" w:customStyle="1" w:styleId="WW-FootnoteReference19">
    <w:name w:val="WW-Footnote Reference19"/>
    <w:rsid w:val="00414507"/>
    <w:rPr>
      <w:vertAlign w:val="superscript"/>
    </w:rPr>
  </w:style>
  <w:style w:type="character" w:customStyle="1" w:styleId="UnresolvedMention3">
    <w:name w:val="Unresolved Mention3"/>
    <w:basedOn w:val="a0"/>
    <w:uiPriority w:val="99"/>
    <w:semiHidden/>
    <w:unhideWhenUsed/>
    <w:rsid w:val="00D4164C"/>
    <w:rPr>
      <w:color w:val="808080"/>
      <w:shd w:val="clear" w:color="auto" w:fill="E6E6E6"/>
    </w:rPr>
  </w:style>
  <w:style w:type="character" w:customStyle="1" w:styleId="Char4">
    <w:name w:val="Παράγραφος λίστας Char"/>
    <w:aliases w:val="Kommentar Char,Bullet List Char,FooterText Char,numbered Char,Paragraphe de liste1 Char,lp1 Char,Diligence Check Char,Bullet2 Char,Bullet21 Char,bl1 Char,Bullet22 Char,Bullet23 Char,Bullet211 Char,Bullet24 Char,Bullet25 Char"/>
    <w:link w:val="aff"/>
    <w:uiPriority w:val="34"/>
    <w:qFormat/>
    <w:locked/>
    <w:rsid w:val="00250252"/>
    <w:rPr>
      <w:rFonts w:ascii="Calibri" w:hAnsi="Calibri" w:cs="Calibri"/>
      <w:sz w:val="22"/>
      <w:szCs w:val="24"/>
      <w:lang w:val="en-GB" w:eastAsia="zh-CN"/>
    </w:rPr>
  </w:style>
  <w:style w:type="character" w:customStyle="1" w:styleId="ListParagraphChar1">
    <w:name w:val="List Paragraph Char1"/>
    <w:uiPriority w:val="34"/>
    <w:locked/>
    <w:rsid w:val="00043F27"/>
    <w:rPr>
      <w:rFonts w:ascii="Calibri" w:hAnsi="Calibri" w:cs="Calibri"/>
      <w:sz w:val="22"/>
      <w:szCs w:val="24"/>
      <w:lang w:val="en-GB" w:eastAsia="zh-CN"/>
    </w:rPr>
  </w:style>
  <w:style w:type="character" w:customStyle="1" w:styleId="Char3">
    <w:name w:val="Κείμενο υποσημείωσης Char"/>
    <w:link w:val="af4"/>
    <w:rsid w:val="00953E50"/>
    <w:rPr>
      <w:rFonts w:ascii="Calibri" w:hAnsi="Calibri" w:cs="Calibri"/>
      <w:sz w:val="18"/>
      <w:lang w:val="en-IE" w:eastAsia="zh-CN"/>
    </w:rPr>
  </w:style>
  <w:style w:type="numbering" w:customStyle="1" w:styleId="Style4">
    <w:name w:val="Style4"/>
    <w:uiPriority w:val="99"/>
    <w:rsid w:val="00623457"/>
    <w:pPr>
      <w:numPr>
        <w:numId w:val="11"/>
      </w:numPr>
    </w:pPr>
  </w:style>
  <w:style w:type="character" w:customStyle="1" w:styleId="Hyperlink13">
    <w:name w:val="Hyperlink.13"/>
    <w:rsid w:val="00E0686B"/>
    <w:rPr>
      <w:lang w:val="en-US"/>
    </w:rPr>
  </w:style>
  <w:style w:type="numbering" w:customStyle="1" w:styleId="27">
    <w:name w:val="Εισήχθηκε το στιλ 27"/>
    <w:rsid w:val="00E0686B"/>
    <w:pPr>
      <w:numPr>
        <w:numId w:val="14"/>
      </w:numPr>
    </w:pPr>
  </w:style>
  <w:style w:type="paragraph" w:styleId="Web">
    <w:name w:val="Normal (Web)"/>
    <w:basedOn w:val="a"/>
    <w:uiPriority w:val="99"/>
    <w:semiHidden/>
    <w:unhideWhenUsed/>
    <w:rsid w:val="0064449A"/>
    <w:pPr>
      <w:suppressAutoHyphens w:val="0"/>
      <w:spacing w:before="100" w:beforeAutospacing="1" w:after="100" w:afterAutospacing="1"/>
      <w:jc w:val="left"/>
    </w:pPr>
    <w:rPr>
      <w:rFonts w:ascii="Times New Roman" w:hAnsi="Times New Roman" w:cs="Times New Roman"/>
      <w:sz w:val="24"/>
      <w:lang w:val="en-US" w:eastAsia="en-US" w:bidi="he-IL"/>
    </w:rPr>
  </w:style>
  <w:style w:type="character" w:customStyle="1" w:styleId="Hyperlink18">
    <w:name w:val="Hyperlink.18"/>
    <w:rsid w:val="00C21149"/>
    <w:rPr>
      <w:rFonts w:ascii="Tahoma" w:eastAsia="Tahoma" w:hAnsi="Tahoma" w:cs="Tahoma"/>
    </w:rPr>
  </w:style>
  <w:style w:type="paragraph" w:styleId="29">
    <w:name w:val="Body Text Indent 2"/>
    <w:basedOn w:val="a"/>
    <w:link w:val="2Char0"/>
    <w:uiPriority w:val="99"/>
    <w:semiHidden/>
    <w:unhideWhenUsed/>
    <w:rsid w:val="002A293F"/>
    <w:pPr>
      <w:spacing w:line="480" w:lineRule="auto"/>
      <w:ind w:left="283"/>
    </w:pPr>
  </w:style>
  <w:style w:type="character" w:customStyle="1" w:styleId="2Char0">
    <w:name w:val="Σώμα κείμενου με εσοχή 2 Char"/>
    <w:basedOn w:val="a0"/>
    <w:link w:val="29"/>
    <w:uiPriority w:val="99"/>
    <w:semiHidden/>
    <w:rsid w:val="002A293F"/>
    <w:rPr>
      <w:rFonts w:ascii="Tahoma" w:hAnsi="Tahoma" w:cs="Calibri"/>
      <w:sz w:val="22"/>
      <w:szCs w:val="24"/>
      <w:lang w:val="en-GB" w:eastAsia="zh-CN"/>
    </w:rPr>
  </w:style>
  <w:style w:type="paragraph" w:customStyle="1" w:styleId="Bullet4">
    <w:name w:val="Bullet4"/>
    <w:basedOn w:val="a"/>
    <w:rsid w:val="0083518B"/>
    <w:pPr>
      <w:numPr>
        <w:numId w:val="15"/>
      </w:numPr>
      <w:tabs>
        <w:tab w:val="num" w:pos="567"/>
      </w:tabs>
      <w:suppressAutoHyphens w:val="0"/>
      <w:ind w:left="567" w:hanging="567"/>
    </w:pPr>
    <w:rPr>
      <w:rFonts w:cs="Times New Roman"/>
      <w:szCs w:val="20"/>
      <w:lang w:val="el-GR" w:eastAsia="en-US"/>
    </w:rPr>
  </w:style>
  <w:style w:type="character" w:customStyle="1" w:styleId="aff4">
    <w:name w:val="Κανένα"/>
    <w:rsid w:val="00D366B9"/>
  </w:style>
  <w:style w:type="character" w:customStyle="1" w:styleId="Hyperlink17">
    <w:name w:val="Hyperlink.17"/>
    <w:rsid w:val="00D366B9"/>
    <w:rPr>
      <w:rFonts w:ascii="Tahoma" w:hAnsi="Tahoma" w:hint="default"/>
      <w:b/>
      <w:bCs/>
    </w:rPr>
  </w:style>
  <w:style w:type="numbering" w:customStyle="1" w:styleId="50">
    <w:name w:val="Εισήχθηκε το στιλ 50"/>
    <w:rsid w:val="00995AD4"/>
    <w:pPr>
      <w:numPr>
        <w:numId w:val="16"/>
      </w:numPr>
    </w:pPr>
  </w:style>
  <w:style w:type="table" w:customStyle="1" w:styleId="TableGrid">
    <w:name w:val="TableGrid"/>
    <w:rsid w:val="00CA1E28"/>
    <w:rPr>
      <w:rFonts w:asciiTheme="minorHAnsi" w:eastAsiaTheme="minorEastAsia" w:hAnsiTheme="minorHAnsi" w:cstheme="minorBidi"/>
      <w:sz w:val="22"/>
      <w:szCs w:val="22"/>
    </w:rPr>
    <w:tblPr>
      <w:tblCellMar>
        <w:top w:w="0" w:type="dxa"/>
        <w:left w:w="0" w:type="dxa"/>
        <w:bottom w:w="0" w:type="dxa"/>
        <w:right w:w="0" w:type="dxa"/>
      </w:tblCellMar>
    </w:tblPr>
  </w:style>
  <w:style w:type="paragraph" w:customStyle="1" w:styleId="StyleJustified">
    <w:name w:val="Style Justified"/>
    <w:basedOn w:val="a"/>
    <w:link w:val="StyleJustifiedChar"/>
    <w:semiHidden/>
    <w:rsid w:val="00CA1E28"/>
    <w:pPr>
      <w:suppressAutoHyphens w:val="0"/>
    </w:pPr>
    <w:rPr>
      <w:rFonts w:cs="Times New Roman"/>
      <w:szCs w:val="20"/>
      <w:lang w:val="el-GR" w:eastAsia="en-US"/>
    </w:rPr>
  </w:style>
  <w:style w:type="character" w:customStyle="1" w:styleId="StyleJustifiedChar">
    <w:name w:val="Style Justified Char"/>
    <w:link w:val="StyleJustified"/>
    <w:semiHidden/>
    <w:rsid w:val="00CA1E28"/>
    <w:rPr>
      <w:rFonts w:ascii="Tahoma" w:hAnsi="Tahoma"/>
      <w:sz w:val="22"/>
      <w:lang w:eastAsia="en-US"/>
    </w:rPr>
  </w:style>
  <w:style w:type="paragraph" w:customStyle="1" w:styleId="O-Bullet1">
    <w:name w:val="!O-Bullet1"/>
    <w:basedOn w:val="a"/>
    <w:rsid w:val="00CA1E28"/>
    <w:pPr>
      <w:tabs>
        <w:tab w:val="num" w:pos="1080"/>
      </w:tabs>
      <w:suppressAutoHyphens w:val="0"/>
      <w:spacing w:line="320" w:lineRule="atLeast"/>
      <w:ind w:left="1080" w:hanging="864"/>
    </w:pPr>
    <w:rPr>
      <w:rFonts w:cs="Times New Roman"/>
      <w:lang w:eastAsia="en-US"/>
    </w:rPr>
  </w:style>
  <w:style w:type="table" w:customStyle="1" w:styleId="TableGrid1">
    <w:name w:val="TableGrid1"/>
    <w:rsid w:val="00623844"/>
    <w:rPr>
      <w:rFonts w:ascii="Calibri" w:hAnsi="Calibri"/>
      <w:sz w:val="22"/>
      <w:szCs w:val="22"/>
    </w:rPr>
    <w:tblPr>
      <w:tblCellMar>
        <w:top w:w="0" w:type="dxa"/>
        <w:left w:w="0" w:type="dxa"/>
        <w:bottom w:w="0" w:type="dxa"/>
        <w:right w:w="0" w:type="dxa"/>
      </w:tblCellMar>
    </w:tblPr>
  </w:style>
  <w:style w:type="character" w:customStyle="1" w:styleId="Char2">
    <w:name w:val="Κεφαλίδα Char"/>
    <w:aliases w:val="hd Char1,ho Char,header odd Char,Header Titlos Prosforas Char"/>
    <w:basedOn w:val="a0"/>
    <w:link w:val="af3"/>
    <w:rsid w:val="00B15D06"/>
    <w:rPr>
      <w:rFonts w:ascii="Tahoma" w:hAnsi="Tahoma" w:cs="Calibri"/>
      <w:sz w:val="22"/>
      <w:szCs w:val="24"/>
      <w:lang w:val="en-GB" w:eastAsia="zh-CN"/>
    </w:rPr>
  </w:style>
  <w:style w:type="character" w:customStyle="1" w:styleId="1f">
    <w:name w:val="Ανεπίλυτη αναφορά1"/>
    <w:basedOn w:val="a0"/>
    <w:uiPriority w:val="99"/>
    <w:semiHidden/>
    <w:unhideWhenUsed/>
    <w:rsid w:val="005C5A27"/>
    <w:rPr>
      <w:color w:val="605E5C"/>
      <w:shd w:val="clear" w:color="auto" w:fill="E1DFDD"/>
    </w:rPr>
  </w:style>
  <w:style w:type="table" w:customStyle="1" w:styleId="1f0">
    <w:name w:val="Πλέγμα πίνακα1"/>
    <w:basedOn w:val="a1"/>
    <w:next w:val="aff0"/>
    <w:uiPriority w:val="39"/>
    <w:rsid w:val="005802BB"/>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a">
    <w:name w:val="Πλέγμα πίνακα2"/>
    <w:basedOn w:val="a1"/>
    <w:next w:val="aff0"/>
    <w:uiPriority w:val="39"/>
    <w:rsid w:val="005802BB"/>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
    <w:name w:val="Πλέγμα πίνακα3"/>
    <w:basedOn w:val="a1"/>
    <w:next w:val="aff0"/>
    <w:uiPriority w:val="39"/>
    <w:rsid w:val="005802BB"/>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
    <w:name w:val="Πλέγμα πίνακα4"/>
    <w:basedOn w:val="a1"/>
    <w:next w:val="aff0"/>
    <w:uiPriority w:val="39"/>
    <w:rsid w:val="005802BB"/>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
    <w:name w:val="Πλέγμα πίνακα5"/>
    <w:basedOn w:val="a1"/>
    <w:next w:val="aff0"/>
    <w:uiPriority w:val="39"/>
    <w:rsid w:val="005802BB"/>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Πλέγμα πίνακα6"/>
    <w:basedOn w:val="a1"/>
    <w:next w:val="aff0"/>
    <w:uiPriority w:val="39"/>
    <w:rsid w:val="005802BB"/>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
    <w:name w:val="Πλέγμα πίνακα7"/>
    <w:basedOn w:val="a1"/>
    <w:next w:val="aff0"/>
    <w:uiPriority w:val="39"/>
    <w:rsid w:val="005802BB"/>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
    <w:name w:val="Πλέγμα πίνακα8"/>
    <w:basedOn w:val="a1"/>
    <w:next w:val="aff0"/>
    <w:uiPriority w:val="39"/>
    <w:rsid w:val="005802BB"/>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otnotedescription">
    <w:name w:val="footnote description"/>
    <w:next w:val="a"/>
    <w:link w:val="footnotedescriptionChar"/>
    <w:hidden/>
    <w:rsid w:val="009E4A16"/>
    <w:pPr>
      <w:spacing w:line="254" w:lineRule="auto"/>
      <w:ind w:left="182" w:hanging="62"/>
    </w:pPr>
    <w:rPr>
      <w:rFonts w:ascii="Calibri" w:eastAsia="Calibri" w:hAnsi="Calibri" w:cs="Calibri"/>
      <w:color w:val="000000"/>
      <w:sz w:val="17"/>
      <w:szCs w:val="22"/>
    </w:rPr>
  </w:style>
  <w:style w:type="character" w:customStyle="1" w:styleId="footnotedescriptionChar">
    <w:name w:val="footnote description Char"/>
    <w:link w:val="footnotedescription"/>
    <w:rsid w:val="009E4A16"/>
    <w:rPr>
      <w:rFonts w:ascii="Calibri" w:eastAsia="Calibri" w:hAnsi="Calibri" w:cs="Calibri"/>
      <w:color w:val="000000"/>
      <w:sz w:val="17"/>
      <w:szCs w:val="22"/>
    </w:rPr>
  </w:style>
  <w:style w:type="character" w:customStyle="1" w:styleId="footnotemark">
    <w:name w:val="footnote mark"/>
    <w:hidden/>
    <w:rsid w:val="009E4A16"/>
    <w:rPr>
      <w:rFonts w:ascii="Calibri" w:eastAsia="Calibri" w:hAnsi="Calibri" w:cs="Calibri"/>
      <w:color w:val="000000"/>
      <w:sz w:val="17"/>
      <w:vertAlign w:val="superscript"/>
    </w:rPr>
  </w:style>
  <w:style w:type="table" w:customStyle="1" w:styleId="TableGrid2">
    <w:name w:val="TableGrid2"/>
    <w:rsid w:val="009E4A16"/>
    <w:rPr>
      <w:rFonts w:ascii="Calibri" w:hAnsi="Calibri"/>
      <w:sz w:val="22"/>
      <w:szCs w:val="22"/>
    </w:rPr>
    <w:tblPr>
      <w:tblCellMar>
        <w:top w:w="0" w:type="dxa"/>
        <w:left w:w="0" w:type="dxa"/>
        <w:bottom w:w="0" w:type="dxa"/>
        <w:right w:w="0" w:type="dxa"/>
      </w:tblCellMar>
    </w:tblPr>
  </w:style>
  <w:style w:type="character" w:customStyle="1" w:styleId="3Char">
    <w:name w:val="Επικεφαλίδα 3 Char"/>
    <w:basedOn w:val="a0"/>
    <w:link w:val="3"/>
    <w:rsid w:val="00042D63"/>
    <w:rPr>
      <w:rFonts w:ascii="Tahoma" w:hAnsi="Tahoma"/>
      <w:b/>
      <w:bCs/>
      <w:sz w:val="22"/>
      <w:szCs w:val="26"/>
      <w:lang w:val="en-GB" w:eastAsia="zh-CN"/>
    </w:rPr>
  </w:style>
  <w:style w:type="character" w:customStyle="1" w:styleId="UnresolvedMention4">
    <w:name w:val="Unresolved Mention4"/>
    <w:basedOn w:val="a0"/>
    <w:uiPriority w:val="99"/>
    <w:semiHidden/>
    <w:unhideWhenUsed/>
    <w:rsid w:val="000658EF"/>
    <w:rPr>
      <w:color w:val="605E5C"/>
      <w:shd w:val="clear" w:color="auto" w:fill="E1DFDD"/>
    </w:rPr>
  </w:style>
  <w:style w:type="character" w:customStyle="1" w:styleId="2Char">
    <w:name w:val="Επικεφαλίδα 2 Char"/>
    <w:basedOn w:val="a0"/>
    <w:link w:val="2"/>
    <w:rsid w:val="00A82E84"/>
    <w:rPr>
      <w:rFonts w:ascii="Tahoma" w:hAnsi="Tahoma" w:cs="Arial"/>
      <w:b/>
      <w:color w:val="002060"/>
      <w:sz w:val="22"/>
      <w:szCs w:val="22"/>
      <w:lang w:val="en-GB" w:eastAsia="zh-CN"/>
    </w:rPr>
  </w:style>
  <w:style w:type="paragraph" w:customStyle="1" w:styleId="CM4">
    <w:name w:val="CM4"/>
    <w:basedOn w:val="a"/>
    <w:next w:val="a"/>
    <w:rsid w:val="008A2D2A"/>
    <w:pPr>
      <w:suppressAutoHyphens w:val="0"/>
      <w:autoSpaceDE w:val="0"/>
      <w:autoSpaceDN w:val="0"/>
      <w:adjustRightInd w:val="0"/>
      <w:spacing w:after="0"/>
      <w:jc w:val="left"/>
    </w:pPr>
    <w:rPr>
      <w:rFonts w:ascii="EUAlbertina" w:hAnsi="EUAlbertina" w:cs="Times New Roman"/>
      <w:sz w:val="24"/>
      <w:lang w:val="en-US" w:eastAsia="el-GR"/>
    </w:rPr>
  </w:style>
  <w:style w:type="table" w:customStyle="1" w:styleId="91">
    <w:name w:val="Πλέγμα πίνακα9"/>
    <w:basedOn w:val="a1"/>
    <w:next w:val="aff0"/>
    <w:uiPriority w:val="39"/>
    <w:rsid w:val="00D25C6B"/>
    <w:rPr>
      <w:rFonts w:ascii="Calibri" w:eastAsia="Calibri" w:hAnsi="Calibri" w:cs="Arial"/>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b">
    <w:name w:val="Body Text 2"/>
    <w:basedOn w:val="a"/>
    <w:link w:val="2Char1"/>
    <w:uiPriority w:val="99"/>
    <w:semiHidden/>
    <w:unhideWhenUsed/>
    <w:rsid w:val="00E653FF"/>
    <w:pPr>
      <w:spacing w:line="480" w:lineRule="auto"/>
    </w:pPr>
  </w:style>
  <w:style w:type="character" w:customStyle="1" w:styleId="2Char1">
    <w:name w:val="Σώμα κείμενου 2 Char"/>
    <w:basedOn w:val="a0"/>
    <w:link w:val="2b"/>
    <w:uiPriority w:val="99"/>
    <w:semiHidden/>
    <w:rsid w:val="00E653FF"/>
    <w:rPr>
      <w:rFonts w:ascii="Tahoma" w:hAnsi="Tahoma" w:cs="Calibri"/>
      <w:sz w:val="22"/>
      <w:szCs w:val="24"/>
      <w:lang w:val="en-GB"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1654018">
      <w:bodyDiv w:val="1"/>
      <w:marLeft w:val="0"/>
      <w:marRight w:val="0"/>
      <w:marTop w:val="0"/>
      <w:marBottom w:val="0"/>
      <w:divBdr>
        <w:top w:val="none" w:sz="0" w:space="0" w:color="auto"/>
        <w:left w:val="none" w:sz="0" w:space="0" w:color="auto"/>
        <w:bottom w:val="none" w:sz="0" w:space="0" w:color="auto"/>
        <w:right w:val="none" w:sz="0" w:space="0" w:color="auto"/>
      </w:divBdr>
    </w:div>
    <w:div w:id="536695796">
      <w:bodyDiv w:val="1"/>
      <w:marLeft w:val="0"/>
      <w:marRight w:val="0"/>
      <w:marTop w:val="0"/>
      <w:marBottom w:val="0"/>
      <w:divBdr>
        <w:top w:val="none" w:sz="0" w:space="0" w:color="auto"/>
        <w:left w:val="none" w:sz="0" w:space="0" w:color="auto"/>
        <w:bottom w:val="none" w:sz="0" w:space="0" w:color="auto"/>
        <w:right w:val="none" w:sz="0" w:space="0" w:color="auto"/>
      </w:divBdr>
    </w:div>
    <w:div w:id="573203354">
      <w:bodyDiv w:val="1"/>
      <w:marLeft w:val="0"/>
      <w:marRight w:val="0"/>
      <w:marTop w:val="0"/>
      <w:marBottom w:val="0"/>
      <w:divBdr>
        <w:top w:val="none" w:sz="0" w:space="0" w:color="auto"/>
        <w:left w:val="none" w:sz="0" w:space="0" w:color="auto"/>
        <w:bottom w:val="none" w:sz="0" w:space="0" w:color="auto"/>
        <w:right w:val="none" w:sz="0" w:space="0" w:color="auto"/>
      </w:divBdr>
    </w:div>
    <w:div w:id="588001502">
      <w:bodyDiv w:val="1"/>
      <w:marLeft w:val="0"/>
      <w:marRight w:val="0"/>
      <w:marTop w:val="0"/>
      <w:marBottom w:val="0"/>
      <w:divBdr>
        <w:top w:val="none" w:sz="0" w:space="0" w:color="auto"/>
        <w:left w:val="none" w:sz="0" w:space="0" w:color="auto"/>
        <w:bottom w:val="none" w:sz="0" w:space="0" w:color="auto"/>
        <w:right w:val="none" w:sz="0" w:space="0" w:color="auto"/>
      </w:divBdr>
    </w:div>
    <w:div w:id="883713599">
      <w:bodyDiv w:val="1"/>
      <w:marLeft w:val="0"/>
      <w:marRight w:val="0"/>
      <w:marTop w:val="0"/>
      <w:marBottom w:val="0"/>
      <w:divBdr>
        <w:top w:val="none" w:sz="0" w:space="0" w:color="auto"/>
        <w:left w:val="none" w:sz="0" w:space="0" w:color="auto"/>
        <w:bottom w:val="none" w:sz="0" w:space="0" w:color="auto"/>
        <w:right w:val="none" w:sz="0" w:space="0" w:color="auto"/>
      </w:divBdr>
    </w:div>
    <w:div w:id="887106230">
      <w:bodyDiv w:val="1"/>
      <w:marLeft w:val="0"/>
      <w:marRight w:val="0"/>
      <w:marTop w:val="0"/>
      <w:marBottom w:val="0"/>
      <w:divBdr>
        <w:top w:val="none" w:sz="0" w:space="0" w:color="auto"/>
        <w:left w:val="none" w:sz="0" w:space="0" w:color="auto"/>
        <w:bottom w:val="none" w:sz="0" w:space="0" w:color="auto"/>
        <w:right w:val="none" w:sz="0" w:space="0" w:color="auto"/>
      </w:divBdr>
    </w:div>
    <w:div w:id="928267862">
      <w:bodyDiv w:val="1"/>
      <w:marLeft w:val="0"/>
      <w:marRight w:val="0"/>
      <w:marTop w:val="0"/>
      <w:marBottom w:val="0"/>
      <w:divBdr>
        <w:top w:val="none" w:sz="0" w:space="0" w:color="auto"/>
        <w:left w:val="none" w:sz="0" w:space="0" w:color="auto"/>
        <w:bottom w:val="none" w:sz="0" w:space="0" w:color="auto"/>
        <w:right w:val="none" w:sz="0" w:space="0" w:color="auto"/>
      </w:divBdr>
    </w:div>
    <w:div w:id="1190682071">
      <w:bodyDiv w:val="1"/>
      <w:marLeft w:val="0"/>
      <w:marRight w:val="0"/>
      <w:marTop w:val="0"/>
      <w:marBottom w:val="0"/>
      <w:divBdr>
        <w:top w:val="none" w:sz="0" w:space="0" w:color="auto"/>
        <w:left w:val="none" w:sz="0" w:space="0" w:color="auto"/>
        <w:bottom w:val="none" w:sz="0" w:space="0" w:color="auto"/>
        <w:right w:val="none" w:sz="0" w:space="0" w:color="auto"/>
      </w:divBdr>
    </w:div>
    <w:div w:id="1195801000">
      <w:bodyDiv w:val="1"/>
      <w:marLeft w:val="0"/>
      <w:marRight w:val="0"/>
      <w:marTop w:val="0"/>
      <w:marBottom w:val="0"/>
      <w:divBdr>
        <w:top w:val="none" w:sz="0" w:space="0" w:color="auto"/>
        <w:left w:val="none" w:sz="0" w:space="0" w:color="auto"/>
        <w:bottom w:val="none" w:sz="0" w:space="0" w:color="auto"/>
        <w:right w:val="none" w:sz="0" w:space="0" w:color="auto"/>
      </w:divBdr>
    </w:div>
    <w:div w:id="1281645418">
      <w:bodyDiv w:val="1"/>
      <w:marLeft w:val="0"/>
      <w:marRight w:val="0"/>
      <w:marTop w:val="0"/>
      <w:marBottom w:val="0"/>
      <w:divBdr>
        <w:top w:val="none" w:sz="0" w:space="0" w:color="auto"/>
        <w:left w:val="none" w:sz="0" w:space="0" w:color="auto"/>
        <w:bottom w:val="none" w:sz="0" w:space="0" w:color="auto"/>
        <w:right w:val="none" w:sz="0" w:space="0" w:color="auto"/>
      </w:divBdr>
      <w:divsChild>
        <w:div w:id="185021118">
          <w:marLeft w:val="0"/>
          <w:marRight w:val="0"/>
          <w:marTop w:val="0"/>
          <w:marBottom w:val="0"/>
          <w:divBdr>
            <w:top w:val="none" w:sz="0" w:space="0" w:color="auto"/>
            <w:left w:val="none" w:sz="0" w:space="0" w:color="auto"/>
            <w:bottom w:val="none" w:sz="0" w:space="0" w:color="auto"/>
            <w:right w:val="none" w:sz="0" w:space="0" w:color="auto"/>
          </w:divBdr>
        </w:div>
        <w:div w:id="721443747">
          <w:marLeft w:val="0"/>
          <w:marRight w:val="0"/>
          <w:marTop w:val="0"/>
          <w:marBottom w:val="0"/>
          <w:divBdr>
            <w:top w:val="none" w:sz="0" w:space="0" w:color="auto"/>
            <w:left w:val="none" w:sz="0" w:space="0" w:color="auto"/>
            <w:bottom w:val="none" w:sz="0" w:space="0" w:color="auto"/>
            <w:right w:val="none" w:sz="0" w:space="0" w:color="auto"/>
          </w:divBdr>
        </w:div>
        <w:div w:id="398016984">
          <w:marLeft w:val="0"/>
          <w:marRight w:val="0"/>
          <w:marTop w:val="0"/>
          <w:marBottom w:val="0"/>
          <w:divBdr>
            <w:top w:val="none" w:sz="0" w:space="0" w:color="auto"/>
            <w:left w:val="none" w:sz="0" w:space="0" w:color="auto"/>
            <w:bottom w:val="none" w:sz="0" w:space="0" w:color="auto"/>
            <w:right w:val="none" w:sz="0" w:space="0" w:color="auto"/>
          </w:divBdr>
        </w:div>
        <w:div w:id="673924580">
          <w:marLeft w:val="0"/>
          <w:marRight w:val="0"/>
          <w:marTop w:val="0"/>
          <w:marBottom w:val="0"/>
          <w:divBdr>
            <w:top w:val="none" w:sz="0" w:space="0" w:color="auto"/>
            <w:left w:val="none" w:sz="0" w:space="0" w:color="auto"/>
            <w:bottom w:val="none" w:sz="0" w:space="0" w:color="auto"/>
            <w:right w:val="none" w:sz="0" w:space="0" w:color="auto"/>
          </w:divBdr>
        </w:div>
      </w:divsChild>
    </w:div>
    <w:div w:id="1288928687">
      <w:bodyDiv w:val="1"/>
      <w:marLeft w:val="0"/>
      <w:marRight w:val="0"/>
      <w:marTop w:val="0"/>
      <w:marBottom w:val="0"/>
      <w:divBdr>
        <w:top w:val="none" w:sz="0" w:space="0" w:color="auto"/>
        <w:left w:val="none" w:sz="0" w:space="0" w:color="auto"/>
        <w:bottom w:val="none" w:sz="0" w:space="0" w:color="auto"/>
        <w:right w:val="none" w:sz="0" w:space="0" w:color="auto"/>
      </w:divBdr>
    </w:div>
    <w:div w:id="1410925501">
      <w:bodyDiv w:val="1"/>
      <w:marLeft w:val="0"/>
      <w:marRight w:val="0"/>
      <w:marTop w:val="0"/>
      <w:marBottom w:val="0"/>
      <w:divBdr>
        <w:top w:val="none" w:sz="0" w:space="0" w:color="auto"/>
        <w:left w:val="none" w:sz="0" w:space="0" w:color="auto"/>
        <w:bottom w:val="none" w:sz="0" w:space="0" w:color="auto"/>
        <w:right w:val="none" w:sz="0" w:space="0" w:color="auto"/>
      </w:divBdr>
    </w:div>
    <w:div w:id="17772841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ktpae.gr" TargetMode="External"/><Relationship Id="rId13" Type="http://schemas.openxmlformats.org/officeDocument/2006/relationships/hyperlink" Target="mailto:info@ktpae.gr" TargetMode="External"/><Relationship Id="rId18" Type="http://schemas.openxmlformats.org/officeDocument/2006/relationships/hyperlink" Target="http://www.promitheus.gov.gr" TargetMode="External"/><Relationship Id="rId26" Type="http://schemas.openxmlformats.org/officeDocument/2006/relationships/header" Target="header3.xml"/><Relationship Id="rId3" Type="http://schemas.openxmlformats.org/officeDocument/2006/relationships/styles" Target="styles.xml"/><Relationship Id="rId21" Type="http://schemas.openxmlformats.org/officeDocument/2006/relationships/hyperlink" Target="http://www.ktpae.gr" TargetMode="Externa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http://www.promitheus.gov.gr/" TargetMode="External"/><Relationship Id="rId25" Type="http://schemas.openxmlformats.org/officeDocument/2006/relationships/hyperlink" Target="http://www.promitheus.gov.gr" TargetMode="External"/><Relationship Id="rId2" Type="http://schemas.openxmlformats.org/officeDocument/2006/relationships/numbering" Target="numbering.xml"/><Relationship Id="rId16" Type="http://schemas.openxmlformats.org/officeDocument/2006/relationships/hyperlink" Target="http://www.ktpae.gr" TargetMode="External"/><Relationship Id="rId20" Type="http://schemas.openxmlformats.org/officeDocument/2006/relationships/hyperlink" Target="http://et.diavgeia.gov.gr/" TargetMode="External"/><Relationship Id="rId29"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http://www.hsppa.gr/" TargetMode="External"/><Relationship Id="rId5" Type="http://schemas.openxmlformats.org/officeDocument/2006/relationships/webSettings" Target="webSettings.xml"/><Relationship Id="rId15" Type="http://schemas.openxmlformats.org/officeDocument/2006/relationships/hyperlink" Target="https://www.ktpae.gr/" TargetMode="External"/><Relationship Id="rId23" Type="http://schemas.openxmlformats.org/officeDocument/2006/relationships/hyperlink" Target="http://www.promitheus.gov.gr" TargetMode="External"/><Relationship Id="rId28" Type="http://schemas.openxmlformats.org/officeDocument/2006/relationships/header" Target="header4.xml"/><Relationship Id="rId10" Type="http://schemas.openxmlformats.org/officeDocument/2006/relationships/header" Target="header1.xml"/><Relationship Id="rId19" Type="http://schemas.openxmlformats.org/officeDocument/2006/relationships/hyperlink" Target="http://www.promitheus.gov.gr"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promitheus.gov.gr" TargetMode="External"/><Relationship Id="rId14" Type="http://schemas.openxmlformats.org/officeDocument/2006/relationships/hyperlink" Target="http://www.ktpae.gr" TargetMode="External"/><Relationship Id="rId22" Type="http://schemas.openxmlformats.org/officeDocument/2006/relationships/hyperlink" Target="http://www.promitheus.gov.gr" TargetMode="External"/><Relationship Id="rId27" Type="http://schemas.openxmlformats.org/officeDocument/2006/relationships/footer" Target="footer2.xml"/><Relationship Id="rId30" Type="http://schemas.openxmlformats.org/officeDocument/2006/relationships/fontTable" Target="fontTable.xml"/></Relationships>
</file>

<file path=word/_rels/header2.xml.rels><?xml version="1.0" encoding="UTF-8" standalone="yes"?>
<Relationships xmlns="http://schemas.openxmlformats.org/package/2006/relationships"><Relationship Id="rId2" Type="http://schemas.openxmlformats.org/officeDocument/2006/relationships/hyperlink" Target="mailto:info@ktpae.gr" TargetMode="External"/><Relationship Id="rId1"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DDF1F9-4F6A-4321-A791-9D0FF934DB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74</Pages>
  <Words>33083</Words>
  <Characters>178654</Characters>
  <Application>Microsoft Office Word</Application>
  <DocSecurity>0</DocSecurity>
  <Lines>1488</Lines>
  <Paragraphs>422</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LinksUpToDate>false</LinksUpToDate>
  <CharactersWithSpaces>211315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2023-03-16T12:29:00Z</dcterms:created>
  <dcterms:modified xsi:type="dcterms:W3CDTF">2023-04-03T11:51:00Z</dcterms:modified>
</cp:coreProperties>
</file>