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464BDE7" w14:textId="77777777" w:rsidR="007F3641" w:rsidRPr="004B2049" w:rsidRDefault="007F3641" w:rsidP="0024279E">
      <w:pPr>
        <w:jc w:val="center"/>
        <w:rPr>
          <w:rFonts w:asciiTheme="minorHAnsi" w:hAnsiTheme="minorHAnsi" w:cstheme="minorHAnsi"/>
          <w:b/>
          <w:szCs w:val="22"/>
          <w:lang w:val="en-US"/>
        </w:rPr>
      </w:pPr>
    </w:p>
    <w:p w14:paraId="67D62806" w14:textId="77777777" w:rsidR="0024279E" w:rsidRPr="00CD542D" w:rsidRDefault="0024279E" w:rsidP="0024279E">
      <w:pPr>
        <w:jc w:val="center"/>
        <w:rPr>
          <w:rFonts w:cs="Tahoma"/>
          <w:b/>
          <w:sz w:val="32"/>
          <w:szCs w:val="32"/>
          <w:lang w:val="el-GR"/>
        </w:rPr>
      </w:pPr>
      <w:r w:rsidRPr="00CD542D">
        <w:rPr>
          <w:rFonts w:cs="Tahoma"/>
          <w:b/>
          <w:sz w:val="32"/>
          <w:szCs w:val="32"/>
          <w:lang w:val="el-GR"/>
        </w:rPr>
        <w:t>Διακήρυξη</w:t>
      </w:r>
    </w:p>
    <w:p w14:paraId="1DCA579B" w14:textId="4A23C381" w:rsidR="0024279E" w:rsidRPr="00CD542D" w:rsidRDefault="00DF02B0" w:rsidP="0024279E">
      <w:pPr>
        <w:jc w:val="center"/>
        <w:rPr>
          <w:rFonts w:cs="Tahoma"/>
          <w:b/>
          <w:sz w:val="32"/>
          <w:szCs w:val="32"/>
          <w:lang w:val="el-GR"/>
        </w:rPr>
      </w:pPr>
      <w:r w:rsidRPr="00CD542D">
        <w:rPr>
          <w:rFonts w:cs="Tahoma"/>
          <w:b/>
          <w:sz w:val="32"/>
          <w:szCs w:val="32"/>
          <w:lang w:val="el-GR"/>
        </w:rPr>
        <w:t xml:space="preserve">Ηλεκτρονικού </w:t>
      </w:r>
      <w:r w:rsidR="0024279E" w:rsidRPr="00CD542D">
        <w:rPr>
          <w:rFonts w:cs="Tahoma"/>
          <w:b/>
          <w:sz w:val="32"/>
          <w:szCs w:val="32"/>
          <w:lang w:val="el-GR"/>
        </w:rPr>
        <w:t xml:space="preserve">Ανοικτού </w:t>
      </w:r>
      <w:r w:rsidR="0025021F">
        <w:rPr>
          <w:rFonts w:cs="Tahoma"/>
          <w:b/>
          <w:sz w:val="32"/>
          <w:szCs w:val="32"/>
          <w:lang w:val="el-GR"/>
        </w:rPr>
        <w:t>Κάτω</w:t>
      </w:r>
      <w:r w:rsidRPr="00CD542D">
        <w:rPr>
          <w:rFonts w:cs="Tahoma"/>
          <w:b/>
          <w:sz w:val="32"/>
          <w:szCs w:val="32"/>
          <w:lang w:val="el-GR"/>
        </w:rPr>
        <w:t xml:space="preserve"> </w:t>
      </w:r>
      <w:r w:rsidR="008B4966" w:rsidRPr="00CD542D">
        <w:rPr>
          <w:rFonts w:cs="Tahoma"/>
          <w:b/>
          <w:sz w:val="32"/>
          <w:szCs w:val="32"/>
          <w:lang w:val="el-GR"/>
        </w:rPr>
        <w:t xml:space="preserve">των </w:t>
      </w:r>
      <w:r w:rsidRPr="00CD542D">
        <w:rPr>
          <w:rFonts w:cs="Tahoma"/>
          <w:b/>
          <w:sz w:val="32"/>
          <w:szCs w:val="32"/>
          <w:lang w:val="el-GR"/>
        </w:rPr>
        <w:t>Ο</w:t>
      </w:r>
      <w:r w:rsidR="008B4966" w:rsidRPr="00CD542D">
        <w:rPr>
          <w:rFonts w:cs="Tahoma"/>
          <w:b/>
          <w:sz w:val="32"/>
          <w:szCs w:val="32"/>
          <w:lang w:val="el-GR"/>
        </w:rPr>
        <w:t xml:space="preserve">ρίων </w:t>
      </w:r>
      <w:r w:rsidR="0024279E" w:rsidRPr="00CD542D">
        <w:rPr>
          <w:rFonts w:cs="Tahoma"/>
          <w:b/>
          <w:sz w:val="32"/>
          <w:szCs w:val="32"/>
          <w:lang w:val="el-GR"/>
        </w:rPr>
        <w:t>Διαγωνισμού</w:t>
      </w:r>
    </w:p>
    <w:p w14:paraId="3332950C" w14:textId="4E2F27FA" w:rsidR="0078286F" w:rsidRPr="0078286F" w:rsidRDefault="0024279E" w:rsidP="0078286F">
      <w:pPr>
        <w:jc w:val="center"/>
        <w:rPr>
          <w:rFonts w:cs="Tahoma"/>
          <w:b/>
          <w:sz w:val="32"/>
          <w:szCs w:val="32"/>
          <w:lang w:val="el-GR"/>
        </w:rPr>
      </w:pPr>
      <w:r w:rsidRPr="00CD542D">
        <w:rPr>
          <w:rFonts w:cs="Tahoma"/>
          <w:b/>
          <w:sz w:val="32"/>
          <w:szCs w:val="32"/>
          <w:lang w:val="el-GR"/>
        </w:rPr>
        <w:t>για τ</w:t>
      </w:r>
      <w:r w:rsidR="00A86909">
        <w:rPr>
          <w:rFonts w:cs="Tahoma"/>
          <w:b/>
          <w:sz w:val="32"/>
          <w:szCs w:val="32"/>
          <w:lang w:val="el-GR"/>
        </w:rPr>
        <w:t xml:space="preserve">ην </w:t>
      </w:r>
      <w:bookmarkStart w:id="0" w:name="_Hlk99972076"/>
      <w:r w:rsidRPr="005E7323">
        <w:rPr>
          <w:rFonts w:cs="Tahoma"/>
          <w:b/>
          <w:iCs/>
          <w:sz w:val="32"/>
          <w:szCs w:val="32"/>
          <w:lang w:val="el-GR"/>
        </w:rPr>
        <w:t>«</w:t>
      </w:r>
      <w:bookmarkStart w:id="1" w:name="_Hlk120096857"/>
      <w:r w:rsidR="00923697" w:rsidRPr="005E7323">
        <w:rPr>
          <w:rFonts w:cs="Tahoma"/>
          <w:b/>
          <w:sz w:val="32"/>
          <w:szCs w:val="32"/>
          <w:lang w:val="el-GR"/>
        </w:rPr>
        <w:t>Παροχή Υποστηρικτικών Υπηρεσιών</w:t>
      </w:r>
      <w:r w:rsidR="0075467D" w:rsidRPr="0075467D">
        <w:rPr>
          <w:rFonts w:cs="Tahoma"/>
          <w:b/>
          <w:sz w:val="32"/>
          <w:szCs w:val="32"/>
          <w:lang w:val="el-GR"/>
        </w:rPr>
        <w:t xml:space="preserve"> </w:t>
      </w:r>
      <w:r w:rsidR="0075467D">
        <w:rPr>
          <w:rFonts w:cs="Tahoma"/>
          <w:b/>
          <w:sz w:val="32"/>
          <w:szCs w:val="32"/>
          <w:lang w:val="el-GR"/>
        </w:rPr>
        <w:t>στ</w:t>
      </w:r>
      <w:r w:rsidR="0078286F">
        <w:rPr>
          <w:rFonts w:cs="Tahoma"/>
          <w:b/>
          <w:sz w:val="32"/>
          <w:szCs w:val="32"/>
          <w:lang w:val="el-GR"/>
        </w:rPr>
        <w:t xml:space="preserve">ο </w:t>
      </w:r>
      <w:r w:rsidR="0078286F" w:rsidRPr="0078286F">
        <w:rPr>
          <w:rFonts w:cs="Tahoma"/>
          <w:b/>
          <w:sz w:val="32"/>
          <w:szCs w:val="32"/>
          <w:lang w:val="el-GR"/>
        </w:rPr>
        <w:t>Τμήμα Διαχείρισης Συμβάσεων</w:t>
      </w:r>
    </w:p>
    <w:p w14:paraId="3984B5F3" w14:textId="69AD3DA4" w:rsidR="003C0732" w:rsidRDefault="0078286F" w:rsidP="0078286F">
      <w:pPr>
        <w:jc w:val="center"/>
        <w:rPr>
          <w:rFonts w:cs="Tahoma"/>
          <w:b/>
          <w:sz w:val="32"/>
          <w:szCs w:val="32"/>
          <w:lang w:val="el-GR"/>
        </w:rPr>
      </w:pPr>
      <w:r w:rsidRPr="0078286F">
        <w:rPr>
          <w:rFonts w:cs="Tahoma"/>
          <w:b/>
          <w:sz w:val="32"/>
          <w:szCs w:val="32"/>
          <w:lang w:val="el-GR"/>
        </w:rPr>
        <w:t>(</w:t>
      </w:r>
      <w:proofErr w:type="spellStart"/>
      <w:r w:rsidRPr="0078286F">
        <w:rPr>
          <w:rFonts w:cs="Tahoma"/>
          <w:b/>
          <w:sz w:val="32"/>
          <w:szCs w:val="32"/>
          <w:lang w:val="el-GR"/>
        </w:rPr>
        <w:t>Contract</w:t>
      </w:r>
      <w:proofErr w:type="spellEnd"/>
      <w:r w:rsidRPr="0078286F">
        <w:rPr>
          <w:rFonts w:cs="Tahoma"/>
          <w:b/>
          <w:sz w:val="32"/>
          <w:szCs w:val="32"/>
          <w:lang w:val="el-GR"/>
        </w:rPr>
        <w:t xml:space="preserve"> </w:t>
      </w:r>
      <w:proofErr w:type="spellStart"/>
      <w:r w:rsidRPr="0078286F">
        <w:rPr>
          <w:rFonts w:cs="Tahoma"/>
          <w:b/>
          <w:sz w:val="32"/>
          <w:szCs w:val="32"/>
          <w:lang w:val="el-GR"/>
        </w:rPr>
        <w:t>Management</w:t>
      </w:r>
      <w:proofErr w:type="spellEnd"/>
      <w:r w:rsidRPr="0078286F">
        <w:rPr>
          <w:rFonts w:cs="Tahoma"/>
          <w:b/>
          <w:sz w:val="32"/>
          <w:szCs w:val="32"/>
          <w:lang w:val="el-GR"/>
        </w:rPr>
        <w:t>)</w:t>
      </w:r>
      <w:r>
        <w:rPr>
          <w:rFonts w:cs="Tahoma"/>
          <w:b/>
          <w:sz w:val="32"/>
          <w:szCs w:val="32"/>
          <w:lang w:val="el-GR"/>
        </w:rPr>
        <w:t xml:space="preserve"> της </w:t>
      </w:r>
      <w:r w:rsidRPr="0049448C">
        <w:rPr>
          <w:rFonts w:cs="Tahoma"/>
          <w:b/>
          <w:sz w:val="32"/>
          <w:szCs w:val="32"/>
          <w:lang w:val="el-GR"/>
        </w:rPr>
        <w:t>“</w:t>
      </w:r>
      <w:r>
        <w:rPr>
          <w:rFonts w:cs="Tahoma"/>
          <w:b/>
          <w:sz w:val="32"/>
          <w:szCs w:val="32"/>
          <w:lang w:val="el-GR"/>
        </w:rPr>
        <w:t>Κοινωνίας της Πληροφορίας Μ.Α.Ε.</w:t>
      </w:r>
      <w:r w:rsidRPr="0049448C">
        <w:rPr>
          <w:rFonts w:cs="Tahoma"/>
          <w:b/>
          <w:sz w:val="32"/>
          <w:szCs w:val="32"/>
          <w:lang w:val="el-GR"/>
        </w:rPr>
        <w:t>”</w:t>
      </w:r>
      <w:r w:rsidR="00923697" w:rsidRPr="005E7323">
        <w:rPr>
          <w:rFonts w:cs="Tahoma"/>
          <w:b/>
          <w:sz w:val="32"/>
          <w:szCs w:val="32"/>
          <w:lang w:val="el-GR"/>
        </w:rPr>
        <w:t>»</w:t>
      </w:r>
      <w:r w:rsidR="00923697">
        <w:rPr>
          <w:rFonts w:cs="Tahoma"/>
          <w:b/>
          <w:sz w:val="32"/>
          <w:szCs w:val="32"/>
          <w:lang w:val="el-GR"/>
        </w:rPr>
        <w:t xml:space="preserve"> </w:t>
      </w:r>
      <w:bookmarkEnd w:id="0"/>
    </w:p>
    <w:p w14:paraId="3622BD02" w14:textId="1D876C17" w:rsidR="00AA0C87" w:rsidRDefault="00AA0C87" w:rsidP="0078286F">
      <w:pPr>
        <w:jc w:val="center"/>
        <w:rPr>
          <w:rFonts w:cstheme="minorHAnsi"/>
          <w:b/>
          <w:color w:val="000000"/>
          <w:sz w:val="32"/>
          <w:szCs w:val="32"/>
          <w:lang w:val="el-GR"/>
        </w:rPr>
      </w:pPr>
    </w:p>
    <w:p w14:paraId="6F4A62E1" w14:textId="77777777" w:rsidR="00AA0C87" w:rsidRPr="008C5758" w:rsidRDefault="00AA0C87" w:rsidP="0078286F">
      <w:pPr>
        <w:jc w:val="center"/>
        <w:rPr>
          <w:rFonts w:asciiTheme="minorHAnsi" w:hAnsiTheme="minorHAnsi" w:cstheme="minorHAnsi"/>
          <w:b/>
          <w:color w:val="000000"/>
          <w:szCs w:val="22"/>
          <w:lang w:val="el-GR"/>
        </w:rPr>
      </w:pPr>
    </w:p>
    <w:tbl>
      <w:tblPr>
        <w:tblStyle w:val="TableGrid1"/>
        <w:tblW w:w="9214" w:type="dxa"/>
        <w:jc w:val="center"/>
        <w:tblInd w:w="0" w:type="dxa"/>
        <w:tblCellMar>
          <w:top w:w="98" w:type="dxa"/>
          <w:left w:w="100" w:type="dxa"/>
          <w:right w:w="8" w:type="dxa"/>
        </w:tblCellMar>
        <w:tblLook w:val="04A0" w:firstRow="1" w:lastRow="0" w:firstColumn="1" w:lastColumn="0" w:noHBand="0" w:noVBand="1"/>
      </w:tblPr>
      <w:tblGrid>
        <w:gridCol w:w="2973"/>
        <w:gridCol w:w="3078"/>
        <w:gridCol w:w="3163"/>
      </w:tblGrid>
      <w:tr w:rsidR="00623844" w:rsidRPr="00E63DCB" w14:paraId="481FFAF4" w14:textId="77777777" w:rsidTr="00214D23">
        <w:trPr>
          <w:trHeight w:val="1529"/>
          <w:jc w:val="center"/>
        </w:trPr>
        <w:tc>
          <w:tcPr>
            <w:tcW w:w="2973" w:type="dxa"/>
            <w:tcBorders>
              <w:top w:val="single" w:sz="4" w:space="0" w:color="000000"/>
              <w:left w:val="single" w:sz="3" w:space="0" w:color="000000"/>
              <w:bottom w:val="single" w:sz="4" w:space="0" w:color="000000"/>
              <w:right w:val="single" w:sz="4" w:space="0" w:color="000000"/>
            </w:tcBorders>
            <w:vAlign w:val="center"/>
          </w:tcPr>
          <w:bookmarkEnd w:id="1"/>
          <w:p w14:paraId="3344FA7A" w14:textId="77777777" w:rsidR="00623844" w:rsidRPr="000823F0" w:rsidRDefault="00CD542D" w:rsidP="00623844">
            <w:pPr>
              <w:suppressAutoHyphens w:val="0"/>
              <w:spacing w:after="0" w:line="259" w:lineRule="auto"/>
              <w:ind w:right="97"/>
              <w:jc w:val="right"/>
              <w:rPr>
                <w:rFonts w:eastAsia="Calibri" w:cs="Tahoma"/>
                <w:color w:val="000000"/>
                <w:lang w:val="el-GR" w:eastAsia="el-GR"/>
              </w:rPr>
            </w:pPr>
            <w:r w:rsidRPr="000823F0">
              <w:rPr>
                <w:rFonts w:eastAsia="Calibri" w:cs="Tahoma"/>
                <w:b/>
                <w:color w:val="000000"/>
                <w:lang w:val="el-GR" w:eastAsia="el-GR"/>
              </w:rPr>
              <w:t>Προϋπολο</w:t>
            </w:r>
            <w:r w:rsidR="00022F3B">
              <w:rPr>
                <w:rFonts w:eastAsia="Calibri" w:cs="Tahoma"/>
                <w:b/>
                <w:color w:val="000000"/>
                <w:lang w:val="el-GR" w:eastAsia="el-GR"/>
              </w:rPr>
              <w:t>γισμός-Εκτιμώμενη αξία σύμβασης</w:t>
            </w:r>
            <w:r w:rsidR="00623844" w:rsidRPr="000823F0">
              <w:rPr>
                <w:rFonts w:eastAsia="Calibri" w:cs="Tahoma"/>
                <w:b/>
                <w:color w:val="000000"/>
                <w:lang w:val="el-GR" w:eastAsia="el-GR"/>
              </w:rPr>
              <w:t xml:space="preserve">: </w:t>
            </w:r>
          </w:p>
        </w:tc>
        <w:tc>
          <w:tcPr>
            <w:tcW w:w="6241" w:type="dxa"/>
            <w:gridSpan w:val="2"/>
            <w:tcBorders>
              <w:top w:val="single" w:sz="4" w:space="0" w:color="000000"/>
              <w:left w:val="single" w:sz="4" w:space="0" w:color="000000"/>
              <w:bottom w:val="single" w:sz="4" w:space="0" w:color="000000"/>
              <w:right w:val="single" w:sz="4" w:space="0" w:color="000000"/>
            </w:tcBorders>
          </w:tcPr>
          <w:p w14:paraId="7849F3EE" w14:textId="5A387ED8" w:rsidR="00877864" w:rsidRPr="00292E86" w:rsidRDefault="00CD542D" w:rsidP="00C934AB">
            <w:pPr>
              <w:suppressAutoHyphens w:val="0"/>
              <w:spacing w:after="91" w:line="236" w:lineRule="auto"/>
              <w:rPr>
                <w:rFonts w:cs="Tahoma"/>
                <w:lang w:val="el-GR"/>
              </w:rPr>
            </w:pPr>
            <w:bookmarkStart w:id="2" w:name="_Hlk83389980"/>
            <w:r w:rsidRPr="00722D04">
              <w:rPr>
                <w:rFonts w:cs="Tahoma"/>
                <w:lang w:val="el-GR"/>
              </w:rPr>
              <w:t xml:space="preserve">Προϋπολογισμός Έργου </w:t>
            </w:r>
            <w:r w:rsidR="00F65A6C" w:rsidRPr="00722D04">
              <w:rPr>
                <w:rFonts w:cs="Tahoma"/>
                <w:lang w:val="el-GR"/>
              </w:rPr>
              <w:t xml:space="preserve">– συνολική </w:t>
            </w:r>
            <w:r w:rsidRPr="00722D04">
              <w:rPr>
                <w:rFonts w:cs="Tahoma"/>
                <w:lang w:val="el-GR"/>
              </w:rPr>
              <w:t xml:space="preserve"> εκτιμώμενη αξ</w:t>
            </w:r>
            <w:r w:rsidR="00E7474A" w:rsidRPr="00722D04">
              <w:rPr>
                <w:rFonts w:cs="Tahoma"/>
                <w:lang w:val="el-GR"/>
              </w:rPr>
              <w:t xml:space="preserve">ία σύμβασης: </w:t>
            </w:r>
            <w:bookmarkStart w:id="3" w:name="_Hlk99972206"/>
            <w:r w:rsidR="00A6799C" w:rsidRPr="00722D04">
              <w:rPr>
                <w:rFonts w:cs="Tahoma"/>
                <w:lang w:val="el-GR"/>
              </w:rPr>
              <w:t>Δ</w:t>
            </w:r>
            <w:r w:rsidR="001C681B" w:rsidRPr="00722D04">
              <w:rPr>
                <w:rFonts w:cs="Tahoma"/>
                <w:lang w:val="el-GR"/>
              </w:rPr>
              <w:t xml:space="preserve">ιακόσιες δεκατέσσερις </w:t>
            </w:r>
            <w:r w:rsidR="00E7474A" w:rsidRPr="00722D04">
              <w:rPr>
                <w:rFonts w:cs="Tahoma"/>
                <w:lang w:val="el-GR"/>
              </w:rPr>
              <w:t xml:space="preserve">χιλιάδες </w:t>
            </w:r>
            <w:r w:rsidR="001C681B" w:rsidRPr="00722D04">
              <w:rPr>
                <w:rFonts w:cs="Tahoma"/>
                <w:lang w:val="el-GR"/>
              </w:rPr>
              <w:t xml:space="preserve">οκτακόσια </w:t>
            </w:r>
            <w:r w:rsidR="001511C2" w:rsidRPr="00722D04">
              <w:rPr>
                <w:rFonts w:cs="Tahoma"/>
                <w:lang w:val="el-GR"/>
              </w:rPr>
              <w:t xml:space="preserve"> </w:t>
            </w:r>
            <w:r w:rsidR="00E7474A" w:rsidRPr="00722D04">
              <w:rPr>
                <w:rFonts w:cs="Tahoma"/>
                <w:lang w:val="el-GR"/>
              </w:rPr>
              <w:t>ευρώ</w:t>
            </w:r>
            <w:r w:rsidR="001511C2" w:rsidRPr="00722D04">
              <w:rPr>
                <w:rFonts w:cs="Tahoma"/>
                <w:lang w:val="el-GR"/>
              </w:rPr>
              <w:t xml:space="preserve"> </w:t>
            </w:r>
            <w:r w:rsidR="00E7474A" w:rsidRPr="00722D04">
              <w:rPr>
                <w:rFonts w:cs="Tahoma"/>
                <w:bCs/>
                <w:lang w:val="el-GR"/>
              </w:rPr>
              <w:t>(</w:t>
            </w:r>
            <w:r w:rsidR="001C681B" w:rsidRPr="00722D04">
              <w:rPr>
                <w:rFonts w:cs="Tahoma"/>
                <w:bCs/>
                <w:lang w:val="el-GR"/>
              </w:rPr>
              <w:t>214.800,00</w:t>
            </w:r>
            <w:r w:rsidR="00E7474A" w:rsidRPr="00722D04">
              <w:rPr>
                <w:rFonts w:cs="Tahoma"/>
                <w:bCs/>
                <w:lang w:val="el-GR"/>
              </w:rPr>
              <w:t>€)</w:t>
            </w:r>
            <w:r w:rsidR="00E7474A" w:rsidRPr="00722D04">
              <w:rPr>
                <w:rFonts w:eastAsia="Calibri" w:cs="Tahoma"/>
                <w:bCs/>
                <w:color w:val="000000"/>
                <w:lang w:val="el-GR" w:eastAsia="el-GR"/>
              </w:rPr>
              <w:t xml:space="preserve"> μη συμπεριλαμβανομένου Φ.Π.Α.</w:t>
            </w:r>
            <w:r w:rsidR="0025012A" w:rsidRPr="00722D04">
              <w:rPr>
                <w:rFonts w:eastAsia="Calibri" w:cs="Tahoma"/>
                <w:bCs/>
                <w:color w:val="000000"/>
                <w:lang w:val="el-GR" w:eastAsia="el-GR"/>
              </w:rPr>
              <w:t xml:space="preserve"> </w:t>
            </w:r>
            <w:r w:rsidR="00E7474A" w:rsidRPr="00722D04">
              <w:rPr>
                <w:rFonts w:eastAsia="Calibri" w:cs="Tahoma"/>
                <w:bCs/>
                <w:color w:val="000000"/>
                <w:lang w:val="el-GR" w:eastAsia="el-GR"/>
              </w:rPr>
              <w:t xml:space="preserve">(προϋπολογισμός συμπεριλαμβανομένου ΦΠΑ: </w:t>
            </w:r>
            <w:r w:rsidR="001C681B" w:rsidRPr="00722D04">
              <w:rPr>
                <w:rFonts w:eastAsia="Calibri" w:cs="Tahoma"/>
                <w:bCs/>
                <w:color w:val="000000"/>
                <w:lang w:val="el-GR" w:eastAsia="el-GR"/>
              </w:rPr>
              <w:t>266.352,00</w:t>
            </w:r>
            <w:r w:rsidR="00E7474A" w:rsidRPr="00722D04">
              <w:rPr>
                <w:rFonts w:eastAsia="Calibri" w:cs="Tahoma"/>
                <w:bCs/>
                <w:color w:val="000000"/>
                <w:lang w:val="el-GR" w:eastAsia="el-GR"/>
              </w:rPr>
              <w:t xml:space="preserve">€, Φ.Π.Α 24%: </w:t>
            </w:r>
            <w:r w:rsidR="001C681B" w:rsidRPr="00722D04">
              <w:rPr>
                <w:rFonts w:eastAsia="Calibri" w:cs="Tahoma"/>
                <w:bCs/>
                <w:color w:val="000000"/>
                <w:lang w:val="el-GR" w:eastAsia="el-GR"/>
              </w:rPr>
              <w:t>51.552,00</w:t>
            </w:r>
            <w:r w:rsidR="00E7474A" w:rsidRPr="00722D04">
              <w:rPr>
                <w:rFonts w:eastAsia="Calibri" w:cs="Tahoma"/>
                <w:bCs/>
                <w:color w:val="000000"/>
                <w:lang w:val="el-GR" w:eastAsia="el-GR"/>
              </w:rPr>
              <w:t>€)</w:t>
            </w:r>
            <w:bookmarkEnd w:id="2"/>
            <w:bookmarkEnd w:id="3"/>
          </w:p>
        </w:tc>
      </w:tr>
      <w:tr w:rsidR="00623844" w:rsidRPr="0078286F" w14:paraId="61F506F4" w14:textId="77777777" w:rsidTr="00AA0C87">
        <w:trPr>
          <w:trHeight w:val="683"/>
          <w:jc w:val="center"/>
        </w:trPr>
        <w:tc>
          <w:tcPr>
            <w:tcW w:w="2973" w:type="dxa"/>
            <w:tcBorders>
              <w:top w:val="single" w:sz="4" w:space="0" w:color="000000"/>
              <w:left w:val="single" w:sz="3" w:space="0" w:color="000000"/>
              <w:bottom w:val="single" w:sz="3" w:space="0" w:color="000000"/>
              <w:right w:val="single" w:sz="4" w:space="0" w:color="000000"/>
            </w:tcBorders>
            <w:vAlign w:val="center"/>
          </w:tcPr>
          <w:p w14:paraId="0DEB4879" w14:textId="77777777" w:rsidR="00623844" w:rsidRPr="000823F0" w:rsidRDefault="00623844" w:rsidP="00623844">
            <w:pPr>
              <w:suppressAutoHyphens w:val="0"/>
              <w:spacing w:after="0" w:line="259" w:lineRule="auto"/>
              <w:ind w:right="92"/>
              <w:jc w:val="right"/>
              <w:rPr>
                <w:rFonts w:eastAsia="Calibri" w:cs="Tahoma"/>
                <w:color w:val="000000"/>
                <w:lang w:val="el-GR" w:eastAsia="el-GR"/>
              </w:rPr>
            </w:pPr>
            <w:r w:rsidRPr="000823F0">
              <w:rPr>
                <w:rFonts w:eastAsia="Calibri" w:cs="Tahoma"/>
                <w:b/>
                <w:color w:val="000000"/>
                <w:lang w:val="el-GR" w:eastAsia="el-GR"/>
              </w:rPr>
              <w:t xml:space="preserve">CPV: </w:t>
            </w:r>
          </w:p>
        </w:tc>
        <w:tc>
          <w:tcPr>
            <w:tcW w:w="6241" w:type="dxa"/>
            <w:gridSpan w:val="2"/>
            <w:tcBorders>
              <w:top w:val="single" w:sz="4" w:space="0" w:color="000000"/>
              <w:left w:val="single" w:sz="4" w:space="0" w:color="000000"/>
              <w:bottom w:val="single" w:sz="3" w:space="0" w:color="000000"/>
              <w:right w:val="single" w:sz="4" w:space="0" w:color="000000"/>
            </w:tcBorders>
            <w:vAlign w:val="center"/>
          </w:tcPr>
          <w:p w14:paraId="1647F7AB" w14:textId="37E375AB" w:rsidR="00416CAE" w:rsidRPr="0007735C" w:rsidRDefault="00B860D2" w:rsidP="00416CAE">
            <w:pPr>
              <w:suppressAutoHyphens w:val="0"/>
              <w:spacing w:after="0" w:line="259" w:lineRule="auto"/>
              <w:jc w:val="left"/>
              <w:rPr>
                <w:rFonts w:eastAsia="Calibri" w:cs="Tahoma"/>
                <w:color w:val="000000"/>
                <w:highlight w:val="yellow"/>
                <w:lang w:val="el-GR" w:eastAsia="el-GR"/>
              </w:rPr>
            </w:pPr>
            <w:r w:rsidRPr="00B860D2">
              <w:rPr>
                <w:rFonts w:eastAsia="Calibri" w:cs="Tahoma"/>
                <w:color w:val="000000"/>
                <w:lang w:val="el-GR" w:eastAsia="el-GR"/>
              </w:rPr>
              <w:t>79111000-5: Υπηρεσίες παροχής νομικών συμβουλών</w:t>
            </w:r>
          </w:p>
        </w:tc>
      </w:tr>
      <w:tr w:rsidR="00623844" w:rsidRPr="00E63DCB" w14:paraId="171117E9" w14:textId="77777777" w:rsidTr="00214D23">
        <w:trPr>
          <w:trHeight w:val="629"/>
          <w:jc w:val="center"/>
        </w:trPr>
        <w:tc>
          <w:tcPr>
            <w:tcW w:w="2973" w:type="dxa"/>
            <w:tcBorders>
              <w:top w:val="single" w:sz="3" w:space="0" w:color="000000"/>
              <w:left w:val="single" w:sz="3" w:space="0" w:color="000000"/>
              <w:bottom w:val="single" w:sz="4" w:space="0" w:color="000000"/>
              <w:right w:val="single" w:sz="4" w:space="0" w:color="000000"/>
            </w:tcBorders>
            <w:vAlign w:val="center"/>
          </w:tcPr>
          <w:p w14:paraId="1018A273" w14:textId="77777777" w:rsidR="00623844" w:rsidRPr="000823F0" w:rsidRDefault="00623844" w:rsidP="00623844">
            <w:pPr>
              <w:suppressAutoHyphens w:val="0"/>
              <w:spacing w:after="0" w:line="259" w:lineRule="auto"/>
              <w:ind w:right="94"/>
              <w:jc w:val="right"/>
              <w:rPr>
                <w:rFonts w:eastAsia="Calibri" w:cs="Tahoma"/>
                <w:color w:val="000000"/>
                <w:lang w:val="el-GR" w:eastAsia="el-GR"/>
              </w:rPr>
            </w:pPr>
            <w:r w:rsidRPr="000823F0">
              <w:rPr>
                <w:rFonts w:eastAsia="Calibri" w:cs="Tahoma"/>
                <w:b/>
                <w:color w:val="000000"/>
                <w:lang w:val="el-GR" w:eastAsia="el-GR"/>
              </w:rPr>
              <w:t xml:space="preserve">Κριτήριο Ανάθεσης: </w:t>
            </w:r>
          </w:p>
        </w:tc>
        <w:tc>
          <w:tcPr>
            <w:tcW w:w="6241" w:type="dxa"/>
            <w:gridSpan w:val="2"/>
            <w:tcBorders>
              <w:top w:val="single" w:sz="3" w:space="0" w:color="000000"/>
              <w:left w:val="single" w:sz="4" w:space="0" w:color="000000"/>
              <w:bottom w:val="single" w:sz="4" w:space="0" w:color="000000"/>
              <w:right w:val="single" w:sz="4" w:space="0" w:color="000000"/>
            </w:tcBorders>
          </w:tcPr>
          <w:p w14:paraId="1C1CC728" w14:textId="5ADB9F9E" w:rsidR="00623844" w:rsidRPr="000823F0" w:rsidRDefault="00623844" w:rsidP="00623844">
            <w:pPr>
              <w:suppressAutoHyphens w:val="0"/>
              <w:spacing w:after="0" w:line="259" w:lineRule="auto"/>
              <w:jc w:val="left"/>
              <w:rPr>
                <w:rFonts w:eastAsia="Calibri" w:cs="Tahoma"/>
                <w:color w:val="000000"/>
                <w:lang w:val="el-GR" w:eastAsia="el-GR"/>
              </w:rPr>
            </w:pPr>
            <w:r w:rsidRPr="000823F0">
              <w:rPr>
                <w:rFonts w:eastAsia="Calibri" w:cs="Tahoma"/>
                <w:b/>
                <w:color w:val="000000"/>
                <w:lang w:val="el-GR" w:eastAsia="el-GR"/>
              </w:rPr>
              <w:t xml:space="preserve">Η πλέον συμφέρουσα από οικονομική άποψη προσφορά βάσει </w:t>
            </w:r>
            <w:r w:rsidR="00A6799C" w:rsidRPr="00A6799C">
              <w:rPr>
                <w:rFonts w:eastAsia="Calibri" w:cs="Tahoma"/>
                <w:b/>
                <w:color w:val="000000"/>
                <w:lang w:val="el-GR" w:eastAsia="el-GR"/>
              </w:rPr>
              <w:t>βέλτιστης σχέσης ποιότητας – τιμής</w:t>
            </w:r>
          </w:p>
        </w:tc>
      </w:tr>
      <w:tr w:rsidR="00623844" w:rsidRPr="000823F0" w14:paraId="4FD6356F" w14:textId="77777777" w:rsidTr="00214D23">
        <w:trPr>
          <w:trHeight w:val="373"/>
          <w:jc w:val="center"/>
        </w:trPr>
        <w:tc>
          <w:tcPr>
            <w:tcW w:w="2973" w:type="dxa"/>
            <w:tcBorders>
              <w:top w:val="single" w:sz="4" w:space="0" w:color="000000"/>
              <w:left w:val="single" w:sz="3" w:space="0" w:color="000000"/>
              <w:bottom w:val="single" w:sz="4" w:space="0" w:color="000000"/>
              <w:right w:val="single" w:sz="4" w:space="0" w:color="000000"/>
            </w:tcBorders>
          </w:tcPr>
          <w:p w14:paraId="05CEF8F9" w14:textId="77777777" w:rsidR="00623844" w:rsidRPr="000823F0" w:rsidRDefault="00623844" w:rsidP="00623844">
            <w:pPr>
              <w:suppressAutoHyphens w:val="0"/>
              <w:spacing w:after="0" w:line="259" w:lineRule="auto"/>
              <w:ind w:right="94"/>
              <w:jc w:val="right"/>
              <w:rPr>
                <w:rFonts w:eastAsia="Calibri" w:cs="Tahoma"/>
                <w:color w:val="000000"/>
                <w:lang w:val="el-GR" w:eastAsia="el-GR"/>
              </w:rPr>
            </w:pPr>
            <w:r w:rsidRPr="000823F0">
              <w:rPr>
                <w:rFonts w:eastAsia="Calibri" w:cs="Tahoma"/>
                <w:b/>
                <w:color w:val="000000"/>
                <w:lang w:val="el-GR" w:eastAsia="el-GR"/>
              </w:rPr>
              <w:t xml:space="preserve">Ημερομηνία Διενέργειας: </w:t>
            </w:r>
          </w:p>
        </w:tc>
        <w:tc>
          <w:tcPr>
            <w:tcW w:w="6241" w:type="dxa"/>
            <w:gridSpan w:val="2"/>
            <w:tcBorders>
              <w:top w:val="single" w:sz="4" w:space="0" w:color="000000"/>
              <w:left w:val="single" w:sz="4" w:space="0" w:color="000000"/>
              <w:bottom w:val="single" w:sz="4" w:space="0" w:color="000000"/>
              <w:right w:val="single" w:sz="4" w:space="0" w:color="000000"/>
            </w:tcBorders>
            <w:shd w:val="clear" w:color="auto" w:fill="auto"/>
          </w:tcPr>
          <w:p w14:paraId="70322C31" w14:textId="3895792D" w:rsidR="00623844" w:rsidRPr="00BB7395" w:rsidRDefault="00AB7AD3" w:rsidP="00FF143D">
            <w:pPr>
              <w:suppressAutoHyphens w:val="0"/>
              <w:spacing w:after="0" w:line="259" w:lineRule="auto"/>
              <w:jc w:val="left"/>
              <w:rPr>
                <w:rFonts w:eastAsia="Calibri" w:cs="Tahoma"/>
                <w:b/>
                <w:color w:val="000000"/>
                <w:lang w:val="el-GR" w:eastAsia="el-GR"/>
              </w:rPr>
            </w:pPr>
            <w:r w:rsidRPr="00AB7AD3">
              <w:rPr>
                <w:rFonts w:eastAsia="Calibri" w:cs="Tahoma"/>
                <w:b/>
                <w:color w:val="000000"/>
                <w:lang w:val="el-GR" w:eastAsia="el-GR"/>
              </w:rPr>
              <w:t>05</w:t>
            </w:r>
            <w:r w:rsidR="00711B4A" w:rsidRPr="00AB7AD3">
              <w:rPr>
                <w:rFonts w:eastAsia="Calibri" w:cs="Tahoma"/>
                <w:b/>
                <w:color w:val="000000"/>
                <w:lang w:val="el-GR" w:eastAsia="el-GR"/>
              </w:rPr>
              <w:t>-</w:t>
            </w:r>
            <w:r w:rsidRPr="00AB7AD3">
              <w:rPr>
                <w:rFonts w:eastAsia="Calibri" w:cs="Tahoma"/>
                <w:b/>
                <w:color w:val="000000"/>
                <w:lang w:val="el-GR" w:eastAsia="el-GR"/>
              </w:rPr>
              <w:t>04</w:t>
            </w:r>
            <w:r w:rsidR="001960A0" w:rsidRPr="00AB7AD3">
              <w:rPr>
                <w:rFonts w:eastAsia="Calibri" w:cs="Tahoma"/>
                <w:b/>
                <w:color w:val="000000"/>
                <w:lang w:val="el-GR" w:eastAsia="el-GR"/>
              </w:rPr>
              <w:t>-202</w:t>
            </w:r>
            <w:r w:rsidRPr="00AB7AD3">
              <w:rPr>
                <w:rFonts w:eastAsia="Calibri" w:cs="Tahoma"/>
                <w:b/>
                <w:color w:val="000000"/>
                <w:lang w:val="el-GR" w:eastAsia="el-GR"/>
              </w:rPr>
              <w:t>3</w:t>
            </w:r>
          </w:p>
        </w:tc>
      </w:tr>
      <w:tr w:rsidR="00DE33B4" w:rsidRPr="000823F0" w14:paraId="4C773EC8" w14:textId="77777777" w:rsidTr="007E1158">
        <w:trPr>
          <w:trHeight w:val="374"/>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67CCB0DF" w14:textId="77777777" w:rsidR="00DE33B4" w:rsidRPr="000823F0" w:rsidRDefault="00DE33B4" w:rsidP="00DE33B4">
            <w:pPr>
              <w:suppressAutoHyphens w:val="0"/>
              <w:spacing w:after="0" w:line="259" w:lineRule="auto"/>
              <w:ind w:right="93"/>
              <w:jc w:val="right"/>
              <w:rPr>
                <w:rFonts w:eastAsia="Calibri" w:cs="Tahoma"/>
                <w:color w:val="000000"/>
                <w:lang w:val="el-GR" w:eastAsia="el-GR"/>
              </w:rPr>
            </w:pPr>
            <w:r w:rsidRPr="000823F0">
              <w:rPr>
                <w:rFonts w:eastAsia="Calibri" w:cs="Tahoma"/>
                <w:b/>
                <w:color w:val="000000"/>
                <w:lang w:val="el-GR" w:eastAsia="el-GR"/>
              </w:rPr>
              <w:t xml:space="preserve">Ημερομηνία Ανάρτησης στο ΚΗΜΔΗΣ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32AA5B24" w14:textId="7A5F88D4" w:rsidR="00DE33B4" w:rsidRPr="00BB7395" w:rsidRDefault="00AB7AD3" w:rsidP="00DE33B4">
            <w:pPr>
              <w:suppressAutoHyphens w:val="0"/>
              <w:spacing w:after="0" w:line="259" w:lineRule="auto"/>
              <w:jc w:val="left"/>
              <w:rPr>
                <w:rFonts w:eastAsia="Calibri" w:cs="Tahoma"/>
                <w:color w:val="000000"/>
                <w:lang w:val="en-US" w:eastAsia="el-GR"/>
              </w:rPr>
            </w:pPr>
            <w:r w:rsidRPr="00AB7AD3">
              <w:rPr>
                <w:rFonts w:eastAsia="Calibri" w:cs="Tahoma"/>
                <w:b/>
                <w:color w:val="000000"/>
                <w:lang w:val="el-GR" w:eastAsia="el-GR"/>
              </w:rPr>
              <w:t>2</w:t>
            </w:r>
            <w:r w:rsidR="00547EF5">
              <w:rPr>
                <w:rFonts w:eastAsia="Calibri" w:cs="Tahoma"/>
                <w:b/>
                <w:color w:val="000000"/>
                <w:lang w:val="en-US" w:eastAsia="el-GR"/>
              </w:rPr>
              <w:t>0</w:t>
            </w:r>
            <w:r w:rsidR="00DE33B4" w:rsidRPr="00AB7AD3">
              <w:rPr>
                <w:rFonts w:eastAsia="Calibri" w:cs="Tahoma"/>
                <w:b/>
                <w:color w:val="000000"/>
                <w:lang w:val="el-GR" w:eastAsia="el-GR"/>
              </w:rPr>
              <w:t>-</w:t>
            </w:r>
            <w:r w:rsidRPr="00AB7AD3">
              <w:rPr>
                <w:rFonts w:eastAsia="Calibri" w:cs="Tahoma"/>
                <w:b/>
                <w:color w:val="000000"/>
                <w:lang w:val="el-GR" w:eastAsia="el-GR"/>
              </w:rPr>
              <w:t>03</w:t>
            </w:r>
            <w:r w:rsidR="00DE33B4" w:rsidRPr="00AB7AD3">
              <w:rPr>
                <w:rFonts w:eastAsia="Calibri" w:cs="Tahoma"/>
                <w:b/>
                <w:color w:val="000000"/>
                <w:lang w:val="el-GR" w:eastAsia="el-GR"/>
              </w:rPr>
              <w:t>-202</w:t>
            </w:r>
            <w:r w:rsidRPr="00AB7AD3">
              <w:rPr>
                <w:rFonts w:eastAsia="Calibri" w:cs="Tahoma"/>
                <w:b/>
                <w:color w:val="000000"/>
                <w:lang w:val="el-GR" w:eastAsia="el-GR"/>
              </w:rPr>
              <w:t>3</w:t>
            </w:r>
          </w:p>
        </w:tc>
      </w:tr>
      <w:tr w:rsidR="00DE33B4" w:rsidRPr="000823F0" w14:paraId="2BDB103C" w14:textId="77777777" w:rsidTr="007E1158">
        <w:trPr>
          <w:trHeight w:val="374"/>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15B05C2B" w14:textId="77777777" w:rsidR="00DE33B4" w:rsidRPr="000823F0" w:rsidRDefault="00DE33B4" w:rsidP="00DE33B4">
            <w:pPr>
              <w:suppressAutoHyphens w:val="0"/>
              <w:spacing w:after="0" w:line="259" w:lineRule="auto"/>
              <w:ind w:right="93"/>
              <w:jc w:val="right"/>
              <w:rPr>
                <w:rFonts w:eastAsia="Calibri" w:cs="Tahoma"/>
                <w:color w:val="000000"/>
                <w:lang w:val="el-GR" w:eastAsia="el-GR"/>
              </w:rPr>
            </w:pPr>
            <w:r w:rsidRPr="000823F0">
              <w:rPr>
                <w:rFonts w:eastAsia="Calibri" w:cs="Tahoma"/>
                <w:b/>
                <w:color w:val="000000"/>
                <w:lang w:val="el-GR" w:eastAsia="el-GR"/>
              </w:rPr>
              <w:t xml:space="preserve">Ημερομηνία Ανάρτησης στο ΕΣΗΔΗΣ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29CCAB79" w14:textId="57B8D300" w:rsidR="00DE33B4" w:rsidRPr="00BB7395" w:rsidRDefault="00547EF5" w:rsidP="00DE33B4">
            <w:pPr>
              <w:suppressAutoHyphens w:val="0"/>
              <w:spacing w:after="0" w:line="259" w:lineRule="auto"/>
              <w:jc w:val="left"/>
              <w:rPr>
                <w:rFonts w:eastAsia="Calibri" w:cs="Tahoma"/>
                <w:color w:val="000000"/>
                <w:lang w:val="el-GR" w:eastAsia="el-GR"/>
              </w:rPr>
            </w:pPr>
            <w:r w:rsidRPr="00AB7AD3">
              <w:rPr>
                <w:rFonts w:eastAsia="Calibri" w:cs="Tahoma"/>
                <w:b/>
                <w:color w:val="000000"/>
                <w:lang w:val="el-GR" w:eastAsia="el-GR"/>
              </w:rPr>
              <w:t>2</w:t>
            </w:r>
            <w:r>
              <w:rPr>
                <w:rFonts w:eastAsia="Calibri" w:cs="Tahoma"/>
                <w:b/>
                <w:color w:val="000000"/>
                <w:lang w:val="en-US" w:eastAsia="el-GR"/>
              </w:rPr>
              <w:t>0</w:t>
            </w:r>
            <w:r w:rsidRPr="00AB7AD3">
              <w:rPr>
                <w:rFonts w:eastAsia="Calibri" w:cs="Tahoma"/>
                <w:b/>
                <w:color w:val="000000"/>
                <w:lang w:val="el-GR" w:eastAsia="el-GR"/>
              </w:rPr>
              <w:t>-03-2023</w:t>
            </w:r>
          </w:p>
        </w:tc>
      </w:tr>
      <w:tr w:rsidR="00DE33B4" w:rsidRPr="009D6814" w14:paraId="5F755750" w14:textId="77777777" w:rsidTr="007E1158">
        <w:trPr>
          <w:trHeight w:val="376"/>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45532DFA" w14:textId="1052F4D8" w:rsidR="00DE33B4" w:rsidRPr="000823F0" w:rsidRDefault="00374EEA" w:rsidP="00DE33B4">
            <w:pPr>
              <w:suppressAutoHyphens w:val="0"/>
              <w:spacing w:after="0" w:line="259" w:lineRule="auto"/>
              <w:ind w:right="92"/>
              <w:jc w:val="right"/>
              <w:rPr>
                <w:rFonts w:eastAsia="Calibri" w:cs="Tahoma"/>
                <w:b/>
                <w:color w:val="000000"/>
                <w:lang w:val="el-GR" w:eastAsia="el-GR"/>
              </w:rPr>
            </w:pPr>
            <w:r w:rsidRPr="000823F0">
              <w:rPr>
                <w:rFonts w:eastAsia="Calibri" w:cs="Tahoma"/>
                <w:b/>
                <w:color w:val="000000"/>
                <w:lang w:val="el-GR" w:eastAsia="el-GR"/>
              </w:rPr>
              <w:t xml:space="preserve">Ημερομηνία Ανάρτησης στο </w:t>
            </w:r>
            <w:r>
              <w:rPr>
                <w:rFonts w:eastAsia="Calibri" w:cs="Tahoma"/>
                <w:b/>
                <w:color w:val="000000"/>
                <w:lang w:val="el-GR" w:eastAsia="el-GR"/>
              </w:rPr>
              <w:t>ΔΙΑΥΓΕΙΑ</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2317B487" w14:textId="188DC2CC" w:rsidR="00DE33B4" w:rsidRPr="00BB7395" w:rsidRDefault="00547EF5" w:rsidP="00DE33B4">
            <w:pPr>
              <w:suppressAutoHyphens w:val="0"/>
              <w:spacing w:after="0" w:line="259" w:lineRule="auto"/>
              <w:jc w:val="left"/>
              <w:rPr>
                <w:rFonts w:eastAsia="Calibri" w:cs="Tahoma"/>
                <w:b/>
                <w:color w:val="000000"/>
                <w:lang w:val="el-GR" w:eastAsia="el-GR"/>
              </w:rPr>
            </w:pPr>
            <w:r w:rsidRPr="00AB7AD3">
              <w:rPr>
                <w:rFonts w:eastAsia="Calibri" w:cs="Tahoma"/>
                <w:b/>
                <w:color w:val="000000"/>
                <w:lang w:val="el-GR" w:eastAsia="el-GR"/>
              </w:rPr>
              <w:t>2</w:t>
            </w:r>
            <w:r>
              <w:rPr>
                <w:rFonts w:eastAsia="Calibri" w:cs="Tahoma"/>
                <w:b/>
                <w:color w:val="000000"/>
                <w:lang w:val="en-US" w:eastAsia="el-GR"/>
              </w:rPr>
              <w:t>0</w:t>
            </w:r>
            <w:r w:rsidRPr="00AB7AD3">
              <w:rPr>
                <w:rFonts w:eastAsia="Calibri" w:cs="Tahoma"/>
                <w:b/>
                <w:color w:val="000000"/>
                <w:lang w:val="el-GR" w:eastAsia="el-GR"/>
              </w:rPr>
              <w:t>-03-2023</w:t>
            </w:r>
          </w:p>
        </w:tc>
      </w:tr>
      <w:tr w:rsidR="00DE33B4" w:rsidRPr="000823F0" w14:paraId="4A8C15FC" w14:textId="77777777" w:rsidTr="00D16DF2">
        <w:trPr>
          <w:trHeight w:val="1621"/>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4EE6A437" w14:textId="77777777" w:rsidR="00DE33B4" w:rsidRDefault="00DE33B4" w:rsidP="00DE33B4">
            <w:pPr>
              <w:suppressAutoHyphens w:val="0"/>
              <w:spacing w:after="0" w:line="259" w:lineRule="auto"/>
              <w:ind w:right="93"/>
              <w:jc w:val="right"/>
              <w:rPr>
                <w:rFonts w:eastAsia="Calibri" w:cs="Tahoma"/>
                <w:b/>
                <w:color w:val="000000"/>
                <w:lang w:val="el-GR" w:eastAsia="el-GR"/>
              </w:rPr>
            </w:pPr>
          </w:p>
          <w:p w14:paraId="0136BA0F" w14:textId="77777777" w:rsidR="00DE33B4" w:rsidRPr="000823F0" w:rsidRDefault="00DE33B4" w:rsidP="00DE33B4">
            <w:pPr>
              <w:suppressAutoHyphens w:val="0"/>
              <w:spacing w:after="0" w:line="259" w:lineRule="auto"/>
              <w:ind w:right="93"/>
              <w:jc w:val="right"/>
              <w:rPr>
                <w:rFonts w:eastAsia="Calibri" w:cs="Tahoma"/>
                <w:color w:val="000000"/>
                <w:lang w:val="el-GR" w:eastAsia="el-GR"/>
              </w:rPr>
            </w:pPr>
            <w:r w:rsidRPr="000823F0">
              <w:rPr>
                <w:rFonts w:eastAsia="Calibri" w:cs="Tahoma"/>
                <w:b/>
                <w:color w:val="000000"/>
                <w:lang w:val="el-GR" w:eastAsia="el-GR"/>
              </w:rPr>
              <w:t xml:space="preserve">Ημερομηνία Ανάρτησης στον Διαδικτυακό τόπο της Αναθέτουσας Αρχής </w:t>
            </w:r>
            <w:hyperlink r:id="rId8" w:history="1">
              <w:r w:rsidRPr="002774C3">
                <w:rPr>
                  <w:rStyle w:val="-"/>
                  <w:rFonts w:eastAsia="Calibri" w:cs="Tahoma"/>
                  <w:b/>
                  <w:lang w:val="el-GR" w:eastAsia="el-GR"/>
                </w:rPr>
                <w:t>www.ktpae.gr</w:t>
              </w:r>
            </w:hyperlink>
            <w:r w:rsidRPr="00022F3B">
              <w:rPr>
                <w:rFonts w:eastAsia="Calibri" w:cs="Tahoma"/>
                <w:b/>
                <w:color w:val="000000"/>
                <w:lang w:val="el-GR" w:eastAsia="el-GR"/>
              </w:rPr>
              <w:t xml:space="preserve"> </w:t>
            </w:r>
            <w:r w:rsidRPr="000823F0">
              <w:rPr>
                <w:rFonts w:eastAsia="Calibri" w:cs="Tahoma"/>
                <w:b/>
                <w:color w:val="000000"/>
                <w:lang w:val="el-GR" w:eastAsia="el-GR"/>
              </w:rPr>
              <w:t xml:space="preserve">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1126ACBD" w14:textId="77777777" w:rsidR="00655777" w:rsidRDefault="00655777" w:rsidP="00DE33B4">
            <w:pPr>
              <w:suppressAutoHyphens w:val="0"/>
              <w:spacing w:after="0" w:line="259" w:lineRule="auto"/>
              <w:jc w:val="left"/>
              <w:rPr>
                <w:rFonts w:eastAsia="Calibri" w:cs="Tahoma"/>
                <w:b/>
                <w:color w:val="000000"/>
                <w:highlight w:val="cyan"/>
                <w:lang w:val="el-GR" w:eastAsia="el-GR"/>
              </w:rPr>
            </w:pPr>
          </w:p>
          <w:p w14:paraId="6A2A73E2" w14:textId="77777777" w:rsidR="00655777" w:rsidRDefault="00655777" w:rsidP="00DE33B4">
            <w:pPr>
              <w:suppressAutoHyphens w:val="0"/>
              <w:spacing w:after="0" w:line="259" w:lineRule="auto"/>
              <w:jc w:val="left"/>
              <w:rPr>
                <w:rFonts w:eastAsia="Calibri" w:cs="Tahoma"/>
                <w:b/>
                <w:color w:val="000000"/>
                <w:highlight w:val="cyan"/>
                <w:lang w:val="el-GR" w:eastAsia="el-GR"/>
              </w:rPr>
            </w:pPr>
          </w:p>
          <w:p w14:paraId="2B8C9064" w14:textId="14B4A2C0" w:rsidR="00DE33B4" w:rsidRPr="00BB7395" w:rsidRDefault="00547EF5" w:rsidP="00DE33B4">
            <w:pPr>
              <w:suppressAutoHyphens w:val="0"/>
              <w:spacing w:after="0" w:line="259" w:lineRule="auto"/>
              <w:jc w:val="left"/>
              <w:rPr>
                <w:rFonts w:eastAsia="Calibri" w:cs="Tahoma"/>
                <w:color w:val="000000"/>
                <w:lang w:val="en-US" w:eastAsia="el-GR"/>
              </w:rPr>
            </w:pPr>
            <w:r w:rsidRPr="00AB7AD3">
              <w:rPr>
                <w:rFonts w:eastAsia="Calibri" w:cs="Tahoma"/>
                <w:b/>
                <w:color w:val="000000"/>
                <w:lang w:val="el-GR" w:eastAsia="el-GR"/>
              </w:rPr>
              <w:t>2</w:t>
            </w:r>
            <w:r>
              <w:rPr>
                <w:rFonts w:eastAsia="Calibri" w:cs="Tahoma"/>
                <w:b/>
                <w:color w:val="000000"/>
                <w:lang w:val="en-US" w:eastAsia="el-GR"/>
              </w:rPr>
              <w:t>0</w:t>
            </w:r>
            <w:r w:rsidRPr="00AB7AD3">
              <w:rPr>
                <w:rFonts w:eastAsia="Calibri" w:cs="Tahoma"/>
                <w:b/>
                <w:color w:val="000000"/>
                <w:lang w:val="el-GR" w:eastAsia="el-GR"/>
              </w:rPr>
              <w:t>-03-2023</w:t>
            </w:r>
          </w:p>
        </w:tc>
      </w:tr>
    </w:tbl>
    <w:p w14:paraId="7B3438BA" w14:textId="114EC209" w:rsidR="00A86909" w:rsidRDefault="00A86909" w:rsidP="00A86909">
      <w:pPr>
        <w:rPr>
          <w:rFonts w:asciiTheme="minorHAnsi" w:hAnsiTheme="minorHAnsi" w:cstheme="minorHAnsi"/>
          <w:szCs w:val="22"/>
          <w:lang w:val="el-GR"/>
        </w:rPr>
      </w:pPr>
      <w:bookmarkStart w:id="4" w:name="_Ref63781470"/>
      <w:bookmarkStart w:id="5" w:name="_Toc375058496"/>
      <w:bookmarkStart w:id="6" w:name="_Toc418166314"/>
    </w:p>
    <w:p w14:paraId="15768087" w14:textId="48D47816" w:rsidR="00D31AD8" w:rsidRDefault="00D31AD8" w:rsidP="00A86909">
      <w:pPr>
        <w:rPr>
          <w:rFonts w:asciiTheme="minorHAnsi" w:hAnsiTheme="minorHAnsi" w:cstheme="minorHAnsi"/>
          <w:szCs w:val="22"/>
          <w:lang w:val="el-GR"/>
        </w:rPr>
      </w:pPr>
    </w:p>
    <w:p w14:paraId="1A0FC2B4" w14:textId="77777777" w:rsidR="00AA0C87" w:rsidRDefault="00AA0C87" w:rsidP="00A86909">
      <w:pPr>
        <w:rPr>
          <w:rFonts w:asciiTheme="minorHAnsi" w:hAnsiTheme="minorHAnsi" w:cstheme="minorHAnsi"/>
          <w:szCs w:val="22"/>
          <w:lang w:val="el-GR"/>
        </w:rPr>
      </w:pPr>
    </w:p>
    <w:p w14:paraId="7F1FBC59" w14:textId="1E6D5495" w:rsidR="001623DB" w:rsidRDefault="001623DB" w:rsidP="00A86909">
      <w:pPr>
        <w:rPr>
          <w:rFonts w:asciiTheme="minorHAnsi" w:hAnsiTheme="minorHAnsi" w:cstheme="minorHAnsi"/>
          <w:szCs w:val="22"/>
          <w:lang w:val="el-GR"/>
        </w:rPr>
      </w:pPr>
    </w:p>
    <w:p w14:paraId="63529CE9" w14:textId="12786C78" w:rsidR="001623DB" w:rsidRDefault="001623DB" w:rsidP="00A86909">
      <w:pPr>
        <w:rPr>
          <w:rFonts w:asciiTheme="minorHAnsi" w:hAnsiTheme="minorHAnsi" w:cstheme="minorHAnsi"/>
          <w:szCs w:val="22"/>
          <w:lang w:val="el-GR"/>
        </w:rPr>
      </w:pPr>
    </w:p>
    <w:p w14:paraId="30E5FB8E" w14:textId="77777777" w:rsidR="001623DB" w:rsidRDefault="001623DB" w:rsidP="00A86909">
      <w:pPr>
        <w:rPr>
          <w:rFonts w:asciiTheme="minorHAnsi" w:hAnsiTheme="minorHAnsi" w:cstheme="minorHAnsi"/>
          <w:szCs w:val="22"/>
          <w:lang w:val="el-GR"/>
        </w:rPr>
      </w:pPr>
    </w:p>
    <w:p w14:paraId="033AC2CE" w14:textId="77777777" w:rsidR="0024279E" w:rsidRPr="00B15D06" w:rsidRDefault="0024279E" w:rsidP="00623844">
      <w:pPr>
        <w:pStyle w:val="2"/>
        <w:numPr>
          <w:ilvl w:val="0"/>
          <w:numId w:val="0"/>
        </w:numPr>
        <w:tabs>
          <w:tab w:val="clear" w:pos="567"/>
          <w:tab w:val="left" w:pos="0"/>
        </w:tabs>
        <w:rPr>
          <w:rFonts w:asciiTheme="minorHAnsi" w:hAnsiTheme="minorHAnsi" w:cstheme="minorHAnsi"/>
          <w:lang w:val="el-GR"/>
        </w:rPr>
      </w:pPr>
      <w:bookmarkStart w:id="7" w:name="_Toc71708126"/>
      <w:bookmarkStart w:id="8" w:name="_Toc86065946"/>
      <w:bookmarkEnd w:id="4"/>
      <w:r w:rsidRPr="00B15D06">
        <w:rPr>
          <w:rFonts w:asciiTheme="minorHAnsi" w:hAnsiTheme="minorHAnsi" w:cstheme="minorHAnsi"/>
          <w:lang w:val="el-GR"/>
        </w:rPr>
        <w:lastRenderedPageBreak/>
        <w:t>ΓΕΝΙΚΕΣ ΠΛΗΡΟΦΟΡΙΕΣ</w:t>
      </w:r>
      <w:bookmarkEnd w:id="5"/>
      <w:bookmarkEnd w:id="6"/>
      <w:bookmarkEnd w:id="7"/>
      <w:bookmarkEnd w:id="8"/>
    </w:p>
    <w:p w14:paraId="004FF8D6" w14:textId="77777777" w:rsidR="00623844" w:rsidRPr="00B15D06" w:rsidRDefault="00623844" w:rsidP="00623844">
      <w:pPr>
        <w:autoSpaceDE w:val="0"/>
        <w:autoSpaceDN w:val="0"/>
        <w:adjustRightInd w:val="0"/>
        <w:ind w:right="-460"/>
        <w:rPr>
          <w:rFonts w:asciiTheme="minorHAnsi" w:hAnsiTheme="minorHAnsi" w:cstheme="minorHAnsi"/>
          <w:szCs w:val="22"/>
          <w:lang w:val="el-GR"/>
        </w:rPr>
      </w:pPr>
    </w:p>
    <w:tbl>
      <w:tblPr>
        <w:tblW w:w="9913" w:type="dxa"/>
        <w:tblInd w:w="6" w:type="dxa"/>
        <w:tblCellMar>
          <w:top w:w="44" w:type="dxa"/>
          <w:left w:w="100" w:type="dxa"/>
          <w:bottom w:w="51" w:type="dxa"/>
          <w:right w:w="51" w:type="dxa"/>
        </w:tblCellMar>
        <w:tblLook w:val="04A0" w:firstRow="1" w:lastRow="0" w:firstColumn="1" w:lastColumn="0" w:noHBand="0" w:noVBand="1"/>
      </w:tblPr>
      <w:tblGrid>
        <w:gridCol w:w="3818"/>
        <w:gridCol w:w="6095"/>
      </w:tblGrid>
      <w:tr w:rsidR="00623844" w:rsidRPr="004479CD" w14:paraId="6DF1D31C" w14:textId="77777777" w:rsidTr="0049448C">
        <w:trPr>
          <w:trHeight w:val="542"/>
        </w:trPr>
        <w:tc>
          <w:tcPr>
            <w:tcW w:w="9913" w:type="dxa"/>
            <w:gridSpan w:val="2"/>
            <w:tcBorders>
              <w:top w:val="single" w:sz="4" w:space="0" w:color="000000"/>
              <w:left w:val="single" w:sz="3" w:space="0" w:color="000000"/>
              <w:bottom w:val="single" w:sz="4" w:space="0" w:color="000000"/>
              <w:right w:val="single" w:sz="4" w:space="0" w:color="000000"/>
            </w:tcBorders>
            <w:shd w:val="clear" w:color="auto" w:fill="E0E0E0"/>
            <w:vAlign w:val="bottom"/>
          </w:tcPr>
          <w:p w14:paraId="1709CC5D"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Συνοπτικά στοιχεία Έργου </w:t>
            </w:r>
          </w:p>
        </w:tc>
      </w:tr>
      <w:tr w:rsidR="00623844" w:rsidRPr="00E63DCB" w14:paraId="4D43AA04" w14:textId="77777777" w:rsidTr="0049448C">
        <w:trPr>
          <w:trHeight w:val="686"/>
        </w:trPr>
        <w:tc>
          <w:tcPr>
            <w:tcW w:w="3818" w:type="dxa"/>
            <w:tcBorders>
              <w:top w:val="single" w:sz="4" w:space="0" w:color="000000"/>
              <w:left w:val="single" w:sz="3" w:space="0" w:color="000000"/>
              <w:bottom w:val="single" w:sz="3" w:space="0" w:color="000000"/>
              <w:right w:val="single" w:sz="4" w:space="0" w:color="000000"/>
            </w:tcBorders>
            <w:vAlign w:val="center"/>
          </w:tcPr>
          <w:p w14:paraId="713CC61D"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ΤΙΤΛΟΣ ΕΡΓΟΥ </w:t>
            </w:r>
          </w:p>
        </w:tc>
        <w:tc>
          <w:tcPr>
            <w:tcW w:w="6095" w:type="dxa"/>
            <w:tcBorders>
              <w:top w:val="single" w:sz="4" w:space="0" w:color="000000"/>
              <w:left w:val="single" w:sz="4" w:space="0" w:color="000000"/>
              <w:bottom w:val="single" w:sz="3" w:space="0" w:color="000000"/>
              <w:right w:val="single" w:sz="4" w:space="0" w:color="000000"/>
            </w:tcBorders>
          </w:tcPr>
          <w:p w14:paraId="050C8B2B" w14:textId="0E5E62B0" w:rsidR="00623844" w:rsidRPr="004479CD" w:rsidRDefault="0049448C" w:rsidP="0049448C">
            <w:pPr>
              <w:autoSpaceDE w:val="0"/>
              <w:autoSpaceDN w:val="0"/>
              <w:adjustRightInd w:val="0"/>
              <w:ind w:right="-460"/>
              <w:jc w:val="left"/>
              <w:rPr>
                <w:rFonts w:cs="Tahoma"/>
                <w:szCs w:val="22"/>
                <w:lang w:val="el-GR"/>
              </w:rPr>
            </w:pPr>
            <w:bookmarkStart w:id="9" w:name="_Hlk120094739"/>
            <w:r w:rsidRPr="0049448C">
              <w:rPr>
                <w:rFonts w:cs="Tahoma"/>
                <w:szCs w:val="22"/>
                <w:lang w:val="el-GR"/>
              </w:rPr>
              <w:t>«Παροχή Υποστηρικτικών Υπηρεσιών στο Τμήμα Διαχείρισης Συμβάσεων (</w:t>
            </w:r>
            <w:proofErr w:type="spellStart"/>
            <w:r w:rsidRPr="0049448C">
              <w:rPr>
                <w:rFonts w:cs="Tahoma"/>
                <w:szCs w:val="22"/>
                <w:lang w:val="el-GR"/>
              </w:rPr>
              <w:t>Contract</w:t>
            </w:r>
            <w:proofErr w:type="spellEnd"/>
            <w:r w:rsidRPr="0049448C">
              <w:rPr>
                <w:rFonts w:cs="Tahoma"/>
                <w:szCs w:val="22"/>
                <w:lang w:val="el-GR"/>
              </w:rPr>
              <w:t xml:space="preserve"> </w:t>
            </w:r>
            <w:proofErr w:type="spellStart"/>
            <w:r w:rsidRPr="0049448C">
              <w:rPr>
                <w:rFonts w:cs="Tahoma"/>
                <w:szCs w:val="22"/>
                <w:lang w:val="el-GR"/>
              </w:rPr>
              <w:t>Management</w:t>
            </w:r>
            <w:proofErr w:type="spellEnd"/>
            <w:r w:rsidRPr="0049448C">
              <w:rPr>
                <w:rFonts w:cs="Tahoma"/>
                <w:szCs w:val="22"/>
                <w:lang w:val="el-GR"/>
              </w:rPr>
              <w:t>) της “Κοινωνίας της Πληροφορίας Μ.Α.Ε.”»</w:t>
            </w:r>
            <w:bookmarkEnd w:id="9"/>
          </w:p>
        </w:tc>
      </w:tr>
      <w:tr w:rsidR="00623844" w:rsidRPr="004479CD" w14:paraId="21DAB81C" w14:textId="77777777" w:rsidTr="0049448C">
        <w:trPr>
          <w:trHeight w:val="404"/>
        </w:trPr>
        <w:tc>
          <w:tcPr>
            <w:tcW w:w="3818" w:type="dxa"/>
            <w:tcBorders>
              <w:top w:val="single" w:sz="3" w:space="0" w:color="000000"/>
              <w:left w:val="single" w:sz="3" w:space="0" w:color="000000"/>
              <w:bottom w:val="single" w:sz="4" w:space="0" w:color="000000"/>
              <w:right w:val="single" w:sz="4" w:space="0" w:color="000000"/>
            </w:tcBorders>
          </w:tcPr>
          <w:p w14:paraId="37DE3A8A"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ΑΝΑΘΕΤΟΥΣΑ ΑΡΧΗ </w:t>
            </w:r>
          </w:p>
        </w:tc>
        <w:tc>
          <w:tcPr>
            <w:tcW w:w="6095" w:type="dxa"/>
            <w:tcBorders>
              <w:top w:val="single" w:sz="3" w:space="0" w:color="000000"/>
              <w:left w:val="single" w:sz="4" w:space="0" w:color="000000"/>
              <w:bottom w:val="single" w:sz="4" w:space="0" w:color="000000"/>
              <w:right w:val="single" w:sz="4" w:space="0" w:color="000000"/>
            </w:tcBorders>
          </w:tcPr>
          <w:p w14:paraId="637886DD" w14:textId="77777777"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Α.Ε.» (</w:t>
            </w:r>
            <w:proofErr w:type="spellStart"/>
            <w:r w:rsidRPr="004479CD">
              <w:rPr>
                <w:rFonts w:cs="Tahoma"/>
                <w:szCs w:val="22"/>
                <w:lang w:val="el-GR"/>
              </w:rPr>
              <w:t>ΚτΠ</w:t>
            </w:r>
            <w:proofErr w:type="spellEnd"/>
            <w:r w:rsidRPr="004479CD">
              <w:rPr>
                <w:rFonts w:cs="Tahoma"/>
                <w:szCs w:val="22"/>
                <w:lang w:val="el-GR"/>
              </w:rPr>
              <w:t xml:space="preserve"> </w:t>
            </w:r>
            <w:r w:rsidR="000B0155">
              <w:rPr>
                <w:rFonts w:cs="Tahoma"/>
                <w:szCs w:val="22"/>
                <w:lang w:val="el-GR"/>
              </w:rPr>
              <w:t>Μ.</w:t>
            </w:r>
            <w:r w:rsidRPr="004479CD">
              <w:rPr>
                <w:rFonts w:cs="Tahoma"/>
                <w:szCs w:val="22"/>
                <w:lang w:val="el-GR"/>
              </w:rPr>
              <w:t xml:space="preserve">Α.Ε.) </w:t>
            </w:r>
          </w:p>
        </w:tc>
      </w:tr>
      <w:tr w:rsidR="00623844" w:rsidRPr="004479CD" w14:paraId="5526AAE3" w14:textId="77777777" w:rsidTr="0049448C">
        <w:trPr>
          <w:trHeight w:val="403"/>
        </w:trPr>
        <w:tc>
          <w:tcPr>
            <w:tcW w:w="3818" w:type="dxa"/>
            <w:tcBorders>
              <w:top w:val="single" w:sz="4" w:space="0" w:color="000000"/>
              <w:left w:val="single" w:sz="3" w:space="0" w:color="000000"/>
              <w:bottom w:val="single" w:sz="4" w:space="0" w:color="000000"/>
              <w:right w:val="single" w:sz="4" w:space="0" w:color="000000"/>
            </w:tcBorders>
          </w:tcPr>
          <w:p w14:paraId="5ED5CC42"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ΦΟΡΕΑΣ ΛΕΙΤΟΥΡΓΙΑΣ </w:t>
            </w:r>
          </w:p>
        </w:tc>
        <w:tc>
          <w:tcPr>
            <w:tcW w:w="6095" w:type="dxa"/>
            <w:tcBorders>
              <w:top w:val="single" w:sz="4" w:space="0" w:color="000000"/>
              <w:left w:val="single" w:sz="4" w:space="0" w:color="000000"/>
              <w:bottom w:val="single" w:sz="4" w:space="0" w:color="000000"/>
              <w:right w:val="single" w:sz="4" w:space="0" w:color="000000"/>
            </w:tcBorders>
          </w:tcPr>
          <w:p w14:paraId="4B09E1C2" w14:textId="77777777"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Α.Ε.» (</w:t>
            </w:r>
            <w:proofErr w:type="spellStart"/>
            <w:r w:rsidRPr="004479CD">
              <w:rPr>
                <w:rFonts w:cs="Tahoma"/>
                <w:szCs w:val="22"/>
                <w:lang w:val="el-GR"/>
              </w:rPr>
              <w:t>ΚτΠ</w:t>
            </w:r>
            <w:proofErr w:type="spellEnd"/>
            <w:r w:rsidRPr="004479CD">
              <w:rPr>
                <w:rFonts w:cs="Tahoma"/>
                <w:szCs w:val="22"/>
                <w:lang w:val="el-GR"/>
              </w:rPr>
              <w:t xml:space="preserve"> </w:t>
            </w:r>
            <w:r w:rsidR="000B0155">
              <w:rPr>
                <w:rFonts w:cs="Tahoma"/>
                <w:szCs w:val="22"/>
                <w:lang w:val="el-GR"/>
              </w:rPr>
              <w:t>Μ.</w:t>
            </w:r>
            <w:r w:rsidRPr="004479CD">
              <w:rPr>
                <w:rFonts w:cs="Tahoma"/>
                <w:szCs w:val="22"/>
                <w:lang w:val="el-GR"/>
              </w:rPr>
              <w:t xml:space="preserve">Α.Ε.) </w:t>
            </w:r>
          </w:p>
        </w:tc>
      </w:tr>
      <w:tr w:rsidR="00623844" w:rsidRPr="004479CD" w14:paraId="533B6670" w14:textId="77777777" w:rsidTr="0049448C">
        <w:trPr>
          <w:trHeight w:val="403"/>
        </w:trPr>
        <w:tc>
          <w:tcPr>
            <w:tcW w:w="3818" w:type="dxa"/>
            <w:tcBorders>
              <w:top w:val="single" w:sz="4" w:space="0" w:color="000000"/>
              <w:left w:val="single" w:sz="3" w:space="0" w:color="000000"/>
              <w:bottom w:val="single" w:sz="4" w:space="0" w:color="000000"/>
              <w:right w:val="single" w:sz="4" w:space="0" w:color="000000"/>
            </w:tcBorders>
          </w:tcPr>
          <w:p w14:paraId="4776B762"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ΚΥΡΙΟΣ ΤΟΥ ΕΡΓΟΥ </w:t>
            </w:r>
          </w:p>
        </w:tc>
        <w:tc>
          <w:tcPr>
            <w:tcW w:w="6095" w:type="dxa"/>
            <w:tcBorders>
              <w:top w:val="single" w:sz="4" w:space="0" w:color="000000"/>
              <w:left w:val="single" w:sz="4" w:space="0" w:color="000000"/>
              <w:bottom w:val="single" w:sz="4" w:space="0" w:color="000000"/>
              <w:right w:val="single" w:sz="4" w:space="0" w:color="000000"/>
            </w:tcBorders>
          </w:tcPr>
          <w:p w14:paraId="3065FA2D" w14:textId="77777777"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Α.Ε.» (</w:t>
            </w:r>
            <w:proofErr w:type="spellStart"/>
            <w:r w:rsidRPr="004479CD">
              <w:rPr>
                <w:rFonts w:cs="Tahoma"/>
                <w:szCs w:val="22"/>
                <w:lang w:val="el-GR"/>
              </w:rPr>
              <w:t>ΚτΠ</w:t>
            </w:r>
            <w:proofErr w:type="spellEnd"/>
            <w:r w:rsidRPr="004479CD">
              <w:rPr>
                <w:rFonts w:cs="Tahoma"/>
                <w:szCs w:val="22"/>
                <w:lang w:val="el-GR"/>
              </w:rPr>
              <w:t xml:space="preserve"> </w:t>
            </w:r>
            <w:r w:rsidR="000B0155">
              <w:rPr>
                <w:rFonts w:cs="Tahoma"/>
                <w:szCs w:val="22"/>
                <w:lang w:val="el-GR"/>
              </w:rPr>
              <w:t>Μ.</w:t>
            </w:r>
            <w:r w:rsidRPr="004479CD">
              <w:rPr>
                <w:rFonts w:cs="Tahoma"/>
                <w:szCs w:val="22"/>
                <w:lang w:val="el-GR"/>
              </w:rPr>
              <w:t xml:space="preserve">Α.Ε.) </w:t>
            </w:r>
          </w:p>
        </w:tc>
      </w:tr>
      <w:tr w:rsidR="00623844" w:rsidRPr="004479CD" w14:paraId="01F42467" w14:textId="77777777" w:rsidTr="0049448C">
        <w:trPr>
          <w:trHeight w:val="404"/>
        </w:trPr>
        <w:tc>
          <w:tcPr>
            <w:tcW w:w="3818" w:type="dxa"/>
            <w:tcBorders>
              <w:top w:val="single" w:sz="4" w:space="0" w:color="000000"/>
              <w:left w:val="single" w:sz="3" w:space="0" w:color="000000"/>
              <w:bottom w:val="single" w:sz="3" w:space="0" w:color="000000"/>
              <w:right w:val="single" w:sz="4" w:space="0" w:color="000000"/>
            </w:tcBorders>
          </w:tcPr>
          <w:p w14:paraId="28D5CB94"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ΦΟΡΕΑΣ ΧΡΗΜΑΤΟΔΟΤΗΣΗΣ </w:t>
            </w:r>
          </w:p>
        </w:tc>
        <w:tc>
          <w:tcPr>
            <w:tcW w:w="6095" w:type="dxa"/>
            <w:tcBorders>
              <w:top w:val="single" w:sz="4" w:space="0" w:color="000000"/>
              <w:left w:val="single" w:sz="4" w:space="0" w:color="000000"/>
              <w:bottom w:val="single" w:sz="3" w:space="0" w:color="000000"/>
              <w:right w:val="single" w:sz="4" w:space="0" w:color="000000"/>
            </w:tcBorders>
          </w:tcPr>
          <w:p w14:paraId="2CEFAE08" w14:textId="77777777"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Α.Ε.» (</w:t>
            </w:r>
            <w:proofErr w:type="spellStart"/>
            <w:r w:rsidRPr="004479CD">
              <w:rPr>
                <w:rFonts w:cs="Tahoma"/>
                <w:szCs w:val="22"/>
                <w:lang w:val="el-GR"/>
              </w:rPr>
              <w:t>ΚτΠ</w:t>
            </w:r>
            <w:proofErr w:type="spellEnd"/>
            <w:r w:rsidRPr="004479CD">
              <w:rPr>
                <w:rFonts w:cs="Tahoma"/>
                <w:szCs w:val="22"/>
                <w:lang w:val="el-GR"/>
              </w:rPr>
              <w:t xml:space="preserve"> </w:t>
            </w:r>
            <w:r w:rsidR="000B0155">
              <w:rPr>
                <w:rFonts w:cs="Tahoma"/>
                <w:szCs w:val="22"/>
                <w:lang w:val="el-GR"/>
              </w:rPr>
              <w:t>Μ.</w:t>
            </w:r>
            <w:r w:rsidRPr="004479CD">
              <w:rPr>
                <w:rFonts w:cs="Tahoma"/>
                <w:szCs w:val="22"/>
                <w:lang w:val="el-GR"/>
              </w:rPr>
              <w:t xml:space="preserve">Α.Ε.) </w:t>
            </w:r>
          </w:p>
        </w:tc>
      </w:tr>
      <w:tr w:rsidR="00623844" w:rsidRPr="00E63DCB" w14:paraId="25F7657D" w14:textId="77777777" w:rsidTr="0049448C">
        <w:trPr>
          <w:trHeight w:val="688"/>
        </w:trPr>
        <w:tc>
          <w:tcPr>
            <w:tcW w:w="3818" w:type="dxa"/>
            <w:tcBorders>
              <w:top w:val="single" w:sz="3" w:space="0" w:color="000000"/>
              <w:left w:val="single" w:sz="3" w:space="0" w:color="000000"/>
              <w:bottom w:val="single" w:sz="4" w:space="0" w:color="000000"/>
              <w:right w:val="single" w:sz="4" w:space="0" w:color="000000"/>
            </w:tcBorders>
          </w:tcPr>
          <w:p w14:paraId="1E358370" w14:textId="77777777" w:rsidR="000E7A46" w:rsidRDefault="000E7A46" w:rsidP="00623844">
            <w:pPr>
              <w:autoSpaceDE w:val="0"/>
              <w:autoSpaceDN w:val="0"/>
              <w:adjustRightInd w:val="0"/>
              <w:ind w:right="-460"/>
              <w:rPr>
                <w:rFonts w:cs="Tahoma"/>
                <w:b/>
                <w:szCs w:val="22"/>
                <w:lang w:val="el-GR"/>
              </w:rPr>
            </w:pPr>
          </w:p>
          <w:p w14:paraId="0E253F70" w14:textId="05D3822C"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ΤΟΠΟΣ ΠΑΡΑΔΟΣΗΣ – ΤΟΠΟΣ </w:t>
            </w:r>
          </w:p>
          <w:p w14:paraId="45FF721F"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ΠΑΡΟΧΗΣ ΥΠΗΡΕΣΙΩΝ </w:t>
            </w:r>
          </w:p>
        </w:tc>
        <w:tc>
          <w:tcPr>
            <w:tcW w:w="6095" w:type="dxa"/>
            <w:tcBorders>
              <w:top w:val="single" w:sz="3" w:space="0" w:color="000000"/>
              <w:left w:val="single" w:sz="4" w:space="0" w:color="000000"/>
              <w:bottom w:val="single" w:sz="4" w:space="0" w:color="000000"/>
              <w:right w:val="single" w:sz="4" w:space="0" w:color="000000"/>
            </w:tcBorders>
            <w:vAlign w:val="center"/>
          </w:tcPr>
          <w:p w14:paraId="20B2C8F1" w14:textId="77777777" w:rsidR="000E7A46" w:rsidRDefault="000E7A46" w:rsidP="00623844">
            <w:pPr>
              <w:autoSpaceDE w:val="0"/>
              <w:autoSpaceDN w:val="0"/>
              <w:adjustRightInd w:val="0"/>
              <w:ind w:right="-460"/>
              <w:rPr>
                <w:rFonts w:cs="Tahoma"/>
                <w:szCs w:val="22"/>
                <w:highlight w:val="yellow"/>
                <w:lang w:val="el-GR"/>
              </w:rPr>
            </w:pPr>
          </w:p>
          <w:p w14:paraId="489EF3D8" w14:textId="2207CF92" w:rsidR="00877864" w:rsidRPr="00635768" w:rsidRDefault="005E7323" w:rsidP="00623844">
            <w:pPr>
              <w:autoSpaceDE w:val="0"/>
              <w:autoSpaceDN w:val="0"/>
              <w:adjustRightInd w:val="0"/>
              <w:ind w:right="-460"/>
              <w:rPr>
                <w:rFonts w:cs="Tahoma"/>
                <w:szCs w:val="22"/>
                <w:lang w:val="el-GR"/>
              </w:rPr>
            </w:pPr>
            <w:r w:rsidRPr="00635768">
              <w:rPr>
                <w:rFonts w:cs="Tahoma"/>
                <w:szCs w:val="22"/>
                <w:lang w:val="el-GR"/>
              </w:rPr>
              <w:t>«Κοινωνία της Πληροφορίας Μ.Α.Ε.» (</w:t>
            </w:r>
            <w:proofErr w:type="spellStart"/>
            <w:r w:rsidRPr="00635768">
              <w:rPr>
                <w:rFonts w:cs="Tahoma"/>
                <w:szCs w:val="22"/>
                <w:lang w:val="el-GR"/>
              </w:rPr>
              <w:t>ΚτΠ</w:t>
            </w:r>
            <w:proofErr w:type="spellEnd"/>
            <w:r w:rsidRPr="00635768">
              <w:rPr>
                <w:rFonts w:cs="Tahoma"/>
                <w:szCs w:val="22"/>
                <w:lang w:val="el-GR"/>
              </w:rPr>
              <w:t xml:space="preserve"> Μ.Α.Ε.) </w:t>
            </w:r>
          </w:p>
          <w:p w14:paraId="04C32A01" w14:textId="2FC13480" w:rsidR="000E7A46" w:rsidRPr="005E7323" w:rsidRDefault="00877864" w:rsidP="000E7A46">
            <w:pPr>
              <w:autoSpaceDE w:val="0"/>
              <w:autoSpaceDN w:val="0"/>
              <w:adjustRightInd w:val="0"/>
              <w:ind w:right="-460"/>
              <w:rPr>
                <w:rFonts w:cs="Tahoma"/>
                <w:szCs w:val="22"/>
                <w:lang w:val="el-GR"/>
              </w:rPr>
            </w:pPr>
            <w:r w:rsidRPr="00635768">
              <w:rPr>
                <w:rFonts w:cs="Tahoma"/>
                <w:szCs w:val="22"/>
                <w:lang w:val="el-GR"/>
              </w:rPr>
              <w:t xml:space="preserve">ή/και η έδρα του Αναδόχου </w:t>
            </w:r>
          </w:p>
          <w:p w14:paraId="73C9F636" w14:textId="0FCE14F0" w:rsidR="00623844" w:rsidRPr="005E7323" w:rsidRDefault="00623844" w:rsidP="00623844">
            <w:pPr>
              <w:autoSpaceDE w:val="0"/>
              <w:autoSpaceDN w:val="0"/>
              <w:adjustRightInd w:val="0"/>
              <w:ind w:right="-460"/>
              <w:rPr>
                <w:rFonts w:cs="Tahoma"/>
                <w:szCs w:val="22"/>
                <w:lang w:val="el-GR"/>
              </w:rPr>
            </w:pPr>
          </w:p>
        </w:tc>
      </w:tr>
      <w:tr w:rsidR="007F782E" w:rsidRPr="00F5554F" w14:paraId="6157E6FA" w14:textId="77777777" w:rsidTr="0049448C">
        <w:trPr>
          <w:trHeight w:val="799"/>
        </w:trPr>
        <w:tc>
          <w:tcPr>
            <w:tcW w:w="3818" w:type="dxa"/>
            <w:tcBorders>
              <w:top w:val="single" w:sz="4" w:space="0" w:color="000000"/>
              <w:left w:val="single" w:sz="3" w:space="0" w:color="000000"/>
              <w:bottom w:val="single" w:sz="4" w:space="0" w:color="000000"/>
              <w:right w:val="single" w:sz="4" w:space="0" w:color="000000"/>
            </w:tcBorders>
            <w:vAlign w:val="center"/>
          </w:tcPr>
          <w:p w14:paraId="1EFD273B" w14:textId="77777777" w:rsidR="007F782E" w:rsidRPr="004479CD" w:rsidRDefault="007F782E" w:rsidP="007F782E">
            <w:pPr>
              <w:autoSpaceDE w:val="0"/>
              <w:autoSpaceDN w:val="0"/>
              <w:adjustRightInd w:val="0"/>
              <w:ind w:right="-460"/>
              <w:rPr>
                <w:rFonts w:cs="Tahoma"/>
                <w:szCs w:val="22"/>
                <w:lang w:val="el-GR"/>
              </w:rPr>
            </w:pPr>
            <w:r w:rsidRPr="004479CD">
              <w:rPr>
                <w:rFonts w:cs="Tahoma"/>
                <w:b/>
                <w:szCs w:val="22"/>
                <w:lang w:val="el-GR"/>
              </w:rPr>
              <w:t xml:space="preserve">ΕΙΔΟΣ ΣΥΜΒΑΣΗΣ </w:t>
            </w:r>
          </w:p>
        </w:tc>
        <w:tc>
          <w:tcPr>
            <w:tcW w:w="6095" w:type="dxa"/>
            <w:tcBorders>
              <w:top w:val="single" w:sz="4" w:space="0" w:color="000000"/>
              <w:left w:val="single" w:sz="4" w:space="0" w:color="000000"/>
              <w:bottom w:val="single" w:sz="4" w:space="0" w:color="000000"/>
              <w:right w:val="single" w:sz="4" w:space="0" w:color="000000"/>
            </w:tcBorders>
          </w:tcPr>
          <w:p w14:paraId="792C2EF5" w14:textId="77777777" w:rsidR="00FB7494" w:rsidRDefault="00FB7494" w:rsidP="007F782E">
            <w:pPr>
              <w:suppressAutoHyphens w:val="0"/>
              <w:spacing w:after="0" w:line="259" w:lineRule="auto"/>
              <w:jc w:val="left"/>
              <w:rPr>
                <w:rFonts w:eastAsia="Calibri" w:cs="Tahoma"/>
                <w:color w:val="000000"/>
                <w:lang w:val="el-GR" w:eastAsia="el-GR"/>
              </w:rPr>
            </w:pPr>
          </w:p>
          <w:p w14:paraId="7B6EB663" w14:textId="7C73951B" w:rsidR="007F782E" w:rsidRPr="004479CD" w:rsidRDefault="00FB7494" w:rsidP="007F782E">
            <w:pPr>
              <w:suppressAutoHyphens w:val="0"/>
              <w:spacing w:after="0" w:line="259" w:lineRule="auto"/>
              <w:jc w:val="left"/>
              <w:rPr>
                <w:rFonts w:cs="Tahoma"/>
                <w:szCs w:val="22"/>
                <w:lang w:val="el-GR"/>
              </w:rPr>
            </w:pPr>
            <w:r w:rsidRPr="00FB7494">
              <w:rPr>
                <w:rFonts w:eastAsia="Calibri" w:cs="Tahoma"/>
                <w:color w:val="000000"/>
                <w:lang w:val="el-GR" w:eastAsia="el-GR"/>
              </w:rPr>
              <w:t>79111000-5: Υπηρεσίες παροχής νομικών συμβουλών</w:t>
            </w:r>
          </w:p>
        </w:tc>
      </w:tr>
      <w:tr w:rsidR="00623844" w:rsidRPr="00E63DCB" w14:paraId="60E6DEA4" w14:textId="77777777" w:rsidTr="0049448C">
        <w:trPr>
          <w:trHeight w:val="967"/>
        </w:trPr>
        <w:tc>
          <w:tcPr>
            <w:tcW w:w="3818" w:type="dxa"/>
            <w:tcBorders>
              <w:top w:val="single" w:sz="4" w:space="0" w:color="000000"/>
              <w:left w:val="single" w:sz="3" w:space="0" w:color="000000"/>
              <w:bottom w:val="single" w:sz="4" w:space="0" w:color="000000"/>
              <w:right w:val="single" w:sz="4" w:space="0" w:color="000000"/>
            </w:tcBorders>
            <w:vAlign w:val="center"/>
          </w:tcPr>
          <w:p w14:paraId="0444FE22"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ΕΙΔΟΣ ΔΙΑΔΙΚΑΣΙΑΣ </w:t>
            </w:r>
          </w:p>
        </w:tc>
        <w:tc>
          <w:tcPr>
            <w:tcW w:w="6095" w:type="dxa"/>
            <w:tcBorders>
              <w:top w:val="single" w:sz="4" w:space="0" w:color="000000"/>
              <w:left w:val="single" w:sz="4" w:space="0" w:color="000000"/>
              <w:bottom w:val="single" w:sz="4" w:space="0" w:color="000000"/>
              <w:right w:val="single" w:sz="4" w:space="0" w:color="000000"/>
            </w:tcBorders>
          </w:tcPr>
          <w:p w14:paraId="65D614BF" w14:textId="14553899" w:rsidR="00623844" w:rsidRPr="004479CD" w:rsidRDefault="00623844" w:rsidP="001E293A">
            <w:pPr>
              <w:autoSpaceDE w:val="0"/>
              <w:autoSpaceDN w:val="0"/>
              <w:adjustRightInd w:val="0"/>
              <w:spacing w:after="0"/>
              <w:ind w:right="230"/>
              <w:rPr>
                <w:rFonts w:cs="Tahoma"/>
                <w:szCs w:val="22"/>
                <w:lang w:val="el-GR"/>
              </w:rPr>
            </w:pPr>
            <w:r w:rsidRPr="004479CD">
              <w:rPr>
                <w:rFonts w:cs="Tahoma"/>
                <w:szCs w:val="22"/>
                <w:lang w:val="el-GR"/>
              </w:rPr>
              <w:t xml:space="preserve">Ηλεκτρονικός Ανοικτός </w:t>
            </w:r>
            <w:r w:rsidR="00055E65">
              <w:rPr>
                <w:rFonts w:cs="Tahoma"/>
                <w:szCs w:val="22"/>
                <w:lang w:val="el-GR"/>
              </w:rPr>
              <w:t xml:space="preserve">κάτω </w:t>
            </w:r>
            <w:r w:rsidRPr="004479CD">
              <w:rPr>
                <w:rFonts w:cs="Tahoma"/>
                <w:szCs w:val="22"/>
                <w:lang w:val="el-GR"/>
              </w:rPr>
              <w:t xml:space="preserve">των ορίων Διαγωνισμός με κριτήριο ανάθεσης την πλέον συμφέρουσα από οικονομική άποψη προσφορά </w:t>
            </w:r>
            <w:r w:rsidR="001E293A">
              <w:rPr>
                <w:rFonts w:cs="Tahoma"/>
                <w:szCs w:val="22"/>
                <w:lang w:val="el-GR"/>
              </w:rPr>
              <w:t xml:space="preserve">βάσει </w:t>
            </w:r>
            <w:r w:rsidR="00055E65" w:rsidRPr="00055E65">
              <w:rPr>
                <w:rFonts w:cs="Tahoma"/>
                <w:szCs w:val="22"/>
                <w:lang w:val="el-GR"/>
              </w:rPr>
              <w:t>βέλτιστης σχέσης ποιότητας – τιμής</w:t>
            </w:r>
          </w:p>
        </w:tc>
      </w:tr>
      <w:tr w:rsidR="00623844" w:rsidRPr="00E63DCB" w14:paraId="7F844C0B" w14:textId="77777777" w:rsidTr="0049448C">
        <w:trPr>
          <w:trHeight w:val="1935"/>
        </w:trPr>
        <w:tc>
          <w:tcPr>
            <w:tcW w:w="3818" w:type="dxa"/>
            <w:tcBorders>
              <w:top w:val="single" w:sz="4" w:space="0" w:color="000000"/>
              <w:left w:val="single" w:sz="3" w:space="0" w:color="000000"/>
              <w:bottom w:val="single" w:sz="4" w:space="0" w:color="000000"/>
              <w:right w:val="single" w:sz="4" w:space="0" w:color="000000"/>
            </w:tcBorders>
            <w:vAlign w:val="center"/>
          </w:tcPr>
          <w:p w14:paraId="13F83211" w14:textId="77777777" w:rsidR="00623844" w:rsidRPr="004479CD" w:rsidRDefault="00623844" w:rsidP="00623844">
            <w:pPr>
              <w:autoSpaceDE w:val="0"/>
              <w:autoSpaceDN w:val="0"/>
              <w:adjustRightInd w:val="0"/>
              <w:ind w:right="-117"/>
              <w:rPr>
                <w:rFonts w:cs="Tahoma"/>
                <w:szCs w:val="22"/>
                <w:lang w:val="el-GR"/>
              </w:rPr>
            </w:pPr>
            <w:r w:rsidRPr="004479CD">
              <w:rPr>
                <w:rFonts w:cs="Tahoma"/>
                <w:b/>
                <w:szCs w:val="22"/>
                <w:lang w:val="el-GR"/>
              </w:rPr>
              <w:t xml:space="preserve">ΠΡΟΥΠΟΛΟΓΙΣΜΟΣ  ΕΚΤΙΜΩΜΕΝΗ </w:t>
            </w:r>
          </w:p>
          <w:p w14:paraId="33A56CA6" w14:textId="77777777" w:rsidR="00623844" w:rsidRPr="004479CD" w:rsidRDefault="00623844" w:rsidP="00623844">
            <w:pPr>
              <w:autoSpaceDE w:val="0"/>
              <w:autoSpaceDN w:val="0"/>
              <w:adjustRightInd w:val="0"/>
              <w:ind w:right="-117"/>
              <w:rPr>
                <w:rFonts w:cs="Tahoma"/>
                <w:szCs w:val="22"/>
                <w:lang w:val="el-GR"/>
              </w:rPr>
            </w:pPr>
            <w:r w:rsidRPr="004479CD">
              <w:rPr>
                <w:rFonts w:cs="Tahoma"/>
                <w:b/>
                <w:szCs w:val="22"/>
                <w:lang w:val="el-GR"/>
              </w:rPr>
              <w:t xml:space="preserve">ΑΞΙΑ ΣΥΜΒΑΣΗΣ </w:t>
            </w:r>
          </w:p>
        </w:tc>
        <w:tc>
          <w:tcPr>
            <w:tcW w:w="6095" w:type="dxa"/>
            <w:tcBorders>
              <w:top w:val="single" w:sz="4" w:space="0" w:color="000000"/>
              <w:left w:val="single" w:sz="4" w:space="0" w:color="000000"/>
              <w:bottom w:val="single" w:sz="4" w:space="0" w:color="000000"/>
              <w:right w:val="single" w:sz="4" w:space="0" w:color="000000"/>
            </w:tcBorders>
          </w:tcPr>
          <w:p w14:paraId="3F4634B4" w14:textId="77777777" w:rsidR="00D61561" w:rsidRDefault="00D61561" w:rsidP="00D61561">
            <w:pPr>
              <w:suppressAutoHyphens w:val="0"/>
              <w:spacing w:after="91" w:line="236" w:lineRule="auto"/>
              <w:rPr>
                <w:rFonts w:cs="Tahoma"/>
                <w:lang w:val="el-GR"/>
              </w:rPr>
            </w:pPr>
          </w:p>
          <w:p w14:paraId="534E579F" w14:textId="58ADD87D" w:rsidR="00623844" w:rsidRPr="00D61561" w:rsidRDefault="00C5420B" w:rsidP="00D61561">
            <w:pPr>
              <w:suppressAutoHyphens w:val="0"/>
              <w:spacing w:after="91" w:line="236" w:lineRule="auto"/>
              <w:rPr>
                <w:rFonts w:cs="Tahoma"/>
                <w:bCs/>
                <w:color w:val="000000"/>
                <w:szCs w:val="22"/>
                <w:lang w:val="el-GR" w:eastAsia="el-GR"/>
              </w:rPr>
            </w:pPr>
            <w:r w:rsidRPr="00C5420B">
              <w:rPr>
                <w:rFonts w:cs="Tahoma"/>
                <w:lang w:val="el-GR"/>
              </w:rPr>
              <w:t>Προϋπολογισμός Έργου – συνολική  εκτιμώμενη αξία σύμβασης: Διακόσιες δεκατέσσερις χιλιάδες οκτακόσια  ευρώ (214.800,00€) μη συμπεριλαμβανομένου Φ.Π.Α. (προϋπολογισμός συμπεριλαμβανομένου ΦΠΑ: 266.352,00€, Φ.Π.Α 24%: 51.552,00€)</w:t>
            </w:r>
          </w:p>
        </w:tc>
      </w:tr>
      <w:tr w:rsidR="00623844" w:rsidRPr="00E63DCB" w14:paraId="531F5FEF" w14:textId="77777777" w:rsidTr="0049448C">
        <w:trPr>
          <w:trHeight w:val="1582"/>
        </w:trPr>
        <w:tc>
          <w:tcPr>
            <w:tcW w:w="3818" w:type="dxa"/>
            <w:tcBorders>
              <w:top w:val="single" w:sz="4" w:space="0" w:color="000000"/>
              <w:left w:val="single" w:sz="3" w:space="0" w:color="000000"/>
              <w:bottom w:val="single" w:sz="4" w:space="0" w:color="000000"/>
              <w:right w:val="single" w:sz="4" w:space="0" w:color="000000"/>
            </w:tcBorders>
            <w:vAlign w:val="center"/>
          </w:tcPr>
          <w:p w14:paraId="116647AC"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ΧΡΗΜΑΤΟΔΟΤΗΣΗ ΕΡΓΟΥ </w:t>
            </w:r>
          </w:p>
        </w:tc>
        <w:tc>
          <w:tcPr>
            <w:tcW w:w="6095" w:type="dxa"/>
            <w:tcBorders>
              <w:top w:val="single" w:sz="4" w:space="0" w:color="000000"/>
              <w:left w:val="single" w:sz="4" w:space="0" w:color="000000"/>
              <w:bottom w:val="single" w:sz="4" w:space="0" w:color="000000"/>
              <w:right w:val="single" w:sz="4" w:space="0" w:color="000000"/>
            </w:tcBorders>
          </w:tcPr>
          <w:p w14:paraId="1BD846C3" w14:textId="4187D94A" w:rsidR="00623844" w:rsidRPr="00C5420B" w:rsidRDefault="003A7103" w:rsidP="00623844">
            <w:pPr>
              <w:autoSpaceDE w:val="0"/>
              <w:autoSpaceDN w:val="0"/>
              <w:adjustRightInd w:val="0"/>
              <w:rPr>
                <w:rFonts w:cs="Tahoma"/>
                <w:szCs w:val="22"/>
                <w:highlight w:val="cyan"/>
                <w:lang w:val="el-GR"/>
              </w:rPr>
            </w:pPr>
            <w:r w:rsidRPr="003A7103">
              <w:rPr>
                <w:rFonts w:cs="Tahoma"/>
                <w:szCs w:val="22"/>
                <w:lang w:val="el-GR"/>
              </w:rPr>
              <w:t>Το έργο θα χρηματοδοτηθεί από την «Τεχνική Υποστήριξη Εφαρμογής για την κάλυψη λειτουργικών δαπανών και αμοιβών προσωπικού της Κοινωνίας της Πληροφορίας Μ.Α.Ε για το έτος 2023», στο «ΤΠΑ ΨΗΦΙΑΚΗΣ ΔΙΑΚΥΒΕΡΝΗΣΗΣ 2021-2025», ή κάθε άλλο λογαριασμό σχετικό με τα λειτουργικά έξοδα της εταιρείας.</w:t>
            </w:r>
          </w:p>
        </w:tc>
      </w:tr>
      <w:tr w:rsidR="00623844" w:rsidRPr="004479CD" w14:paraId="1602BA81" w14:textId="77777777" w:rsidTr="0049448C">
        <w:trPr>
          <w:trHeight w:val="799"/>
        </w:trPr>
        <w:tc>
          <w:tcPr>
            <w:tcW w:w="3818" w:type="dxa"/>
            <w:tcBorders>
              <w:top w:val="single" w:sz="4" w:space="0" w:color="000000"/>
              <w:left w:val="single" w:sz="3" w:space="0" w:color="000000"/>
              <w:bottom w:val="single" w:sz="4" w:space="0" w:color="000000"/>
              <w:right w:val="single" w:sz="4" w:space="0" w:color="000000"/>
            </w:tcBorders>
            <w:vAlign w:val="center"/>
          </w:tcPr>
          <w:p w14:paraId="75B03D65"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ΧΡΟΝΟΣ ΥΛΟΠΟΙΗΣΗΣ  </w:t>
            </w:r>
          </w:p>
        </w:tc>
        <w:tc>
          <w:tcPr>
            <w:tcW w:w="6095" w:type="dxa"/>
            <w:tcBorders>
              <w:top w:val="single" w:sz="4" w:space="0" w:color="000000"/>
              <w:left w:val="single" w:sz="4" w:space="0" w:color="000000"/>
              <w:bottom w:val="single" w:sz="4" w:space="0" w:color="000000"/>
              <w:right w:val="single" w:sz="4" w:space="0" w:color="000000"/>
            </w:tcBorders>
          </w:tcPr>
          <w:p w14:paraId="05304946" w14:textId="77777777" w:rsidR="00623844" w:rsidRPr="004479CD" w:rsidRDefault="00453EBF" w:rsidP="00623844">
            <w:pPr>
              <w:autoSpaceDE w:val="0"/>
              <w:autoSpaceDN w:val="0"/>
              <w:adjustRightInd w:val="0"/>
              <w:ind w:right="-460"/>
              <w:rPr>
                <w:rFonts w:cs="Tahoma"/>
                <w:szCs w:val="22"/>
                <w:lang w:val="el-GR"/>
              </w:rPr>
            </w:pPr>
            <w:r>
              <w:rPr>
                <w:rFonts w:cs="Tahoma"/>
                <w:szCs w:val="22"/>
                <w:lang w:val="el-GR"/>
              </w:rPr>
              <w:t>Δώδεκα (</w:t>
            </w:r>
            <w:r w:rsidR="00310206">
              <w:rPr>
                <w:rFonts w:cs="Tahoma"/>
                <w:szCs w:val="22"/>
                <w:lang w:val="el-GR"/>
              </w:rPr>
              <w:t>12</w:t>
            </w:r>
            <w:r>
              <w:rPr>
                <w:rFonts w:cs="Tahoma"/>
                <w:szCs w:val="22"/>
                <w:lang w:val="el-GR"/>
              </w:rPr>
              <w:t>)</w:t>
            </w:r>
            <w:r w:rsidR="007F3641" w:rsidRPr="004479CD">
              <w:rPr>
                <w:rFonts w:cs="Tahoma"/>
                <w:szCs w:val="22"/>
                <w:lang w:val="el-GR"/>
              </w:rPr>
              <w:t xml:space="preserve"> </w:t>
            </w:r>
            <w:r w:rsidR="00623844" w:rsidRPr="004479CD">
              <w:rPr>
                <w:rFonts w:cs="Tahoma"/>
                <w:szCs w:val="22"/>
                <w:lang w:val="el-GR"/>
              </w:rPr>
              <w:t xml:space="preserve">μήνες  </w:t>
            </w:r>
          </w:p>
          <w:p w14:paraId="2877C664" w14:textId="77777777" w:rsidR="00623844" w:rsidRPr="004479CD" w:rsidRDefault="00623844" w:rsidP="00623844">
            <w:pPr>
              <w:autoSpaceDE w:val="0"/>
              <w:autoSpaceDN w:val="0"/>
              <w:adjustRightInd w:val="0"/>
              <w:ind w:right="-460"/>
              <w:rPr>
                <w:rFonts w:cs="Tahoma"/>
                <w:b/>
                <w:strike/>
                <w:color w:val="FF0000"/>
                <w:szCs w:val="22"/>
                <w:lang w:val="el-GR"/>
              </w:rPr>
            </w:pPr>
          </w:p>
        </w:tc>
      </w:tr>
      <w:tr w:rsidR="00623844" w:rsidRPr="004479CD" w14:paraId="01575336" w14:textId="77777777" w:rsidTr="0049448C">
        <w:trPr>
          <w:trHeight w:val="799"/>
        </w:trPr>
        <w:tc>
          <w:tcPr>
            <w:tcW w:w="3818" w:type="dxa"/>
            <w:tcBorders>
              <w:top w:val="single" w:sz="4" w:space="0" w:color="000000"/>
              <w:left w:val="single" w:sz="3" w:space="0" w:color="000000"/>
              <w:bottom w:val="single" w:sz="3" w:space="0" w:color="000000"/>
              <w:right w:val="single" w:sz="4" w:space="0" w:color="000000"/>
            </w:tcBorders>
            <w:vAlign w:val="center"/>
          </w:tcPr>
          <w:p w14:paraId="01B9A7FB"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lastRenderedPageBreak/>
              <w:t xml:space="preserve">ΔΙΑΡΚΕΙΑ ΣΥΜΒΑΣΗΣ  </w:t>
            </w:r>
          </w:p>
        </w:tc>
        <w:tc>
          <w:tcPr>
            <w:tcW w:w="6095" w:type="dxa"/>
            <w:tcBorders>
              <w:top w:val="single" w:sz="4" w:space="0" w:color="000000"/>
              <w:left w:val="single" w:sz="4" w:space="0" w:color="000000"/>
              <w:bottom w:val="single" w:sz="3" w:space="0" w:color="000000"/>
              <w:right w:val="single" w:sz="4" w:space="0" w:color="000000"/>
            </w:tcBorders>
          </w:tcPr>
          <w:p w14:paraId="4A6DF5BD" w14:textId="77777777" w:rsidR="00623844" w:rsidRPr="004479CD" w:rsidRDefault="00453EBF" w:rsidP="00623844">
            <w:pPr>
              <w:autoSpaceDE w:val="0"/>
              <w:autoSpaceDN w:val="0"/>
              <w:adjustRightInd w:val="0"/>
              <w:ind w:right="-460"/>
              <w:rPr>
                <w:rFonts w:cs="Tahoma"/>
                <w:szCs w:val="22"/>
                <w:lang w:val="el-GR"/>
              </w:rPr>
            </w:pPr>
            <w:r w:rsidRPr="00453EBF">
              <w:rPr>
                <w:rFonts w:cs="Tahoma"/>
                <w:szCs w:val="22"/>
                <w:lang w:val="el-GR"/>
              </w:rPr>
              <w:t xml:space="preserve">Δώδεκα </w:t>
            </w:r>
            <w:r>
              <w:rPr>
                <w:rFonts w:cs="Tahoma"/>
                <w:szCs w:val="22"/>
                <w:lang w:val="el-GR"/>
              </w:rPr>
              <w:t>(</w:t>
            </w:r>
            <w:r w:rsidR="00310206">
              <w:rPr>
                <w:rFonts w:cs="Tahoma"/>
                <w:szCs w:val="22"/>
                <w:lang w:val="el-GR"/>
              </w:rPr>
              <w:t>12</w:t>
            </w:r>
            <w:r>
              <w:rPr>
                <w:rFonts w:cs="Tahoma"/>
                <w:szCs w:val="22"/>
                <w:lang w:val="el-GR"/>
              </w:rPr>
              <w:t>)</w:t>
            </w:r>
            <w:r w:rsidR="00623844" w:rsidRPr="004479CD">
              <w:rPr>
                <w:rFonts w:cs="Tahoma"/>
                <w:szCs w:val="22"/>
                <w:lang w:val="el-GR"/>
              </w:rPr>
              <w:t xml:space="preserve"> μήνες  </w:t>
            </w:r>
          </w:p>
          <w:p w14:paraId="77793E48" w14:textId="77777777" w:rsidR="00623844" w:rsidRPr="004479CD" w:rsidRDefault="00623844" w:rsidP="00623844">
            <w:pPr>
              <w:autoSpaceDE w:val="0"/>
              <w:autoSpaceDN w:val="0"/>
              <w:adjustRightInd w:val="0"/>
              <w:ind w:right="-460"/>
              <w:rPr>
                <w:rFonts w:cs="Tahoma"/>
                <w:szCs w:val="22"/>
                <w:lang w:val="el-GR"/>
              </w:rPr>
            </w:pPr>
          </w:p>
        </w:tc>
      </w:tr>
      <w:tr w:rsidR="00022F3B" w:rsidRPr="004479CD" w14:paraId="0B180A7F" w14:textId="77777777" w:rsidTr="0049448C">
        <w:trPr>
          <w:trHeight w:val="403"/>
        </w:trPr>
        <w:tc>
          <w:tcPr>
            <w:tcW w:w="3818" w:type="dxa"/>
            <w:tcBorders>
              <w:top w:val="single" w:sz="3" w:space="0" w:color="000000"/>
              <w:left w:val="single" w:sz="3" w:space="0" w:color="000000"/>
              <w:bottom w:val="single" w:sz="4" w:space="0" w:color="000000"/>
              <w:right w:val="single" w:sz="4" w:space="0" w:color="000000"/>
            </w:tcBorders>
          </w:tcPr>
          <w:p w14:paraId="0E1FE642" w14:textId="77777777" w:rsidR="00022F3B" w:rsidRPr="004479CD" w:rsidRDefault="00022F3B" w:rsidP="00022F3B">
            <w:pPr>
              <w:autoSpaceDE w:val="0"/>
              <w:autoSpaceDN w:val="0"/>
              <w:adjustRightInd w:val="0"/>
              <w:ind w:right="-460"/>
              <w:rPr>
                <w:rFonts w:cs="Tahoma"/>
                <w:szCs w:val="22"/>
                <w:lang w:val="el-GR"/>
              </w:rPr>
            </w:pPr>
            <w:r w:rsidRPr="004479CD">
              <w:rPr>
                <w:rFonts w:cs="Tahoma"/>
                <w:b/>
                <w:szCs w:val="22"/>
                <w:lang w:val="el-GR"/>
              </w:rPr>
              <w:t xml:space="preserve">ΗΜΕΡΟΜΗΝΙΑ ΔΙΑΚΗΡΥΞΗΣ </w:t>
            </w:r>
          </w:p>
        </w:tc>
        <w:tc>
          <w:tcPr>
            <w:tcW w:w="6095" w:type="dxa"/>
            <w:tcBorders>
              <w:top w:val="single" w:sz="3" w:space="0" w:color="000000"/>
              <w:left w:val="single" w:sz="4" w:space="0" w:color="000000"/>
              <w:bottom w:val="single" w:sz="4" w:space="0" w:color="000000"/>
              <w:right w:val="single" w:sz="4" w:space="0" w:color="000000"/>
            </w:tcBorders>
            <w:shd w:val="clear" w:color="auto" w:fill="auto"/>
          </w:tcPr>
          <w:p w14:paraId="78D128D2" w14:textId="508C7302" w:rsidR="00022F3B" w:rsidRPr="00E63DCB" w:rsidRDefault="00E63DCB" w:rsidP="00022F3B">
            <w:pPr>
              <w:autoSpaceDE w:val="0"/>
              <w:autoSpaceDN w:val="0"/>
              <w:adjustRightInd w:val="0"/>
              <w:ind w:right="-460"/>
              <w:rPr>
                <w:rFonts w:cs="Tahoma"/>
                <w:szCs w:val="22"/>
                <w:lang w:val="en-US"/>
              </w:rPr>
            </w:pPr>
            <w:r>
              <w:rPr>
                <w:rFonts w:eastAsia="Calibri" w:cs="Tahoma"/>
                <w:b/>
                <w:color w:val="000000"/>
                <w:lang w:val="en-US" w:eastAsia="el-GR"/>
              </w:rPr>
              <w:t>20-03-2023</w:t>
            </w:r>
          </w:p>
        </w:tc>
      </w:tr>
      <w:tr w:rsidR="00022F3B" w:rsidRPr="004479CD" w14:paraId="06F30D89" w14:textId="77777777" w:rsidTr="0049448C">
        <w:trPr>
          <w:trHeight w:val="967"/>
        </w:trPr>
        <w:tc>
          <w:tcPr>
            <w:tcW w:w="3818" w:type="dxa"/>
            <w:tcBorders>
              <w:top w:val="single" w:sz="4" w:space="0" w:color="000000"/>
              <w:left w:val="single" w:sz="3" w:space="0" w:color="000000"/>
              <w:bottom w:val="single" w:sz="4" w:space="0" w:color="000000"/>
              <w:right w:val="single" w:sz="4" w:space="0" w:color="000000"/>
            </w:tcBorders>
          </w:tcPr>
          <w:p w14:paraId="3457724B" w14:textId="77777777" w:rsidR="00022F3B" w:rsidRPr="004479CD" w:rsidRDefault="00022F3B" w:rsidP="00022F3B">
            <w:pPr>
              <w:autoSpaceDE w:val="0"/>
              <w:autoSpaceDN w:val="0"/>
              <w:adjustRightInd w:val="0"/>
              <w:ind w:right="-460"/>
              <w:rPr>
                <w:rFonts w:cs="Tahoma"/>
                <w:szCs w:val="22"/>
                <w:lang w:val="el-GR"/>
              </w:rPr>
            </w:pPr>
            <w:r w:rsidRPr="004479CD">
              <w:rPr>
                <w:rFonts w:cs="Tahoma"/>
                <w:b/>
                <w:szCs w:val="22"/>
                <w:lang w:val="el-GR"/>
              </w:rPr>
              <w:t xml:space="preserve">ΠΡΟΘΕΣΜΙΑ ΓΙΑ ΥΠΟΒΟΛΗ </w:t>
            </w:r>
          </w:p>
          <w:p w14:paraId="19C87E04" w14:textId="77777777" w:rsidR="00B3013C" w:rsidRDefault="00022F3B" w:rsidP="00022F3B">
            <w:pPr>
              <w:autoSpaceDE w:val="0"/>
              <w:autoSpaceDN w:val="0"/>
              <w:adjustRightInd w:val="0"/>
              <w:ind w:right="-460"/>
              <w:rPr>
                <w:rFonts w:cs="Tahoma"/>
                <w:b/>
                <w:szCs w:val="22"/>
                <w:lang w:val="el-GR"/>
              </w:rPr>
            </w:pPr>
            <w:r w:rsidRPr="004479CD">
              <w:rPr>
                <w:rFonts w:cs="Tahoma"/>
                <w:b/>
                <w:szCs w:val="22"/>
                <w:lang w:val="el-GR"/>
              </w:rPr>
              <w:t xml:space="preserve">ΔΙΕΥΚΡΙΝΙΣΕΩΝ ΕΠΙ ΤΩΝ </w:t>
            </w:r>
          </w:p>
          <w:p w14:paraId="3B971FF8" w14:textId="77777777" w:rsidR="00022F3B" w:rsidRPr="004479CD" w:rsidRDefault="00022F3B" w:rsidP="00022F3B">
            <w:pPr>
              <w:autoSpaceDE w:val="0"/>
              <w:autoSpaceDN w:val="0"/>
              <w:adjustRightInd w:val="0"/>
              <w:ind w:right="-460"/>
              <w:rPr>
                <w:rFonts w:cs="Tahoma"/>
                <w:szCs w:val="22"/>
                <w:lang w:val="el-GR"/>
              </w:rPr>
            </w:pPr>
            <w:r w:rsidRPr="004479CD">
              <w:rPr>
                <w:rFonts w:cs="Tahoma"/>
                <w:b/>
                <w:szCs w:val="22"/>
                <w:lang w:val="el-GR"/>
              </w:rPr>
              <w:t xml:space="preserve">ΟΡΩΝ ΤΗΣ </w:t>
            </w:r>
          </w:p>
          <w:p w14:paraId="2FB22FA2" w14:textId="77777777" w:rsidR="00022F3B" w:rsidRPr="004479CD" w:rsidRDefault="00022F3B" w:rsidP="00022F3B">
            <w:pPr>
              <w:autoSpaceDE w:val="0"/>
              <w:autoSpaceDN w:val="0"/>
              <w:adjustRightInd w:val="0"/>
              <w:ind w:right="-460"/>
              <w:rPr>
                <w:rFonts w:cs="Tahoma"/>
                <w:szCs w:val="22"/>
                <w:lang w:val="el-GR"/>
              </w:rPr>
            </w:pPr>
            <w:r w:rsidRPr="004479CD">
              <w:rPr>
                <w:rFonts w:cs="Tahoma"/>
                <w:b/>
                <w:szCs w:val="22"/>
                <w:lang w:val="el-GR"/>
              </w:rPr>
              <w:t xml:space="preserve">ΔΙΑΚΗΡΥΞΗΣ </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61DA18B7" w14:textId="7CB225D7" w:rsidR="00022F3B" w:rsidRPr="00BB7395" w:rsidRDefault="00AB7AD3" w:rsidP="00022F3B">
            <w:pPr>
              <w:autoSpaceDE w:val="0"/>
              <w:autoSpaceDN w:val="0"/>
              <w:adjustRightInd w:val="0"/>
              <w:ind w:right="-460"/>
              <w:rPr>
                <w:rFonts w:eastAsia="Calibri" w:cs="Tahoma"/>
                <w:b/>
                <w:color w:val="000000"/>
                <w:lang w:val="el-GR" w:eastAsia="el-GR"/>
              </w:rPr>
            </w:pPr>
            <w:r w:rsidRPr="00AB7AD3">
              <w:rPr>
                <w:rFonts w:eastAsia="Calibri" w:cs="Tahoma"/>
                <w:b/>
                <w:color w:val="000000"/>
                <w:lang w:val="en-US" w:eastAsia="el-GR"/>
              </w:rPr>
              <w:t>27</w:t>
            </w:r>
            <w:r w:rsidR="00361A5E" w:rsidRPr="00AB7AD3">
              <w:rPr>
                <w:rFonts w:eastAsia="Calibri" w:cs="Tahoma"/>
                <w:b/>
                <w:color w:val="000000"/>
                <w:lang w:val="en-US" w:eastAsia="el-GR"/>
              </w:rPr>
              <w:t>-</w:t>
            </w:r>
            <w:r w:rsidRPr="00AB7AD3">
              <w:rPr>
                <w:rFonts w:eastAsia="Calibri" w:cs="Tahoma"/>
                <w:b/>
                <w:color w:val="000000"/>
                <w:lang w:val="en-US" w:eastAsia="el-GR"/>
              </w:rPr>
              <w:t>03</w:t>
            </w:r>
            <w:r w:rsidR="00361A5E" w:rsidRPr="00AB7AD3">
              <w:rPr>
                <w:rFonts w:eastAsia="Calibri" w:cs="Tahoma"/>
                <w:b/>
                <w:color w:val="000000"/>
                <w:lang w:val="en-US" w:eastAsia="el-GR"/>
              </w:rPr>
              <w:t>-202</w:t>
            </w:r>
            <w:r w:rsidRPr="00AB7AD3">
              <w:rPr>
                <w:rFonts w:eastAsia="Calibri" w:cs="Tahoma"/>
                <w:b/>
                <w:color w:val="000000"/>
                <w:lang w:val="en-US" w:eastAsia="el-GR"/>
              </w:rPr>
              <w:t>3</w:t>
            </w:r>
          </w:p>
        </w:tc>
      </w:tr>
      <w:tr w:rsidR="00B3013C" w:rsidRPr="001960A0" w14:paraId="55EB8CCC" w14:textId="77777777" w:rsidTr="0049448C">
        <w:trPr>
          <w:trHeight w:val="968"/>
        </w:trPr>
        <w:tc>
          <w:tcPr>
            <w:tcW w:w="3818" w:type="dxa"/>
            <w:tcBorders>
              <w:top w:val="single" w:sz="3" w:space="0" w:color="000000"/>
              <w:left w:val="single" w:sz="3" w:space="0" w:color="000000"/>
              <w:bottom w:val="single" w:sz="4" w:space="0" w:color="000000"/>
              <w:right w:val="single" w:sz="4" w:space="0" w:color="000000"/>
            </w:tcBorders>
          </w:tcPr>
          <w:p w14:paraId="355AE735"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ΗΜΕΡΟΜΗΝΙΑ ΕΝΑΡΞΗΣ </w:t>
            </w:r>
          </w:p>
          <w:p w14:paraId="7B64BD0F"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ΗΛΕΚΤΡΟΝΙΚΗΣ ΥΠΟΒΟΛΗΣ </w:t>
            </w:r>
          </w:p>
          <w:p w14:paraId="62B5DC5D"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ΠΡΟΣΦΟΡΩΝ </w:t>
            </w:r>
          </w:p>
        </w:tc>
        <w:tc>
          <w:tcPr>
            <w:tcW w:w="6095" w:type="dxa"/>
            <w:tcBorders>
              <w:top w:val="single" w:sz="3" w:space="0" w:color="000000"/>
              <w:left w:val="single" w:sz="4" w:space="0" w:color="000000"/>
              <w:bottom w:val="single" w:sz="4" w:space="0" w:color="000000"/>
              <w:right w:val="single" w:sz="4" w:space="0" w:color="000000"/>
            </w:tcBorders>
            <w:shd w:val="clear" w:color="auto" w:fill="auto"/>
          </w:tcPr>
          <w:p w14:paraId="75D3B59F" w14:textId="206C3CFF" w:rsidR="00B3013C" w:rsidRPr="00BB7395" w:rsidRDefault="00547EF5" w:rsidP="00711B4A">
            <w:pPr>
              <w:autoSpaceDE w:val="0"/>
              <w:autoSpaceDN w:val="0"/>
              <w:adjustRightInd w:val="0"/>
              <w:ind w:right="-460"/>
              <w:rPr>
                <w:rFonts w:eastAsia="Calibri" w:cs="Tahoma"/>
                <w:b/>
                <w:color w:val="000000"/>
                <w:lang w:val="el-GR" w:eastAsia="el-GR"/>
              </w:rPr>
            </w:pPr>
            <w:r w:rsidRPr="00AB7AD3">
              <w:rPr>
                <w:rFonts w:eastAsia="Calibri" w:cs="Tahoma"/>
                <w:b/>
                <w:color w:val="000000"/>
                <w:lang w:val="el-GR" w:eastAsia="el-GR"/>
              </w:rPr>
              <w:t>2</w:t>
            </w:r>
            <w:r>
              <w:rPr>
                <w:rFonts w:eastAsia="Calibri" w:cs="Tahoma"/>
                <w:b/>
                <w:color w:val="000000"/>
                <w:lang w:val="en-US" w:eastAsia="el-GR"/>
              </w:rPr>
              <w:t>0</w:t>
            </w:r>
            <w:r w:rsidRPr="00AB7AD3">
              <w:rPr>
                <w:rFonts w:eastAsia="Calibri" w:cs="Tahoma"/>
                <w:b/>
                <w:color w:val="000000"/>
                <w:lang w:val="el-GR" w:eastAsia="el-GR"/>
              </w:rPr>
              <w:t>-03-2023</w:t>
            </w:r>
          </w:p>
        </w:tc>
      </w:tr>
      <w:tr w:rsidR="00B3013C" w:rsidRPr="008E18FF" w14:paraId="1A73739C" w14:textId="77777777" w:rsidTr="0049448C">
        <w:trPr>
          <w:trHeight w:val="684"/>
        </w:trPr>
        <w:tc>
          <w:tcPr>
            <w:tcW w:w="3818" w:type="dxa"/>
            <w:tcBorders>
              <w:top w:val="single" w:sz="4" w:space="0" w:color="000000"/>
              <w:left w:val="single" w:sz="3" w:space="0" w:color="000000"/>
              <w:bottom w:val="single" w:sz="3" w:space="0" w:color="000000"/>
              <w:right w:val="single" w:sz="4" w:space="0" w:color="000000"/>
            </w:tcBorders>
          </w:tcPr>
          <w:p w14:paraId="488547A6" w14:textId="77777777" w:rsidR="00B3013C" w:rsidRDefault="00B3013C" w:rsidP="00B3013C">
            <w:pPr>
              <w:autoSpaceDE w:val="0"/>
              <w:autoSpaceDN w:val="0"/>
              <w:adjustRightInd w:val="0"/>
              <w:ind w:right="-460"/>
              <w:rPr>
                <w:rFonts w:cs="Tahoma"/>
                <w:b/>
                <w:szCs w:val="22"/>
                <w:lang w:val="el-GR"/>
              </w:rPr>
            </w:pPr>
            <w:r w:rsidRPr="004479CD">
              <w:rPr>
                <w:rFonts w:cs="Tahoma"/>
                <w:b/>
                <w:szCs w:val="22"/>
                <w:lang w:val="el-GR"/>
              </w:rPr>
              <w:t xml:space="preserve">ΚΑΤΑΛΗΚΤΙΚΗ ΗΜΕΡΟΜΗΝΙΑ </w:t>
            </w:r>
          </w:p>
          <w:p w14:paraId="3C1A8778"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ΚΑΙ </w:t>
            </w:r>
          </w:p>
          <w:p w14:paraId="60CBCA1A"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ΩΡΑ ΥΠΟΒΟΛΗΣ ΠΡΟΣΦΟΡΩΝ </w:t>
            </w:r>
          </w:p>
        </w:tc>
        <w:tc>
          <w:tcPr>
            <w:tcW w:w="6095" w:type="dxa"/>
            <w:tcBorders>
              <w:top w:val="single" w:sz="4" w:space="0" w:color="000000"/>
              <w:left w:val="single" w:sz="4" w:space="0" w:color="000000"/>
              <w:bottom w:val="single" w:sz="3" w:space="0" w:color="000000"/>
              <w:right w:val="single" w:sz="4" w:space="0" w:color="000000"/>
            </w:tcBorders>
            <w:shd w:val="clear" w:color="auto" w:fill="auto"/>
            <w:vAlign w:val="center"/>
          </w:tcPr>
          <w:p w14:paraId="05153A8A" w14:textId="177290AE" w:rsidR="00B3013C" w:rsidRPr="00BB7395" w:rsidRDefault="00AB7AD3" w:rsidP="00B3013C">
            <w:pPr>
              <w:autoSpaceDE w:val="0"/>
              <w:autoSpaceDN w:val="0"/>
              <w:adjustRightInd w:val="0"/>
              <w:ind w:right="-460"/>
              <w:rPr>
                <w:rFonts w:eastAsia="Calibri" w:cs="Tahoma"/>
                <w:b/>
                <w:color w:val="000000"/>
                <w:lang w:val="el-GR" w:eastAsia="el-GR"/>
              </w:rPr>
            </w:pPr>
            <w:r>
              <w:rPr>
                <w:rFonts w:eastAsia="Calibri" w:cs="Tahoma"/>
                <w:b/>
                <w:color w:val="000000"/>
                <w:lang w:val="en-US" w:eastAsia="el-GR"/>
              </w:rPr>
              <w:t>05</w:t>
            </w:r>
            <w:r w:rsidRPr="00AB7AD3">
              <w:rPr>
                <w:rFonts w:eastAsia="Calibri" w:cs="Tahoma"/>
                <w:b/>
                <w:color w:val="000000"/>
                <w:lang w:val="en-US" w:eastAsia="el-GR"/>
              </w:rPr>
              <w:t>-0</w:t>
            </w:r>
            <w:r>
              <w:rPr>
                <w:rFonts w:eastAsia="Calibri" w:cs="Tahoma"/>
                <w:b/>
                <w:color w:val="000000"/>
                <w:lang w:val="en-US" w:eastAsia="el-GR"/>
              </w:rPr>
              <w:t>4</w:t>
            </w:r>
            <w:r w:rsidRPr="00AB7AD3">
              <w:rPr>
                <w:rFonts w:eastAsia="Calibri" w:cs="Tahoma"/>
                <w:b/>
                <w:color w:val="000000"/>
                <w:lang w:val="en-US" w:eastAsia="el-GR"/>
              </w:rPr>
              <w:t>-2023</w:t>
            </w:r>
            <w:r>
              <w:rPr>
                <w:rFonts w:eastAsia="Calibri" w:cs="Tahoma"/>
                <w:b/>
                <w:color w:val="000000"/>
                <w:lang w:val="en-US" w:eastAsia="el-GR"/>
              </w:rPr>
              <w:t xml:space="preserve">, </w:t>
            </w:r>
            <w:r w:rsidRPr="00AB7AD3">
              <w:rPr>
                <w:rFonts w:eastAsia="Calibri" w:cs="Tahoma"/>
                <w:bCs/>
                <w:color w:val="000000"/>
                <w:lang w:val="el-GR" w:eastAsia="el-GR"/>
              </w:rPr>
              <w:t xml:space="preserve">ημέρα </w:t>
            </w:r>
            <w:r>
              <w:rPr>
                <w:rFonts w:eastAsia="Calibri" w:cs="Tahoma"/>
                <w:b/>
                <w:color w:val="000000"/>
                <w:lang w:val="el-GR" w:eastAsia="el-GR"/>
              </w:rPr>
              <w:t>Τετάρτη</w:t>
            </w:r>
            <w:r w:rsidRPr="00AB7AD3">
              <w:rPr>
                <w:rFonts w:eastAsia="Calibri" w:cs="Tahoma"/>
                <w:bCs/>
                <w:color w:val="000000"/>
                <w:lang w:val="el-GR" w:eastAsia="el-GR"/>
              </w:rPr>
              <w:t xml:space="preserve"> </w:t>
            </w:r>
            <w:r w:rsidR="00B3013C" w:rsidRPr="00AB7AD3">
              <w:rPr>
                <w:rFonts w:eastAsia="Calibri" w:cs="Tahoma"/>
                <w:bCs/>
                <w:color w:val="000000"/>
                <w:lang w:val="el-GR" w:eastAsia="el-GR"/>
              </w:rPr>
              <w:t>και</w:t>
            </w:r>
            <w:r w:rsidR="00B3013C" w:rsidRPr="00BB7395">
              <w:rPr>
                <w:rFonts w:eastAsia="Calibri" w:cs="Tahoma"/>
                <w:b/>
                <w:color w:val="000000"/>
                <w:lang w:val="el-GR" w:eastAsia="el-GR"/>
              </w:rPr>
              <w:t xml:space="preserve"> </w:t>
            </w:r>
            <w:r w:rsidR="00B3013C" w:rsidRPr="00AB7AD3">
              <w:rPr>
                <w:rFonts w:eastAsia="Calibri" w:cs="Tahoma"/>
                <w:bCs/>
                <w:color w:val="000000"/>
                <w:lang w:val="el-GR" w:eastAsia="el-GR"/>
              </w:rPr>
              <w:t xml:space="preserve">ώρα </w:t>
            </w:r>
            <w:r w:rsidR="009C51C8" w:rsidRPr="00BB7395">
              <w:rPr>
                <w:rFonts w:eastAsia="Calibri" w:cs="Tahoma"/>
                <w:b/>
                <w:color w:val="000000"/>
                <w:lang w:val="en-US" w:eastAsia="el-GR"/>
              </w:rPr>
              <w:t>14</w:t>
            </w:r>
            <w:r w:rsidR="0016081A" w:rsidRPr="00BB7395">
              <w:rPr>
                <w:rFonts w:eastAsia="Calibri" w:cs="Tahoma"/>
                <w:b/>
                <w:color w:val="000000"/>
                <w:lang w:val="el-GR" w:eastAsia="el-GR"/>
              </w:rPr>
              <w:t>:00</w:t>
            </w:r>
          </w:p>
        </w:tc>
      </w:tr>
      <w:tr w:rsidR="00B3013C" w:rsidRPr="00E63DCB" w14:paraId="0F6E1989" w14:textId="77777777" w:rsidTr="0049448C">
        <w:trPr>
          <w:trHeight w:val="1924"/>
        </w:trPr>
        <w:tc>
          <w:tcPr>
            <w:tcW w:w="3818" w:type="dxa"/>
            <w:tcBorders>
              <w:top w:val="single" w:sz="3" w:space="0" w:color="000000"/>
              <w:left w:val="single" w:sz="3" w:space="0" w:color="000000"/>
              <w:bottom w:val="single" w:sz="3" w:space="0" w:color="000000"/>
              <w:right w:val="single" w:sz="4" w:space="0" w:color="000000"/>
            </w:tcBorders>
            <w:vAlign w:val="center"/>
          </w:tcPr>
          <w:p w14:paraId="5A26F958"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ΤΟΠΟΣ &amp; ΤΡΟΠΟΣ ΚΑΤΑΘΕΣΗΣ </w:t>
            </w:r>
          </w:p>
          <w:p w14:paraId="24387E5C"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ΠΡΟΣΦΟΡΩΝ </w:t>
            </w:r>
          </w:p>
        </w:tc>
        <w:tc>
          <w:tcPr>
            <w:tcW w:w="6095" w:type="dxa"/>
            <w:tcBorders>
              <w:top w:val="single" w:sz="3" w:space="0" w:color="000000"/>
              <w:left w:val="single" w:sz="4" w:space="0" w:color="000000"/>
              <w:bottom w:val="single" w:sz="3" w:space="0" w:color="000000"/>
              <w:right w:val="single" w:sz="4" w:space="0" w:color="000000"/>
            </w:tcBorders>
            <w:shd w:val="clear" w:color="auto" w:fill="auto"/>
          </w:tcPr>
          <w:p w14:paraId="26545DA6" w14:textId="77777777" w:rsidR="00B3013C" w:rsidRPr="00BB7395" w:rsidRDefault="00B3013C" w:rsidP="00B3013C">
            <w:pPr>
              <w:autoSpaceDE w:val="0"/>
              <w:autoSpaceDN w:val="0"/>
              <w:adjustRightInd w:val="0"/>
              <w:ind w:right="-460"/>
              <w:rPr>
                <w:rFonts w:cs="Tahoma"/>
                <w:szCs w:val="22"/>
                <w:lang w:val="el-GR"/>
              </w:rPr>
            </w:pPr>
            <w:r w:rsidRPr="00BB7395">
              <w:rPr>
                <w:rFonts w:cs="Tahoma"/>
                <w:szCs w:val="22"/>
                <w:lang w:val="el-GR"/>
              </w:rPr>
              <w:t xml:space="preserve">Ηλεκτρονική Υποβολή: </w:t>
            </w:r>
          </w:p>
          <w:p w14:paraId="0D997510" w14:textId="77777777" w:rsidR="00B3013C" w:rsidRPr="00BB7395" w:rsidRDefault="00B3013C" w:rsidP="00B3013C">
            <w:pPr>
              <w:autoSpaceDE w:val="0"/>
              <w:autoSpaceDN w:val="0"/>
              <w:adjustRightInd w:val="0"/>
              <w:ind w:right="-460"/>
              <w:rPr>
                <w:rFonts w:cs="Tahoma"/>
                <w:szCs w:val="22"/>
                <w:lang w:val="el-GR"/>
              </w:rPr>
            </w:pPr>
            <w:r w:rsidRPr="00BB7395">
              <w:rPr>
                <w:rFonts w:cs="Tahoma"/>
                <w:szCs w:val="22"/>
                <w:lang w:val="el-GR"/>
              </w:rPr>
              <w:t xml:space="preserve">Στη διαδικτυακή πύλη </w:t>
            </w:r>
            <w:hyperlink r:id="rId9" w:history="1">
              <w:r w:rsidR="00453EBF" w:rsidRPr="00BB7395">
                <w:rPr>
                  <w:rStyle w:val="-"/>
                  <w:rFonts w:cs="Tahoma"/>
                  <w:szCs w:val="22"/>
                  <w:lang w:val="el-GR"/>
                </w:rPr>
                <w:t>www.promitheus.gov.gr</w:t>
              </w:r>
            </w:hyperlink>
            <w:r w:rsidR="00453EBF" w:rsidRPr="00BB7395">
              <w:rPr>
                <w:rFonts w:cs="Tahoma"/>
                <w:szCs w:val="22"/>
                <w:lang w:val="el-GR"/>
              </w:rPr>
              <w:t xml:space="preserve"> </w:t>
            </w:r>
            <w:r w:rsidRPr="00BB7395">
              <w:rPr>
                <w:rFonts w:cs="Tahoma"/>
                <w:szCs w:val="22"/>
                <w:lang w:val="el-GR"/>
              </w:rPr>
              <w:t xml:space="preserve">του </w:t>
            </w:r>
          </w:p>
          <w:p w14:paraId="532C8C6D" w14:textId="77777777" w:rsidR="00B3013C" w:rsidRPr="00BB7395" w:rsidRDefault="00B3013C" w:rsidP="00B3013C">
            <w:pPr>
              <w:autoSpaceDE w:val="0"/>
              <w:autoSpaceDN w:val="0"/>
              <w:adjustRightInd w:val="0"/>
              <w:ind w:right="-460"/>
              <w:rPr>
                <w:rFonts w:cs="Tahoma"/>
                <w:szCs w:val="22"/>
                <w:lang w:val="el-GR"/>
              </w:rPr>
            </w:pPr>
            <w:r w:rsidRPr="00BB7395">
              <w:rPr>
                <w:rFonts w:cs="Tahoma"/>
                <w:szCs w:val="22"/>
                <w:lang w:val="el-GR"/>
              </w:rPr>
              <w:t xml:space="preserve">Εθνικού Συστήματος Ηλεκτρονικών Δημοσίων Συμβάσεων </w:t>
            </w:r>
          </w:p>
          <w:p w14:paraId="6F14127A" w14:textId="77777777" w:rsidR="00B3013C" w:rsidRPr="00BB7395" w:rsidRDefault="00B3013C" w:rsidP="00B3013C">
            <w:pPr>
              <w:autoSpaceDE w:val="0"/>
              <w:autoSpaceDN w:val="0"/>
              <w:adjustRightInd w:val="0"/>
              <w:ind w:right="-460"/>
              <w:rPr>
                <w:rFonts w:cs="Tahoma"/>
                <w:szCs w:val="22"/>
                <w:lang w:val="el-GR"/>
              </w:rPr>
            </w:pPr>
            <w:r w:rsidRPr="00BB7395">
              <w:rPr>
                <w:rFonts w:cs="Tahoma"/>
                <w:szCs w:val="22"/>
                <w:lang w:val="el-GR"/>
              </w:rPr>
              <w:t xml:space="preserve">(ΕΣΗΔΗΣ) (ηλεκτρονική μορφή) </w:t>
            </w:r>
          </w:p>
          <w:p w14:paraId="7015CD33" w14:textId="77777777" w:rsidR="00B3013C" w:rsidRPr="00BB7395" w:rsidRDefault="00B3013C" w:rsidP="00B3013C">
            <w:pPr>
              <w:autoSpaceDE w:val="0"/>
              <w:autoSpaceDN w:val="0"/>
              <w:adjustRightInd w:val="0"/>
              <w:ind w:right="-460"/>
              <w:rPr>
                <w:rFonts w:cs="Tahoma"/>
                <w:szCs w:val="22"/>
                <w:lang w:val="el-GR"/>
              </w:rPr>
            </w:pPr>
            <w:r w:rsidRPr="00BB7395">
              <w:rPr>
                <w:rFonts w:cs="Tahoma"/>
                <w:szCs w:val="22"/>
                <w:lang w:val="el-GR"/>
              </w:rPr>
              <w:t xml:space="preserve">Πρωτοκόλλου (έντυπη μορφή) Η έδρα της </w:t>
            </w:r>
            <w:proofErr w:type="spellStart"/>
            <w:r w:rsidRPr="00BB7395">
              <w:rPr>
                <w:rFonts w:cs="Tahoma"/>
                <w:szCs w:val="22"/>
                <w:lang w:val="el-GR"/>
              </w:rPr>
              <w:t>ΚτΠ</w:t>
            </w:r>
            <w:proofErr w:type="spellEnd"/>
            <w:r w:rsidRPr="00BB7395">
              <w:rPr>
                <w:rFonts w:cs="Tahoma"/>
                <w:szCs w:val="22"/>
                <w:lang w:val="el-GR"/>
              </w:rPr>
              <w:t xml:space="preserve"> </w:t>
            </w:r>
            <w:r w:rsidR="000B0155" w:rsidRPr="00BB7395">
              <w:rPr>
                <w:rFonts w:cs="Tahoma"/>
                <w:szCs w:val="22"/>
                <w:lang w:val="el-GR"/>
              </w:rPr>
              <w:t>Μ.</w:t>
            </w:r>
            <w:r w:rsidRPr="00BB7395">
              <w:rPr>
                <w:rFonts w:cs="Tahoma"/>
                <w:szCs w:val="22"/>
                <w:lang w:val="el-GR"/>
              </w:rPr>
              <w:t xml:space="preserve">Α.Ε. </w:t>
            </w:r>
          </w:p>
        </w:tc>
      </w:tr>
      <w:tr w:rsidR="00B3013C" w:rsidRPr="004479CD" w14:paraId="6481E39A" w14:textId="77777777" w:rsidTr="0049448C">
        <w:trPr>
          <w:trHeight w:val="684"/>
        </w:trPr>
        <w:tc>
          <w:tcPr>
            <w:tcW w:w="3818" w:type="dxa"/>
            <w:tcBorders>
              <w:top w:val="single" w:sz="3" w:space="0" w:color="000000"/>
              <w:left w:val="single" w:sz="3" w:space="0" w:color="000000"/>
              <w:bottom w:val="single" w:sz="4" w:space="0" w:color="000000"/>
              <w:right w:val="single" w:sz="4" w:space="0" w:color="000000"/>
            </w:tcBorders>
          </w:tcPr>
          <w:p w14:paraId="0DD667ED"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ΗΜΕΡΟΜΗΝΙΑ ΑΝΑΡΤΗΣΗΣ ΣΤΗ </w:t>
            </w:r>
          </w:p>
          <w:p w14:paraId="755DA9B0" w14:textId="77777777" w:rsidR="00B3013C" w:rsidRDefault="00B3013C" w:rsidP="00B3013C">
            <w:pPr>
              <w:autoSpaceDE w:val="0"/>
              <w:autoSpaceDN w:val="0"/>
              <w:adjustRightInd w:val="0"/>
              <w:ind w:right="-460"/>
              <w:rPr>
                <w:rFonts w:cs="Tahoma"/>
                <w:b/>
                <w:szCs w:val="22"/>
                <w:lang w:val="el-GR"/>
              </w:rPr>
            </w:pPr>
            <w:r w:rsidRPr="004479CD">
              <w:rPr>
                <w:rFonts w:cs="Tahoma"/>
                <w:b/>
                <w:szCs w:val="22"/>
                <w:lang w:val="el-GR"/>
              </w:rPr>
              <w:t xml:space="preserve">ΔΙΑΔΙΚΤΥΑΚΗ ΠΥΛΗ ΤΟΥ </w:t>
            </w:r>
          </w:p>
          <w:p w14:paraId="2543C6CA"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ΕΣΗΔΗΣ </w:t>
            </w:r>
          </w:p>
        </w:tc>
        <w:tc>
          <w:tcPr>
            <w:tcW w:w="6095" w:type="dxa"/>
            <w:tcBorders>
              <w:top w:val="single" w:sz="3" w:space="0" w:color="000000"/>
              <w:left w:val="single" w:sz="4" w:space="0" w:color="000000"/>
              <w:bottom w:val="single" w:sz="4" w:space="0" w:color="000000"/>
              <w:right w:val="single" w:sz="4" w:space="0" w:color="000000"/>
            </w:tcBorders>
            <w:shd w:val="clear" w:color="auto" w:fill="auto"/>
          </w:tcPr>
          <w:p w14:paraId="342E04FB" w14:textId="6EFEBC3B" w:rsidR="00B3013C" w:rsidRPr="00BB7395" w:rsidRDefault="001100B9" w:rsidP="00871448">
            <w:pPr>
              <w:autoSpaceDE w:val="0"/>
              <w:autoSpaceDN w:val="0"/>
              <w:adjustRightInd w:val="0"/>
              <w:ind w:right="-460"/>
              <w:rPr>
                <w:rFonts w:eastAsia="Calibri" w:cs="Tahoma"/>
                <w:b/>
                <w:color w:val="000000"/>
                <w:lang w:val="el-GR" w:eastAsia="el-GR"/>
              </w:rPr>
            </w:pPr>
            <w:r w:rsidRPr="00AB7AD3">
              <w:rPr>
                <w:rFonts w:eastAsia="Calibri" w:cs="Tahoma"/>
                <w:b/>
                <w:color w:val="000000"/>
                <w:lang w:val="el-GR" w:eastAsia="el-GR"/>
              </w:rPr>
              <w:t>2</w:t>
            </w:r>
            <w:r>
              <w:rPr>
                <w:rFonts w:eastAsia="Calibri" w:cs="Tahoma"/>
                <w:b/>
                <w:color w:val="000000"/>
                <w:lang w:val="en-US" w:eastAsia="el-GR"/>
              </w:rPr>
              <w:t>0</w:t>
            </w:r>
            <w:r w:rsidRPr="00AB7AD3">
              <w:rPr>
                <w:rFonts w:eastAsia="Calibri" w:cs="Tahoma"/>
                <w:b/>
                <w:color w:val="000000"/>
                <w:lang w:val="el-GR" w:eastAsia="el-GR"/>
              </w:rPr>
              <w:t>-03-2023</w:t>
            </w:r>
          </w:p>
        </w:tc>
      </w:tr>
      <w:tr w:rsidR="00B3013C" w:rsidRPr="008E18FF" w14:paraId="57814F24" w14:textId="77777777" w:rsidTr="0049448C">
        <w:trPr>
          <w:trHeight w:val="685"/>
        </w:trPr>
        <w:tc>
          <w:tcPr>
            <w:tcW w:w="3818" w:type="dxa"/>
            <w:tcBorders>
              <w:top w:val="single" w:sz="4" w:space="0" w:color="000000"/>
              <w:left w:val="single" w:sz="3" w:space="0" w:color="000000"/>
              <w:bottom w:val="single" w:sz="4" w:space="0" w:color="000000"/>
              <w:right w:val="single" w:sz="4" w:space="0" w:color="000000"/>
            </w:tcBorders>
          </w:tcPr>
          <w:p w14:paraId="660583A7"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ΗΜΕΡΟΜΗΝΙΑ ΚΑΙ ΩΡΑ </w:t>
            </w:r>
          </w:p>
          <w:p w14:paraId="7C988F68"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ΑΠΟΣΦΡΑΓΙΣΗΣ ΠΡΟΣΦΟΡΩΝ </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3C27EA6" w14:textId="54E0A4AD" w:rsidR="00B3013C" w:rsidRPr="00BB7395" w:rsidRDefault="000A5A66" w:rsidP="00615673">
            <w:pPr>
              <w:autoSpaceDE w:val="0"/>
              <w:autoSpaceDN w:val="0"/>
              <w:adjustRightInd w:val="0"/>
              <w:ind w:right="-460"/>
              <w:rPr>
                <w:rFonts w:eastAsia="Calibri" w:cs="Tahoma"/>
                <w:b/>
                <w:color w:val="000000"/>
                <w:lang w:val="el-GR" w:eastAsia="el-GR"/>
              </w:rPr>
            </w:pPr>
            <w:r w:rsidRPr="000A5A66">
              <w:rPr>
                <w:rFonts w:eastAsia="Calibri" w:cs="Tahoma"/>
                <w:b/>
                <w:color w:val="000000"/>
                <w:lang w:val="el-GR" w:eastAsia="el-GR"/>
              </w:rPr>
              <w:t>07</w:t>
            </w:r>
            <w:r w:rsidR="00361A5E" w:rsidRPr="000A5A66">
              <w:rPr>
                <w:rFonts w:eastAsia="Calibri" w:cs="Tahoma"/>
                <w:b/>
                <w:color w:val="000000"/>
                <w:lang w:val="en-US" w:eastAsia="el-GR"/>
              </w:rPr>
              <w:t>-</w:t>
            </w:r>
            <w:r w:rsidRPr="000A5A66">
              <w:rPr>
                <w:rFonts w:eastAsia="Calibri" w:cs="Tahoma"/>
                <w:b/>
                <w:color w:val="000000"/>
                <w:lang w:val="el-GR" w:eastAsia="el-GR"/>
              </w:rPr>
              <w:t>04</w:t>
            </w:r>
            <w:r w:rsidR="00361A5E" w:rsidRPr="000A5A66">
              <w:rPr>
                <w:rFonts w:eastAsia="Calibri" w:cs="Tahoma"/>
                <w:b/>
                <w:color w:val="000000"/>
                <w:lang w:val="en-US" w:eastAsia="el-GR"/>
              </w:rPr>
              <w:t>-202</w:t>
            </w:r>
            <w:r w:rsidRPr="000A5A66">
              <w:rPr>
                <w:rFonts w:eastAsia="Calibri" w:cs="Tahoma"/>
                <w:b/>
                <w:color w:val="000000"/>
                <w:lang w:val="el-GR" w:eastAsia="el-GR"/>
              </w:rPr>
              <w:t>3</w:t>
            </w:r>
            <w:r>
              <w:rPr>
                <w:rFonts w:eastAsia="Calibri" w:cs="Tahoma"/>
                <w:b/>
                <w:color w:val="000000"/>
                <w:lang w:val="el-GR" w:eastAsia="el-GR"/>
              </w:rPr>
              <w:t xml:space="preserve">, </w:t>
            </w:r>
            <w:r w:rsidRPr="000A5A66">
              <w:rPr>
                <w:rFonts w:eastAsia="Calibri" w:cs="Tahoma"/>
                <w:bCs/>
                <w:color w:val="000000"/>
                <w:lang w:val="el-GR" w:eastAsia="el-GR"/>
              </w:rPr>
              <w:t>ημέρα</w:t>
            </w:r>
            <w:r>
              <w:rPr>
                <w:rFonts w:eastAsia="Calibri" w:cs="Tahoma"/>
                <w:b/>
                <w:color w:val="000000"/>
                <w:lang w:val="el-GR" w:eastAsia="el-GR"/>
              </w:rPr>
              <w:t xml:space="preserve"> Παρασκευή</w:t>
            </w:r>
            <w:r w:rsidR="00361A5E">
              <w:rPr>
                <w:rFonts w:eastAsia="Calibri" w:cs="Tahoma"/>
                <w:b/>
                <w:color w:val="000000"/>
                <w:lang w:val="el-GR" w:eastAsia="el-GR"/>
              </w:rPr>
              <w:t xml:space="preserve"> </w:t>
            </w:r>
            <w:r w:rsidR="0016081A" w:rsidRPr="000A5A66">
              <w:rPr>
                <w:rFonts w:eastAsia="Calibri" w:cs="Tahoma"/>
                <w:bCs/>
                <w:color w:val="000000"/>
                <w:lang w:val="el-GR" w:eastAsia="el-GR"/>
              </w:rPr>
              <w:t>και ώρα</w:t>
            </w:r>
            <w:r w:rsidR="0016081A" w:rsidRPr="00BB7395">
              <w:rPr>
                <w:rFonts w:eastAsia="Calibri" w:cs="Tahoma"/>
                <w:b/>
                <w:color w:val="000000"/>
                <w:lang w:val="el-GR" w:eastAsia="el-GR"/>
              </w:rPr>
              <w:t xml:space="preserve"> </w:t>
            </w:r>
            <w:r w:rsidR="006A2811" w:rsidRPr="00BB7395">
              <w:rPr>
                <w:rFonts w:eastAsia="Calibri" w:cs="Tahoma"/>
                <w:b/>
                <w:color w:val="000000"/>
                <w:lang w:val="en-US" w:eastAsia="el-GR"/>
              </w:rPr>
              <w:t>14</w:t>
            </w:r>
            <w:r w:rsidR="009C400A" w:rsidRPr="00BB7395">
              <w:rPr>
                <w:rFonts w:eastAsia="Calibri" w:cs="Tahoma"/>
                <w:b/>
                <w:color w:val="000000"/>
                <w:lang w:val="el-GR" w:eastAsia="el-GR"/>
              </w:rPr>
              <w:t>:00</w:t>
            </w:r>
          </w:p>
        </w:tc>
      </w:tr>
    </w:tbl>
    <w:p w14:paraId="42D5F66E" w14:textId="77777777" w:rsidR="00B15D06" w:rsidRPr="00B15D06" w:rsidRDefault="00B15D06" w:rsidP="00620DAF">
      <w:pPr>
        <w:pStyle w:val="Contents"/>
        <w:numPr>
          <w:ilvl w:val="0"/>
          <w:numId w:val="0"/>
        </w:numPr>
        <w:rPr>
          <w:rFonts w:asciiTheme="minorHAnsi" w:hAnsiTheme="minorHAnsi" w:cstheme="minorHAnsi"/>
          <w:sz w:val="22"/>
          <w:szCs w:val="22"/>
        </w:rPr>
      </w:pPr>
      <w:bookmarkStart w:id="10" w:name="_Toc86065947"/>
      <w:r w:rsidRPr="00B15D06">
        <w:rPr>
          <w:rFonts w:asciiTheme="minorHAnsi" w:hAnsiTheme="minorHAnsi" w:cstheme="minorHAnsi"/>
          <w:sz w:val="22"/>
          <w:szCs w:val="22"/>
        </w:rPr>
        <w:lastRenderedPageBreak/>
        <w:t>Περιεχόμενα</w:t>
      </w:r>
      <w:bookmarkEnd w:id="10"/>
    </w:p>
    <w:p w14:paraId="255BBFB7" w14:textId="5E8E2728" w:rsidR="00A71EDE" w:rsidRDefault="0023173B">
      <w:pPr>
        <w:pStyle w:val="28"/>
        <w:tabs>
          <w:tab w:val="right" w:leader="dot" w:pos="9628"/>
        </w:tabs>
        <w:rPr>
          <w:rFonts w:asciiTheme="minorHAnsi" w:eastAsiaTheme="minorEastAsia" w:hAnsiTheme="minorHAnsi" w:cstheme="minorBidi"/>
          <w:smallCaps w:val="0"/>
          <w:noProof/>
          <w:sz w:val="22"/>
          <w:szCs w:val="22"/>
          <w:lang w:val="el-GR" w:eastAsia="el-GR"/>
        </w:rPr>
      </w:pPr>
      <w:r w:rsidRPr="00901771">
        <w:rPr>
          <w:rFonts w:asciiTheme="minorHAnsi" w:hAnsiTheme="minorHAnsi" w:cstheme="minorHAnsi"/>
          <w:b/>
          <w:bCs/>
          <w:caps/>
          <w:sz w:val="22"/>
          <w:szCs w:val="22"/>
        </w:rPr>
        <w:fldChar w:fldCharType="begin"/>
      </w:r>
      <w:r w:rsidR="00B15D06" w:rsidRPr="00901771">
        <w:rPr>
          <w:rFonts w:asciiTheme="minorHAnsi" w:hAnsiTheme="minorHAnsi" w:cstheme="minorHAnsi"/>
          <w:sz w:val="22"/>
          <w:szCs w:val="22"/>
        </w:rPr>
        <w:instrText>TOC</w:instrText>
      </w:r>
      <w:r w:rsidR="00B15D06" w:rsidRPr="00901771">
        <w:rPr>
          <w:rFonts w:asciiTheme="minorHAnsi" w:hAnsiTheme="minorHAnsi" w:cstheme="minorHAnsi"/>
          <w:sz w:val="22"/>
          <w:szCs w:val="22"/>
          <w:lang w:val="el-GR"/>
        </w:rPr>
        <w:instrText xml:space="preserve"> \</w:instrText>
      </w:r>
      <w:r w:rsidR="00B15D06" w:rsidRPr="00901771">
        <w:rPr>
          <w:rFonts w:asciiTheme="minorHAnsi" w:hAnsiTheme="minorHAnsi" w:cstheme="minorHAnsi"/>
          <w:sz w:val="22"/>
          <w:szCs w:val="22"/>
        </w:rPr>
        <w:instrText>o</w:instrText>
      </w:r>
      <w:r w:rsidR="00B15D06" w:rsidRPr="00901771">
        <w:rPr>
          <w:rFonts w:asciiTheme="minorHAnsi" w:hAnsiTheme="minorHAnsi" w:cstheme="minorHAnsi"/>
          <w:sz w:val="22"/>
          <w:szCs w:val="22"/>
          <w:lang w:val="el-GR"/>
        </w:rPr>
        <w:instrText xml:space="preserve"> "1-4" \</w:instrText>
      </w:r>
      <w:r w:rsidR="00B15D06" w:rsidRPr="00901771">
        <w:rPr>
          <w:rFonts w:asciiTheme="minorHAnsi" w:hAnsiTheme="minorHAnsi" w:cstheme="minorHAnsi"/>
          <w:sz w:val="22"/>
          <w:szCs w:val="22"/>
        </w:rPr>
        <w:instrText>h</w:instrText>
      </w:r>
      <w:r w:rsidRPr="00901771">
        <w:rPr>
          <w:rFonts w:asciiTheme="minorHAnsi" w:hAnsiTheme="minorHAnsi" w:cstheme="minorHAnsi"/>
          <w:b/>
          <w:bCs/>
          <w:caps/>
          <w:sz w:val="22"/>
          <w:szCs w:val="22"/>
        </w:rPr>
        <w:fldChar w:fldCharType="separate"/>
      </w:r>
      <w:hyperlink w:anchor="_Toc86065946" w:history="1">
        <w:r w:rsidR="00A71EDE" w:rsidRPr="002A3197">
          <w:rPr>
            <w:rStyle w:val="-"/>
            <w:rFonts w:cstheme="minorHAnsi"/>
            <w:noProof/>
            <w:lang w:val="el-GR"/>
          </w:rPr>
          <w:t>ΓΕΝΙΚΕΣ ΠΛΗΡΟΦΟΡΙΕΣ</w:t>
        </w:r>
        <w:r w:rsidR="00A71EDE">
          <w:rPr>
            <w:noProof/>
          </w:rPr>
          <w:tab/>
        </w:r>
        <w:r w:rsidR="00A71EDE">
          <w:rPr>
            <w:noProof/>
          </w:rPr>
          <w:fldChar w:fldCharType="begin"/>
        </w:r>
        <w:r w:rsidR="00A71EDE">
          <w:rPr>
            <w:noProof/>
          </w:rPr>
          <w:instrText xml:space="preserve"> PAGEREF _Toc86065946 \h </w:instrText>
        </w:r>
        <w:r w:rsidR="00A71EDE">
          <w:rPr>
            <w:noProof/>
          </w:rPr>
        </w:r>
        <w:r w:rsidR="00A71EDE">
          <w:rPr>
            <w:noProof/>
          </w:rPr>
          <w:fldChar w:fldCharType="separate"/>
        </w:r>
        <w:r w:rsidR="001F61C1">
          <w:rPr>
            <w:noProof/>
          </w:rPr>
          <w:t>2</w:t>
        </w:r>
        <w:r w:rsidR="00A71EDE">
          <w:rPr>
            <w:noProof/>
          </w:rPr>
          <w:fldChar w:fldCharType="end"/>
        </w:r>
      </w:hyperlink>
    </w:p>
    <w:p w14:paraId="4BD69C95" w14:textId="6A4DCBB0" w:rsidR="00A71EDE" w:rsidRDefault="001F61C1">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86065947" w:history="1">
        <w:r w:rsidR="00A71EDE" w:rsidRPr="002A3197">
          <w:rPr>
            <w:rStyle w:val="-"/>
            <w:rFonts w:cstheme="minorHAnsi"/>
            <w:noProof/>
          </w:rPr>
          <w:t>Περιεχόμενα</w:t>
        </w:r>
        <w:r w:rsidR="00A71EDE">
          <w:rPr>
            <w:noProof/>
          </w:rPr>
          <w:tab/>
        </w:r>
        <w:r w:rsidR="00A71EDE">
          <w:rPr>
            <w:noProof/>
          </w:rPr>
          <w:fldChar w:fldCharType="begin"/>
        </w:r>
        <w:r w:rsidR="00A71EDE">
          <w:rPr>
            <w:noProof/>
          </w:rPr>
          <w:instrText xml:space="preserve"> PAGEREF _Toc86065947 \h </w:instrText>
        </w:r>
        <w:r w:rsidR="00A71EDE">
          <w:rPr>
            <w:noProof/>
          </w:rPr>
        </w:r>
        <w:r w:rsidR="00A71EDE">
          <w:rPr>
            <w:noProof/>
          </w:rPr>
          <w:fldChar w:fldCharType="separate"/>
        </w:r>
        <w:r>
          <w:rPr>
            <w:noProof/>
          </w:rPr>
          <w:t>4</w:t>
        </w:r>
        <w:r w:rsidR="00A71EDE">
          <w:rPr>
            <w:noProof/>
          </w:rPr>
          <w:fldChar w:fldCharType="end"/>
        </w:r>
      </w:hyperlink>
    </w:p>
    <w:p w14:paraId="0341D673" w14:textId="282C97F1" w:rsidR="00A71EDE" w:rsidRDefault="001F61C1">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6065948" w:history="1">
        <w:r w:rsidR="00A71EDE" w:rsidRPr="002A3197">
          <w:rPr>
            <w:rStyle w:val="-"/>
            <w:rFonts w:cstheme="minorHAnsi"/>
            <w:noProof/>
            <w:lang w:val="el-GR"/>
          </w:rPr>
          <w:t>1.</w:t>
        </w:r>
        <w:r w:rsidR="00A71EDE">
          <w:rPr>
            <w:rFonts w:asciiTheme="minorHAnsi" w:eastAsiaTheme="minorEastAsia" w:hAnsiTheme="minorHAnsi" w:cstheme="minorBidi"/>
            <w:b w:val="0"/>
            <w:bCs w:val="0"/>
            <w:caps w:val="0"/>
            <w:noProof/>
            <w:sz w:val="22"/>
            <w:szCs w:val="22"/>
            <w:lang w:val="el-GR" w:eastAsia="el-GR"/>
          </w:rPr>
          <w:tab/>
        </w:r>
        <w:r w:rsidR="00A71EDE" w:rsidRPr="002A3197">
          <w:rPr>
            <w:rStyle w:val="-"/>
            <w:rFonts w:cstheme="minorHAnsi"/>
            <w:noProof/>
            <w:lang w:val="el-GR"/>
          </w:rPr>
          <w:t>ΑΝΑΘΕΤΟΥΣΑ ΑΡΧΗ ΚΑΙ ΑΝΤΙΚΕΙΜΕΝΟ ΣΥΜΒΑΣΗΣ</w:t>
        </w:r>
        <w:r w:rsidR="00A71EDE">
          <w:rPr>
            <w:noProof/>
          </w:rPr>
          <w:tab/>
        </w:r>
        <w:r w:rsidR="00A71EDE">
          <w:rPr>
            <w:noProof/>
          </w:rPr>
          <w:fldChar w:fldCharType="begin"/>
        </w:r>
        <w:r w:rsidR="00A71EDE">
          <w:rPr>
            <w:noProof/>
          </w:rPr>
          <w:instrText xml:space="preserve"> PAGEREF _Toc86065948 \h </w:instrText>
        </w:r>
        <w:r w:rsidR="00A71EDE">
          <w:rPr>
            <w:noProof/>
          </w:rPr>
        </w:r>
        <w:r w:rsidR="00A71EDE">
          <w:rPr>
            <w:noProof/>
          </w:rPr>
          <w:fldChar w:fldCharType="separate"/>
        </w:r>
        <w:r>
          <w:rPr>
            <w:noProof/>
          </w:rPr>
          <w:t>6</w:t>
        </w:r>
        <w:r w:rsidR="00A71EDE">
          <w:rPr>
            <w:noProof/>
          </w:rPr>
          <w:fldChar w:fldCharType="end"/>
        </w:r>
      </w:hyperlink>
    </w:p>
    <w:p w14:paraId="0FCCB6D9" w14:textId="5C08064C" w:rsidR="00A71EDE" w:rsidRDefault="001F61C1">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49" w:history="1">
        <w:r w:rsidR="00A71EDE" w:rsidRPr="002A3197">
          <w:rPr>
            <w:rStyle w:val="-"/>
            <w:rFonts w:cstheme="minorHAnsi"/>
            <w:noProof/>
            <w:lang w:val="el-GR"/>
          </w:rPr>
          <w:t>1.1</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heme="minorHAnsi"/>
            <w:noProof/>
            <w:lang w:val="el-GR"/>
          </w:rPr>
          <w:t>Στοιχεία Αναθέτουσας Αρχής</w:t>
        </w:r>
        <w:r w:rsidR="00A71EDE">
          <w:rPr>
            <w:noProof/>
          </w:rPr>
          <w:tab/>
        </w:r>
        <w:r w:rsidR="00A71EDE">
          <w:rPr>
            <w:noProof/>
          </w:rPr>
          <w:fldChar w:fldCharType="begin"/>
        </w:r>
        <w:r w:rsidR="00A71EDE">
          <w:rPr>
            <w:noProof/>
          </w:rPr>
          <w:instrText xml:space="preserve"> PAGEREF _Toc86065949 \h </w:instrText>
        </w:r>
        <w:r w:rsidR="00A71EDE">
          <w:rPr>
            <w:noProof/>
          </w:rPr>
        </w:r>
        <w:r w:rsidR="00A71EDE">
          <w:rPr>
            <w:noProof/>
          </w:rPr>
          <w:fldChar w:fldCharType="separate"/>
        </w:r>
        <w:r>
          <w:rPr>
            <w:noProof/>
          </w:rPr>
          <w:t>6</w:t>
        </w:r>
        <w:r w:rsidR="00A71EDE">
          <w:rPr>
            <w:noProof/>
          </w:rPr>
          <w:fldChar w:fldCharType="end"/>
        </w:r>
      </w:hyperlink>
    </w:p>
    <w:p w14:paraId="3B8F57BC" w14:textId="37444EF7" w:rsidR="00A71EDE" w:rsidRDefault="001F61C1">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50" w:history="1">
        <w:r w:rsidR="00A71EDE" w:rsidRPr="002A3197">
          <w:rPr>
            <w:rStyle w:val="-"/>
            <w:rFonts w:cstheme="minorHAnsi"/>
            <w:noProof/>
            <w:lang w:val="el-GR"/>
          </w:rPr>
          <w:t>1.2</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heme="minorHAnsi"/>
            <w:noProof/>
            <w:lang w:val="el-GR"/>
          </w:rPr>
          <w:t>Στοιχεία Διαδικασίας - Χρηματοδότηση</w:t>
        </w:r>
        <w:r w:rsidR="00A71EDE">
          <w:rPr>
            <w:noProof/>
          </w:rPr>
          <w:tab/>
        </w:r>
        <w:r w:rsidR="00A71EDE">
          <w:rPr>
            <w:noProof/>
          </w:rPr>
          <w:fldChar w:fldCharType="begin"/>
        </w:r>
        <w:r w:rsidR="00A71EDE">
          <w:rPr>
            <w:noProof/>
          </w:rPr>
          <w:instrText xml:space="preserve"> PAGEREF _Toc86065950 \h </w:instrText>
        </w:r>
        <w:r w:rsidR="00A71EDE">
          <w:rPr>
            <w:noProof/>
          </w:rPr>
        </w:r>
        <w:r w:rsidR="00A71EDE">
          <w:rPr>
            <w:noProof/>
          </w:rPr>
          <w:fldChar w:fldCharType="separate"/>
        </w:r>
        <w:r>
          <w:rPr>
            <w:noProof/>
          </w:rPr>
          <w:t>7</w:t>
        </w:r>
        <w:r w:rsidR="00A71EDE">
          <w:rPr>
            <w:noProof/>
          </w:rPr>
          <w:fldChar w:fldCharType="end"/>
        </w:r>
      </w:hyperlink>
    </w:p>
    <w:p w14:paraId="05259AEC" w14:textId="645F9B13" w:rsidR="00A71EDE" w:rsidRDefault="001F61C1">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51" w:history="1">
        <w:r w:rsidR="00A71EDE" w:rsidRPr="002A3197">
          <w:rPr>
            <w:rStyle w:val="-"/>
            <w:rFonts w:cstheme="minorHAnsi"/>
            <w:noProof/>
            <w:lang w:val="el-GR"/>
          </w:rPr>
          <w:t>1.3</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heme="minorHAnsi"/>
            <w:noProof/>
            <w:lang w:val="el-GR"/>
          </w:rPr>
          <w:t>Συνοπτική Περιγραφή φυσικού και οικονομικού αντικειμένου της σύμβασης</w:t>
        </w:r>
        <w:r w:rsidR="00A71EDE">
          <w:rPr>
            <w:noProof/>
          </w:rPr>
          <w:tab/>
        </w:r>
        <w:r w:rsidR="00A71EDE">
          <w:rPr>
            <w:noProof/>
          </w:rPr>
          <w:fldChar w:fldCharType="begin"/>
        </w:r>
        <w:r w:rsidR="00A71EDE">
          <w:rPr>
            <w:noProof/>
          </w:rPr>
          <w:instrText xml:space="preserve"> PAGEREF _Toc86065951 \h </w:instrText>
        </w:r>
        <w:r w:rsidR="00A71EDE">
          <w:rPr>
            <w:noProof/>
          </w:rPr>
        </w:r>
        <w:r w:rsidR="00A71EDE">
          <w:rPr>
            <w:noProof/>
          </w:rPr>
          <w:fldChar w:fldCharType="separate"/>
        </w:r>
        <w:r>
          <w:rPr>
            <w:noProof/>
          </w:rPr>
          <w:t>7</w:t>
        </w:r>
        <w:r w:rsidR="00A71EDE">
          <w:rPr>
            <w:noProof/>
          </w:rPr>
          <w:fldChar w:fldCharType="end"/>
        </w:r>
      </w:hyperlink>
    </w:p>
    <w:p w14:paraId="0EB4F820" w14:textId="51D37923" w:rsidR="00A71EDE" w:rsidRDefault="001F61C1">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52" w:history="1">
        <w:r w:rsidR="00A71EDE" w:rsidRPr="002A3197">
          <w:rPr>
            <w:rStyle w:val="-"/>
            <w:rFonts w:cstheme="minorHAnsi"/>
            <w:noProof/>
            <w:lang w:val="el-GR"/>
          </w:rPr>
          <w:t>1.4</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heme="minorHAnsi"/>
            <w:noProof/>
            <w:lang w:val="el-GR"/>
          </w:rPr>
          <w:t>Θεσμικό πλαίσιο</w:t>
        </w:r>
        <w:r w:rsidR="00A71EDE">
          <w:rPr>
            <w:noProof/>
          </w:rPr>
          <w:tab/>
        </w:r>
        <w:r w:rsidR="00A71EDE">
          <w:rPr>
            <w:noProof/>
          </w:rPr>
          <w:fldChar w:fldCharType="begin"/>
        </w:r>
        <w:r w:rsidR="00A71EDE">
          <w:rPr>
            <w:noProof/>
          </w:rPr>
          <w:instrText xml:space="preserve"> PAGEREF _Toc86065952 \h </w:instrText>
        </w:r>
        <w:r w:rsidR="00A71EDE">
          <w:rPr>
            <w:noProof/>
          </w:rPr>
        </w:r>
        <w:r w:rsidR="00A71EDE">
          <w:rPr>
            <w:noProof/>
          </w:rPr>
          <w:fldChar w:fldCharType="separate"/>
        </w:r>
        <w:r>
          <w:rPr>
            <w:noProof/>
          </w:rPr>
          <w:t>8</w:t>
        </w:r>
        <w:r w:rsidR="00A71EDE">
          <w:rPr>
            <w:noProof/>
          </w:rPr>
          <w:fldChar w:fldCharType="end"/>
        </w:r>
      </w:hyperlink>
    </w:p>
    <w:p w14:paraId="4F9F936E" w14:textId="48757D4F" w:rsidR="00A71EDE" w:rsidRDefault="001F61C1">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53" w:history="1">
        <w:r w:rsidR="00A71EDE" w:rsidRPr="002A3197">
          <w:rPr>
            <w:rStyle w:val="-"/>
            <w:rFonts w:cs="Tahoma"/>
            <w:noProof/>
            <w:lang w:val="el-GR"/>
          </w:rPr>
          <w:t>1.5</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Προθεσμία παραλαβής προσφορών και διενέργεια διαγωνισμού</w:t>
        </w:r>
        <w:r w:rsidR="00A71EDE">
          <w:rPr>
            <w:noProof/>
          </w:rPr>
          <w:tab/>
        </w:r>
        <w:r w:rsidR="00A71EDE">
          <w:rPr>
            <w:noProof/>
          </w:rPr>
          <w:fldChar w:fldCharType="begin"/>
        </w:r>
        <w:r w:rsidR="00A71EDE">
          <w:rPr>
            <w:noProof/>
          </w:rPr>
          <w:instrText xml:space="preserve"> PAGEREF _Toc86065953 \h </w:instrText>
        </w:r>
        <w:r w:rsidR="00A71EDE">
          <w:rPr>
            <w:noProof/>
          </w:rPr>
        </w:r>
        <w:r w:rsidR="00A71EDE">
          <w:rPr>
            <w:noProof/>
          </w:rPr>
          <w:fldChar w:fldCharType="separate"/>
        </w:r>
        <w:r>
          <w:rPr>
            <w:noProof/>
          </w:rPr>
          <w:t>12</w:t>
        </w:r>
        <w:r w:rsidR="00A71EDE">
          <w:rPr>
            <w:noProof/>
          </w:rPr>
          <w:fldChar w:fldCharType="end"/>
        </w:r>
      </w:hyperlink>
    </w:p>
    <w:p w14:paraId="37E7B874" w14:textId="7F603038" w:rsidR="00A71EDE" w:rsidRDefault="001F61C1">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54" w:history="1">
        <w:r w:rsidR="00A71EDE" w:rsidRPr="002A3197">
          <w:rPr>
            <w:rStyle w:val="-"/>
            <w:rFonts w:cs="Tahoma"/>
            <w:noProof/>
            <w:lang w:val="el-GR"/>
          </w:rPr>
          <w:t>1.6</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Δημοσιότητα</w:t>
        </w:r>
        <w:r w:rsidR="00A71EDE">
          <w:rPr>
            <w:noProof/>
          </w:rPr>
          <w:tab/>
        </w:r>
        <w:r w:rsidR="00A71EDE">
          <w:rPr>
            <w:noProof/>
          </w:rPr>
          <w:fldChar w:fldCharType="begin"/>
        </w:r>
        <w:r w:rsidR="00A71EDE">
          <w:rPr>
            <w:noProof/>
          </w:rPr>
          <w:instrText xml:space="preserve"> PAGEREF _Toc86065954 \h </w:instrText>
        </w:r>
        <w:r w:rsidR="00A71EDE">
          <w:rPr>
            <w:noProof/>
          </w:rPr>
        </w:r>
        <w:r w:rsidR="00A71EDE">
          <w:rPr>
            <w:noProof/>
          </w:rPr>
          <w:fldChar w:fldCharType="separate"/>
        </w:r>
        <w:r>
          <w:rPr>
            <w:noProof/>
          </w:rPr>
          <w:t>12</w:t>
        </w:r>
        <w:r w:rsidR="00A71EDE">
          <w:rPr>
            <w:noProof/>
          </w:rPr>
          <w:fldChar w:fldCharType="end"/>
        </w:r>
      </w:hyperlink>
    </w:p>
    <w:p w14:paraId="4F9C1DA5" w14:textId="73562062" w:rsidR="00A71EDE" w:rsidRDefault="001F61C1">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55" w:history="1">
        <w:r w:rsidR="00A71EDE" w:rsidRPr="002A3197">
          <w:rPr>
            <w:rStyle w:val="-"/>
            <w:rFonts w:cs="Tahoma"/>
            <w:noProof/>
            <w:lang w:val="el-GR"/>
          </w:rPr>
          <w:t>1.7</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 xml:space="preserve">Αρχές εφαρμοζόμενες στη διαδικασία </w:t>
        </w:r>
        <w:r w:rsidR="00A71EDE" w:rsidRPr="002A3197">
          <w:rPr>
            <w:rStyle w:val="-"/>
            <w:rFonts w:cs="Tahoma"/>
            <w:noProof/>
            <w:lang w:val="el-GR" w:eastAsia="el-GR"/>
          </w:rPr>
          <w:t>σύναψης</w:t>
        </w:r>
        <w:r w:rsidR="00A71EDE">
          <w:rPr>
            <w:noProof/>
          </w:rPr>
          <w:tab/>
        </w:r>
        <w:r w:rsidR="00A71EDE">
          <w:rPr>
            <w:noProof/>
          </w:rPr>
          <w:fldChar w:fldCharType="begin"/>
        </w:r>
        <w:r w:rsidR="00A71EDE">
          <w:rPr>
            <w:noProof/>
          </w:rPr>
          <w:instrText xml:space="preserve"> PAGEREF _Toc86065955 \h </w:instrText>
        </w:r>
        <w:r w:rsidR="00A71EDE">
          <w:rPr>
            <w:noProof/>
          </w:rPr>
        </w:r>
        <w:r w:rsidR="00A71EDE">
          <w:rPr>
            <w:noProof/>
          </w:rPr>
          <w:fldChar w:fldCharType="separate"/>
        </w:r>
        <w:r>
          <w:rPr>
            <w:noProof/>
          </w:rPr>
          <w:t>12</w:t>
        </w:r>
        <w:r w:rsidR="00A71EDE">
          <w:rPr>
            <w:noProof/>
          </w:rPr>
          <w:fldChar w:fldCharType="end"/>
        </w:r>
      </w:hyperlink>
    </w:p>
    <w:p w14:paraId="332A252C" w14:textId="1048F37E" w:rsidR="00A71EDE" w:rsidRDefault="001F61C1">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6065956" w:history="1">
        <w:r w:rsidR="00A71EDE" w:rsidRPr="002A3197">
          <w:rPr>
            <w:rStyle w:val="-"/>
            <w:rFonts w:ascii="Calibri" w:hAnsi="Calibri" w:cs="Tahoma"/>
            <w:noProof/>
          </w:rPr>
          <w:t>2.</w:t>
        </w:r>
        <w:r w:rsidR="00A71EDE">
          <w:rPr>
            <w:rFonts w:asciiTheme="minorHAnsi" w:eastAsiaTheme="minorEastAsia" w:hAnsiTheme="minorHAnsi" w:cstheme="minorBidi"/>
            <w:b w:val="0"/>
            <w:bCs w:val="0"/>
            <w:caps w:val="0"/>
            <w:noProof/>
            <w:sz w:val="22"/>
            <w:szCs w:val="22"/>
            <w:lang w:val="el-GR" w:eastAsia="el-GR"/>
          </w:rPr>
          <w:tab/>
        </w:r>
        <w:r w:rsidR="00A71EDE" w:rsidRPr="002A3197">
          <w:rPr>
            <w:rStyle w:val="-"/>
            <w:rFonts w:cs="Tahoma"/>
            <w:noProof/>
          </w:rPr>
          <w:t>ΓΕΝΙΚΟΙ ΚΑΙ ΕΙΔΙΚΟΙ ΟΡΟΙ ΣΥΜΜΕΤΟΧΗΣ</w:t>
        </w:r>
        <w:r w:rsidR="00A71EDE">
          <w:rPr>
            <w:noProof/>
          </w:rPr>
          <w:tab/>
        </w:r>
        <w:r w:rsidR="00A71EDE">
          <w:rPr>
            <w:noProof/>
          </w:rPr>
          <w:fldChar w:fldCharType="begin"/>
        </w:r>
        <w:r w:rsidR="00A71EDE">
          <w:rPr>
            <w:noProof/>
          </w:rPr>
          <w:instrText xml:space="preserve"> PAGEREF _Toc86065956 \h </w:instrText>
        </w:r>
        <w:r w:rsidR="00A71EDE">
          <w:rPr>
            <w:noProof/>
          </w:rPr>
        </w:r>
        <w:r w:rsidR="00A71EDE">
          <w:rPr>
            <w:noProof/>
          </w:rPr>
          <w:fldChar w:fldCharType="separate"/>
        </w:r>
        <w:r>
          <w:rPr>
            <w:noProof/>
          </w:rPr>
          <w:t>13</w:t>
        </w:r>
        <w:r w:rsidR="00A71EDE">
          <w:rPr>
            <w:noProof/>
          </w:rPr>
          <w:fldChar w:fldCharType="end"/>
        </w:r>
      </w:hyperlink>
    </w:p>
    <w:p w14:paraId="72E0E7D7" w14:textId="16727F66" w:rsidR="00A71EDE" w:rsidRDefault="001F61C1">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57" w:history="1">
        <w:r w:rsidR="00A71EDE" w:rsidRPr="002A3197">
          <w:rPr>
            <w:rStyle w:val="-"/>
            <w:rFonts w:cs="Tahoma"/>
            <w:noProof/>
            <w:lang w:val="el-GR"/>
          </w:rPr>
          <w:t>2.1</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Γενικές Πληροφορίες</w:t>
        </w:r>
        <w:r w:rsidR="00A71EDE">
          <w:rPr>
            <w:noProof/>
          </w:rPr>
          <w:tab/>
        </w:r>
        <w:r w:rsidR="00A71EDE">
          <w:rPr>
            <w:noProof/>
          </w:rPr>
          <w:fldChar w:fldCharType="begin"/>
        </w:r>
        <w:r w:rsidR="00A71EDE">
          <w:rPr>
            <w:noProof/>
          </w:rPr>
          <w:instrText xml:space="preserve"> PAGEREF _Toc86065957 \h </w:instrText>
        </w:r>
        <w:r w:rsidR="00A71EDE">
          <w:rPr>
            <w:noProof/>
          </w:rPr>
        </w:r>
        <w:r w:rsidR="00A71EDE">
          <w:rPr>
            <w:noProof/>
          </w:rPr>
          <w:fldChar w:fldCharType="separate"/>
        </w:r>
        <w:r>
          <w:rPr>
            <w:noProof/>
          </w:rPr>
          <w:t>13</w:t>
        </w:r>
        <w:r w:rsidR="00A71EDE">
          <w:rPr>
            <w:noProof/>
          </w:rPr>
          <w:fldChar w:fldCharType="end"/>
        </w:r>
      </w:hyperlink>
    </w:p>
    <w:p w14:paraId="392B21A9" w14:textId="0853286E" w:rsidR="00A71EDE" w:rsidRDefault="001F61C1">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58" w:history="1">
        <w:r w:rsidR="00A71EDE" w:rsidRPr="002A3197">
          <w:rPr>
            <w:rStyle w:val="-"/>
            <w:rFonts w:cs="Tahoma"/>
            <w:noProof/>
            <w:lang w:val="el-GR"/>
          </w:rPr>
          <w:t>2.1.1</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Έγγραφα της σύμβασης</w:t>
        </w:r>
        <w:r w:rsidR="00A71EDE">
          <w:rPr>
            <w:noProof/>
          </w:rPr>
          <w:tab/>
        </w:r>
        <w:r w:rsidR="00A71EDE">
          <w:rPr>
            <w:noProof/>
          </w:rPr>
          <w:fldChar w:fldCharType="begin"/>
        </w:r>
        <w:r w:rsidR="00A71EDE">
          <w:rPr>
            <w:noProof/>
          </w:rPr>
          <w:instrText xml:space="preserve"> PAGEREF _Toc86065958 \h </w:instrText>
        </w:r>
        <w:r w:rsidR="00A71EDE">
          <w:rPr>
            <w:noProof/>
          </w:rPr>
        </w:r>
        <w:r w:rsidR="00A71EDE">
          <w:rPr>
            <w:noProof/>
          </w:rPr>
          <w:fldChar w:fldCharType="separate"/>
        </w:r>
        <w:r>
          <w:rPr>
            <w:noProof/>
          </w:rPr>
          <w:t>13</w:t>
        </w:r>
        <w:r w:rsidR="00A71EDE">
          <w:rPr>
            <w:noProof/>
          </w:rPr>
          <w:fldChar w:fldCharType="end"/>
        </w:r>
      </w:hyperlink>
    </w:p>
    <w:p w14:paraId="46B7224B" w14:textId="0FE8B0D6" w:rsidR="00A71EDE" w:rsidRDefault="001F61C1">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59" w:history="1">
        <w:r w:rsidR="00A71EDE" w:rsidRPr="002A3197">
          <w:rPr>
            <w:rStyle w:val="-"/>
            <w:rFonts w:cs="Tahoma"/>
            <w:noProof/>
            <w:lang w:val="el-GR"/>
          </w:rPr>
          <w:t>2.1.2</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Επικοινωνία – Πρόσβαση στα έγγραφα της Σύμβασης</w:t>
        </w:r>
        <w:r w:rsidR="00A71EDE">
          <w:rPr>
            <w:noProof/>
          </w:rPr>
          <w:tab/>
        </w:r>
        <w:r w:rsidR="00A71EDE">
          <w:rPr>
            <w:noProof/>
          </w:rPr>
          <w:fldChar w:fldCharType="begin"/>
        </w:r>
        <w:r w:rsidR="00A71EDE">
          <w:rPr>
            <w:noProof/>
          </w:rPr>
          <w:instrText xml:space="preserve"> PAGEREF _Toc86065959 \h </w:instrText>
        </w:r>
        <w:r w:rsidR="00A71EDE">
          <w:rPr>
            <w:noProof/>
          </w:rPr>
        </w:r>
        <w:r w:rsidR="00A71EDE">
          <w:rPr>
            <w:noProof/>
          </w:rPr>
          <w:fldChar w:fldCharType="separate"/>
        </w:r>
        <w:r>
          <w:rPr>
            <w:noProof/>
          </w:rPr>
          <w:t>13</w:t>
        </w:r>
        <w:r w:rsidR="00A71EDE">
          <w:rPr>
            <w:noProof/>
          </w:rPr>
          <w:fldChar w:fldCharType="end"/>
        </w:r>
      </w:hyperlink>
    </w:p>
    <w:p w14:paraId="7AAB5F2D" w14:textId="388C27C2" w:rsidR="00A71EDE" w:rsidRDefault="001F61C1">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60" w:history="1">
        <w:r w:rsidR="00A71EDE" w:rsidRPr="002A3197">
          <w:rPr>
            <w:rStyle w:val="-"/>
            <w:rFonts w:cs="Tahoma"/>
            <w:noProof/>
            <w:lang w:val="el-GR"/>
          </w:rPr>
          <w:t>2.1.3</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Παροχή Διευκρινίσεων</w:t>
        </w:r>
        <w:r w:rsidR="00A71EDE">
          <w:rPr>
            <w:noProof/>
          </w:rPr>
          <w:tab/>
        </w:r>
        <w:r w:rsidR="00A71EDE">
          <w:rPr>
            <w:noProof/>
          </w:rPr>
          <w:fldChar w:fldCharType="begin"/>
        </w:r>
        <w:r w:rsidR="00A71EDE">
          <w:rPr>
            <w:noProof/>
          </w:rPr>
          <w:instrText xml:space="preserve"> PAGEREF _Toc86065960 \h </w:instrText>
        </w:r>
        <w:r w:rsidR="00A71EDE">
          <w:rPr>
            <w:noProof/>
          </w:rPr>
        </w:r>
        <w:r w:rsidR="00A71EDE">
          <w:rPr>
            <w:noProof/>
          </w:rPr>
          <w:fldChar w:fldCharType="separate"/>
        </w:r>
        <w:r>
          <w:rPr>
            <w:noProof/>
          </w:rPr>
          <w:t>13</w:t>
        </w:r>
        <w:r w:rsidR="00A71EDE">
          <w:rPr>
            <w:noProof/>
          </w:rPr>
          <w:fldChar w:fldCharType="end"/>
        </w:r>
      </w:hyperlink>
    </w:p>
    <w:p w14:paraId="1B6F2993" w14:textId="263D7D9F" w:rsidR="00A71EDE" w:rsidRDefault="001F61C1">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61" w:history="1">
        <w:r w:rsidR="00A71EDE" w:rsidRPr="002A3197">
          <w:rPr>
            <w:rStyle w:val="-"/>
            <w:rFonts w:cs="Tahoma"/>
            <w:noProof/>
            <w:lang w:val="el-GR"/>
          </w:rPr>
          <w:t>2.1.4</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Γλώσσα</w:t>
        </w:r>
        <w:r w:rsidR="00A71EDE">
          <w:rPr>
            <w:noProof/>
          </w:rPr>
          <w:tab/>
        </w:r>
        <w:r w:rsidR="00A71EDE">
          <w:rPr>
            <w:noProof/>
          </w:rPr>
          <w:fldChar w:fldCharType="begin"/>
        </w:r>
        <w:r w:rsidR="00A71EDE">
          <w:rPr>
            <w:noProof/>
          </w:rPr>
          <w:instrText xml:space="preserve"> PAGEREF _Toc86065961 \h </w:instrText>
        </w:r>
        <w:r w:rsidR="00A71EDE">
          <w:rPr>
            <w:noProof/>
          </w:rPr>
        </w:r>
        <w:r w:rsidR="00A71EDE">
          <w:rPr>
            <w:noProof/>
          </w:rPr>
          <w:fldChar w:fldCharType="separate"/>
        </w:r>
        <w:r>
          <w:rPr>
            <w:noProof/>
          </w:rPr>
          <w:t>14</w:t>
        </w:r>
        <w:r w:rsidR="00A71EDE">
          <w:rPr>
            <w:noProof/>
          </w:rPr>
          <w:fldChar w:fldCharType="end"/>
        </w:r>
      </w:hyperlink>
    </w:p>
    <w:p w14:paraId="129AB95B" w14:textId="1695708D" w:rsidR="00A71EDE" w:rsidRDefault="001F61C1">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62" w:history="1">
        <w:r w:rsidR="00A71EDE" w:rsidRPr="002A3197">
          <w:rPr>
            <w:rStyle w:val="-"/>
            <w:rFonts w:cs="Tahoma"/>
            <w:noProof/>
            <w:lang w:val="el-GR"/>
          </w:rPr>
          <w:t>2.1.5</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Εγγυήσεις</w:t>
        </w:r>
        <w:r w:rsidR="00A71EDE">
          <w:rPr>
            <w:noProof/>
          </w:rPr>
          <w:tab/>
        </w:r>
        <w:r w:rsidR="00A71EDE">
          <w:rPr>
            <w:noProof/>
          </w:rPr>
          <w:fldChar w:fldCharType="begin"/>
        </w:r>
        <w:r w:rsidR="00A71EDE">
          <w:rPr>
            <w:noProof/>
          </w:rPr>
          <w:instrText xml:space="preserve"> PAGEREF _Toc86065962 \h </w:instrText>
        </w:r>
        <w:r w:rsidR="00A71EDE">
          <w:rPr>
            <w:noProof/>
          </w:rPr>
        </w:r>
        <w:r w:rsidR="00A71EDE">
          <w:rPr>
            <w:noProof/>
          </w:rPr>
          <w:fldChar w:fldCharType="separate"/>
        </w:r>
        <w:r>
          <w:rPr>
            <w:noProof/>
          </w:rPr>
          <w:t>14</w:t>
        </w:r>
        <w:r w:rsidR="00A71EDE">
          <w:rPr>
            <w:noProof/>
          </w:rPr>
          <w:fldChar w:fldCharType="end"/>
        </w:r>
      </w:hyperlink>
    </w:p>
    <w:p w14:paraId="54C5A070" w14:textId="1F21A855" w:rsidR="00A71EDE" w:rsidRDefault="001F61C1">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63" w:history="1">
        <w:r w:rsidR="00A71EDE" w:rsidRPr="002A3197">
          <w:rPr>
            <w:rStyle w:val="-"/>
            <w:rFonts w:cs="Tahoma"/>
            <w:noProof/>
            <w:lang w:val="el-GR"/>
          </w:rPr>
          <w:t>2.2</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Δικαίωμα Συμμετοχής - Κριτήρια Ποιοτικής Επιλογής</w:t>
        </w:r>
        <w:r w:rsidR="00A71EDE">
          <w:rPr>
            <w:noProof/>
          </w:rPr>
          <w:tab/>
        </w:r>
        <w:r w:rsidR="00A71EDE">
          <w:rPr>
            <w:noProof/>
          </w:rPr>
          <w:fldChar w:fldCharType="begin"/>
        </w:r>
        <w:r w:rsidR="00A71EDE">
          <w:rPr>
            <w:noProof/>
          </w:rPr>
          <w:instrText xml:space="preserve"> PAGEREF _Toc86065963 \h </w:instrText>
        </w:r>
        <w:r w:rsidR="00A71EDE">
          <w:rPr>
            <w:noProof/>
          </w:rPr>
        </w:r>
        <w:r w:rsidR="00A71EDE">
          <w:rPr>
            <w:noProof/>
          </w:rPr>
          <w:fldChar w:fldCharType="separate"/>
        </w:r>
        <w:r>
          <w:rPr>
            <w:noProof/>
          </w:rPr>
          <w:t>15</w:t>
        </w:r>
        <w:r w:rsidR="00A71EDE">
          <w:rPr>
            <w:noProof/>
          </w:rPr>
          <w:fldChar w:fldCharType="end"/>
        </w:r>
      </w:hyperlink>
    </w:p>
    <w:p w14:paraId="3CA8D45C" w14:textId="6118D6EE" w:rsidR="00A71EDE" w:rsidRDefault="001F61C1">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64" w:history="1">
        <w:r w:rsidR="00A71EDE" w:rsidRPr="002A3197">
          <w:rPr>
            <w:rStyle w:val="-"/>
            <w:rFonts w:cs="Tahoma"/>
            <w:noProof/>
            <w:lang w:val="el-GR"/>
          </w:rPr>
          <w:t>2.2.1</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Δικαιούμενοι συμμετοχής</w:t>
        </w:r>
        <w:r w:rsidR="00A71EDE">
          <w:rPr>
            <w:noProof/>
          </w:rPr>
          <w:tab/>
        </w:r>
        <w:r w:rsidR="00A71EDE">
          <w:rPr>
            <w:noProof/>
          </w:rPr>
          <w:fldChar w:fldCharType="begin"/>
        </w:r>
        <w:r w:rsidR="00A71EDE">
          <w:rPr>
            <w:noProof/>
          </w:rPr>
          <w:instrText xml:space="preserve"> PAGEREF _Toc86065964 \h </w:instrText>
        </w:r>
        <w:r w:rsidR="00A71EDE">
          <w:rPr>
            <w:noProof/>
          </w:rPr>
        </w:r>
        <w:r w:rsidR="00A71EDE">
          <w:rPr>
            <w:noProof/>
          </w:rPr>
          <w:fldChar w:fldCharType="separate"/>
        </w:r>
        <w:r>
          <w:rPr>
            <w:noProof/>
          </w:rPr>
          <w:t>15</w:t>
        </w:r>
        <w:r w:rsidR="00A71EDE">
          <w:rPr>
            <w:noProof/>
          </w:rPr>
          <w:fldChar w:fldCharType="end"/>
        </w:r>
      </w:hyperlink>
    </w:p>
    <w:p w14:paraId="33E7A7F0" w14:textId="6D8901BA" w:rsidR="00A71EDE" w:rsidRDefault="001F61C1">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65" w:history="1">
        <w:r w:rsidR="00A71EDE" w:rsidRPr="002A3197">
          <w:rPr>
            <w:rStyle w:val="-"/>
            <w:rFonts w:cs="Tahoma"/>
            <w:noProof/>
            <w:lang w:val="el-GR"/>
          </w:rPr>
          <w:t>2.2.2</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Εγγύηση συμμετοχής</w:t>
        </w:r>
        <w:r w:rsidR="00A71EDE">
          <w:rPr>
            <w:noProof/>
          </w:rPr>
          <w:tab/>
        </w:r>
        <w:r w:rsidR="00A71EDE">
          <w:rPr>
            <w:noProof/>
          </w:rPr>
          <w:fldChar w:fldCharType="begin"/>
        </w:r>
        <w:r w:rsidR="00A71EDE">
          <w:rPr>
            <w:noProof/>
          </w:rPr>
          <w:instrText xml:space="preserve"> PAGEREF _Toc86065965 \h </w:instrText>
        </w:r>
        <w:r w:rsidR="00A71EDE">
          <w:rPr>
            <w:noProof/>
          </w:rPr>
        </w:r>
        <w:r w:rsidR="00A71EDE">
          <w:rPr>
            <w:noProof/>
          </w:rPr>
          <w:fldChar w:fldCharType="separate"/>
        </w:r>
        <w:r>
          <w:rPr>
            <w:noProof/>
          </w:rPr>
          <w:t>16</w:t>
        </w:r>
        <w:r w:rsidR="00A71EDE">
          <w:rPr>
            <w:noProof/>
          </w:rPr>
          <w:fldChar w:fldCharType="end"/>
        </w:r>
      </w:hyperlink>
    </w:p>
    <w:p w14:paraId="592265D9" w14:textId="6C3BEE67" w:rsidR="00A71EDE" w:rsidRDefault="001F61C1">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66" w:history="1">
        <w:r w:rsidR="00A71EDE" w:rsidRPr="002A3197">
          <w:rPr>
            <w:rStyle w:val="-"/>
            <w:rFonts w:cs="Tahoma"/>
            <w:noProof/>
            <w:lang w:val="el-GR"/>
          </w:rPr>
          <w:t>2.2.3</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Λόγοι αποκλεισμού</w:t>
        </w:r>
        <w:r w:rsidR="00A71EDE">
          <w:rPr>
            <w:noProof/>
          </w:rPr>
          <w:tab/>
        </w:r>
        <w:r w:rsidR="00A71EDE">
          <w:rPr>
            <w:noProof/>
          </w:rPr>
          <w:fldChar w:fldCharType="begin"/>
        </w:r>
        <w:r w:rsidR="00A71EDE">
          <w:rPr>
            <w:noProof/>
          </w:rPr>
          <w:instrText xml:space="preserve"> PAGEREF _Toc86065966 \h </w:instrText>
        </w:r>
        <w:r w:rsidR="00A71EDE">
          <w:rPr>
            <w:noProof/>
          </w:rPr>
        </w:r>
        <w:r w:rsidR="00A71EDE">
          <w:rPr>
            <w:noProof/>
          </w:rPr>
          <w:fldChar w:fldCharType="separate"/>
        </w:r>
        <w:r>
          <w:rPr>
            <w:noProof/>
          </w:rPr>
          <w:t>17</w:t>
        </w:r>
        <w:r w:rsidR="00A71EDE">
          <w:rPr>
            <w:noProof/>
          </w:rPr>
          <w:fldChar w:fldCharType="end"/>
        </w:r>
      </w:hyperlink>
    </w:p>
    <w:p w14:paraId="17AA1080" w14:textId="76DC8BEB" w:rsidR="00A71EDE" w:rsidRDefault="001F61C1">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86065967" w:history="1">
        <w:r w:rsidR="00A71EDE" w:rsidRPr="002A3197">
          <w:rPr>
            <w:rStyle w:val="-"/>
            <w:rFonts w:cs="Tahoma"/>
            <w:noProof/>
            <w:lang w:val="el-GR"/>
          </w:rPr>
          <w:t>Κριτήρια Ποιοτικής Επιλογής &amp; αποδεικτά στοιχεία</w:t>
        </w:r>
        <w:r w:rsidR="00A71EDE">
          <w:rPr>
            <w:noProof/>
          </w:rPr>
          <w:tab/>
        </w:r>
        <w:r w:rsidR="00A71EDE">
          <w:rPr>
            <w:noProof/>
          </w:rPr>
          <w:fldChar w:fldCharType="begin"/>
        </w:r>
        <w:r w:rsidR="00A71EDE">
          <w:rPr>
            <w:noProof/>
          </w:rPr>
          <w:instrText xml:space="preserve"> PAGEREF _Toc86065967 \h </w:instrText>
        </w:r>
        <w:r w:rsidR="00A71EDE">
          <w:rPr>
            <w:noProof/>
          </w:rPr>
        </w:r>
        <w:r w:rsidR="00A71EDE">
          <w:rPr>
            <w:noProof/>
          </w:rPr>
          <w:fldChar w:fldCharType="separate"/>
        </w:r>
        <w:r>
          <w:rPr>
            <w:noProof/>
          </w:rPr>
          <w:t>21</w:t>
        </w:r>
        <w:r w:rsidR="00A71EDE">
          <w:rPr>
            <w:noProof/>
          </w:rPr>
          <w:fldChar w:fldCharType="end"/>
        </w:r>
      </w:hyperlink>
    </w:p>
    <w:p w14:paraId="7247A9BB" w14:textId="7F09122D" w:rsidR="00A71EDE" w:rsidRDefault="001F61C1">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68" w:history="1">
        <w:r w:rsidR="00A71EDE" w:rsidRPr="002A3197">
          <w:rPr>
            <w:rStyle w:val="-"/>
            <w:rFonts w:cs="Tahoma"/>
            <w:noProof/>
            <w:lang w:val="el-GR"/>
          </w:rPr>
          <w:t>2.2.4</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Καταλληλόλητα άσκησης επαγγελματικής δραστηριότητας</w:t>
        </w:r>
        <w:r w:rsidR="00A71EDE">
          <w:rPr>
            <w:noProof/>
          </w:rPr>
          <w:tab/>
        </w:r>
        <w:r w:rsidR="00A71EDE">
          <w:rPr>
            <w:noProof/>
          </w:rPr>
          <w:fldChar w:fldCharType="begin"/>
        </w:r>
        <w:r w:rsidR="00A71EDE">
          <w:rPr>
            <w:noProof/>
          </w:rPr>
          <w:instrText xml:space="preserve"> PAGEREF _Toc86065968 \h </w:instrText>
        </w:r>
        <w:r w:rsidR="00A71EDE">
          <w:rPr>
            <w:noProof/>
          </w:rPr>
        </w:r>
        <w:r w:rsidR="00A71EDE">
          <w:rPr>
            <w:noProof/>
          </w:rPr>
          <w:fldChar w:fldCharType="separate"/>
        </w:r>
        <w:r>
          <w:rPr>
            <w:noProof/>
          </w:rPr>
          <w:t>21</w:t>
        </w:r>
        <w:r w:rsidR="00A71EDE">
          <w:rPr>
            <w:noProof/>
          </w:rPr>
          <w:fldChar w:fldCharType="end"/>
        </w:r>
      </w:hyperlink>
    </w:p>
    <w:p w14:paraId="424763B8" w14:textId="3ED9B050" w:rsidR="00A71EDE" w:rsidRDefault="001F61C1">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69" w:history="1">
        <w:r w:rsidR="00A71EDE" w:rsidRPr="002A3197">
          <w:rPr>
            <w:rStyle w:val="-"/>
            <w:noProof/>
            <w:lang w:val="el-GR"/>
          </w:rPr>
          <w:t>2.2.5</w:t>
        </w:r>
        <w:r w:rsidR="00A71EDE">
          <w:rPr>
            <w:rFonts w:asciiTheme="minorHAnsi" w:eastAsiaTheme="minorEastAsia" w:hAnsiTheme="minorHAnsi" w:cstheme="minorBidi"/>
            <w:i w:val="0"/>
            <w:iCs w:val="0"/>
            <w:noProof/>
            <w:sz w:val="22"/>
            <w:szCs w:val="22"/>
            <w:lang w:val="el-GR" w:eastAsia="el-GR"/>
          </w:rPr>
          <w:tab/>
        </w:r>
        <w:r w:rsidR="00A71EDE" w:rsidRPr="002A3197">
          <w:rPr>
            <w:rStyle w:val="-"/>
            <w:noProof/>
            <w:lang w:val="el-GR"/>
          </w:rPr>
          <w:t>Οικονομική και χρηματοοικονομική επάρκεια</w:t>
        </w:r>
        <w:r w:rsidR="00A71EDE">
          <w:rPr>
            <w:noProof/>
          </w:rPr>
          <w:tab/>
        </w:r>
        <w:r w:rsidR="00A71EDE">
          <w:rPr>
            <w:noProof/>
          </w:rPr>
          <w:fldChar w:fldCharType="begin"/>
        </w:r>
        <w:r w:rsidR="00A71EDE">
          <w:rPr>
            <w:noProof/>
          </w:rPr>
          <w:instrText xml:space="preserve"> PAGEREF _Toc86065969 \h </w:instrText>
        </w:r>
        <w:r w:rsidR="00A71EDE">
          <w:rPr>
            <w:noProof/>
          </w:rPr>
        </w:r>
        <w:r w:rsidR="00A71EDE">
          <w:rPr>
            <w:noProof/>
          </w:rPr>
          <w:fldChar w:fldCharType="separate"/>
        </w:r>
        <w:r>
          <w:rPr>
            <w:noProof/>
          </w:rPr>
          <w:t>21</w:t>
        </w:r>
        <w:r w:rsidR="00A71EDE">
          <w:rPr>
            <w:noProof/>
          </w:rPr>
          <w:fldChar w:fldCharType="end"/>
        </w:r>
      </w:hyperlink>
    </w:p>
    <w:p w14:paraId="47C95C31" w14:textId="7F95A2F6" w:rsidR="00A71EDE" w:rsidRDefault="001F61C1">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70" w:history="1">
        <w:r w:rsidR="00A71EDE" w:rsidRPr="002A3197">
          <w:rPr>
            <w:rStyle w:val="-"/>
            <w:rFonts w:cs="Tahoma"/>
            <w:noProof/>
            <w:lang w:val="el-GR"/>
          </w:rPr>
          <w:t>2.2.7</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Πρότυπα διασφάλισης ποιότητας και πρότυπα περιβαλλοντικής διαχείρισης</w:t>
        </w:r>
        <w:r w:rsidR="00A71EDE">
          <w:rPr>
            <w:noProof/>
          </w:rPr>
          <w:tab/>
        </w:r>
        <w:r w:rsidR="00A71EDE">
          <w:rPr>
            <w:noProof/>
          </w:rPr>
          <w:fldChar w:fldCharType="begin"/>
        </w:r>
        <w:r w:rsidR="00A71EDE">
          <w:rPr>
            <w:noProof/>
          </w:rPr>
          <w:instrText xml:space="preserve"> PAGEREF _Toc86065970 \h </w:instrText>
        </w:r>
        <w:r w:rsidR="00A71EDE">
          <w:rPr>
            <w:noProof/>
          </w:rPr>
        </w:r>
        <w:r w:rsidR="00A71EDE">
          <w:rPr>
            <w:noProof/>
          </w:rPr>
          <w:fldChar w:fldCharType="separate"/>
        </w:r>
        <w:r>
          <w:rPr>
            <w:noProof/>
          </w:rPr>
          <w:t>23</w:t>
        </w:r>
        <w:r w:rsidR="00A71EDE">
          <w:rPr>
            <w:noProof/>
          </w:rPr>
          <w:fldChar w:fldCharType="end"/>
        </w:r>
      </w:hyperlink>
    </w:p>
    <w:p w14:paraId="12E28F2F" w14:textId="66550B83" w:rsidR="00A71EDE" w:rsidRDefault="001F61C1">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71" w:history="1">
        <w:r w:rsidR="00A71EDE" w:rsidRPr="002A3197">
          <w:rPr>
            <w:rStyle w:val="-"/>
            <w:rFonts w:cs="Tahoma"/>
            <w:noProof/>
            <w:lang w:val="el-GR"/>
          </w:rPr>
          <w:t>2.2.8</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Στήριξη στην ικανότητα τρίτων– Υπεργολαβία</w:t>
        </w:r>
        <w:r w:rsidR="00A71EDE">
          <w:rPr>
            <w:noProof/>
          </w:rPr>
          <w:tab/>
        </w:r>
        <w:r w:rsidR="00A71EDE">
          <w:rPr>
            <w:noProof/>
          </w:rPr>
          <w:fldChar w:fldCharType="begin"/>
        </w:r>
        <w:r w:rsidR="00A71EDE">
          <w:rPr>
            <w:noProof/>
          </w:rPr>
          <w:instrText xml:space="preserve"> PAGEREF _Toc86065971 \h </w:instrText>
        </w:r>
        <w:r w:rsidR="00A71EDE">
          <w:rPr>
            <w:noProof/>
          </w:rPr>
        </w:r>
        <w:r w:rsidR="00A71EDE">
          <w:rPr>
            <w:noProof/>
          </w:rPr>
          <w:fldChar w:fldCharType="separate"/>
        </w:r>
        <w:r>
          <w:rPr>
            <w:noProof/>
          </w:rPr>
          <w:t>23</w:t>
        </w:r>
        <w:r w:rsidR="00A71EDE">
          <w:rPr>
            <w:noProof/>
          </w:rPr>
          <w:fldChar w:fldCharType="end"/>
        </w:r>
      </w:hyperlink>
    </w:p>
    <w:p w14:paraId="189BA736" w14:textId="1FFF34E7" w:rsidR="00A71EDE" w:rsidRDefault="001F61C1">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72" w:history="1">
        <w:r w:rsidR="00A71EDE" w:rsidRPr="002A3197">
          <w:rPr>
            <w:rStyle w:val="-"/>
            <w:rFonts w:cs="Tahoma"/>
            <w:noProof/>
            <w:lang w:val="el-GR"/>
          </w:rPr>
          <w:t>2.2.9</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Κανόνες απόδειξης ποιοτικής επιλογής</w:t>
        </w:r>
        <w:r w:rsidR="00A71EDE">
          <w:rPr>
            <w:noProof/>
          </w:rPr>
          <w:tab/>
        </w:r>
        <w:r w:rsidR="00A71EDE">
          <w:rPr>
            <w:noProof/>
          </w:rPr>
          <w:fldChar w:fldCharType="begin"/>
        </w:r>
        <w:r w:rsidR="00A71EDE">
          <w:rPr>
            <w:noProof/>
          </w:rPr>
          <w:instrText xml:space="preserve"> PAGEREF _Toc86065972 \h </w:instrText>
        </w:r>
        <w:r w:rsidR="00A71EDE">
          <w:rPr>
            <w:noProof/>
          </w:rPr>
        </w:r>
        <w:r w:rsidR="00A71EDE">
          <w:rPr>
            <w:noProof/>
          </w:rPr>
          <w:fldChar w:fldCharType="separate"/>
        </w:r>
        <w:r>
          <w:rPr>
            <w:noProof/>
          </w:rPr>
          <w:t>24</w:t>
        </w:r>
        <w:r w:rsidR="00A71EDE">
          <w:rPr>
            <w:noProof/>
          </w:rPr>
          <w:fldChar w:fldCharType="end"/>
        </w:r>
      </w:hyperlink>
    </w:p>
    <w:p w14:paraId="266A91BE" w14:textId="56809094" w:rsidR="00A71EDE" w:rsidRDefault="001F61C1">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6065973" w:history="1">
        <w:r w:rsidR="00A71EDE" w:rsidRPr="002A3197">
          <w:rPr>
            <w:rStyle w:val="-"/>
            <w:rFonts w:cs="Tahoma"/>
            <w:noProof/>
            <w:lang w:val="el-GR"/>
          </w:rPr>
          <w:t>2.2.9.1</w:t>
        </w:r>
        <w:r w:rsidR="00A71EDE">
          <w:rPr>
            <w:rFonts w:asciiTheme="minorHAnsi" w:eastAsiaTheme="minorEastAsia" w:hAnsiTheme="minorHAnsi" w:cstheme="minorBidi"/>
            <w:noProof/>
            <w:sz w:val="22"/>
            <w:szCs w:val="22"/>
            <w:lang w:val="el-GR" w:eastAsia="el-GR"/>
          </w:rPr>
          <w:tab/>
        </w:r>
        <w:r w:rsidR="00A71EDE" w:rsidRPr="002A3197">
          <w:rPr>
            <w:rStyle w:val="-"/>
            <w:rFonts w:cs="Tahoma"/>
            <w:noProof/>
            <w:lang w:val="el-GR"/>
          </w:rPr>
          <w:t>Προκαταρκτική απόδειξη κατά την υποβολή προσφορών</w:t>
        </w:r>
        <w:r w:rsidR="00A71EDE">
          <w:rPr>
            <w:noProof/>
          </w:rPr>
          <w:tab/>
        </w:r>
        <w:r w:rsidR="00A71EDE">
          <w:rPr>
            <w:noProof/>
          </w:rPr>
          <w:fldChar w:fldCharType="begin"/>
        </w:r>
        <w:r w:rsidR="00A71EDE">
          <w:rPr>
            <w:noProof/>
          </w:rPr>
          <w:instrText xml:space="preserve"> PAGEREF _Toc86065973 \h </w:instrText>
        </w:r>
        <w:r w:rsidR="00A71EDE">
          <w:rPr>
            <w:noProof/>
          </w:rPr>
        </w:r>
        <w:r w:rsidR="00A71EDE">
          <w:rPr>
            <w:noProof/>
          </w:rPr>
          <w:fldChar w:fldCharType="separate"/>
        </w:r>
        <w:r>
          <w:rPr>
            <w:noProof/>
          </w:rPr>
          <w:t>25</w:t>
        </w:r>
        <w:r w:rsidR="00A71EDE">
          <w:rPr>
            <w:noProof/>
          </w:rPr>
          <w:fldChar w:fldCharType="end"/>
        </w:r>
      </w:hyperlink>
    </w:p>
    <w:p w14:paraId="6165F8AB" w14:textId="6F3CC613" w:rsidR="00A71EDE" w:rsidRDefault="001F61C1">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6065974" w:history="1">
        <w:r w:rsidR="00A71EDE" w:rsidRPr="002A3197">
          <w:rPr>
            <w:rStyle w:val="-"/>
            <w:rFonts w:cs="Tahoma"/>
            <w:noProof/>
            <w:lang w:val="el-GR"/>
          </w:rPr>
          <w:t>2.2.9.2</w:t>
        </w:r>
        <w:r w:rsidR="00A71EDE">
          <w:rPr>
            <w:rFonts w:asciiTheme="minorHAnsi" w:eastAsiaTheme="minorEastAsia" w:hAnsiTheme="minorHAnsi" w:cstheme="minorBidi"/>
            <w:noProof/>
            <w:sz w:val="22"/>
            <w:szCs w:val="22"/>
            <w:lang w:val="el-GR" w:eastAsia="el-GR"/>
          </w:rPr>
          <w:tab/>
        </w:r>
        <w:r w:rsidR="00A71EDE" w:rsidRPr="002A3197">
          <w:rPr>
            <w:rStyle w:val="-"/>
            <w:rFonts w:cs="Tahoma"/>
            <w:noProof/>
            <w:lang w:val="el-GR"/>
          </w:rPr>
          <w:t>Αποδεικτικά μέσα</w:t>
        </w:r>
        <w:r w:rsidR="00A71EDE">
          <w:rPr>
            <w:noProof/>
          </w:rPr>
          <w:tab/>
        </w:r>
        <w:r w:rsidR="00A71EDE">
          <w:rPr>
            <w:noProof/>
          </w:rPr>
          <w:fldChar w:fldCharType="begin"/>
        </w:r>
        <w:r w:rsidR="00A71EDE">
          <w:rPr>
            <w:noProof/>
          </w:rPr>
          <w:instrText xml:space="preserve"> PAGEREF _Toc86065974 \h </w:instrText>
        </w:r>
        <w:r w:rsidR="00A71EDE">
          <w:rPr>
            <w:noProof/>
          </w:rPr>
        </w:r>
        <w:r w:rsidR="00A71EDE">
          <w:rPr>
            <w:noProof/>
          </w:rPr>
          <w:fldChar w:fldCharType="separate"/>
        </w:r>
        <w:r>
          <w:rPr>
            <w:noProof/>
          </w:rPr>
          <w:t>26</w:t>
        </w:r>
        <w:r w:rsidR="00A71EDE">
          <w:rPr>
            <w:noProof/>
          </w:rPr>
          <w:fldChar w:fldCharType="end"/>
        </w:r>
      </w:hyperlink>
    </w:p>
    <w:p w14:paraId="20019F60" w14:textId="348A3B0C" w:rsidR="00A71EDE" w:rsidRDefault="001F61C1">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75" w:history="1">
        <w:r w:rsidR="00A71EDE" w:rsidRPr="002A3197">
          <w:rPr>
            <w:rStyle w:val="-"/>
            <w:rFonts w:cs="Tahoma"/>
            <w:noProof/>
            <w:lang w:val="el-GR"/>
          </w:rPr>
          <w:t>2.3</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Κριτήρια Ανάθεσης</w:t>
        </w:r>
        <w:r w:rsidR="00A71EDE">
          <w:rPr>
            <w:noProof/>
          </w:rPr>
          <w:tab/>
        </w:r>
        <w:r w:rsidR="00A71EDE">
          <w:rPr>
            <w:noProof/>
          </w:rPr>
          <w:fldChar w:fldCharType="begin"/>
        </w:r>
        <w:r w:rsidR="00A71EDE">
          <w:rPr>
            <w:noProof/>
          </w:rPr>
          <w:instrText xml:space="preserve"> PAGEREF _Toc86065975 \h </w:instrText>
        </w:r>
        <w:r w:rsidR="00A71EDE">
          <w:rPr>
            <w:noProof/>
          </w:rPr>
        </w:r>
        <w:r w:rsidR="00A71EDE">
          <w:rPr>
            <w:noProof/>
          </w:rPr>
          <w:fldChar w:fldCharType="separate"/>
        </w:r>
        <w:r>
          <w:rPr>
            <w:noProof/>
          </w:rPr>
          <w:t>32</w:t>
        </w:r>
        <w:r w:rsidR="00A71EDE">
          <w:rPr>
            <w:noProof/>
          </w:rPr>
          <w:fldChar w:fldCharType="end"/>
        </w:r>
      </w:hyperlink>
    </w:p>
    <w:p w14:paraId="794BE4E3" w14:textId="6F13B7D8" w:rsidR="00A71EDE" w:rsidRDefault="001F61C1">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76" w:history="1">
        <w:r w:rsidR="00A71EDE" w:rsidRPr="002A3197">
          <w:rPr>
            <w:rStyle w:val="-"/>
            <w:rFonts w:cs="Tahoma"/>
            <w:noProof/>
            <w:lang w:val="el-GR"/>
          </w:rPr>
          <w:t>2.3.1</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Κριτήριο ανάθεσης</w:t>
        </w:r>
        <w:r w:rsidR="00A71EDE">
          <w:rPr>
            <w:noProof/>
          </w:rPr>
          <w:tab/>
        </w:r>
        <w:r w:rsidR="00A71EDE">
          <w:rPr>
            <w:noProof/>
          </w:rPr>
          <w:fldChar w:fldCharType="begin"/>
        </w:r>
        <w:r w:rsidR="00A71EDE">
          <w:rPr>
            <w:noProof/>
          </w:rPr>
          <w:instrText xml:space="preserve"> PAGEREF _Toc86065976 \h </w:instrText>
        </w:r>
        <w:r w:rsidR="00A71EDE">
          <w:rPr>
            <w:noProof/>
          </w:rPr>
        </w:r>
        <w:r w:rsidR="00A71EDE">
          <w:rPr>
            <w:noProof/>
          </w:rPr>
          <w:fldChar w:fldCharType="separate"/>
        </w:r>
        <w:r>
          <w:rPr>
            <w:noProof/>
          </w:rPr>
          <w:t>32</w:t>
        </w:r>
        <w:r w:rsidR="00A71EDE">
          <w:rPr>
            <w:noProof/>
          </w:rPr>
          <w:fldChar w:fldCharType="end"/>
        </w:r>
      </w:hyperlink>
    </w:p>
    <w:p w14:paraId="6F98CF73" w14:textId="0170EC96" w:rsidR="00A71EDE" w:rsidRDefault="001F61C1">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77" w:history="1">
        <w:r w:rsidR="00A71EDE" w:rsidRPr="002A3197">
          <w:rPr>
            <w:rStyle w:val="-"/>
            <w:rFonts w:cs="Tahoma"/>
            <w:noProof/>
            <w:lang w:val="el-GR"/>
          </w:rPr>
          <w:t>2.4</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Κατάρτιση - Περιεχόμενο Προσφορών</w:t>
        </w:r>
        <w:r w:rsidR="00A71EDE">
          <w:rPr>
            <w:noProof/>
          </w:rPr>
          <w:tab/>
        </w:r>
        <w:r w:rsidR="00A71EDE">
          <w:rPr>
            <w:noProof/>
          </w:rPr>
          <w:fldChar w:fldCharType="begin"/>
        </w:r>
        <w:r w:rsidR="00A71EDE">
          <w:rPr>
            <w:noProof/>
          </w:rPr>
          <w:instrText xml:space="preserve"> PAGEREF _Toc86065977 \h </w:instrText>
        </w:r>
        <w:r w:rsidR="00A71EDE">
          <w:rPr>
            <w:noProof/>
          </w:rPr>
        </w:r>
        <w:r w:rsidR="00A71EDE">
          <w:rPr>
            <w:noProof/>
          </w:rPr>
          <w:fldChar w:fldCharType="separate"/>
        </w:r>
        <w:r>
          <w:rPr>
            <w:noProof/>
          </w:rPr>
          <w:t>34</w:t>
        </w:r>
        <w:r w:rsidR="00A71EDE">
          <w:rPr>
            <w:noProof/>
          </w:rPr>
          <w:fldChar w:fldCharType="end"/>
        </w:r>
      </w:hyperlink>
    </w:p>
    <w:p w14:paraId="545B59B3" w14:textId="4413BAB0" w:rsidR="00A71EDE" w:rsidRDefault="001F61C1">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78" w:history="1">
        <w:r w:rsidR="00A71EDE" w:rsidRPr="002A3197">
          <w:rPr>
            <w:rStyle w:val="-"/>
            <w:rFonts w:cs="Tahoma"/>
            <w:noProof/>
            <w:lang w:val="el-GR"/>
          </w:rPr>
          <w:t>2.4.1</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Γενικοί όροι υποβολής προσφορών</w:t>
        </w:r>
        <w:r w:rsidR="00A71EDE">
          <w:rPr>
            <w:noProof/>
          </w:rPr>
          <w:tab/>
        </w:r>
        <w:r w:rsidR="00A71EDE">
          <w:rPr>
            <w:noProof/>
          </w:rPr>
          <w:fldChar w:fldCharType="begin"/>
        </w:r>
        <w:r w:rsidR="00A71EDE">
          <w:rPr>
            <w:noProof/>
          </w:rPr>
          <w:instrText xml:space="preserve"> PAGEREF _Toc86065978 \h </w:instrText>
        </w:r>
        <w:r w:rsidR="00A71EDE">
          <w:rPr>
            <w:noProof/>
          </w:rPr>
        </w:r>
        <w:r w:rsidR="00A71EDE">
          <w:rPr>
            <w:noProof/>
          </w:rPr>
          <w:fldChar w:fldCharType="separate"/>
        </w:r>
        <w:r>
          <w:rPr>
            <w:noProof/>
          </w:rPr>
          <w:t>34</w:t>
        </w:r>
        <w:r w:rsidR="00A71EDE">
          <w:rPr>
            <w:noProof/>
          </w:rPr>
          <w:fldChar w:fldCharType="end"/>
        </w:r>
      </w:hyperlink>
    </w:p>
    <w:p w14:paraId="4F8D09A9" w14:textId="160E1331" w:rsidR="00A71EDE" w:rsidRDefault="001F61C1">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79" w:history="1">
        <w:r w:rsidR="00A71EDE" w:rsidRPr="002A3197">
          <w:rPr>
            <w:rStyle w:val="-"/>
            <w:rFonts w:cs="Tahoma"/>
            <w:noProof/>
            <w:lang w:val="el-GR"/>
          </w:rPr>
          <w:t>2.4.2</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Χρόνος και Τρόπος υποβολής προσφορών</w:t>
        </w:r>
        <w:r w:rsidR="00A71EDE">
          <w:rPr>
            <w:noProof/>
          </w:rPr>
          <w:tab/>
        </w:r>
        <w:r w:rsidR="00A71EDE">
          <w:rPr>
            <w:noProof/>
          </w:rPr>
          <w:fldChar w:fldCharType="begin"/>
        </w:r>
        <w:r w:rsidR="00A71EDE">
          <w:rPr>
            <w:noProof/>
          </w:rPr>
          <w:instrText xml:space="preserve"> PAGEREF _Toc86065979 \h </w:instrText>
        </w:r>
        <w:r w:rsidR="00A71EDE">
          <w:rPr>
            <w:noProof/>
          </w:rPr>
        </w:r>
        <w:r w:rsidR="00A71EDE">
          <w:rPr>
            <w:noProof/>
          </w:rPr>
          <w:fldChar w:fldCharType="separate"/>
        </w:r>
        <w:r>
          <w:rPr>
            <w:noProof/>
          </w:rPr>
          <w:t>35</w:t>
        </w:r>
        <w:r w:rsidR="00A71EDE">
          <w:rPr>
            <w:noProof/>
          </w:rPr>
          <w:fldChar w:fldCharType="end"/>
        </w:r>
      </w:hyperlink>
    </w:p>
    <w:p w14:paraId="70B865DE" w14:textId="4C68E739" w:rsidR="00A71EDE" w:rsidRDefault="001F61C1">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80" w:history="1">
        <w:r w:rsidR="00A71EDE" w:rsidRPr="002A3197">
          <w:rPr>
            <w:rStyle w:val="-"/>
            <w:rFonts w:cs="Tahoma"/>
            <w:noProof/>
            <w:lang w:val="el-GR"/>
          </w:rPr>
          <w:t>2.4.3</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Περιεχόμενα Φακέλου «Δικαιολογητικά Συμμετοχής - Τεχνική Προσφορά»</w:t>
        </w:r>
        <w:r w:rsidR="00A71EDE">
          <w:rPr>
            <w:noProof/>
          </w:rPr>
          <w:tab/>
        </w:r>
        <w:r w:rsidR="00A71EDE">
          <w:rPr>
            <w:noProof/>
          </w:rPr>
          <w:fldChar w:fldCharType="begin"/>
        </w:r>
        <w:r w:rsidR="00A71EDE">
          <w:rPr>
            <w:noProof/>
          </w:rPr>
          <w:instrText xml:space="preserve"> PAGEREF _Toc86065980 \h </w:instrText>
        </w:r>
        <w:r w:rsidR="00A71EDE">
          <w:rPr>
            <w:noProof/>
          </w:rPr>
        </w:r>
        <w:r w:rsidR="00A71EDE">
          <w:rPr>
            <w:noProof/>
          </w:rPr>
          <w:fldChar w:fldCharType="separate"/>
        </w:r>
        <w:r>
          <w:rPr>
            <w:noProof/>
          </w:rPr>
          <w:t>37</w:t>
        </w:r>
        <w:r w:rsidR="00A71EDE">
          <w:rPr>
            <w:noProof/>
          </w:rPr>
          <w:fldChar w:fldCharType="end"/>
        </w:r>
      </w:hyperlink>
    </w:p>
    <w:p w14:paraId="6D28EECE" w14:textId="6B25A2D2" w:rsidR="00A71EDE" w:rsidRDefault="001F61C1">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6065981" w:history="1">
        <w:r w:rsidR="00A71EDE" w:rsidRPr="002A3197">
          <w:rPr>
            <w:rStyle w:val="-"/>
            <w:rFonts w:cs="Tahoma"/>
            <w:noProof/>
          </w:rPr>
          <w:t>2.4.3.1</w:t>
        </w:r>
        <w:r w:rsidR="00A71EDE">
          <w:rPr>
            <w:rFonts w:asciiTheme="minorHAnsi" w:eastAsiaTheme="minorEastAsia" w:hAnsiTheme="minorHAnsi" w:cstheme="minorBidi"/>
            <w:noProof/>
            <w:sz w:val="22"/>
            <w:szCs w:val="22"/>
            <w:lang w:val="el-GR" w:eastAsia="el-GR"/>
          </w:rPr>
          <w:tab/>
        </w:r>
        <w:r w:rsidR="00A71EDE" w:rsidRPr="002A3197">
          <w:rPr>
            <w:rStyle w:val="-"/>
            <w:rFonts w:cs="Tahoma"/>
            <w:noProof/>
          </w:rPr>
          <w:t>Δικαιολογητικά Συμμετοχής</w:t>
        </w:r>
        <w:r w:rsidR="00A71EDE">
          <w:rPr>
            <w:noProof/>
          </w:rPr>
          <w:tab/>
        </w:r>
        <w:r w:rsidR="00A71EDE">
          <w:rPr>
            <w:noProof/>
          </w:rPr>
          <w:fldChar w:fldCharType="begin"/>
        </w:r>
        <w:r w:rsidR="00A71EDE">
          <w:rPr>
            <w:noProof/>
          </w:rPr>
          <w:instrText xml:space="preserve"> PAGEREF _Toc86065981 \h </w:instrText>
        </w:r>
        <w:r w:rsidR="00A71EDE">
          <w:rPr>
            <w:noProof/>
          </w:rPr>
        </w:r>
        <w:r w:rsidR="00A71EDE">
          <w:rPr>
            <w:noProof/>
          </w:rPr>
          <w:fldChar w:fldCharType="separate"/>
        </w:r>
        <w:r>
          <w:rPr>
            <w:noProof/>
          </w:rPr>
          <w:t>37</w:t>
        </w:r>
        <w:r w:rsidR="00A71EDE">
          <w:rPr>
            <w:noProof/>
          </w:rPr>
          <w:fldChar w:fldCharType="end"/>
        </w:r>
      </w:hyperlink>
    </w:p>
    <w:p w14:paraId="565E4A19" w14:textId="564CB66C" w:rsidR="00A71EDE" w:rsidRDefault="001F61C1">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6065982" w:history="1">
        <w:r w:rsidR="00A71EDE" w:rsidRPr="002A3197">
          <w:rPr>
            <w:rStyle w:val="-"/>
            <w:rFonts w:cs="Tahoma"/>
            <w:noProof/>
            <w:lang w:val="el-GR"/>
          </w:rPr>
          <w:t>2.4.3.2</w:t>
        </w:r>
        <w:r w:rsidR="00A71EDE">
          <w:rPr>
            <w:rFonts w:asciiTheme="minorHAnsi" w:eastAsiaTheme="minorEastAsia" w:hAnsiTheme="minorHAnsi" w:cstheme="minorBidi"/>
            <w:noProof/>
            <w:sz w:val="22"/>
            <w:szCs w:val="22"/>
            <w:lang w:val="el-GR" w:eastAsia="el-GR"/>
          </w:rPr>
          <w:tab/>
        </w:r>
        <w:r w:rsidR="00A71EDE" w:rsidRPr="002A3197">
          <w:rPr>
            <w:rStyle w:val="-"/>
            <w:rFonts w:cs="Tahoma"/>
            <w:noProof/>
            <w:lang w:val="el-GR"/>
          </w:rPr>
          <w:t>Τεχνική Προσφορά</w:t>
        </w:r>
        <w:r w:rsidR="00A71EDE">
          <w:rPr>
            <w:noProof/>
          </w:rPr>
          <w:tab/>
        </w:r>
        <w:r w:rsidR="00A71EDE">
          <w:rPr>
            <w:noProof/>
          </w:rPr>
          <w:fldChar w:fldCharType="begin"/>
        </w:r>
        <w:r w:rsidR="00A71EDE">
          <w:rPr>
            <w:noProof/>
          </w:rPr>
          <w:instrText xml:space="preserve"> PAGEREF _Toc86065982 \h </w:instrText>
        </w:r>
        <w:r w:rsidR="00A71EDE">
          <w:rPr>
            <w:noProof/>
          </w:rPr>
        </w:r>
        <w:r w:rsidR="00A71EDE">
          <w:rPr>
            <w:noProof/>
          </w:rPr>
          <w:fldChar w:fldCharType="separate"/>
        </w:r>
        <w:r>
          <w:rPr>
            <w:noProof/>
          </w:rPr>
          <w:t>39</w:t>
        </w:r>
        <w:r w:rsidR="00A71EDE">
          <w:rPr>
            <w:noProof/>
          </w:rPr>
          <w:fldChar w:fldCharType="end"/>
        </w:r>
      </w:hyperlink>
    </w:p>
    <w:p w14:paraId="7A4D8542" w14:textId="750BD8BB" w:rsidR="00A71EDE" w:rsidRDefault="001F61C1">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83" w:history="1">
        <w:r w:rsidR="00A71EDE" w:rsidRPr="002A3197">
          <w:rPr>
            <w:rStyle w:val="-"/>
            <w:rFonts w:cs="Tahoma"/>
            <w:noProof/>
            <w:lang w:val="el-GR"/>
          </w:rPr>
          <w:t>2.4.4</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Περιεχόμενα Φακέλου «Οικονομική Προσφορά» / Τρόπος σύνταξης και υποβολής οικονομικών προσφορών</w:t>
        </w:r>
        <w:r w:rsidR="00A71EDE">
          <w:rPr>
            <w:noProof/>
          </w:rPr>
          <w:tab/>
        </w:r>
        <w:r w:rsidR="00A71EDE">
          <w:rPr>
            <w:noProof/>
          </w:rPr>
          <w:fldChar w:fldCharType="begin"/>
        </w:r>
        <w:r w:rsidR="00A71EDE">
          <w:rPr>
            <w:noProof/>
          </w:rPr>
          <w:instrText xml:space="preserve"> PAGEREF _Toc86065983 \h </w:instrText>
        </w:r>
        <w:r w:rsidR="00A71EDE">
          <w:rPr>
            <w:noProof/>
          </w:rPr>
        </w:r>
        <w:r w:rsidR="00A71EDE">
          <w:rPr>
            <w:noProof/>
          </w:rPr>
          <w:fldChar w:fldCharType="separate"/>
        </w:r>
        <w:r>
          <w:rPr>
            <w:noProof/>
          </w:rPr>
          <w:t>40</w:t>
        </w:r>
        <w:r w:rsidR="00A71EDE">
          <w:rPr>
            <w:noProof/>
          </w:rPr>
          <w:fldChar w:fldCharType="end"/>
        </w:r>
      </w:hyperlink>
    </w:p>
    <w:p w14:paraId="0AFE2F90" w14:textId="5CD2B430" w:rsidR="00A71EDE" w:rsidRDefault="001F61C1">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84" w:history="1">
        <w:r w:rsidR="00A71EDE" w:rsidRPr="002A3197">
          <w:rPr>
            <w:rStyle w:val="-"/>
            <w:rFonts w:cs="Tahoma"/>
            <w:noProof/>
            <w:lang w:val="el-GR" w:eastAsia="el-GR"/>
          </w:rPr>
          <w:t>2.4.5</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Χρόνος ισχύος των προσφορών</w:t>
        </w:r>
        <w:r w:rsidR="00A71EDE">
          <w:rPr>
            <w:noProof/>
          </w:rPr>
          <w:tab/>
        </w:r>
        <w:r w:rsidR="00A71EDE">
          <w:rPr>
            <w:noProof/>
          </w:rPr>
          <w:fldChar w:fldCharType="begin"/>
        </w:r>
        <w:r w:rsidR="00A71EDE">
          <w:rPr>
            <w:noProof/>
          </w:rPr>
          <w:instrText xml:space="preserve"> PAGEREF _Toc86065984 \h </w:instrText>
        </w:r>
        <w:r w:rsidR="00A71EDE">
          <w:rPr>
            <w:noProof/>
          </w:rPr>
        </w:r>
        <w:r w:rsidR="00A71EDE">
          <w:rPr>
            <w:noProof/>
          </w:rPr>
          <w:fldChar w:fldCharType="separate"/>
        </w:r>
        <w:r>
          <w:rPr>
            <w:noProof/>
          </w:rPr>
          <w:t>40</w:t>
        </w:r>
        <w:r w:rsidR="00A71EDE">
          <w:rPr>
            <w:noProof/>
          </w:rPr>
          <w:fldChar w:fldCharType="end"/>
        </w:r>
      </w:hyperlink>
    </w:p>
    <w:p w14:paraId="54736115" w14:textId="28435DBC" w:rsidR="00A71EDE" w:rsidRDefault="001F61C1">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85" w:history="1">
        <w:r w:rsidR="00A71EDE" w:rsidRPr="002A3197">
          <w:rPr>
            <w:rStyle w:val="-"/>
            <w:rFonts w:cs="Tahoma"/>
            <w:noProof/>
            <w:lang w:val="el-GR"/>
          </w:rPr>
          <w:t>2.4.6</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Λόγοι απόρριψης προσφορών</w:t>
        </w:r>
        <w:r w:rsidR="00A71EDE">
          <w:rPr>
            <w:noProof/>
          </w:rPr>
          <w:tab/>
        </w:r>
        <w:r w:rsidR="00A71EDE">
          <w:rPr>
            <w:noProof/>
          </w:rPr>
          <w:fldChar w:fldCharType="begin"/>
        </w:r>
        <w:r w:rsidR="00A71EDE">
          <w:rPr>
            <w:noProof/>
          </w:rPr>
          <w:instrText xml:space="preserve"> PAGEREF _Toc86065985 \h </w:instrText>
        </w:r>
        <w:r w:rsidR="00A71EDE">
          <w:rPr>
            <w:noProof/>
          </w:rPr>
        </w:r>
        <w:r w:rsidR="00A71EDE">
          <w:rPr>
            <w:noProof/>
          </w:rPr>
          <w:fldChar w:fldCharType="separate"/>
        </w:r>
        <w:r>
          <w:rPr>
            <w:noProof/>
          </w:rPr>
          <w:t>41</w:t>
        </w:r>
        <w:r w:rsidR="00A71EDE">
          <w:rPr>
            <w:noProof/>
          </w:rPr>
          <w:fldChar w:fldCharType="end"/>
        </w:r>
      </w:hyperlink>
    </w:p>
    <w:p w14:paraId="69603E30" w14:textId="4614E0D1" w:rsidR="00A71EDE" w:rsidRDefault="001F61C1">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6065986" w:history="1">
        <w:r w:rsidR="00A71EDE" w:rsidRPr="002A3197">
          <w:rPr>
            <w:rStyle w:val="-"/>
            <w:rFonts w:ascii="Calibri" w:hAnsi="Calibri" w:cs="Tahoma"/>
            <w:noProof/>
          </w:rPr>
          <w:t>3.</w:t>
        </w:r>
        <w:r w:rsidR="00A71EDE">
          <w:rPr>
            <w:rFonts w:asciiTheme="minorHAnsi" w:eastAsiaTheme="minorEastAsia" w:hAnsiTheme="minorHAnsi" w:cstheme="minorBidi"/>
            <w:b w:val="0"/>
            <w:bCs w:val="0"/>
            <w:caps w:val="0"/>
            <w:noProof/>
            <w:sz w:val="22"/>
            <w:szCs w:val="22"/>
            <w:lang w:val="el-GR" w:eastAsia="el-GR"/>
          </w:rPr>
          <w:tab/>
        </w:r>
        <w:r w:rsidR="00A71EDE" w:rsidRPr="002A3197">
          <w:rPr>
            <w:rStyle w:val="-"/>
            <w:rFonts w:cs="Tahoma"/>
            <w:noProof/>
          </w:rPr>
          <w:t>ΔΙΕΝΕΡΓΕΙΑ ΔΙΑΔΙΚΑΣΙΑΣ - ΑΞΙΟΛΟΓΗΣΗ ΠΡΟΣΦΟΡΩΝ</w:t>
        </w:r>
        <w:r w:rsidR="00A71EDE">
          <w:rPr>
            <w:noProof/>
          </w:rPr>
          <w:tab/>
        </w:r>
        <w:r w:rsidR="00A71EDE">
          <w:rPr>
            <w:noProof/>
          </w:rPr>
          <w:fldChar w:fldCharType="begin"/>
        </w:r>
        <w:r w:rsidR="00A71EDE">
          <w:rPr>
            <w:noProof/>
          </w:rPr>
          <w:instrText xml:space="preserve"> PAGEREF _Toc86065986 \h </w:instrText>
        </w:r>
        <w:r w:rsidR="00A71EDE">
          <w:rPr>
            <w:noProof/>
          </w:rPr>
        </w:r>
        <w:r w:rsidR="00A71EDE">
          <w:rPr>
            <w:noProof/>
          </w:rPr>
          <w:fldChar w:fldCharType="separate"/>
        </w:r>
        <w:r>
          <w:rPr>
            <w:noProof/>
          </w:rPr>
          <w:t>43</w:t>
        </w:r>
        <w:r w:rsidR="00A71EDE">
          <w:rPr>
            <w:noProof/>
          </w:rPr>
          <w:fldChar w:fldCharType="end"/>
        </w:r>
      </w:hyperlink>
    </w:p>
    <w:p w14:paraId="2C3EB64B" w14:textId="186FCEF9" w:rsidR="00A71EDE" w:rsidRDefault="001F61C1">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87" w:history="1">
        <w:r w:rsidR="00A71EDE" w:rsidRPr="002A3197">
          <w:rPr>
            <w:rStyle w:val="-"/>
            <w:rFonts w:cs="Tahoma"/>
            <w:noProof/>
            <w:lang w:val="el-GR"/>
          </w:rPr>
          <w:t>3.1</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Αποσφράγιση και αξιολόγηση προσφορών</w:t>
        </w:r>
        <w:r w:rsidR="00A71EDE">
          <w:rPr>
            <w:noProof/>
          </w:rPr>
          <w:tab/>
        </w:r>
        <w:r w:rsidR="00A71EDE">
          <w:rPr>
            <w:noProof/>
          </w:rPr>
          <w:fldChar w:fldCharType="begin"/>
        </w:r>
        <w:r w:rsidR="00A71EDE">
          <w:rPr>
            <w:noProof/>
          </w:rPr>
          <w:instrText xml:space="preserve"> PAGEREF _Toc86065987 \h </w:instrText>
        </w:r>
        <w:r w:rsidR="00A71EDE">
          <w:rPr>
            <w:noProof/>
          </w:rPr>
        </w:r>
        <w:r w:rsidR="00A71EDE">
          <w:rPr>
            <w:noProof/>
          </w:rPr>
          <w:fldChar w:fldCharType="separate"/>
        </w:r>
        <w:r>
          <w:rPr>
            <w:noProof/>
          </w:rPr>
          <w:t>43</w:t>
        </w:r>
        <w:r w:rsidR="00A71EDE">
          <w:rPr>
            <w:noProof/>
          </w:rPr>
          <w:fldChar w:fldCharType="end"/>
        </w:r>
      </w:hyperlink>
    </w:p>
    <w:p w14:paraId="7CE42293" w14:textId="570847D9" w:rsidR="00A71EDE" w:rsidRDefault="001F61C1">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88" w:history="1">
        <w:r w:rsidR="00A71EDE" w:rsidRPr="002A3197">
          <w:rPr>
            <w:rStyle w:val="-"/>
            <w:rFonts w:cs="Tahoma"/>
            <w:noProof/>
            <w:lang w:val="el-GR"/>
          </w:rPr>
          <w:t>3.1.1</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Ηλεκτρονική αποσφράγιση προσφορών</w:t>
        </w:r>
        <w:r w:rsidR="00A71EDE">
          <w:rPr>
            <w:noProof/>
          </w:rPr>
          <w:tab/>
        </w:r>
        <w:r w:rsidR="00A71EDE">
          <w:rPr>
            <w:noProof/>
          </w:rPr>
          <w:fldChar w:fldCharType="begin"/>
        </w:r>
        <w:r w:rsidR="00A71EDE">
          <w:rPr>
            <w:noProof/>
          </w:rPr>
          <w:instrText xml:space="preserve"> PAGEREF _Toc86065988 \h </w:instrText>
        </w:r>
        <w:r w:rsidR="00A71EDE">
          <w:rPr>
            <w:noProof/>
          </w:rPr>
        </w:r>
        <w:r w:rsidR="00A71EDE">
          <w:rPr>
            <w:noProof/>
          </w:rPr>
          <w:fldChar w:fldCharType="separate"/>
        </w:r>
        <w:r>
          <w:rPr>
            <w:noProof/>
          </w:rPr>
          <w:t>43</w:t>
        </w:r>
        <w:r w:rsidR="00A71EDE">
          <w:rPr>
            <w:noProof/>
          </w:rPr>
          <w:fldChar w:fldCharType="end"/>
        </w:r>
      </w:hyperlink>
    </w:p>
    <w:p w14:paraId="570F5E9B" w14:textId="21721DCE" w:rsidR="00A71EDE" w:rsidRDefault="001F61C1">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89" w:history="1">
        <w:r w:rsidR="00A71EDE" w:rsidRPr="002A3197">
          <w:rPr>
            <w:rStyle w:val="-"/>
            <w:rFonts w:cs="Tahoma"/>
            <w:noProof/>
            <w:lang w:val="el-GR"/>
          </w:rPr>
          <w:t>3.1.2</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Αξιολόγηση προσφορών</w:t>
        </w:r>
        <w:r w:rsidR="00A71EDE">
          <w:rPr>
            <w:noProof/>
          </w:rPr>
          <w:tab/>
        </w:r>
        <w:r w:rsidR="00A71EDE">
          <w:rPr>
            <w:noProof/>
          </w:rPr>
          <w:fldChar w:fldCharType="begin"/>
        </w:r>
        <w:r w:rsidR="00A71EDE">
          <w:rPr>
            <w:noProof/>
          </w:rPr>
          <w:instrText xml:space="preserve"> PAGEREF _Toc86065989 \h </w:instrText>
        </w:r>
        <w:r w:rsidR="00A71EDE">
          <w:rPr>
            <w:noProof/>
          </w:rPr>
        </w:r>
        <w:r w:rsidR="00A71EDE">
          <w:rPr>
            <w:noProof/>
          </w:rPr>
          <w:fldChar w:fldCharType="separate"/>
        </w:r>
        <w:r>
          <w:rPr>
            <w:noProof/>
          </w:rPr>
          <w:t>43</w:t>
        </w:r>
        <w:r w:rsidR="00A71EDE">
          <w:rPr>
            <w:noProof/>
          </w:rPr>
          <w:fldChar w:fldCharType="end"/>
        </w:r>
      </w:hyperlink>
    </w:p>
    <w:p w14:paraId="03AD4E3B" w14:textId="19A2BAD2" w:rsidR="00A71EDE" w:rsidRDefault="001F61C1">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90" w:history="1">
        <w:r w:rsidR="00A71EDE" w:rsidRPr="002A3197">
          <w:rPr>
            <w:rStyle w:val="-"/>
            <w:rFonts w:cs="Tahoma"/>
            <w:noProof/>
            <w:lang w:val="el-GR"/>
          </w:rPr>
          <w:t>3.2</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Πρόσκληση υποβολής δικαιολογητικών προσωρινού αναδόχου- Δικαιολογητικά προσωρινού αναδόχου</w:t>
        </w:r>
        <w:r w:rsidR="00A71EDE">
          <w:rPr>
            <w:noProof/>
          </w:rPr>
          <w:tab/>
        </w:r>
        <w:r w:rsidR="00A71EDE">
          <w:rPr>
            <w:noProof/>
          </w:rPr>
          <w:fldChar w:fldCharType="begin"/>
        </w:r>
        <w:r w:rsidR="00A71EDE">
          <w:rPr>
            <w:noProof/>
          </w:rPr>
          <w:instrText xml:space="preserve"> PAGEREF _Toc86065990 \h </w:instrText>
        </w:r>
        <w:r w:rsidR="00A71EDE">
          <w:rPr>
            <w:noProof/>
          </w:rPr>
        </w:r>
        <w:r w:rsidR="00A71EDE">
          <w:rPr>
            <w:noProof/>
          </w:rPr>
          <w:fldChar w:fldCharType="separate"/>
        </w:r>
        <w:r>
          <w:rPr>
            <w:noProof/>
          </w:rPr>
          <w:t>45</w:t>
        </w:r>
        <w:r w:rsidR="00A71EDE">
          <w:rPr>
            <w:noProof/>
          </w:rPr>
          <w:fldChar w:fldCharType="end"/>
        </w:r>
      </w:hyperlink>
    </w:p>
    <w:p w14:paraId="2A9EF2D2" w14:textId="1296DAEA" w:rsidR="00A71EDE" w:rsidRDefault="001F61C1">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91" w:history="1">
        <w:r w:rsidR="00A71EDE" w:rsidRPr="002A3197">
          <w:rPr>
            <w:rStyle w:val="-"/>
            <w:rFonts w:cs="Tahoma"/>
            <w:noProof/>
            <w:lang w:val="el-GR"/>
          </w:rPr>
          <w:t>3.3</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Κατακύρωση - σύναψη σύμβασης</w:t>
        </w:r>
        <w:r w:rsidR="00A71EDE">
          <w:rPr>
            <w:noProof/>
          </w:rPr>
          <w:tab/>
        </w:r>
        <w:r w:rsidR="00A71EDE">
          <w:rPr>
            <w:noProof/>
          </w:rPr>
          <w:fldChar w:fldCharType="begin"/>
        </w:r>
        <w:r w:rsidR="00A71EDE">
          <w:rPr>
            <w:noProof/>
          </w:rPr>
          <w:instrText xml:space="preserve"> PAGEREF _Toc86065991 \h </w:instrText>
        </w:r>
        <w:r w:rsidR="00A71EDE">
          <w:rPr>
            <w:noProof/>
          </w:rPr>
        </w:r>
        <w:r w:rsidR="00A71EDE">
          <w:rPr>
            <w:noProof/>
          </w:rPr>
          <w:fldChar w:fldCharType="separate"/>
        </w:r>
        <w:r>
          <w:rPr>
            <w:noProof/>
          </w:rPr>
          <w:t>46</w:t>
        </w:r>
        <w:r w:rsidR="00A71EDE">
          <w:rPr>
            <w:noProof/>
          </w:rPr>
          <w:fldChar w:fldCharType="end"/>
        </w:r>
      </w:hyperlink>
    </w:p>
    <w:p w14:paraId="2ED61D69" w14:textId="2F148ECF" w:rsidR="00A71EDE" w:rsidRDefault="001F61C1">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92" w:history="1">
        <w:r w:rsidR="00A71EDE" w:rsidRPr="002A3197">
          <w:rPr>
            <w:rStyle w:val="-"/>
            <w:rFonts w:cs="Tahoma"/>
            <w:noProof/>
            <w:lang w:val="el-GR"/>
          </w:rPr>
          <w:t>3.4</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Προδικαστικές Προσφυγές - Προσωρινή και Οριστική Δικαστική Προστασία</w:t>
        </w:r>
        <w:r w:rsidR="00A71EDE">
          <w:rPr>
            <w:noProof/>
          </w:rPr>
          <w:tab/>
        </w:r>
        <w:r w:rsidR="00A71EDE">
          <w:rPr>
            <w:noProof/>
          </w:rPr>
          <w:fldChar w:fldCharType="begin"/>
        </w:r>
        <w:r w:rsidR="00A71EDE">
          <w:rPr>
            <w:noProof/>
          </w:rPr>
          <w:instrText xml:space="preserve"> PAGEREF _Toc86065992 \h </w:instrText>
        </w:r>
        <w:r w:rsidR="00A71EDE">
          <w:rPr>
            <w:noProof/>
          </w:rPr>
        </w:r>
        <w:r w:rsidR="00A71EDE">
          <w:rPr>
            <w:noProof/>
          </w:rPr>
          <w:fldChar w:fldCharType="separate"/>
        </w:r>
        <w:r>
          <w:rPr>
            <w:noProof/>
          </w:rPr>
          <w:t>47</w:t>
        </w:r>
        <w:r w:rsidR="00A71EDE">
          <w:rPr>
            <w:noProof/>
          </w:rPr>
          <w:fldChar w:fldCharType="end"/>
        </w:r>
      </w:hyperlink>
    </w:p>
    <w:p w14:paraId="673304AF" w14:textId="0F6E7C36" w:rsidR="00A71EDE" w:rsidRDefault="001F61C1">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93" w:history="1">
        <w:r w:rsidR="00A71EDE" w:rsidRPr="002A3197">
          <w:rPr>
            <w:rStyle w:val="-"/>
            <w:rFonts w:cs="Tahoma"/>
            <w:noProof/>
            <w:lang w:val="el-GR"/>
          </w:rPr>
          <w:t>3.5</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Ματαίωση Διαδικασίας</w:t>
        </w:r>
        <w:r w:rsidR="00A71EDE">
          <w:rPr>
            <w:noProof/>
          </w:rPr>
          <w:tab/>
        </w:r>
        <w:r w:rsidR="00A71EDE">
          <w:rPr>
            <w:noProof/>
          </w:rPr>
          <w:fldChar w:fldCharType="begin"/>
        </w:r>
        <w:r w:rsidR="00A71EDE">
          <w:rPr>
            <w:noProof/>
          </w:rPr>
          <w:instrText xml:space="preserve"> PAGEREF _Toc86065993 \h </w:instrText>
        </w:r>
        <w:r w:rsidR="00A71EDE">
          <w:rPr>
            <w:noProof/>
          </w:rPr>
        </w:r>
        <w:r w:rsidR="00A71EDE">
          <w:rPr>
            <w:noProof/>
          </w:rPr>
          <w:fldChar w:fldCharType="separate"/>
        </w:r>
        <w:r>
          <w:rPr>
            <w:noProof/>
          </w:rPr>
          <w:t>50</w:t>
        </w:r>
        <w:r w:rsidR="00A71EDE">
          <w:rPr>
            <w:noProof/>
          </w:rPr>
          <w:fldChar w:fldCharType="end"/>
        </w:r>
      </w:hyperlink>
    </w:p>
    <w:p w14:paraId="2B47889D" w14:textId="39DAD31A" w:rsidR="00A71EDE" w:rsidRDefault="001F61C1">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6065994" w:history="1">
        <w:r w:rsidR="00A71EDE" w:rsidRPr="002A3197">
          <w:rPr>
            <w:rStyle w:val="-"/>
            <w:rFonts w:ascii="Calibri" w:hAnsi="Calibri" w:cstheme="minorHAnsi"/>
            <w:noProof/>
          </w:rPr>
          <w:t>4.</w:t>
        </w:r>
        <w:r w:rsidR="00A71EDE">
          <w:rPr>
            <w:rFonts w:asciiTheme="minorHAnsi" w:eastAsiaTheme="minorEastAsia" w:hAnsiTheme="minorHAnsi" w:cstheme="minorBidi"/>
            <w:b w:val="0"/>
            <w:bCs w:val="0"/>
            <w:caps w:val="0"/>
            <w:noProof/>
            <w:sz w:val="22"/>
            <w:szCs w:val="22"/>
            <w:lang w:val="el-GR" w:eastAsia="el-GR"/>
          </w:rPr>
          <w:tab/>
        </w:r>
        <w:r w:rsidR="00A71EDE" w:rsidRPr="002A3197">
          <w:rPr>
            <w:rStyle w:val="-"/>
            <w:rFonts w:cstheme="minorHAnsi"/>
            <w:noProof/>
          </w:rPr>
          <w:t>ΟΡΟΙ ΕΚΤΕΛΕΣΗΣ ΤΗΣ ΣΥΜΒΑΣΗΣ</w:t>
        </w:r>
        <w:r w:rsidR="00A71EDE">
          <w:rPr>
            <w:noProof/>
          </w:rPr>
          <w:tab/>
        </w:r>
        <w:r w:rsidR="00A71EDE">
          <w:rPr>
            <w:noProof/>
          </w:rPr>
          <w:fldChar w:fldCharType="begin"/>
        </w:r>
        <w:r w:rsidR="00A71EDE">
          <w:rPr>
            <w:noProof/>
          </w:rPr>
          <w:instrText xml:space="preserve"> PAGEREF _Toc86065994 \h </w:instrText>
        </w:r>
        <w:r w:rsidR="00A71EDE">
          <w:rPr>
            <w:noProof/>
          </w:rPr>
        </w:r>
        <w:r w:rsidR="00A71EDE">
          <w:rPr>
            <w:noProof/>
          </w:rPr>
          <w:fldChar w:fldCharType="separate"/>
        </w:r>
        <w:r>
          <w:rPr>
            <w:noProof/>
          </w:rPr>
          <w:t>51</w:t>
        </w:r>
        <w:r w:rsidR="00A71EDE">
          <w:rPr>
            <w:noProof/>
          </w:rPr>
          <w:fldChar w:fldCharType="end"/>
        </w:r>
      </w:hyperlink>
    </w:p>
    <w:p w14:paraId="7250BD1C" w14:textId="5085F993" w:rsidR="00A71EDE" w:rsidRDefault="001F61C1">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95" w:history="1">
        <w:r w:rsidR="00A71EDE" w:rsidRPr="002A3197">
          <w:rPr>
            <w:rStyle w:val="-"/>
            <w:rFonts w:cs="Tahoma"/>
            <w:noProof/>
            <w:lang w:val="el-GR"/>
          </w:rPr>
          <w:t>4.1</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Εγγυήσεις(καλής εκτέλεσης)</w:t>
        </w:r>
        <w:r w:rsidR="00A71EDE">
          <w:rPr>
            <w:noProof/>
          </w:rPr>
          <w:tab/>
        </w:r>
        <w:r w:rsidR="00A71EDE">
          <w:rPr>
            <w:noProof/>
          </w:rPr>
          <w:fldChar w:fldCharType="begin"/>
        </w:r>
        <w:r w:rsidR="00A71EDE">
          <w:rPr>
            <w:noProof/>
          </w:rPr>
          <w:instrText xml:space="preserve"> PAGEREF _Toc86065995 \h </w:instrText>
        </w:r>
        <w:r w:rsidR="00A71EDE">
          <w:rPr>
            <w:noProof/>
          </w:rPr>
        </w:r>
        <w:r w:rsidR="00A71EDE">
          <w:rPr>
            <w:noProof/>
          </w:rPr>
          <w:fldChar w:fldCharType="separate"/>
        </w:r>
        <w:r>
          <w:rPr>
            <w:noProof/>
          </w:rPr>
          <w:t>51</w:t>
        </w:r>
        <w:r w:rsidR="00A71EDE">
          <w:rPr>
            <w:noProof/>
          </w:rPr>
          <w:fldChar w:fldCharType="end"/>
        </w:r>
      </w:hyperlink>
    </w:p>
    <w:p w14:paraId="1E73BF5A" w14:textId="0F440225" w:rsidR="00A71EDE" w:rsidRDefault="001F61C1">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96" w:history="1">
        <w:r w:rsidR="00A71EDE" w:rsidRPr="002A3197">
          <w:rPr>
            <w:rStyle w:val="-"/>
            <w:rFonts w:cs="Tahoma"/>
            <w:noProof/>
            <w:lang w:val="el-GR"/>
          </w:rPr>
          <w:t>4.2</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Συμβατικό πλαίσιο – Εφαρμοστέα νομοθεσία</w:t>
        </w:r>
        <w:r w:rsidR="00A71EDE">
          <w:rPr>
            <w:noProof/>
          </w:rPr>
          <w:tab/>
        </w:r>
        <w:r w:rsidR="00A71EDE">
          <w:rPr>
            <w:noProof/>
          </w:rPr>
          <w:fldChar w:fldCharType="begin"/>
        </w:r>
        <w:r w:rsidR="00A71EDE">
          <w:rPr>
            <w:noProof/>
          </w:rPr>
          <w:instrText xml:space="preserve"> PAGEREF _Toc86065996 \h </w:instrText>
        </w:r>
        <w:r w:rsidR="00A71EDE">
          <w:rPr>
            <w:noProof/>
          </w:rPr>
        </w:r>
        <w:r w:rsidR="00A71EDE">
          <w:rPr>
            <w:noProof/>
          </w:rPr>
          <w:fldChar w:fldCharType="separate"/>
        </w:r>
        <w:r>
          <w:rPr>
            <w:noProof/>
          </w:rPr>
          <w:t>51</w:t>
        </w:r>
        <w:r w:rsidR="00A71EDE">
          <w:rPr>
            <w:noProof/>
          </w:rPr>
          <w:fldChar w:fldCharType="end"/>
        </w:r>
      </w:hyperlink>
    </w:p>
    <w:p w14:paraId="5980B3FD" w14:textId="55EFA086" w:rsidR="00A71EDE" w:rsidRDefault="001F61C1">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97" w:history="1">
        <w:r w:rsidR="00A71EDE" w:rsidRPr="002A3197">
          <w:rPr>
            <w:rStyle w:val="-"/>
            <w:rFonts w:cs="Tahoma"/>
            <w:noProof/>
            <w:lang w:val="el-GR"/>
          </w:rPr>
          <w:t>4.3</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Όροι εκτέλεσης της σύμβασης</w:t>
        </w:r>
        <w:r w:rsidR="00A71EDE">
          <w:rPr>
            <w:noProof/>
          </w:rPr>
          <w:tab/>
        </w:r>
        <w:r w:rsidR="00A71EDE">
          <w:rPr>
            <w:noProof/>
          </w:rPr>
          <w:fldChar w:fldCharType="begin"/>
        </w:r>
        <w:r w:rsidR="00A71EDE">
          <w:rPr>
            <w:noProof/>
          </w:rPr>
          <w:instrText xml:space="preserve"> PAGEREF _Toc86065997 \h </w:instrText>
        </w:r>
        <w:r w:rsidR="00A71EDE">
          <w:rPr>
            <w:noProof/>
          </w:rPr>
        </w:r>
        <w:r w:rsidR="00A71EDE">
          <w:rPr>
            <w:noProof/>
          </w:rPr>
          <w:fldChar w:fldCharType="separate"/>
        </w:r>
        <w:r>
          <w:rPr>
            <w:noProof/>
          </w:rPr>
          <w:t>51</w:t>
        </w:r>
        <w:r w:rsidR="00A71EDE">
          <w:rPr>
            <w:noProof/>
          </w:rPr>
          <w:fldChar w:fldCharType="end"/>
        </w:r>
      </w:hyperlink>
    </w:p>
    <w:p w14:paraId="3985D803" w14:textId="1EE5F101" w:rsidR="00A71EDE" w:rsidRDefault="001F61C1">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98" w:history="1">
        <w:r w:rsidR="00A71EDE" w:rsidRPr="002A3197">
          <w:rPr>
            <w:rStyle w:val="-"/>
            <w:rFonts w:cs="Tahoma"/>
            <w:noProof/>
            <w:lang w:val="el-GR"/>
          </w:rPr>
          <w:t>4.4</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Υπεργολαβία</w:t>
        </w:r>
        <w:r w:rsidR="00A71EDE">
          <w:rPr>
            <w:noProof/>
          </w:rPr>
          <w:tab/>
        </w:r>
        <w:r w:rsidR="00A71EDE">
          <w:rPr>
            <w:noProof/>
          </w:rPr>
          <w:fldChar w:fldCharType="begin"/>
        </w:r>
        <w:r w:rsidR="00A71EDE">
          <w:rPr>
            <w:noProof/>
          </w:rPr>
          <w:instrText xml:space="preserve"> PAGEREF _Toc86065998 \h </w:instrText>
        </w:r>
        <w:r w:rsidR="00A71EDE">
          <w:rPr>
            <w:noProof/>
          </w:rPr>
        </w:r>
        <w:r w:rsidR="00A71EDE">
          <w:rPr>
            <w:noProof/>
          </w:rPr>
          <w:fldChar w:fldCharType="separate"/>
        </w:r>
        <w:r>
          <w:rPr>
            <w:noProof/>
          </w:rPr>
          <w:t>52</w:t>
        </w:r>
        <w:r w:rsidR="00A71EDE">
          <w:rPr>
            <w:noProof/>
          </w:rPr>
          <w:fldChar w:fldCharType="end"/>
        </w:r>
      </w:hyperlink>
    </w:p>
    <w:p w14:paraId="5EBCC288" w14:textId="2D0C0631" w:rsidR="00A71EDE" w:rsidRDefault="001F61C1">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99" w:history="1">
        <w:r w:rsidR="00A71EDE" w:rsidRPr="002A3197">
          <w:rPr>
            <w:rStyle w:val="-"/>
            <w:rFonts w:cs="Tahoma"/>
            <w:noProof/>
            <w:lang w:val="el-GR"/>
          </w:rPr>
          <w:t>4.5</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Τροποποίηση σύμβασης κατά τη διάρκειά της</w:t>
        </w:r>
        <w:r w:rsidR="00A71EDE">
          <w:rPr>
            <w:noProof/>
          </w:rPr>
          <w:tab/>
        </w:r>
        <w:r w:rsidR="00A71EDE">
          <w:rPr>
            <w:noProof/>
          </w:rPr>
          <w:fldChar w:fldCharType="begin"/>
        </w:r>
        <w:r w:rsidR="00A71EDE">
          <w:rPr>
            <w:noProof/>
          </w:rPr>
          <w:instrText xml:space="preserve"> PAGEREF _Toc86065999 \h </w:instrText>
        </w:r>
        <w:r w:rsidR="00A71EDE">
          <w:rPr>
            <w:noProof/>
          </w:rPr>
        </w:r>
        <w:r w:rsidR="00A71EDE">
          <w:rPr>
            <w:noProof/>
          </w:rPr>
          <w:fldChar w:fldCharType="separate"/>
        </w:r>
        <w:r>
          <w:rPr>
            <w:noProof/>
          </w:rPr>
          <w:t>53</w:t>
        </w:r>
        <w:r w:rsidR="00A71EDE">
          <w:rPr>
            <w:noProof/>
          </w:rPr>
          <w:fldChar w:fldCharType="end"/>
        </w:r>
      </w:hyperlink>
    </w:p>
    <w:p w14:paraId="0A7FB446" w14:textId="2613911E" w:rsidR="00A71EDE" w:rsidRDefault="001F61C1">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6000" w:history="1">
        <w:r w:rsidR="00A71EDE" w:rsidRPr="002A3197">
          <w:rPr>
            <w:rStyle w:val="-"/>
            <w:rFonts w:cs="Tahoma"/>
            <w:noProof/>
            <w:lang w:val="el-GR"/>
          </w:rPr>
          <w:t>4.6</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Δικαίωμα μονομερούς λύσης της σύμβασης</w:t>
        </w:r>
        <w:r w:rsidR="00A71EDE">
          <w:rPr>
            <w:noProof/>
          </w:rPr>
          <w:tab/>
        </w:r>
        <w:r w:rsidR="00A71EDE">
          <w:rPr>
            <w:noProof/>
          </w:rPr>
          <w:fldChar w:fldCharType="begin"/>
        </w:r>
        <w:r w:rsidR="00A71EDE">
          <w:rPr>
            <w:noProof/>
          </w:rPr>
          <w:instrText xml:space="preserve"> PAGEREF _Toc86066000 \h </w:instrText>
        </w:r>
        <w:r w:rsidR="00A71EDE">
          <w:rPr>
            <w:noProof/>
          </w:rPr>
        </w:r>
        <w:r w:rsidR="00A71EDE">
          <w:rPr>
            <w:noProof/>
          </w:rPr>
          <w:fldChar w:fldCharType="separate"/>
        </w:r>
        <w:r>
          <w:rPr>
            <w:noProof/>
          </w:rPr>
          <w:t>53</w:t>
        </w:r>
        <w:r w:rsidR="00A71EDE">
          <w:rPr>
            <w:noProof/>
          </w:rPr>
          <w:fldChar w:fldCharType="end"/>
        </w:r>
      </w:hyperlink>
    </w:p>
    <w:p w14:paraId="6033A53D" w14:textId="098E39BC" w:rsidR="00A71EDE" w:rsidRDefault="001F61C1">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6066001" w:history="1">
        <w:r w:rsidR="00A71EDE" w:rsidRPr="002A3197">
          <w:rPr>
            <w:rStyle w:val="-"/>
            <w:rFonts w:ascii="Calibri" w:hAnsi="Calibri" w:cs="Tahoma"/>
            <w:noProof/>
          </w:rPr>
          <w:t>5.</w:t>
        </w:r>
        <w:r w:rsidR="00A71EDE">
          <w:rPr>
            <w:rFonts w:asciiTheme="minorHAnsi" w:eastAsiaTheme="minorEastAsia" w:hAnsiTheme="minorHAnsi" w:cstheme="minorBidi"/>
            <w:b w:val="0"/>
            <w:bCs w:val="0"/>
            <w:caps w:val="0"/>
            <w:noProof/>
            <w:sz w:val="22"/>
            <w:szCs w:val="22"/>
            <w:lang w:val="el-GR" w:eastAsia="el-GR"/>
          </w:rPr>
          <w:tab/>
        </w:r>
        <w:r w:rsidR="00A71EDE" w:rsidRPr="002A3197">
          <w:rPr>
            <w:rStyle w:val="-"/>
            <w:rFonts w:cs="Tahoma"/>
            <w:noProof/>
          </w:rPr>
          <w:t>ΕΙΔΙΚΟΙ ΟΡΟΙ ΕΚΤΕΛΕΣΗΣ ΤΗΣ ΣΥΜΒΑΣΗΣ</w:t>
        </w:r>
        <w:r w:rsidR="00A71EDE">
          <w:rPr>
            <w:noProof/>
          </w:rPr>
          <w:tab/>
        </w:r>
        <w:r w:rsidR="00A71EDE">
          <w:rPr>
            <w:noProof/>
          </w:rPr>
          <w:fldChar w:fldCharType="begin"/>
        </w:r>
        <w:r w:rsidR="00A71EDE">
          <w:rPr>
            <w:noProof/>
          </w:rPr>
          <w:instrText xml:space="preserve"> PAGEREF _Toc86066001 \h </w:instrText>
        </w:r>
        <w:r w:rsidR="00A71EDE">
          <w:rPr>
            <w:noProof/>
          </w:rPr>
        </w:r>
        <w:r w:rsidR="00A71EDE">
          <w:rPr>
            <w:noProof/>
          </w:rPr>
          <w:fldChar w:fldCharType="separate"/>
        </w:r>
        <w:r>
          <w:rPr>
            <w:noProof/>
          </w:rPr>
          <w:t>54</w:t>
        </w:r>
        <w:r w:rsidR="00A71EDE">
          <w:rPr>
            <w:noProof/>
          </w:rPr>
          <w:fldChar w:fldCharType="end"/>
        </w:r>
      </w:hyperlink>
    </w:p>
    <w:p w14:paraId="3856FDC3" w14:textId="0FCC5967" w:rsidR="00A71EDE" w:rsidRDefault="001F61C1">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6002" w:history="1">
        <w:r w:rsidR="00A71EDE" w:rsidRPr="002A3197">
          <w:rPr>
            <w:rStyle w:val="-"/>
            <w:rFonts w:cs="Tahoma"/>
            <w:noProof/>
            <w:lang w:val="el-GR"/>
          </w:rPr>
          <w:t>5.1</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Τρόπος πληρωμής</w:t>
        </w:r>
        <w:r w:rsidR="00A71EDE">
          <w:rPr>
            <w:noProof/>
          </w:rPr>
          <w:tab/>
        </w:r>
        <w:r w:rsidR="00A71EDE">
          <w:rPr>
            <w:noProof/>
          </w:rPr>
          <w:fldChar w:fldCharType="begin"/>
        </w:r>
        <w:r w:rsidR="00A71EDE">
          <w:rPr>
            <w:noProof/>
          </w:rPr>
          <w:instrText xml:space="preserve"> PAGEREF _Toc86066002 \h </w:instrText>
        </w:r>
        <w:r w:rsidR="00A71EDE">
          <w:rPr>
            <w:noProof/>
          </w:rPr>
        </w:r>
        <w:r w:rsidR="00A71EDE">
          <w:rPr>
            <w:noProof/>
          </w:rPr>
          <w:fldChar w:fldCharType="separate"/>
        </w:r>
        <w:r>
          <w:rPr>
            <w:noProof/>
          </w:rPr>
          <w:t>54</w:t>
        </w:r>
        <w:r w:rsidR="00A71EDE">
          <w:rPr>
            <w:noProof/>
          </w:rPr>
          <w:fldChar w:fldCharType="end"/>
        </w:r>
      </w:hyperlink>
    </w:p>
    <w:p w14:paraId="7C51EB31" w14:textId="4C302E28" w:rsidR="00A71EDE" w:rsidRDefault="001F61C1">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6003" w:history="1">
        <w:r w:rsidR="00A71EDE" w:rsidRPr="002A3197">
          <w:rPr>
            <w:rStyle w:val="-"/>
            <w:rFonts w:cs="Tahoma"/>
            <w:noProof/>
            <w:lang w:val="el-GR"/>
          </w:rPr>
          <w:t>5.2</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Κήρυξη οικονομικού φορέα έκπτωτου - Κυρώσεις</w:t>
        </w:r>
        <w:r w:rsidR="00A71EDE">
          <w:rPr>
            <w:noProof/>
          </w:rPr>
          <w:tab/>
        </w:r>
        <w:r w:rsidR="00A71EDE">
          <w:rPr>
            <w:noProof/>
          </w:rPr>
          <w:fldChar w:fldCharType="begin"/>
        </w:r>
        <w:r w:rsidR="00A71EDE">
          <w:rPr>
            <w:noProof/>
          </w:rPr>
          <w:instrText xml:space="preserve"> PAGEREF _Toc86066003 \h </w:instrText>
        </w:r>
        <w:r w:rsidR="00A71EDE">
          <w:rPr>
            <w:noProof/>
          </w:rPr>
        </w:r>
        <w:r w:rsidR="00A71EDE">
          <w:rPr>
            <w:noProof/>
          </w:rPr>
          <w:fldChar w:fldCharType="separate"/>
        </w:r>
        <w:r>
          <w:rPr>
            <w:noProof/>
          </w:rPr>
          <w:t>54</w:t>
        </w:r>
        <w:r w:rsidR="00A71EDE">
          <w:rPr>
            <w:noProof/>
          </w:rPr>
          <w:fldChar w:fldCharType="end"/>
        </w:r>
      </w:hyperlink>
    </w:p>
    <w:p w14:paraId="6DB8B055" w14:textId="75D00185" w:rsidR="00A71EDE" w:rsidRDefault="001F61C1">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6004" w:history="1">
        <w:r w:rsidR="00A71EDE" w:rsidRPr="002A3197">
          <w:rPr>
            <w:rStyle w:val="-"/>
            <w:rFonts w:cs="Tahoma"/>
            <w:noProof/>
            <w:lang w:val="el-GR"/>
          </w:rPr>
          <w:t>5.3</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Διοικητικές προσφυγές κατά τη διαδικασία εκτέλεσης</w:t>
        </w:r>
        <w:r w:rsidR="00A71EDE">
          <w:rPr>
            <w:noProof/>
          </w:rPr>
          <w:tab/>
        </w:r>
        <w:r w:rsidR="00A71EDE">
          <w:rPr>
            <w:noProof/>
          </w:rPr>
          <w:fldChar w:fldCharType="begin"/>
        </w:r>
        <w:r w:rsidR="00A71EDE">
          <w:rPr>
            <w:noProof/>
          </w:rPr>
          <w:instrText xml:space="preserve"> PAGEREF _Toc86066004 \h </w:instrText>
        </w:r>
        <w:r w:rsidR="00A71EDE">
          <w:rPr>
            <w:noProof/>
          </w:rPr>
        </w:r>
        <w:r w:rsidR="00A71EDE">
          <w:rPr>
            <w:noProof/>
          </w:rPr>
          <w:fldChar w:fldCharType="separate"/>
        </w:r>
        <w:r>
          <w:rPr>
            <w:noProof/>
          </w:rPr>
          <w:t>55</w:t>
        </w:r>
        <w:r w:rsidR="00A71EDE">
          <w:rPr>
            <w:noProof/>
          </w:rPr>
          <w:fldChar w:fldCharType="end"/>
        </w:r>
      </w:hyperlink>
    </w:p>
    <w:p w14:paraId="61519EB1" w14:textId="2AA3F19D" w:rsidR="00A71EDE" w:rsidRDefault="001F61C1">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6005" w:history="1">
        <w:r w:rsidR="00A71EDE" w:rsidRPr="002A3197">
          <w:rPr>
            <w:rStyle w:val="-"/>
            <w:rFonts w:cs="Tahoma"/>
            <w:noProof/>
            <w:lang w:val="el-GR"/>
          </w:rPr>
          <w:t>5.4</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Δικαστική επίλυση διαφορών</w:t>
        </w:r>
        <w:r w:rsidR="00A71EDE">
          <w:rPr>
            <w:noProof/>
          </w:rPr>
          <w:tab/>
        </w:r>
        <w:r w:rsidR="00A71EDE">
          <w:rPr>
            <w:noProof/>
          </w:rPr>
          <w:fldChar w:fldCharType="begin"/>
        </w:r>
        <w:r w:rsidR="00A71EDE">
          <w:rPr>
            <w:noProof/>
          </w:rPr>
          <w:instrText xml:space="preserve"> PAGEREF _Toc86066005 \h </w:instrText>
        </w:r>
        <w:r w:rsidR="00A71EDE">
          <w:rPr>
            <w:noProof/>
          </w:rPr>
        </w:r>
        <w:r w:rsidR="00A71EDE">
          <w:rPr>
            <w:noProof/>
          </w:rPr>
          <w:fldChar w:fldCharType="separate"/>
        </w:r>
        <w:r>
          <w:rPr>
            <w:noProof/>
          </w:rPr>
          <w:t>56</w:t>
        </w:r>
        <w:r w:rsidR="00A71EDE">
          <w:rPr>
            <w:noProof/>
          </w:rPr>
          <w:fldChar w:fldCharType="end"/>
        </w:r>
      </w:hyperlink>
    </w:p>
    <w:p w14:paraId="1341E936" w14:textId="30479C2D" w:rsidR="00A71EDE" w:rsidRDefault="001F61C1">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6066006" w:history="1">
        <w:r w:rsidR="00A71EDE" w:rsidRPr="002A3197">
          <w:rPr>
            <w:rStyle w:val="-"/>
            <w:rFonts w:ascii="Calibri" w:hAnsi="Calibri" w:cs="Tahoma"/>
            <w:noProof/>
          </w:rPr>
          <w:t>6.</w:t>
        </w:r>
        <w:r w:rsidR="00A71EDE">
          <w:rPr>
            <w:rFonts w:asciiTheme="minorHAnsi" w:eastAsiaTheme="minorEastAsia" w:hAnsiTheme="minorHAnsi" w:cstheme="minorBidi"/>
            <w:b w:val="0"/>
            <w:bCs w:val="0"/>
            <w:caps w:val="0"/>
            <w:noProof/>
            <w:sz w:val="22"/>
            <w:szCs w:val="22"/>
            <w:lang w:val="el-GR" w:eastAsia="el-GR"/>
          </w:rPr>
          <w:tab/>
        </w:r>
        <w:r w:rsidR="00A71EDE" w:rsidRPr="002A3197">
          <w:rPr>
            <w:rStyle w:val="-"/>
            <w:rFonts w:cs="Tahoma"/>
            <w:noProof/>
          </w:rPr>
          <w:t>ΕΙΔΙΚΟΙ ΟΡΟΙ ΕΚΤΕΛΕΣΗΣ</w:t>
        </w:r>
        <w:r w:rsidR="00A71EDE">
          <w:rPr>
            <w:noProof/>
          </w:rPr>
          <w:tab/>
        </w:r>
        <w:r w:rsidR="00A71EDE">
          <w:rPr>
            <w:noProof/>
          </w:rPr>
          <w:fldChar w:fldCharType="begin"/>
        </w:r>
        <w:r w:rsidR="00A71EDE">
          <w:rPr>
            <w:noProof/>
          </w:rPr>
          <w:instrText xml:space="preserve"> PAGEREF _Toc86066006 \h </w:instrText>
        </w:r>
        <w:r w:rsidR="00A71EDE">
          <w:rPr>
            <w:noProof/>
          </w:rPr>
        </w:r>
        <w:r w:rsidR="00A71EDE">
          <w:rPr>
            <w:noProof/>
          </w:rPr>
          <w:fldChar w:fldCharType="separate"/>
        </w:r>
        <w:r>
          <w:rPr>
            <w:noProof/>
          </w:rPr>
          <w:t>57</w:t>
        </w:r>
        <w:r w:rsidR="00A71EDE">
          <w:rPr>
            <w:noProof/>
          </w:rPr>
          <w:fldChar w:fldCharType="end"/>
        </w:r>
      </w:hyperlink>
    </w:p>
    <w:p w14:paraId="629C6839" w14:textId="04B770A6" w:rsidR="00A71EDE" w:rsidRDefault="001F61C1">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6007" w:history="1">
        <w:r w:rsidR="00A71EDE" w:rsidRPr="002A3197">
          <w:rPr>
            <w:rStyle w:val="-"/>
            <w:rFonts w:cs="Tahoma"/>
            <w:noProof/>
            <w:lang w:val="el-GR"/>
          </w:rPr>
          <w:t>6.1</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Παρακολούθηση της σύμβασης</w:t>
        </w:r>
        <w:r w:rsidR="00A71EDE">
          <w:rPr>
            <w:noProof/>
          </w:rPr>
          <w:tab/>
        </w:r>
        <w:r w:rsidR="00A71EDE">
          <w:rPr>
            <w:noProof/>
          </w:rPr>
          <w:fldChar w:fldCharType="begin"/>
        </w:r>
        <w:r w:rsidR="00A71EDE">
          <w:rPr>
            <w:noProof/>
          </w:rPr>
          <w:instrText xml:space="preserve"> PAGEREF _Toc86066007 \h </w:instrText>
        </w:r>
        <w:r w:rsidR="00A71EDE">
          <w:rPr>
            <w:noProof/>
          </w:rPr>
        </w:r>
        <w:r w:rsidR="00A71EDE">
          <w:rPr>
            <w:noProof/>
          </w:rPr>
          <w:fldChar w:fldCharType="separate"/>
        </w:r>
        <w:r>
          <w:rPr>
            <w:noProof/>
          </w:rPr>
          <w:t>57</w:t>
        </w:r>
        <w:r w:rsidR="00A71EDE">
          <w:rPr>
            <w:noProof/>
          </w:rPr>
          <w:fldChar w:fldCharType="end"/>
        </w:r>
      </w:hyperlink>
    </w:p>
    <w:p w14:paraId="255747F9" w14:textId="3B26BAAD" w:rsidR="00A71EDE" w:rsidRDefault="001F61C1">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6008" w:history="1">
        <w:r w:rsidR="00A71EDE" w:rsidRPr="002A3197">
          <w:rPr>
            <w:rStyle w:val="-"/>
            <w:rFonts w:cs="Tahoma"/>
            <w:noProof/>
            <w:lang w:val="el-GR"/>
          </w:rPr>
          <w:t>6.2</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Διάρκεια σύμβασης</w:t>
        </w:r>
        <w:r w:rsidR="00A71EDE">
          <w:rPr>
            <w:noProof/>
          </w:rPr>
          <w:tab/>
        </w:r>
        <w:r w:rsidR="00A71EDE">
          <w:rPr>
            <w:noProof/>
          </w:rPr>
          <w:fldChar w:fldCharType="begin"/>
        </w:r>
        <w:r w:rsidR="00A71EDE">
          <w:rPr>
            <w:noProof/>
          </w:rPr>
          <w:instrText xml:space="preserve"> PAGEREF _Toc86066008 \h </w:instrText>
        </w:r>
        <w:r w:rsidR="00A71EDE">
          <w:rPr>
            <w:noProof/>
          </w:rPr>
        </w:r>
        <w:r w:rsidR="00A71EDE">
          <w:rPr>
            <w:noProof/>
          </w:rPr>
          <w:fldChar w:fldCharType="separate"/>
        </w:r>
        <w:r>
          <w:rPr>
            <w:noProof/>
          </w:rPr>
          <w:t>57</w:t>
        </w:r>
        <w:r w:rsidR="00A71EDE">
          <w:rPr>
            <w:noProof/>
          </w:rPr>
          <w:fldChar w:fldCharType="end"/>
        </w:r>
      </w:hyperlink>
    </w:p>
    <w:p w14:paraId="2070D933" w14:textId="089A66C5" w:rsidR="00A71EDE" w:rsidRDefault="001F61C1">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6009" w:history="1">
        <w:r w:rsidR="00A71EDE" w:rsidRPr="002A3197">
          <w:rPr>
            <w:rStyle w:val="-"/>
            <w:rFonts w:cs="Tahoma"/>
            <w:noProof/>
            <w:lang w:val="el-GR"/>
          </w:rPr>
          <w:t>6.3</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Παραλαβή του αντικειμένου της σύμβασης</w:t>
        </w:r>
        <w:r w:rsidR="00A71EDE">
          <w:rPr>
            <w:noProof/>
          </w:rPr>
          <w:tab/>
        </w:r>
        <w:r w:rsidR="00A71EDE">
          <w:rPr>
            <w:noProof/>
          </w:rPr>
          <w:fldChar w:fldCharType="begin"/>
        </w:r>
        <w:r w:rsidR="00A71EDE">
          <w:rPr>
            <w:noProof/>
          </w:rPr>
          <w:instrText xml:space="preserve"> PAGEREF _Toc86066009 \h </w:instrText>
        </w:r>
        <w:r w:rsidR="00A71EDE">
          <w:rPr>
            <w:noProof/>
          </w:rPr>
        </w:r>
        <w:r w:rsidR="00A71EDE">
          <w:rPr>
            <w:noProof/>
          </w:rPr>
          <w:fldChar w:fldCharType="separate"/>
        </w:r>
        <w:r>
          <w:rPr>
            <w:noProof/>
          </w:rPr>
          <w:t>57</w:t>
        </w:r>
        <w:r w:rsidR="00A71EDE">
          <w:rPr>
            <w:noProof/>
          </w:rPr>
          <w:fldChar w:fldCharType="end"/>
        </w:r>
      </w:hyperlink>
    </w:p>
    <w:p w14:paraId="244946C8" w14:textId="143B5B80" w:rsidR="00A71EDE" w:rsidRDefault="001F61C1">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6010" w:history="1">
        <w:r w:rsidR="00A71EDE" w:rsidRPr="002A3197">
          <w:rPr>
            <w:rStyle w:val="-"/>
            <w:rFonts w:cs="Tahoma"/>
            <w:noProof/>
            <w:lang w:val="el-GR"/>
          </w:rPr>
          <w:t>6.4</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Απόρριψη παραδοτέων – Αντικατάσταση</w:t>
        </w:r>
        <w:r w:rsidR="00A71EDE">
          <w:rPr>
            <w:noProof/>
          </w:rPr>
          <w:tab/>
        </w:r>
        <w:r w:rsidR="00A71EDE">
          <w:rPr>
            <w:noProof/>
          </w:rPr>
          <w:fldChar w:fldCharType="begin"/>
        </w:r>
        <w:r w:rsidR="00A71EDE">
          <w:rPr>
            <w:noProof/>
          </w:rPr>
          <w:instrText xml:space="preserve"> PAGEREF _Toc86066010 \h </w:instrText>
        </w:r>
        <w:r w:rsidR="00A71EDE">
          <w:rPr>
            <w:noProof/>
          </w:rPr>
        </w:r>
        <w:r w:rsidR="00A71EDE">
          <w:rPr>
            <w:noProof/>
          </w:rPr>
          <w:fldChar w:fldCharType="separate"/>
        </w:r>
        <w:r>
          <w:rPr>
            <w:noProof/>
          </w:rPr>
          <w:t>58</w:t>
        </w:r>
        <w:r w:rsidR="00A71EDE">
          <w:rPr>
            <w:noProof/>
          </w:rPr>
          <w:fldChar w:fldCharType="end"/>
        </w:r>
      </w:hyperlink>
    </w:p>
    <w:p w14:paraId="2A2D248C" w14:textId="4E7D0FE2" w:rsidR="00A71EDE" w:rsidRDefault="001F61C1">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6011" w:history="1">
        <w:r w:rsidR="00A71EDE" w:rsidRPr="002A3197">
          <w:rPr>
            <w:rStyle w:val="-"/>
            <w:rFonts w:cs="Tahoma"/>
            <w:noProof/>
            <w:lang w:val="el-GR"/>
          </w:rPr>
          <w:t>6.5</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Καταγγελία Σύμβασης -Υποκατάσταση Αναδόχου</w:t>
        </w:r>
        <w:r w:rsidR="00A71EDE">
          <w:rPr>
            <w:noProof/>
          </w:rPr>
          <w:tab/>
        </w:r>
        <w:r w:rsidR="00A71EDE">
          <w:rPr>
            <w:noProof/>
          </w:rPr>
          <w:fldChar w:fldCharType="begin"/>
        </w:r>
        <w:r w:rsidR="00A71EDE">
          <w:rPr>
            <w:noProof/>
          </w:rPr>
          <w:instrText xml:space="preserve"> PAGEREF _Toc86066011 \h </w:instrText>
        </w:r>
        <w:r w:rsidR="00A71EDE">
          <w:rPr>
            <w:noProof/>
          </w:rPr>
        </w:r>
        <w:r w:rsidR="00A71EDE">
          <w:rPr>
            <w:noProof/>
          </w:rPr>
          <w:fldChar w:fldCharType="separate"/>
        </w:r>
        <w:r>
          <w:rPr>
            <w:noProof/>
          </w:rPr>
          <w:t>59</w:t>
        </w:r>
        <w:r w:rsidR="00A71EDE">
          <w:rPr>
            <w:noProof/>
          </w:rPr>
          <w:fldChar w:fldCharType="end"/>
        </w:r>
      </w:hyperlink>
    </w:p>
    <w:p w14:paraId="20DFEA0D" w14:textId="1112A028" w:rsidR="00A71EDE" w:rsidRDefault="001F61C1">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86066012" w:history="1">
        <w:r w:rsidR="00A71EDE" w:rsidRPr="002A3197">
          <w:rPr>
            <w:rStyle w:val="-"/>
            <w:rFonts w:cs="Tahoma"/>
            <w:noProof/>
            <w:lang w:val="el-GR"/>
          </w:rPr>
          <w:t>ΠΑΡΑΡΤΗΜΑΤΑ</w:t>
        </w:r>
        <w:r w:rsidR="00A71EDE">
          <w:rPr>
            <w:noProof/>
          </w:rPr>
          <w:tab/>
        </w:r>
        <w:r w:rsidR="00A71EDE">
          <w:rPr>
            <w:noProof/>
          </w:rPr>
          <w:fldChar w:fldCharType="begin"/>
        </w:r>
        <w:r w:rsidR="00A71EDE">
          <w:rPr>
            <w:noProof/>
          </w:rPr>
          <w:instrText xml:space="preserve"> PAGEREF _Toc86066012 \h </w:instrText>
        </w:r>
        <w:r w:rsidR="00A71EDE">
          <w:rPr>
            <w:noProof/>
          </w:rPr>
        </w:r>
        <w:r w:rsidR="00A71EDE">
          <w:rPr>
            <w:noProof/>
          </w:rPr>
          <w:fldChar w:fldCharType="separate"/>
        </w:r>
        <w:r>
          <w:rPr>
            <w:noProof/>
          </w:rPr>
          <w:t>60</w:t>
        </w:r>
        <w:r w:rsidR="00A71EDE">
          <w:rPr>
            <w:noProof/>
          </w:rPr>
          <w:fldChar w:fldCharType="end"/>
        </w:r>
      </w:hyperlink>
    </w:p>
    <w:p w14:paraId="4922AA5F" w14:textId="3DE9B513" w:rsidR="00A71EDE" w:rsidRDefault="001F61C1">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6066013" w:history="1">
        <w:r w:rsidR="00A71EDE" w:rsidRPr="002A3197">
          <w:rPr>
            <w:rStyle w:val="-"/>
            <w:rFonts w:cs="Tahoma"/>
            <w:noProof/>
            <w:lang w:val="el-GR"/>
          </w:rPr>
          <w:t>ΠΑΡΑΡΤΗΜΑ Ι – Αναλυτική Περιγραφή Φυσικού και Οικονομικού Αντικειμένου της Σύμβασης</w:t>
        </w:r>
        <w:r w:rsidR="00A71EDE">
          <w:rPr>
            <w:noProof/>
          </w:rPr>
          <w:tab/>
        </w:r>
        <w:r w:rsidR="00A71EDE">
          <w:rPr>
            <w:noProof/>
          </w:rPr>
          <w:fldChar w:fldCharType="begin"/>
        </w:r>
        <w:r w:rsidR="00A71EDE">
          <w:rPr>
            <w:noProof/>
          </w:rPr>
          <w:instrText xml:space="preserve"> PAGEREF _Toc86066013 \h </w:instrText>
        </w:r>
        <w:r w:rsidR="00A71EDE">
          <w:rPr>
            <w:noProof/>
          </w:rPr>
        </w:r>
        <w:r w:rsidR="00A71EDE">
          <w:rPr>
            <w:noProof/>
          </w:rPr>
          <w:fldChar w:fldCharType="separate"/>
        </w:r>
        <w:r>
          <w:rPr>
            <w:noProof/>
          </w:rPr>
          <w:t>60</w:t>
        </w:r>
        <w:r w:rsidR="00A71EDE">
          <w:rPr>
            <w:noProof/>
          </w:rPr>
          <w:fldChar w:fldCharType="end"/>
        </w:r>
      </w:hyperlink>
    </w:p>
    <w:p w14:paraId="533F42BF" w14:textId="73A031C4" w:rsidR="00A71EDE" w:rsidRDefault="001F61C1">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6066015" w:history="1">
        <w:r w:rsidR="00A71EDE" w:rsidRPr="002A3197">
          <w:rPr>
            <w:rStyle w:val="-"/>
            <w:rFonts w:cs="Tahoma"/>
            <w:noProof/>
            <w:lang w:val="el-GR"/>
          </w:rPr>
          <w:t>ΠΑΡΑΡΤΗΜΑ ΙΙ – ΕΥΡΩΠΑΙΚΟ ΕΝΙΑΙΟ ΕΓΓΡΑΦΟ ΣΥΜΒΑΣΗΣ (ΕΕΕΣ)</w:t>
        </w:r>
        <w:r w:rsidR="00A71EDE">
          <w:rPr>
            <w:noProof/>
          </w:rPr>
          <w:tab/>
        </w:r>
        <w:r w:rsidR="00A71EDE">
          <w:rPr>
            <w:noProof/>
          </w:rPr>
          <w:fldChar w:fldCharType="begin"/>
        </w:r>
        <w:r w:rsidR="00A71EDE">
          <w:rPr>
            <w:noProof/>
          </w:rPr>
          <w:instrText xml:space="preserve"> PAGEREF _Toc86066015 \h </w:instrText>
        </w:r>
        <w:r w:rsidR="00A71EDE">
          <w:rPr>
            <w:noProof/>
          </w:rPr>
        </w:r>
        <w:r w:rsidR="00A71EDE">
          <w:rPr>
            <w:noProof/>
          </w:rPr>
          <w:fldChar w:fldCharType="separate"/>
        </w:r>
        <w:r>
          <w:rPr>
            <w:noProof/>
          </w:rPr>
          <w:t>65</w:t>
        </w:r>
        <w:r w:rsidR="00A71EDE">
          <w:rPr>
            <w:noProof/>
          </w:rPr>
          <w:fldChar w:fldCharType="end"/>
        </w:r>
      </w:hyperlink>
    </w:p>
    <w:p w14:paraId="3CF0727A" w14:textId="5D6C3C19" w:rsidR="00A71EDE" w:rsidRDefault="001F61C1">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6066016" w:history="1">
        <w:r w:rsidR="00A71EDE" w:rsidRPr="002A3197">
          <w:rPr>
            <w:rStyle w:val="-"/>
            <w:rFonts w:cs="Tahoma"/>
            <w:noProof/>
            <w:lang w:val="el-GR"/>
          </w:rPr>
          <w:t xml:space="preserve">ΠΑΡΑΡΤΗΜΑ </w:t>
        </w:r>
        <w:r w:rsidR="00B01461" w:rsidRPr="00B01461">
          <w:rPr>
            <w:rStyle w:val="-"/>
            <w:rFonts w:cs="Tahoma"/>
            <w:noProof/>
            <w:lang w:val="el-GR"/>
          </w:rPr>
          <w:t>iii</w:t>
        </w:r>
        <w:r w:rsidR="00A71EDE" w:rsidRPr="002A3197">
          <w:rPr>
            <w:rStyle w:val="-"/>
            <w:rFonts w:cs="Tahoma"/>
            <w:noProof/>
            <w:lang w:val="el-GR"/>
          </w:rPr>
          <w:t>– Υπόδειγμα Βιογραφικού Σημειώματος</w:t>
        </w:r>
        <w:r w:rsidR="00A71EDE">
          <w:rPr>
            <w:noProof/>
          </w:rPr>
          <w:tab/>
        </w:r>
        <w:r w:rsidR="00A71EDE">
          <w:rPr>
            <w:noProof/>
          </w:rPr>
          <w:fldChar w:fldCharType="begin"/>
        </w:r>
        <w:r w:rsidR="00A71EDE">
          <w:rPr>
            <w:noProof/>
          </w:rPr>
          <w:instrText xml:space="preserve"> PAGEREF _Toc86066016 \h </w:instrText>
        </w:r>
        <w:r w:rsidR="00A71EDE">
          <w:rPr>
            <w:noProof/>
          </w:rPr>
        </w:r>
        <w:r w:rsidR="00A71EDE">
          <w:rPr>
            <w:noProof/>
          </w:rPr>
          <w:fldChar w:fldCharType="separate"/>
        </w:r>
        <w:r>
          <w:rPr>
            <w:noProof/>
          </w:rPr>
          <w:t>66</w:t>
        </w:r>
        <w:r w:rsidR="00A71EDE">
          <w:rPr>
            <w:noProof/>
          </w:rPr>
          <w:fldChar w:fldCharType="end"/>
        </w:r>
      </w:hyperlink>
    </w:p>
    <w:p w14:paraId="6F648B08" w14:textId="70643CFE" w:rsidR="00A71EDE" w:rsidRDefault="001F61C1">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6066017" w:history="1">
        <w:r w:rsidR="00A71EDE" w:rsidRPr="002A3197">
          <w:rPr>
            <w:rStyle w:val="-"/>
            <w:rFonts w:cs="Tahoma"/>
            <w:noProof/>
            <w:lang w:val="el-GR"/>
          </w:rPr>
          <w:t xml:space="preserve">ΠΑΡΑΡΤΗΜΑ </w:t>
        </w:r>
        <w:r w:rsidR="00B01461" w:rsidRPr="00B01461">
          <w:rPr>
            <w:rStyle w:val="-"/>
            <w:rFonts w:cs="Tahoma"/>
            <w:noProof/>
            <w:lang w:val="el-GR"/>
          </w:rPr>
          <w:t>i</w:t>
        </w:r>
        <w:r w:rsidR="00A71EDE" w:rsidRPr="002A3197">
          <w:rPr>
            <w:rStyle w:val="-"/>
            <w:rFonts w:cs="Tahoma"/>
            <w:noProof/>
            <w:lang w:val="el-GR"/>
          </w:rPr>
          <w:t>V – Υποδείγματα Εγγυητικών Επιστολών - Επιστολής Πιστοληπτικής Ικανότητας</w:t>
        </w:r>
        <w:r w:rsidR="00A71EDE">
          <w:rPr>
            <w:noProof/>
          </w:rPr>
          <w:tab/>
        </w:r>
        <w:r w:rsidR="00A71EDE">
          <w:rPr>
            <w:noProof/>
          </w:rPr>
          <w:fldChar w:fldCharType="begin"/>
        </w:r>
        <w:r w:rsidR="00A71EDE">
          <w:rPr>
            <w:noProof/>
          </w:rPr>
          <w:instrText xml:space="preserve"> PAGEREF _Toc86066017 \h </w:instrText>
        </w:r>
        <w:r w:rsidR="00A71EDE">
          <w:rPr>
            <w:noProof/>
          </w:rPr>
        </w:r>
        <w:r w:rsidR="00A71EDE">
          <w:rPr>
            <w:noProof/>
          </w:rPr>
          <w:fldChar w:fldCharType="separate"/>
        </w:r>
        <w:r>
          <w:rPr>
            <w:noProof/>
          </w:rPr>
          <w:t>68</w:t>
        </w:r>
        <w:r w:rsidR="00A71EDE">
          <w:rPr>
            <w:noProof/>
          </w:rPr>
          <w:fldChar w:fldCharType="end"/>
        </w:r>
      </w:hyperlink>
    </w:p>
    <w:p w14:paraId="7F36B481" w14:textId="1486A095" w:rsidR="00A71EDE" w:rsidRDefault="001F61C1">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6066018" w:history="1">
        <w:r w:rsidR="00A71EDE" w:rsidRPr="002A3197">
          <w:rPr>
            <w:rStyle w:val="-"/>
            <w:noProof/>
            <w:lang w:val="el-GR"/>
          </w:rPr>
          <w:t xml:space="preserve">ΠΑΡΑΡΤΗΜΑ </w:t>
        </w:r>
        <w:r w:rsidR="00A71EDE" w:rsidRPr="002A3197">
          <w:rPr>
            <w:rStyle w:val="-"/>
            <w:noProof/>
          </w:rPr>
          <w:t>V</w:t>
        </w:r>
        <w:r w:rsidR="00A71EDE" w:rsidRPr="002A3197">
          <w:rPr>
            <w:rStyle w:val="-"/>
            <w:noProof/>
            <w:lang w:val="el-GR"/>
          </w:rPr>
          <w:t xml:space="preserve"> – Υπόδειγμα Τεχνικής</w:t>
        </w:r>
        <w:r w:rsidR="00B01461">
          <w:rPr>
            <w:rStyle w:val="-"/>
            <w:noProof/>
            <w:lang w:val="en-US"/>
          </w:rPr>
          <w:t xml:space="preserve"> </w:t>
        </w:r>
        <w:r w:rsidR="00B01461">
          <w:rPr>
            <w:rStyle w:val="-"/>
            <w:noProof/>
            <w:lang w:val="el-GR"/>
          </w:rPr>
          <w:t>προσφορασ</w:t>
        </w:r>
        <w:r w:rsidR="00A71EDE">
          <w:rPr>
            <w:noProof/>
          </w:rPr>
          <w:tab/>
        </w:r>
        <w:r w:rsidR="00A71EDE">
          <w:rPr>
            <w:noProof/>
          </w:rPr>
          <w:fldChar w:fldCharType="begin"/>
        </w:r>
        <w:r w:rsidR="00A71EDE">
          <w:rPr>
            <w:noProof/>
          </w:rPr>
          <w:instrText xml:space="preserve"> PAGEREF _Toc86066018 \h </w:instrText>
        </w:r>
        <w:r w:rsidR="00A71EDE">
          <w:rPr>
            <w:noProof/>
          </w:rPr>
        </w:r>
        <w:r w:rsidR="00A71EDE">
          <w:rPr>
            <w:noProof/>
          </w:rPr>
          <w:fldChar w:fldCharType="separate"/>
        </w:r>
        <w:r>
          <w:rPr>
            <w:noProof/>
          </w:rPr>
          <w:t>70</w:t>
        </w:r>
        <w:r w:rsidR="00A71EDE">
          <w:rPr>
            <w:noProof/>
          </w:rPr>
          <w:fldChar w:fldCharType="end"/>
        </w:r>
      </w:hyperlink>
    </w:p>
    <w:p w14:paraId="70B7A9C7" w14:textId="0FF1267D" w:rsidR="00A71EDE" w:rsidRDefault="001F61C1">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6066019" w:history="1">
        <w:r w:rsidR="00A71EDE" w:rsidRPr="002A3197">
          <w:rPr>
            <w:rStyle w:val="-"/>
            <w:rFonts w:cs="Tahoma"/>
            <w:noProof/>
            <w:lang w:val="el-GR"/>
          </w:rPr>
          <w:t>ΠΑΡΑΡΤΗΜΑ VI – Υπόδειγμα Οικονομικής Προσφοράς</w:t>
        </w:r>
        <w:r w:rsidR="00A71EDE">
          <w:rPr>
            <w:noProof/>
          </w:rPr>
          <w:tab/>
        </w:r>
        <w:r w:rsidR="00A71EDE">
          <w:rPr>
            <w:noProof/>
          </w:rPr>
          <w:fldChar w:fldCharType="begin"/>
        </w:r>
        <w:r w:rsidR="00A71EDE">
          <w:rPr>
            <w:noProof/>
          </w:rPr>
          <w:instrText xml:space="preserve"> PAGEREF _Toc86066019 \h </w:instrText>
        </w:r>
        <w:r w:rsidR="00A71EDE">
          <w:rPr>
            <w:noProof/>
          </w:rPr>
        </w:r>
        <w:r w:rsidR="00A71EDE">
          <w:rPr>
            <w:noProof/>
          </w:rPr>
          <w:fldChar w:fldCharType="separate"/>
        </w:r>
        <w:r>
          <w:rPr>
            <w:noProof/>
          </w:rPr>
          <w:t>71</w:t>
        </w:r>
        <w:r w:rsidR="00A71EDE">
          <w:rPr>
            <w:noProof/>
          </w:rPr>
          <w:fldChar w:fldCharType="end"/>
        </w:r>
      </w:hyperlink>
    </w:p>
    <w:p w14:paraId="50F92D4E" w14:textId="05A095AB" w:rsidR="00A71EDE" w:rsidRDefault="001F61C1">
      <w:pPr>
        <w:pStyle w:val="28"/>
        <w:tabs>
          <w:tab w:val="right" w:leader="dot" w:pos="9628"/>
        </w:tabs>
        <w:rPr>
          <w:noProof/>
        </w:rPr>
      </w:pPr>
      <w:hyperlink w:anchor="_Toc86066020" w:history="1">
        <w:r w:rsidR="00A71EDE" w:rsidRPr="002A3197">
          <w:rPr>
            <w:rStyle w:val="-"/>
            <w:rFonts w:cs="Tahoma"/>
            <w:noProof/>
            <w:lang w:val="el-GR"/>
          </w:rPr>
          <w:t>ΠΑΡΑΡΤΗΜΑ VI</w:t>
        </w:r>
        <w:r w:rsidR="00A71EDE" w:rsidRPr="002A3197">
          <w:rPr>
            <w:rStyle w:val="-"/>
            <w:rFonts w:cs="Tahoma"/>
            <w:noProof/>
            <w:lang w:val="en-US"/>
          </w:rPr>
          <w:t>I</w:t>
        </w:r>
        <w:r w:rsidR="00A71EDE" w:rsidRPr="002A3197">
          <w:rPr>
            <w:rStyle w:val="-"/>
            <w:rFonts w:cs="Tahoma"/>
            <w:noProof/>
            <w:lang w:val="el-GR"/>
          </w:rPr>
          <w:t xml:space="preserve"> – ΕΝΗΜΕΡΩΣΗ ΓΙΑ ΤΗΝ ΕΠΕΞΕΡΓΑΣΙΑ ΠΡΟΣΩΠΙΚΩΝ ΔΕΔΟΜΕΝΩΝ</w:t>
        </w:r>
        <w:r w:rsidR="00A71EDE">
          <w:rPr>
            <w:noProof/>
          </w:rPr>
          <w:tab/>
        </w:r>
        <w:r w:rsidR="00A71EDE">
          <w:rPr>
            <w:noProof/>
          </w:rPr>
          <w:fldChar w:fldCharType="begin"/>
        </w:r>
        <w:r w:rsidR="00A71EDE">
          <w:rPr>
            <w:noProof/>
          </w:rPr>
          <w:instrText xml:space="preserve"> PAGEREF _Toc86066020 \h </w:instrText>
        </w:r>
        <w:r w:rsidR="00A71EDE">
          <w:rPr>
            <w:noProof/>
          </w:rPr>
        </w:r>
        <w:r w:rsidR="00A71EDE">
          <w:rPr>
            <w:noProof/>
          </w:rPr>
          <w:fldChar w:fldCharType="separate"/>
        </w:r>
        <w:r>
          <w:rPr>
            <w:noProof/>
          </w:rPr>
          <w:t>74</w:t>
        </w:r>
        <w:r w:rsidR="00A71EDE">
          <w:rPr>
            <w:noProof/>
          </w:rPr>
          <w:fldChar w:fldCharType="end"/>
        </w:r>
      </w:hyperlink>
    </w:p>
    <w:p w14:paraId="0B5659D9" w14:textId="29F958D2" w:rsidR="00B01461" w:rsidRPr="00B01461" w:rsidRDefault="00B01461" w:rsidP="00B01461">
      <w:pPr>
        <w:rPr>
          <w:rFonts w:eastAsiaTheme="minorEastAsia"/>
          <w:sz w:val="20"/>
          <w:szCs w:val="20"/>
          <w:lang w:val="el-GR"/>
        </w:rPr>
      </w:pPr>
      <w:r>
        <w:rPr>
          <w:rFonts w:eastAsiaTheme="minorEastAsia"/>
          <w:sz w:val="20"/>
          <w:szCs w:val="20"/>
          <w:lang w:val="el-GR"/>
        </w:rPr>
        <w:t xml:space="preserve">   </w:t>
      </w:r>
      <w:r w:rsidRPr="00B01461">
        <w:rPr>
          <w:rFonts w:eastAsiaTheme="minorEastAsia"/>
          <w:sz w:val="20"/>
          <w:szCs w:val="20"/>
          <w:lang w:val="el-GR"/>
        </w:rPr>
        <w:t xml:space="preserve">ΠΑΡΑΡΤΗΜΑ </w:t>
      </w:r>
      <w:r w:rsidRPr="00B01461">
        <w:rPr>
          <w:rFonts w:eastAsiaTheme="minorEastAsia"/>
          <w:sz w:val="20"/>
          <w:szCs w:val="20"/>
          <w:lang w:val="en-US"/>
        </w:rPr>
        <w:t xml:space="preserve">VIII - </w:t>
      </w:r>
      <w:r w:rsidRPr="00B01461">
        <w:rPr>
          <w:rFonts w:eastAsiaTheme="minorEastAsia"/>
          <w:sz w:val="20"/>
          <w:szCs w:val="20"/>
          <w:lang w:val="el-GR"/>
        </w:rPr>
        <w:t>ΥΠΕΥΘΥΝΗ ΔΗΛΩΣΗ…………………………………………………</w:t>
      </w:r>
      <w:r>
        <w:rPr>
          <w:rFonts w:eastAsiaTheme="minorEastAsia"/>
          <w:sz w:val="20"/>
          <w:szCs w:val="20"/>
          <w:lang w:val="el-GR"/>
        </w:rPr>
        <w:t>………………………………………..75</w:t>
      </w:r>
    </w:p>
    <w:p w14:paraId="024BE67A" w14:textId="77777777" w:rsidR="008E18C3" w:rsidRPr="00901771" w:rsidRDefault="0023173B" w:rsidP="00B15D06">
      <w:pPr>
        <w:rPr>
          <w:rFonts w:asciiTheme="minorHAnsi" w:eastAsia="MS Mincho" w:hAnsiTheme="minorHAnsi" w:cstheme="minorHAnsi"/>
          <w:b/>
          <w:bCs/>
          <w:caps/>
          <w:szCs w:val="22"/>
          <w:lang w:val="el-GR" w:eastAsia="el-GR"/>
        </w:rPr>
        <w:sectPr w:rsidR="008E18C3" w:rsidRPr="00901771" w:rsidSect="00DF02B0">
          <w:headerReference w:type="default" r:id="rId10"/>
          <w:footerReference w:type="default" r:id="rId11"/>
          <w:headerReference w:type="first" r:id="rId12"/>
          <w:pgSz w:w="11906" w:h="16838"/>
          <w:pgMar w:top="1134" w:right="1134" w:bottom="1134" w:left="1134" w:header="720" w:footer="709" w:gutter="0"/>
          <w:cols w:space="720"/>
          <w:titlePg/>
          <w:docGrid w:linePitch="360"/>
        </w:sectPr>
      </w:pPr>
      <w:r w:rsidRPr="00901771">
        <w:rPr>
          <w:rFonts w:asciiTheme="minorHAnsi" w:hAnsiTheme="minorHAnsi" w:cstheme="minorHAnsi"/>
          <w:szCs w:val="22"/>
        </w:rPr>
        <w:fldChar w:fldCharType="end"/>
      </w:r>
    </w:p>
    <w:p w14:paraId="34D58155" w14:textId="63A199D9" w:rsidR="008338F0" w:rsidRPr="00D01C8C" w:rsidRDefault="003355E7" w:rsidP="00DE687C">
      <w:pPr>
        <w:pStyle w:val="1"/>
        <w:numPr>
          <w:ilvl w:val="0"/>
          <w:numId w:val="12"/>
        </w:numPr>
        <w:rPr>
          <w:rFonts w:asciiTheme="minorHAnsi" w:hAnsiTheme="minorHAnsi" w:cstheme="minorHAnsi"/>
          <w:szCs w:val="28"/>
          <w:lang w:val="el-GR"/>
        </w:rPr>
      </w:pPr>
      <w:bookmarkStart w:id="13" w:name="_Toc86065948"/>
      <w:r w:rsidRPr="00D01C8C">
        <w:rPr>
          <w:rFonts w:asciiTheme="minorHAnsi" w:hAnsiTheme="minorHAnsi" w:cstheme="minorHAnsi"/>
          <w:szCs w:val="28"/>
          <w:lang w:val="el-GR"/>
        </w:rPr>
        <w:lastRenderedPageBreak/>
        <w:t>ΑΝΑΘΕΤΟΥΣΑ ΑΡΧΗ ΚΑΙ ΑΝΤΙΚΕΙΜΕΝΟ ΣΥΜΒΑΣΗΣ</w:t>
      </w:r>
      <w:bookmarkEnd w:id="13"/>
    </w:p>
    <w:p w14:paraId="7DCF5765" w14:textId="77777777" w:rsidR="008338F0" w:rsidRPr="00D01C8C" w:rsidRDefault="003355E7" w:rsidP="00DE687C">
      <w:pPr>
        <w:pStyle w:val="2"/>
        <w:numPr>
          <w:ilvl w:val="1"/>
          <w:numId w:val="13"/>
        </w:numPr>
        <w:rPr>
          <w:rFonts w:asciiTheme="minorHAnsi" w:hAnsiTheme="minorHAnsi" w:cstheme="minorHAnsi"/>
          <w:sz w:val="24"/>
          <w:szCs w:val="24"/>
          <w:lang w:val="el-GR"/>
        </w:rPr>
      </w:pPr>
      <w:bookmarkStart w:id="14" w:name="_Toc71708128"/>
      <w:bookmarkStart w:id="15" w:name="_Toc86065949"/>
      <w:r w:rsidRPr="00D01C8C">
        <w:rPr>
          <w:rFonts w:asciiTheme="minorHAnsi" w:hAnsiTheme="minorHAnsi" w:cstheme="minorHAnsi"/>
          <w:sz w:val="24"/>
          <w:szCs w:val="24"/>
          <w:lang w:val="el-GR"/>
        </w:rPr>
        <w:t>Στοιχεία Αναθέτουσας Αρχής</w:t>
      </w:r>
      <w:bookmarkEnd w:id="14"/>
      <w:bookmarkEnd w:id="15"/>
    </w:p>
    <w:p w14:paraId="1658B368" w14:textId="77777777" w:rsidR="008338F0" w:rsidRPr="00B15D06" w:rsidRDefault="008338F0">
      <w:pPr>
        <w:pStyle w:val="normalwithoutspacing"/>
        <w:rPr>
          <w:rFonts w:asciiTheme="minorHAnsi" w:hAnsiTheme="minorHAnsi" w:cstheme="minorHAnsi"/>
          <w:szCs w:val="22"/>
        </w:rPr>
      </w:pPr>
    </w:p>
    <w:tbl>
      <w:tblPr>
        <w:tblW w:w="0" w:type="auto"/>
        <w:tblInd w:w="221" w:type="dxa"/>
        <w:tblLayout w:type="fixed"/>
        <w:tblLook w:val="0000" w:firstRow="0" w:lastRow="0" w:firstColumn="0" w:lastColumn="0" w:noHBand="0" w:noVBand="0"/>
      </w:tblPr>
      <w:tblGrid>
        <w:gridCol w:w="5245"/>
        <w:gridCol w:w="4129"/>
      </w:tblGrid>
      <w:tr w:rsidR="00840D19" w:rsidRPr="00E63DCB" w14:paraId="7A8D6693" w14:textId="77777777" w:rsidTr="00840D19">
        <w:tc>
          <w:tcPr>
            <w:tcW w:w="5245" w:type="dxa"/>
            <w:tcBorders>
              <w:top w:val="single" w:sz="4" w:space="0" w:color="000000"/>
              <w:left w:val="single" w:sz="4" w:space="0" w:color="000000"/>
              <w:bottom w:val="single" w:sz="4" w:space="0" w:color="000000"/>
            </w:tcBorders>
            <w:shd w:val="clear" w:color="auto" w:fill="auto"/>
          </w:tcPr>
          <w:p w14:paraId="63E75E0B" w14:textId="77777777" w:rsidR="00840D19" w:rsidRPr="00603221" w:rsidRDefault="00840D19" w:rsidP="00D14975">
            <w:pPr>
              <w:pStyle w:val="normalwithoutspacing"/>
              <w:rPr>
                <w:rFonts w:cs="Tahoma"/>
                <w:szCs w:val="22"/>
              </w:rPr>
            </w:pPr>
            <w:r w:rsidRPr="00603221">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E0FADDA" w14:textId="77777777" w:rsidR="00840D19" w:rsidRPr="00603221" w:rsidRDefault="00840D19" w:rsidP="00D14975">
            <w:pPr>
              <w:pStyle w:val="normalwithoutspacing"/>
              <w:snapToGrid w:val="0"/>
              <w:rPr>
                <w:rFonts w:cs="Tahoma"/>
                <w:szCs w:val="22"/>
              </w:rPr>
            </w:pPr>
            <w:r w:rsidRPr="00603221">
              <w:rPr>
                <w:rFonts w:cs="Tahoma"/>
                <w:szCs w:val="22"/>
              </w:rPr>
              <w:t xml:space="preserve">ΚΟΙΝΩΝΙΑ ΤΗΣ ΠΛΗΡΟΦΟΡΙΑΣ </w:t>
            </w:r>
            <w:r>
              <w:rPr>
                <w:rFonts w:cs="Tahoma"/>
                <w:szCs w:val="22"/>
              </w:rPr>
              <w:t>Μ.</w:t>
            </w:r>
            <w:r w:rsidRPr="00603221">
              <w:rPr>
                <w:rFonts w:cs="Tahoma"/>
                <w:szCs w:val="22"/>
              </w:rPr>
              <w:t>Α.Ε.</w:t>
            </w:r>
          </w:p>
        </w:tc>
      </w:tr>
      <w:tr w:rsidR="00840D19" w:rsidRPr="004D0444" w14:paraId="11CDD0E5" w14:textId="77777777" w:rsidTr="00840D19">
        <w:tc>
          <w:tcPr>
            <w:tcW w:w="5245" w:type="dxa"/>
            <w:tcBorders>
              <w:top w:val="single" w:sz="4" w:space="0" w:color="000000"/>
              <w:left w:val="single" w:sz="4" w:space="0" w:color="000000"/>
              <w:bottom w:val="single" w:sz="4" w:space="0" w:color="000000"/>
            </w:tcBorders>
            <w:shd w:val="clear" w:color="auto" w:fill="auto"/>
          </w:tcPr>
          <w:p w14:paraId="1DA50233" w14:textId="77777777" w:rsidR="00840D19" w:rsidRPr="00603221" w:rsidRDefault="00840D19" w:rsidP="00D14975">
            <w:pPr>
              <w:pStyle w:val="normalwithoutspacing"/>
              <w:rPr>
                <w:rFonts w:cs="Tahoma"/>
                <w:szCs w:val="22"/>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E522E79" w14:textId="77777777" w:rsidR="00840D19" w:rsidRPr="00603221" w:rsidRDefault="00840D19" w:rsidP="00D14975">
            <w:pPr>
              <w:pStyle w:val="normalwithoutspacing"/>
              <w:snapToGrid w:val="0"/>
              <w:rPr>
                <w:rFonts w:cs="Tahoma"/>
                <w:szCs w:val="22"/>
              </w:rPr>
            </w:pPr>
            <w:r w:rsidRPr="00782EAD">
              <w:rPr>
                <w:rFonts w:cs="Tahoma"/>
                <w:szCs w:val="22"/>
              </w:rPr>
              <w:t>999983307</w:t>
            </w:r>
          </w:p>
        </w:tc>
      </w:tr>
      <w:tr w:rsidR="00840D19" w:rsidRPr="004D0444" w14:paraId="55F318BB" w14:textId="77777777" w:rsidTr="00840D19">
        <w:tc>
          <w:tcPr>
            <w:tcW w:w="5245" w:type="dxa"/>
            <w:tcBorders>
              <w:top w:val="single" w:sz="4" w:space="0" w:color="000000"/>
              <w:left w:val="single" w:sz="4" w:space="0" w:color="000000"/>
              <w:bottom w:val="single" w:sz="4" w:space="0" w:color="000000"/>
            </w:tcBorders>
            <w:shd w:val="clear" w:color="auto" w:fill="auto"/>
          </w:tcPr>
          <w:p w14:paraId="1FD39B1D" w14:textId="77777777" w:rsidR="00840D19" w:rsidRPr="00603221" w:rsidRDefault="00840D19" w:rsidP="00D14975">
            <w:pPr>
              <w:pStyle w:val="normalwithoutspacing"/>
              <w:rPr>
                <w:rFonts w:cs="Tahoma"/>
                <w:szCs w:val="22"/>
              </w:rPr>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3F26AAD" w14:textId="77777777" w:rsidR="00840D19" w:rsidRPr="00603221" w:rsidRDefault="00840D19" w:rsidP="00D14975">
            <w:pPr>
              <w:pStyle w:val="normalwithoutspacing"/>
              <w:snapToGrid w:val="0"/>
              <w:rPr>
                <w:rFonts w:cs="Tahoma"/>
                <w:szCs w:val="22"/>
              </w:rPr>
            </w:pPr>
            <w:r w:rsidRPr="00782EAD">
              <w:rPr>
                <w:rFonts w:cs="Tahoma"/>
                <w:szCs w:val="22"/>
              </w:rPr>
              <w:t>1053.E00553.00005</w:t>
            </w:r>
          </w:p>
        </w:tc>
      </w:tr>
      <w:tr w:rsidR="00840D19" w:rsidRPr="00DF02B0" w14:paraId="7EFEA543" w14:textId="77777777" w:rsidTr="00840D19">
        <w:tc>
          <w:tcPr>
            <w:tcW w:w="5245" w:type="dxa"/>
            <w:tcBorders>
              <w:top w:val="single" w:sz="4" w:space="0" w:color="000000"/>
              <w:left w:val="single" w:sz="4" w:space="0" w:color="000000"/>
              <w:bottom w:val="single" w:sz="4" w:space="0" w:color="000000"/>
            </w:tcBorders>
            <w:shd w:val="clear" w:color="auto" w:fill="auto"/>
          </w:tcPr>
          <w:p w14:paraId="6A08AC60" w14:textId="77777777" w:rsidR="00840D19" w:rsidRPr="00603221" w:rsidRDefault="00840D19" w:rsidP="00D14975">
            <w:pPr>
              <w:pStyle w:val="normalwithoutspacing"/>
              <w:rPr>
                <w:rFonts w:cs="Tahoma"/>
                <w:szCs w:val="22"/>
              </w:rPr>
            </w:pPr>
            <w:r w:rsidRPr="00603221">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9C9D509" w14:textId="77777777" w:rsidR="00840D19" w:rsidRPr="00603221" w:rsidRDefault="00C7256F" w:rsidP="00D14975">
            <w:pPr>
              <w:pStyle w:val="normalwithoutspacing"/>
              <w:snapToGrid w:val="0"/>
              <w:rPr>
                <w:rFonts w:cs="Tahoma"/>
                <w:szCs w:val="22"/>
              </w:rPr>
            </w:pPr>
            <w:proofErr w:type="spellStart"/>
            <w:r>
              <w:rPr>
                <w:rFonts w:cs="Tahoma"/>
                <w:szCs w:val="22"/>
              </w:rPr>
              <w:t>Λεωφ</w:t>
            </w:r>
            <w:proofErr w:type="spellEnd"/>
            <w:r>
              <w:rPr>
                <w:rFonts w:cs="Tahoma"/>
                <w:szCs w:val="22"/>
              </w:rPr>
              <w:t xml:space="preserve">. Συγγρού 194 </w:t>
            </w:r>
          </w:p>
        </w:tc>
      </w:tr>
      <w:tr w:rsidR="00840D19" w:rsidRPr="00DF02B0" w14:paraId="0B369E74" w14:textId="77777777" w:rsidTr="00840D19">
        <w:tc>
          <w:tcPr>
            <w:tcW w:w="5245" w:type="dxa"/>
            <w:tcBorders>
              <w:top w:val="single" w:sz="4" w:space="0" w:color="000000"/>
              <w:left w:val="single" w:sz="4" w:space="0" w:color="000000"/>
              <w:bottom w:val="single" w:sz="4" w:space="0" w:color="000000"/>
            </w:tcBorders>
            <w:shd w:val="clear" w:color="auto" w:fill="auto"/>
          </w:tcPr>
          <w:p w14:paraId="0A170A3B" w14:textId="77777777" w:rsidR="00840D19" w:rsidRPr="00603221" w:rsidRDefault="00840D19" w:rsidP="00D14975">
            <w:pPr>
              <w:pStyle w:val="normalwithoutspacing"/>
              <w:rPr>
                <w:rFonts w:cs="Tahoma"/>
                <w:szCs w:val="22"/>
              </w:rPr>
            </w:pPr>
            <w:r w:rsidRPr="00603221">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0F03BE5" w14:textId="77777777" w:rsidR="00840D19" w:rsidRPr="00603221" w:rsidRDefault="00C7256F" w:rsidP="00D14975">
            <w:pPr>
              <w:pStyle w:val="normalwithoutspacing"/>
              <w:snapToGrid w:val="0"/>
              <w:rPr>
                <w:rFonts w:cs="Tahoma"/>
                <w:szCs w:val="22"/>
              </w:rPr>
            </w:pPr>
            <w:r>
              <w:rPr>
                <w:rFonts w:cs="Tahoma"/>
                <w:szCs w:val="22"/>
              </w:rPr>
              <w:t>Καλλιθέα</w:t>
            </w:r>
          </w:p>
        </w:tc>
      </w:tr>
      <w:tr w:rsidR="00840D19" w:rsidRPr="00DF02B0" w14:paraId="4DC2F9B8" w14:textId="77777777" w:rsidTr="00840D19">
        <w:tc>
          <w:tcPr>
            <w:tcW w:w="5245" w:type="dxa"/>
            <w:tcBorders>
              <w:top w:val="single" w:sz="4" w:space="0" w:color="000000"/>
              <w:left w:val="single" w:sz="4" w:space="0" w:color="000000"/>
              <w:bottom w:val="single" w:sz="4" w:space="0" w:color="000000"/>
            </w:tcBorders>
            <w:shd w:val="clear" w:color="auto" w:fill="auto"/>
          </w:tcPr>
          <w:p w14:paraId="49698EF3" w14:textId="77777777" w:rsidR="00840D19" w:rsidRPr="00453EBF" w:rsidRDefault="00840D19" w:rsidP="00D14975">
            <w:pPr>
              <w:pStyle w:val="normalwithoutspacing"/>
              <w:rPr>
                <w:rFonts w:cs="Tahoma"/>
                <w:szCs w:val="22"/>
              </w:rPr>
            </w:pPr>
            <w:r w:rsidRPr="00453EBF">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19DCCB4" w14:textId="77777777" w:rsidR="00840D19" w:rsidRPr="00453EBF" w:rsidRDefault="00453EBF" w:rsidP="00D14975">
            <w:pPr>
              <w:pStyle w:val="normalwithoutspacing"/>
              <w:snapToGrid w:val="0"/>
              <w:rPr>
                <w:rFonts w:cs="Tahoma"/>
                <w:szCs w:val="22"/>
              </w:rPr>
            </w:pPr>
            <w:r w:rsidRPr="00453EBF">
              <w:rPr>
                <w:rFonts w:cs="Tahoma"/>
                <w:szCs w:val="22"/>
              </w:rPr>
              <w:t>17 671</w:t>
            </w:r>
          </w:p>
        </w:tc>
      </w:tr>
      <w:tr w:rsidR="00840D19" w:rsidRPr="00DF02B0" w14:paraId="53854608" w14:textId="77777777" w:rsidTr="00840D19">
        <w:tc>
          <w:tcPr>
            <w:tcW w:w="5245" w:type="dxa"/>
            <w:tcBorders>
              <w:top w:val="single" w:sz="4" w:space="0" w:color="000000"/>
              <w:left w:val="single" w:sz="4" w:space="0" w:color="000000"/>
              <w:bottom w:val="single" w:sz="4" w:space="0" w:color="000000"/>
            </w:tcBorders>
            <w:shd w:val="clear" w:color="auto" w:fill="auto"/>
          </w:tcPr>
          <w:p w14:paraId="4BF2EA13" w14:textId="77777777" w:rsidR="00840D19" w:rsidRPr="00603221" w:rsidRDefault="00840D19">
            <w:pPr>
              <w:pStyle w:val="normalwithoutspacing"/>
              <w:rPr>
                <w:rFonts w:cs="Tahoma"/>
                <w:szCs w:val="22"/>
              </w:rPr>
            </w:pPr>
            <w:r w:rsidRPr="00603221">
              <w:rPr>
                <w:rFonts w:cs="Tahoma"/>
                <w:szCs w:val="22"/>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10AB9C3" w14:textId="77777777" w:rsidR="00840D19" w:rsidRPr="00603221" w:rsidRDefault="00840D19" w:rsidP="00D14975">
            <w:pPr>
              <w:pStyle w:val="normalwithoutspacing"/>
              <w:snapToGrid w:val="0"/>
              <w:rPr>
                <w:rFonts w:cs="Tahoma"/>
                <w:szCs w:val="22"/>
                <w:lang w:val="en-US"/>
              </w:rPr>
            </w:pPr>
            <w:r w:rsidRPr="00603221">
              <w:rPr>
                <w:rFonts w:cs="Tahoma"/>
                <w:szCs w:val="22"/>
              </w:rPr>
              <w:t>ΕΛΛΑΔΑ</w:t>
            </w:r>
          </w:p>
        </w:tc>
      </w:tr>
      <w:tr w:rsidR="00840D19" w:rsidRPr="00DF02B0" w14:paraId="0BA2AD8B" w14:textId="77777777" w:rsidTr="00840D19">
        <w:tc>
          <w:tcPr>
            <w:tcW w:w="5245" w:type="dxa"/>
            <w:tcBorders>
              <w:top w:val="single" w:sz="4" w:space="0" w:color="000000"/>
              <w:left w:val="single" w:sz="4" w:space="0" w:color="000000"/>
              <w:bottom w:val="single" w:sz="4" w:space="0" w:color="000000"/>
            </w:tcBorders>
            <w:shd w:val="clear" w:color="auto" w:fill="auto"/>
          </w:tcPr>
          <w:p w14:paraId="3ADC72BB" w14:textId="77777777" w:rsidR="00840D19" w:rsidRPr="00603221" w:rsidRDefault="00840D19">
            <w:pPr>
              <w:pStyle w:val="normalwithoutspacing"/>
              <w:rPr>
                <w:rFonts w:cs="Tahoma"/>
                <w:szCs w:val="22"/>
              </w:rPr>
            </w:pPr>
            <w:r w:rsidRPr="00603221">
              <w:rPr>
                <w:rFonts w:cs="Tahoma"/>
                <w:szCs w:val="22"/>
              </w:rP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62A30E6" w14:textId="77777777" w:rsidR="00840D19" w:rsidRPr="00603221" w:rsidRDefault="00840D19" w:rsidP="00D14975">
            <w:pPr>
              <w:pStyle w:val="normalwithoutspacing"/>
              <w:snapToGrid w:val="0"/>
              <w:rPr>
                <w:rFonts w:cs="Tahoma"/>
                <w:szCs w:val="22"/>
                <w:lang w:val="de-DE"/>
              </w:rPr>
            </w:pPr>
            <w:r w:rsidRPr="003329FF">
              <w:rPr>
                <w:rFonts w:cs="Tahoma"/>
                <w:szCs w:val="22"/>
              </w:rPr>
              <w:t>GR 300</w:t>
            </w:r>
          </w:p>
        </w:tc>
      </w:tr>
      <w:tr w:rsidR="00840D19" w:rsidRPr="00DF02B0" w14:paraId="6FB1E4D6" w14:textId="77777777" w:rsidTr="00840D19">
        <w:tc>
          <w:tcPr>
            <w:tcW w:w="5245" w:type="dxa"/>
            <w:tcBorders>
              <w:top w:val="single" w:sz="4" w:space="0" w:color="000000"/>
              <w:left w:val="single" w:sz="4" w:space="0" w:color="000000"/>
              <w:bottom w:val="single" w:sz="4" w:space="0" w:color="000000"/>
            </w:tcBorders>
            <w:shd w:val="clear" w:color="auto" w:fill="auto"/>
          </w:tcPr>
          <w:p w14:paraId="7AE853A2" w14:textId="77777777" w:rsidR="00840D19" w:rsidRPr="00603221" w:rsidRDefault="00840D19" w:rsidP="00D14975">
            <w:pPr>
              <w:pStyle w:val="normalwithoutspacing"/>
              <w:rPr>
                <w:rFonts w:cs="Tahoma"/>
                <w:szCs w:val="22"/>
              </w:rPr>
            </w:pPr>
            <w:r w:rsidRPr="00603221">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DD5926" w14:textId="77777777" w:rsidR="00840D19" w:rsidRPr="00603221" w:rsidRDefault="00840D19" w:rsidP="00D14975">
            <w:pPr>
              <w:pStyle w:val="normalwithoutspacing"/>
              <w:snapToGrid w:val="0"/>
              <w:rPr>
                <w:rFonts w:cs="Tahoma"/>
                <w:szCs w:val="22"/>
                <w:lang w:val="en-US"/>
              </w:rPr>
            </w:pPr>
            <w:r w:rsidRPr="00603221">
              <w:rPr>
                <w:rFonts w:cs="Tahoma"/>
                <w:szCs w:val="22"/>
                <w:lang w:val="en-US"/>
              </w:rPr>
              <w:t>213 1300700</w:t>
            </w:r>
          </w:p>
        </w:tc>
      </w:tr>
      <w:tr w:rsidR="00840D19" w:rsidRPr="00DF02B0" w14:paraId="18DDD1EC" w14:textId="77777777" w:rsidTr="00840D19">
        <w:tc>
          <w:tcPr>
            <w:tcW w:w="5245" w:type="dxa"/>
            <w:tcBorders>
              <w:top w:val="single" w:sz="4" w:space="0" w:color="000000"/>
              <w:left w:val="single" w:sz="4" w:space="0" w:color="000000"/>
              <w:bottom w:val="single" w:sz="4" w:space="0" w:color="000000"/>
            </w:tcBorders>
            <w:shd w:val="clear" w:color="auto" w:fill="auto"/>
          </w:tcPr>
          <w:p w14:paraId="16A4E460" w14:textId="77777777" w:rsidR="00840D19" w:rsidRPr="00603221" w:rsidRDefault="00840D19" w:rsidP="00D14975">
            <w:pPr>
              <w:pStyle w:val="normalwithoutspacing"/>
              <w:rPr>
                <w:rFonts w:cs="Tahoma"/>
                <w:szCs w:val="22"/>
              </w:rPr>
            </w:pPr>
            <w:r w:rsidRPr="00603221">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ED9E973" w14:textId="77777777" w:rsidR="00840D19" w:rsidRPr="00603221" w:rsidRDefault="00840D19" w:rsidP="00D14975">
            <w:pPr>
              <w:pStyle w:val="normalwithoutspacing"/>
              <w:snapToGrid w:val="0"/>
              <w:rPr>
                <w:rFonts w:cs="Tahoma"/>
                <w:szCs w:val="22"/>
                <w:lang w:val="en-US"/>
              </w:rPr>
            </w:pPr>
            <w:r w:rsidRPr="00603221">
              <w:rPr>
                <w:rFonts w:cs="Tahoma"/>
                <w:szCs w:val="22"/>
                <w:lang w:val="en-US"/>
              </w:rPr>
              <w:t>213 1300801</w:t>
            </w:r>
          </w:p>
        </w:tc>
      </w:tr>
      <w:tr w:rsidR="00840D19" w:rsidRPr="00DF02B0" w14:paraId="463CBFBF" w14:textId="77777777" w:rsidTr="00840D19">
        <w:tc>
          <w:tcPr>
            <w:tcW w:w="5245" w:type="dxa"/>
            <w:tcBorders>
              <w:top w:val="single" w:sz="4" w:space="0" w:color="000000"/>
              <w:left w:val="single" w:sz="4" w:space="0" w:color="000000"/>
              <w:bottom w:val="single" w:sz="4" w:space="0" w:color="000000"/>
            </w:tcBorders>
            <w:shd w:val="clear" w:color="auto" w:fill="auto"/>
          </w:tcPr>
          <w:p w14:paraId="10CB08DA" w14:textId="77777777" w:rsidR="00840D19" w:rsidRPr="00603221" w:rsidRDefault="00840D19" w:rsidP="00D14975">
            <w:pPr>
              <w:pStyle w:val="normalwithoutspacing"/>
              <w:rPr>
                <w:rFonts w:cs="Tahoma"/>
                <w:szCs w:val="22"/>
              </w:rPr>
            </w:pPr>
            <w:r w:rsidRPr="00603221">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81F5CEC" w14:textId="77777777" w:rsidR="00840D19" w:rsidRPr="00603221" w:rsidRDefault="001F61C1" w:rsidP="00D14975">
            <w:pPr>
              <w:pStyle w:val="normalwithoutspacing"/>
              <w:snapToGrid w:val="0"/>
              <w:rPr>
                <w:rFonts w:cs="Tahoma"/>
                <w:szCs w:val="22"/>
                <w:lang w:val="en-US"/>
              </w:rPr>
            </w:pPr>
            <w:hyperlink r:id="rId13" w:history="1">
              <w:r w:rsidR="00840D19" w:rsidRPr="00D009BC">
                <w:rPr>
                  <w:rStyle w:val="-"/>
                  <w:rFonts w:cs="Tahoma"/>
                  <w:szCs w:val="22"/>
                  <w:lang w:val="en-US"/>
                </w:rPr>
                <w:t>info@ktpae.gr</w:t>
              </w:r>
            </w:hyperlink>
          </w:p>
        </w:tc>
      </w:tr>
      <w:tr w:rsidR="00840D19" w:rsidRPr="00DF02B0" w14:paraId="236611B7" w14:textId="77777777" w:rsidTr="00840D19">
        <w:tc>
          <w:tcPr>
            <w:tcW w:w="5245" w:type="dxa"/>
            <w:tcBorders>
              <w:top w:val="single" w:sz="4" w:space="0" w:color="000000"/>
              <w:left w:val="single" w:sz="4" w:space="0" w:color="000000"/>
              <w:bottom w:val="single" w:sz="4" w:space="0" w:color="000000"/>
            </w:tcBorders>
            <w:shd w:val="clear" w:color="auto" w:fill="auto"/>
          </w:tcPr>
          <w:p w14:paraId="2394DF73" w14:textId="77777777" w:rsidR="00840D19" w:rsidRPr="00603221" w:rsidRDefault="00840D19" w:rsidP="00D14975">
            <w:pPr>
              <w:pStyle w:val="normalwithoutspacing"/>
              <w:rPr>
                <w:rFonts w:cs="Tahoma"/>
                <w:szCs w:val="22"/>
              </w:rPr>
            </w:pPr>
            <w:r w:rsidRPr="00603221">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4D092F" w14:textId="5C2AAB26" w:rsidR="00840D19" w:rsidRPr="003F44E6" w:rsidRDefault="003F44E6" w:rsidP="00D14975">
            <w:pPr>
              <w:pStyle w:val="normalwithoutspacing"/>
              <w:snapToGrid w:val="0"/>
              <w:rPr>
                <w:rFonts w:cs="Tahoma"/>
                <w:bCs/>
                <w:szCs w:val="22"/>
              </w:rPr>
            </w:pPr>
            <w:r w:rsidRPr="003F44E6">
              <w:rPr>
                <w:rFonts w:eastAsia="Calibri" w:cs="Tahoma"/>
                <w:bCs/>
                <w:color w:val="000000"/>
                <w:lang w:eastAsia="el-GR"/>
              </w:rPr>
              <w:t xml:space="preserve">Δήμητρα Παγώνη </w:t>
            </w:r>
          </w:p>
        </w:tc>
      </w:tr>
      <w:tr w:rsidR="00840D19" w:rsidRPr="00DF02B0" w14:paraId="327FABAE" w14:textId="77777777" w:rsidTr="00840D19">
        <w:tc>
          <w:tcPr>
            <w:tcW w:w="5245" w:type="dxa"/>
            <w:tcBorders>
              <w:top w:val="single" w:sz="4" w:space="0" w:color="000000"/>
              <w:left w:val="single" w:sz="4" w:space="0" w:color="000000"/>
              <w:bottom w:val="single" w:sz="4" w:space="0" w:color="000000"/>
            </w:tcBorders>
            <w:shd w:val="clear" w:color="auto" w:fill="auto"/>
          </w:tcPr>
          <w:p w14:paraId="1DC25174" w14:textId="77777777" w:rsidR="00840D19" w:rsidRPr="00603221" w:rsidRDefault="00840D19" w:rsidP="00D14975">
            <w:pPr>
              <w:pStyle w:val="normalwithoutspacing"/>
              <w:rPr>
                <w:rFonts w:cs="Tahoma"/>
                <w:szCs w:val="22"/>
              </w:rPr>
            </w:pPr>
            <w:r w:rsidRPr="00603221">
              <w:rPr>
                <w:rFonts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2BB9CEB" w14:textId="77777777" w:rsidR="00840D19" w:rsidRPr="00603221" w:rsidRDefault="001F61C1" w:rsidP="00D14975">
            <w:pPr>
              <w:pStyle w:val="normalwithoutspacing"/>
              <w:snapToGrid w:val="0"/>
              <w:rPr>
                <w:rFonts w:cs="Tahoma"/>
                <w:szCs w:val="22"/>
              </w:rPr>
            </w:pPr>
            <w:hyperlink r:id="rId14" w:history="1">
              <w:r w:rsidR="00840D19" w:rsidRPr="00D009BC">
                <w:rPr>
                  <w:rStyle w:val="-"/>
                  <w:rFonts w:cs="Tahoma"/>
                  <w:szCs w:val="22"/>
                </w:rPr>
                <w:t>http://www.ktpae.gr</w:t>
              </w:r>
            </w:hyperlink>
          </w:p>
        </w:tc>
      </w:tr>
      <w:tr w:rsidR="00840D19" w:rsidRPr="00D72C0C" w14:paraId="163ECE36" w14:textId="77777777" w:rsidTr="00840D19">
        <w:tc>
          <w:tcPr>
            <w:tcW w:w="5245" w:type="dxa"/>
            <w:tcBorders>
              <w:top w:val="single" w:sz="4" w:space="0" w:color="000000"/>
              <w:left w:val="single" w:sz="4" w:space="0" w:color="000000"/>
              <w:bottom w:val="single" w:sz="4" w:space="0" w:color="000000"/>
            </w:tcBorders>
            <w:shd w:val="clear" w:color="auto" w:fill="auto"/>
          </w:tcPr>
          <w:p w14:paraId="66E9F08D" w14:textId="77777777" w:rsidR="00840D19" w:rsidRPr="00603221" w:rsidRDefault="00840D19" w:rsidP="00D14975">
            <w:pPr>
              <w:pStyle w:val="normalwithoutspacing"/>
              <w:rPr>
                <w:rFonts w:cs="Tahoma"/>
                <w:szCs w:val="22"/>
              </w:rPr>
            </w:pPr>
            <w:r w:rsidRPr="00603221">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7BE2FDC" w14:textId="77777777" w:rsidR="00840D19" w:rsidRPr="00603221" w:rsidRDefault="001F61C1" w:rsidP="00D14975">
            <w:pPr>
              <w:pStyle w:val="normalwithoutspacing"/>
              <w:snapToGrid w:val="0"/>
              <w:rPr>
                <w:rFonts w:cs="Tahoma"/>
                <w:szCs w:val="22"/>
              </w:rPr>
            </w:pPr>
            <w:hyperlink r:id="rId15" w:history="1">
              <w:r w:rsidR="00F742B1" w:rsidRPr="005E74AE">
                <w:rPr>
                  <w:rStyle w:val="-"/>
                  <w:rFonts w:cs="Tahoma"/>
                  <w:szCs w:val="22"/>
                </w:rPr>
                <w:t>https://www.ktpae.gr/</w:t>
              </w:r>
            </w:hyperlink>
            <w:r w:rsidR="00F742B1">
              <w:rPr>
                <w:rFonts w:cs="Tahoma"/>
                <w:szCs w:val="22"/>
              </w:rPr>
              <w:t xml:space="preserve"> </w:t>
            </w:r>
          </w:p>
        </w:tc>
      </w:tr>
    </w:tbl>
    <w:p w14:paraId="0279A571" w14:textId="77777777" w:rsidR="008338F0" w:rsidRPr="00B15D06" w:rsidRDefault="008338F0">
      <w:pPr>
        <w:pStyle w:val="normalwithoutspacing"/>
        <w:rPr>
          <w:rFonts w:asciiTheme="minorHAnsi" w:hAnsiTheme="minorHAnsi" w:cstheme="minorHAnsi"/>
          <w:szCs w:val="22"/>
        </w:rPr>
      </w:pPr>
    </w:p>
    <w:p w14:paraId="434D7D2B" w14:textId="77777777" w:rsidR="00484004" w:rsidRDefault="00484004">
      <w:pPr>
        <w:pStyle w:val="normalwithoutspacing"/>
        <w:rPr>
          <w:rFonts w:cs="Tahoma"/>
          <w:b/>
          <w:szCs w:val="22"/>
        </w:rPr>
      </w:pPr>
    </w:p>
    <w:p w14:paraId="1D54B0B3" w14:textId="77777777" w:rsidR="00484004" w:rsidRDefault="00484004">
      <w:pPr>
        <w:pStyle w:val="normalwithoutspacing"/>
        <w:rPr>
          <w:rFonts w:cs="Tahoma"/>
          <w:b/>
          <w:szCs w:val="22"/>
        </w:rPr>
      </w:pPr>
    </w:p>
    <w:p w14:paraId="0FCC9FE5" w14:textId="0EC7AD6C" w:rsidR="008338F0" w:rsidRPr="00A86909" w:rsidRDefault="003355E7">
      <w:pPr>
        <w:pStyle w:val="normalwithoutspacing"/>
        <w:rPr>
          <w:rFonts w:cs="Tahoma"/>
          <w:szCs w:val="22"/>
        </w:rPr>
      </w:pPr>
      <w:r w:rsidRPr="00A86909">
        <w:rPr>
          <w:rFonts w:cs="Tahoma"/>
          <w:b/>
          <w:szCs w:val="22"/>
        </w:rPr>
        <w:t xml:space="preserve">Είδος Αναθέτουσας Αρχής </w:t>
      </w:r>
    </w:p>
    <w:p w14:paraId="381EBE61" w14:textId="77777777" w:rsidR="008338F0" w:rsidRPr="00A86909" w:rsidRDefault="003355E7">
      <w:pPr>
        <w:pStyle w:val="normalwithoutspacing"/>
        <w:rPr>
          <w:rFonts w:eastAsia="Calibri" w:cs="Tahoma"/>
          <w:szCs w:val="22"/>
        </w:rPr>
      </w:pPr>
      <w:r w:rsidRPr="00A86909">
        <w:rPr>
          <w:rFonts w:cs="Tahoma"/>
          <w:szCs w:val="22"/>
        </w:rPr>
        <w:t>Η Αναθέτουσα Αρχή είναι</w:t>
      </w:r>
      <w:r w:rsidR="00A86909">
        <w:rPr>
          <w:rFonts w:cs="Tahoma"/>
          <w:szCs w:val="22"/>
        </w:rPr>
        <w:t xml:space="preserve"> </w:t>
      </w:r>
      <w:r w:rsidR="00CD22D1" w:rsidRPr="00A86909">
        <w:rPr>
          <w:rFonts w:cs="Tahoma"/>
          <w:szCs w:val="22"/>
        </w:rPr>
        <w:t xml:space="preserve">η Κοινωνία της Πληροφορίας </w:t>
      </w:r>
      <w:r w:rsidR="007E27BE" w:rsidRPr="00A86909">
        <w:rPr>
          <w:rFonts w:cs="Tahoma"/>
          <w:szCs w:val="22"/>
        </w:rPr>
        <w:t xml:space="preserve">Μονοπρόσωπη </w:t>
      </w:r>
      <w:r w:rsidR="007D3A48" w:rsidRPr="00A86909">
        <w:rPr>
          <w:rFonts w:cs="Tahoma"/>
          <w:szCs w:val="22"/>
        </w:rPr>
        <w:t>Ανώνυμη Εταιρ</w:t>
      </w:r>
      <w:r w:rsidR="000B0155">
        <w:rPr>
          <w:rFonts w:cs="Tahoma"/>
          <w:szCs w:val="22"/>
        </w:rPr>
        <w:t>ε</w:t>
      </w:r>
      <w:r w:rsidR="007D3A48" w:rsidRPr="00A86909">
        <w:rPr>
          <w:rFonts w:cs="Tahoma"/>
          <w:szCs w:val="22"/>
        </w:rPr>
        <w:t>ία του Δημόσι</w:t>
      </w:r>
      <w:r w:rsidR="009A5E3F" w:rsidRPr="00A86909">
        <w:rPr>
          <w:rFonts w:cs="Tahoma"/>
          <w:szCs w:val="22"/>
        </w:rPr>
        <w:t xml:space="preserve">ου </w:t>
      </w:r>
      <w:r w:rsidR="007D3A48" w:rsidRPr="00A86909">
        <w:rPr>
          <w:rFonts w:cs="Tahoma"/>
          <w:szCs w:val="22"/>
        </w:rPr>
        <w:t>Τομέα (μη Κεντρική Αναθέτουσα Αρχή)</w:t>
      </w:r>
      <w:r w:rsidRPr="00A86909">
        <w:rPr>
          <w:rFonts w:cs="Tahoma"/>
          <w:szCs w:val="22"/>
        </w:rPr>
        <w:t>και ανήκει στην</w:t>
      </w:r>
      <w:r w:rsidR="00DB2700" w:rsidRPr="00A86909">
        <w:rPr>
          <w:rFonts w:cs="Tahoma"/>
          <w:szCs w:val="22"/>
        </w:rPr>
        <w:t xml:space="preserve"> Κεντρική Κυβέρνηση – </w:t>
      </w:r>
      <w:proofErr w:type="spellStart"/>
      <w:r w:rsidR="00DB2700" w:rsidRPr="00A86909">
        <w:rPr>
          <w:rFonts w:cs="Tahoma"/>
          <w:szCs w:val="22"/>
        </w:rPr>
        <w:t>Υποτομέας</w:t>
      </w:r>
      <w:proofErr w:type="spellEnd"/>
      <w:r w:rsidR="00DB2700" w:rsidRPr="00A86909">
        <w:rPr>
          <w:rFonts w:cs="Tahoma"/>
          <w:szCs w:val="22"/>
        </w:rPr>
        <w:t xml:space="preserve"> Νομικά Πρόσωπα Κεντρικής Κυβέρνησης και Δημόσιες Επιχειρήσεις </w:t>
      </w:r>
    </w:p>
    <w:p w14:paraId="0E7A63D6" w14:textId="77777777" w:rsidR="008338F0" w:rsidRPr="00A86909" w:rsidRDefault="003355E7">
      <w:pPr>
        <w:pStyle w:val="normalwithoutspacing"/>
        <w:rPr>
          <w:rFonts w:cs="Tahoma"/>
          <w:szCs w:val="22"/>
        </w:rPr>
      </w:pPr>
      <w:r w:rsidRPr="00A86909">
        <w:rPr>
          <w:rFonts w:cs="Tahoma"/>
          <w:b/>
          <w:szCs w:val="22"/>
        </w:rPr>
        <w:t>Κύρια δραστηριότητα Α.Α.</w:t>
      </w:r>
    </w:p>
    <w:p w14:paraId="0854BEFE" w14:textId="77777777" w:rsidR="008338F0" w:rsidRPr="00A86909" w:rsidRDefault="003355E7">
      <w:pPr>
        <w:pStyle w:val="normalwithoutspacing"/>
        <w:rPr>
          <w:rFonts w:cs="Tahoma"/>
          <w:szCs w:val="22"/>
        </w:rPr>
      </w:pPr>
      <w:r w:rsidRPr="00A86909">
        <w:rPr>
          <w:rFonts w:cs="Tahoma"/>
          <w:szCs w:val="22"/>
        </w:rPr>
        <w:t xml:space="preserve">Η κύρια δραστηριότητα της Αναθέτουσας Αρχής είναι </w:t>
      </w:r>
      <w:r w:rsidR="00EB0718" w:rsidRPr="00A86909">
        <w:rPr>
          <w:rFonts w:cs="Tahoma"/>
          <w:szCs w:val="22"/>
        </w:rPr>
        <w:t>«Γενικές Δημόσιες Υπηρεσίες».</w:t>
      </w:r>
    </w:p>
    <w:p w14:paraId="362FDD3B" w14:textId="77777777" w:rsidR="008338F0" w:rsidRPr="00A86909" w:rsidRDefault="003355E7">
      <w:pPr>
        <w:pStyle w:val="normalwithoutspacing"/>
        <w:rPr>
          <w:rFonts w:cs="Tahoma"/>
          <w:szCs w:val="22"/>
        </w:rPr>
      </w:pPr>
      <w:r w:rsidRPr="00A86909">
        <w:rPr>
          <w:rFonts w:cs="Tahoma"/>
          <w:szCs w:val="22"/>
        </w:rPr>
        <w:t>Εφαρμοστέο εθνικό δίκαιο</w:t>
      </w:r>
      <w:r w:rsidR="00A86909">
        <w:rPr>
          <w:rFonts w:cs="Tahoma"/>
          <w:szCs w:val="22"/>
        </w:rPr>
        <w:t xml:space="preserve"> </w:t>
      </w:r>
      <w:r w:rsidRPr="00A86909">
        <w:rPr>
          <w:rFonts w:cs="Tahoma"/>
          <w:szCs w:val="22"/>
        </w:rPr>
        <w:t xml:space="preserve">είναι το </w:t>
      </w:r>
      <w:r w:rsidR="00DB2700" w:rsidRPr="00A86909">
        <w:rPr>
          <w:rFonts w:cs="Tahoma"/>
          <w:szCs w:val="22"/>
        </w:rPr>
        <w:t>Ελληνικό</w:t>
      </w:r>
      <w:r w:rsidRPr="00A86909">
        <w:rPr>
          <w:rFonts w:cs="Tahoma"/>
          <w:szCs w:val="22"/>
        </w:rPr>
        <w:t xml:space="preserve">: </w:t>
      </w:r>
    </w:p>
    <w:p w14:paraId="6546FACC" w14:textId="77777777" w:rsidR="008338F0" w:rsidRPr="00A86909" w:rsidRDefault="003355E7" w:rsidP="00D157B7">
      <w:pPr>
        <w:suppressAutoHyphens w:val="0"/>
        <w:spacing w:after="0"/>
        <w:jc w:val="left"/>
        <w:rPr>
          <w:rFonts w:cs="Tahoma"/>
          <w:szCs w:val="22"/>
          <w:lang w:val="el-GR"/>
        </w:rPr>
      </w:pPr>
      <w:r w:rsidRPr="00A86909">
        <w:rPr>
          <w:rFonts w:cs="Tahoma"/>
          <w:b/>
          <w:szCs w:val="22"/>
          <w:lang w:val="el-GR"/>
        </w:rPr>
        <w:t xml:space="preserve">Στοιχεία Επικοινωνίας </w:t>
      </w:r>
    </w:p>
    <w:p w14:paraId="6F104032" w14:textId="77777777" w:rsidR="002E1FDE" w:rsidRPr="00A86909" w:rsidRDefault="003355E7" w:rsidP="002E1FDE">
      <w:pPr>
        <w:pStyle w:val="normalwithoutspacing"/>
        <w:ind w:left="567" w:hanging="567"/>
        <w:rPr>
          <w:rFonts w:cs="Tahoma"/>
          <w:szCs w:val="22"/>
        </w:rPr>
      </w:pPr>
      <w:r w:rsidRPr="00A86909">
        <w:rPr>
          <w:rFonts w:cs="Tahoma"/>
          <w:szCs w:val="22"/>
        </w:rPr>
        <w:t>α)</w:t>
      </w:r>
      <w:r w:rsidRPr="00A86909">
        <w:rPr>
          <w:rFonts w:cs="Tahoma"/>
          <w:szCs w:val="22"/>
        </w:rP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A86909">
        <w:rPr>
          <w:rFonts w:cs="Tahoma"/>
          <w:szCs w:val="22"/>
        </w:rPr>
        <w:t xml:space="preserve"> και μέσω της διαδικτυακής πύλης της Αναθέτουσας Αρχής </w:t>
      </w:r>
      <w:hyperlink r:id="rId16" w:history="1">
        <w:r w:rsidR="00154623" w:rsidRPr="00A86909">
          <w:rPr>
            <w:rStyle w:val="-"/>
            <w:rFonts w:cs="Tahoma"/>
            <w:szCs w:val="22"/>
          </w:rPr>
          <w:t>http://www.ktpae.gr</w:t>
        </w:r>
      </w:hyperlink>
    </w:p>
    <w:p w14:paraId="5D7BA111" w14:textId="77777777" w:rsidR="00154623" w:rsidRPr="00A86909" w:rsidRDefault="00154623" w:rsidP="00154623">
      <w:pPr>
        <w:pStyle w:val="normalwithoutspacing"/>
        <w:ind w:left="567"/>
        <w:rPr>
          <w:rFonts w:cs="Tahoma"/>
          <w:szCs w:val="22"/>
        </w:rPr>
      </w:pPr>
      <w:r w:rsidRPr="00A86909">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6ADF0062" w14:textId="77777777" w:rsidR="008338F0" w:rsidRDefault="003355E7">
      <w:pPr>
        <w:pStyle w:val="normalwithoutspacing"/>
        <w:ind w:left="567" w:hanging="567"/>
        <w:rPr>
          <w:rStyle w:val="-"/>
          <w:rFonts w:cs="Tahoma"/>
          <w:szCs w:val="22"/>
          <w:shd w:val="clear" w:color="auto" w:fill="FFFFFF"/>
        </w:rPr>
      </w:pPr>
      <w:r w:rsidRPr="00A86909">
        <w:rPr>
          <w:rFonts w:cs="Tahoma"/>
          <w:szCs w:val="22"/>
        </w:rPr>
        <w:t>β)</w:t>
      </w:r>
      <w:r w:rsidRPr="00A86909">
        <w:rPr>
          <w:rFonts w:cs="Tahoma"/>
          <w:szCs w:val="22"/>
        </w:rPr>
        <w:tab/>
        <w:t xml:space="preserve">Οι προσφορές πρέπει να υποβάλλονται ηλεκτρονικά στην διεύθυνση : </w:t>
      </w:r>
      <w:hyperlink r:id="rId17" w:history="1">
        <w:r w:rsidRPr="00A86909">
          <w:rPr>
            <w:rStyle w:val="-"/>
            <w:rFonts w:cs="Tahoma"/>
            <w:szCs w:val="22"/>
            <w:shd w:val="clear" w:color="auto" w:fill="FFFFFF"/>
          </w:rPr>
          <w:t>www.promitheus.gov.gr</w:t>
        </w:r>
      </w:hyperlink>
    </w:p>
    <w:p w14:paraId="081EAF6F" w14:textId="77777777" w:rsidR="00B87DF5" w:rsidRDefault="00B87DF5">
      <w:pPr>
        <w:pStyle w:val="normalwithoutspacing"/>
        <w:ind w:left="567" w:hanging="567"/>
        <w:rPr>
          <w:rStyle w:val="-"/>
          <w:rFonts w:cs="Tahoma"/>
          <w:szCs w:val="22"/>
          <w:shd w:val="clear" w:color="auto" w:fill="FFFFFF"/>
        </w:rPr>
      </w:pPr>
    </w:p>
    <w:p w14:paraId="1C3CE44F" w14:textId="77777777" w:rsidR="00B87DF5" w:rsidRDefault="00B87DF5">
      <w:pPr>
        <w:pStyle w:val="normalwithoutspacing"/>
        <w:ind w:left="567" w:hanging="567"/>
        <w:rPr>
          <w:rStyle w:val="-"/>
          <w:rFonts w:cs="Tahoma"/>
          <w:szCs w:val="22"/>
          <w:shd w:val="clear" w:color="auto" w:fill="FFFFFF"/>
        </w:rPr>
      </w:pPr>
    </w:p>
    <w:p w14:paraId="670F59E7" w14:textId="77777777" w:rsidR="00B87DF5" w:rsidRDefault="00B87DF5">
      <w:pPr>
        <w:pStyle w:val="normalwithoutspacing"/>
        <w:ind w:left="567" w:hanging="567"/>
        <w:rPr>
          <w:rStyle w:val="-"/>
          <w:rFonts w:cs="Tahoma"/>
          <w:szCs w:val="22"/>
          <w:shd w:val="clear" w:color="auto" w:fill="FFFFFF"/>
        </w:rPr>
      </w:pPr>
    </w:p>
    <w:p w14:paraId="52F8DD64" w14:textId="77777777" w:rsidR="00B87DF5" w:rsidRDefault="00B87DF5">
      <w:pPr>
        <w:pStyle w:val="normalwithoutspacing"/>
        <w:ind w:left="567" w:hanging="567"/>
        <w:rPr>
          <w:rStyle w:val="-"/>
          <w:rFonts w:cs="Tahoma"/>
          <w:szCs w:val="22"/>
          <w:shd w:val="clear" w:color="auto" w:fill="FFFFFF"/>
        </w:rPr>
      </w:pPr>
    </w:p>
    <w:p w14:paraId="30522370" w14:textId="77777777" w:rsidR="00B87DF5" w:rsidRDefault="00B87DF5" w:rsidP="00A86909">
      <w:pPr>
        <w:pStyle w:val="normalwithoutspacing"/>
        <w:tabs>
          <w:tab w:val="left" w:pos="3072"/>
        </w:tabs>
        <w:ind w:left="567" w:hanging="567"/>
        <w:rPr>
          <w:rStyle w:val="-"/>
          <w:rFonts w:cs="Tahoma"/>
          <w:szCs w:val="22"/>
          <w:shd w:val="clear" w:color="auto" w:fill="FFFFFF"/>
        </w:rPr>
      </w:pPr>
    </w:p>
    <w:p w14:paraId="5A265EEC" w14:textId="77777777" w:rsidR="00B87DF5" w:rsidRPr="00A86909" w:rsidRDefault="00B87DF5">
      <w:pPr>
        <w:pStyle w:val="normalwithoutspacing"/>
        <w:ind w:left="567" w:hanging="567"/>
        <w:rPr>
          <w:rFonts w:cs="Tahoma"/>
          <w:color w:val="000000"/>
          <w:szCs w:val="22"/>
          <w:shd w:val="clear" w:color="auto" w:fill="FFFFFF"/>
        </w:rPr>
      </w:pPr>
    </w:p>
    <w:p w14:paraId="1A9A01D7" w14:textId="77777777" w:rsidR="008338F0" w:rsidRPr="00B15D06" w:rsidRDefault="003355E7" w:rsidP="003A109E">
      <w:pPr>
        <w:pStyle w:val="2"/>
        <w:rPr>
          <w:rFonts w:asciiTheme="minorHAnsi" w:hAnsiTheme="minorHAnsi" w:cstheme="minorHAnsi"/>
          <w:lang w:val="el-GR"/>
        </w:rPr>
      </w:pPr>
      <w:bookmarkStart w:id="16" w:name="_Toc71708129"/>
      <w:bookmarkStart w:id="17" w:name="_Toc86065950"/>
      <w:r w:rsidRPr="00B15D06">
        <w:rPr>
          <w:rFonts w:asciiTheme="minorHAnsi" w:hAnsiTheme="minorHAnsi" w:cstheme="minorHAnsi"/>
          <w:lang w:val="el-GR"/>
        </w:rPr>
        <w:t>Στοιχεία Διαδικασίας - Χρηματοδότηση</w:t>
      </w:r>
      <w:bookmarkEnd w:id="16"/>
      <w:bookmarkEnd w:id="17"/>
    </w:p>
    <w:p w14:paraId="56316A10" w14:textId="77777777" w:rsidR="005F0584" w:rsidRDefault="005F0584">
      <w:pPr>
        <w:rPr>
          <w:rFonts w:cs="Tahoma"/>
          <w:b/>
          <w:szCs w:val="22"/>
          <w:lang w:val="el-GR"/>
        </w:rPr>
      </w:pPr>
    </w:p>
    <w:p w14:paraId="2145497C" w14:textId="50CFFD33" w:rsidR="008338F0" w:rsidRPr="00A86909" w:rsidRDefault="003355E7">
      <w:pPr>
        <w:rPr>
          <w:rFonts w:cs="Tahoma"/>
          <w:szCs w:val="22"/>
          <w:lang w:val="el-GR"/>
        </w:rPr>
      </w:pPr>
      <w:r w:rsidRPr="00A86909">
        <w:rPr>
          <w:rFonts w:cs="Tahoma"/>
          <w:b/>
          <w:szCs w:val="22"/>
          <w:lang w:val="el-GR"/>
        </w:rPr>
        <w:t xml:space="preserve">Είδος διαδικασίας </w:t>
      </w:r>
    </w:p>
    <w:p w14:paraId="5748818D" w14:textId="69598F24" w:rsidR="008338F0" w:rsidRDefault="003355E7">
      <w:pPr>
        <w:pStyle w:val="normalwithoutspacing"/>
        <w:rPr>
          <w:rFonts w:cs="Tahoma"/>
          <w:szCs w:val="22"/>
        </w:rPr>
      </w:pPr>
      <w:r w:rsidRPr="00A86909">
        <w:rPr>
          <w:rFonts w:cs="Tahoma"/>
          <w:szCs w:val="22"/>
        </w:rPr>
        <w:t xml:space="preserve">Ο διαγωνισμός θα διεξαχθεί με την ανοικτή διαδικασία του άρθρου 27 του ν. 4412/16. </w:t>
      </w:r>
    </w:p>
    <w:p w14:paraId="2BD5555C" w14:textId="77777777" w:rsidR="0054501E" w:rsidRPr="00A86909" w:rsidRDefault="0054501E">
      <w:pPr>
        <w:pStyle w:val="normalwithoutspacing"/>
        <w:rPr>
          <w:rFonts w:cs="Tahoma"/>
          <w:szCs w:val="22"/>
        </w:rPr>
      </w:pPr>
    </w:p>
    <w:p w14:paraId="139ED105" w14:textId="77777777" w:rsidR="008338F0" w:rsidRPr="00A86909" w:rsidRDefault="003355E7">
      <w:pPr>
        <w:pStyle w:val="normalwithoutspacing"/>
        <w:rPr>
          <w:rFonts w:cs="Tahoma"/>
          <w:szCs w:val="22"/>
        </w:rPr>
      </w:pPr>
      <w:r w:rsidRPr="00A86909">
        <w:rPr>
          <w:rFonts w:cs="Tahoma"/>
          <w:b/>
          <w:szCs w:val="22"/>
        </w:rPr>
        <w:t>Χρηματοδότηση της σύμβασης</w:t>
      </w:r>
    </w:p>
    <w:p w14:paraId="4EC57BA4" w14:textId="77777777" w:rsidR="00F742B1" w:rsidRPr="00391F18" w:rsidRDefault="00D01C8C" w:rsidP="00D01C8C">
      <w:pPr>
        <w:spacing w:after="46"/>
        <w:ind w:right="99"/>
        <w:rPr>
          <w:rFonts w:cs="Tahoma"/>
          <w:lang w:val="el-GR"/>
        </w:rPr>
      </w:pPr>
      <w:r w:rsidRPr="00F742B1">
        <w:rPr>
          <w:rFonts w:cs="Tahoma"/>
          <w:lang w:val="el-GR"/>
        </w:rPr>
        <w:t>Φορέας χρηματοδότη</w:t>
      </w:r>
      <w:r w:rsidR="00391F18">
        <w:rPr>
          <w:rFonts w:cs="Tahoma"/>
          <w:lang w:val="el-GR"/>
        </w:rPr>
        <w:t>σης της παρούσας σύμβασης είναι το Υπουργείο Ψηφιακής Διακυβέρνησης.</w:t>
      </w:r>
    </w:p>
    <w:p w14:paraId="4F2338C3" w14:textId="77777777" w:rsidR="00F012CB" w:rsidRDefault="00F012CB" w:rsidP="00F012CB">
      <w:pPr>
        <w:rPr>
          <w:lang w:val="el-GR"/>
        </w:rPr>
      </w:pPr>
    </w:p>
    <w:p w14:paraId="2F447831" w14:textId="66867429" w:rsidR="00F012CB" w:rsidRDefault="00F012CB" w:rsidP="00F012CB">
      <w:pPr>
        <w:rPr>
          <w:rFonts w:ascii="Calibri" w:hAnsi="Calibri"/>
          <w:szCs w:val="22"/>
          <w:lang w:val="el-GR" w:eastAsia="el-GR"/>
        </w:rPr>
      </w:pPr>
      <w:r w:rsidRPr="00F012CB">
        <w:rPr>
          <w:lang w:val="el-GR"/>
        </w:rPr>
        <w:t>Το έργο θα χρηματοδοτηθεί από την «Τεχνική Υποστήριξη Εφαρμογής για την κάλυψη λειτουργικών δαπανών και αμοιβών προσωπικού της Κοινωνίας της Πληροφορίας Μ.Α.Ε για το έτος 2023», στο «ΤΠΑ ΨΗΦΙΑΚΗΣ ΔΙΑΚΥΒΕΡΝΗΣΗΣ 2021-2025», ή κάθε άλλο λογαριασμό σχετικό με τα λειτουργικά έξοδα της εταιρείας.</w:t>
      </w:r>
    </w:p>
    <w:p w14:paraId="7E758741" w14:textId="77777777" w:rsidR="007E093F" w:rsidRDefault="007E093F" w:rsidP="00D01C8C">
      <w:pPr>
        <w:spacing w:after="46"/>
        <w:ind w:right="99"/>
        <w:rPr>
          <w:rFonts w:cs="Tahoma"/>
          <w:szCs w:val="22"/>
          <w:lang w:val="el-GR"/>
        </w:rPr>
      </w:pPr>
    </w:p>
    <w:p w14:paraId="03692AB1" w14:textId="77777777" w:rsidR="008338F0" w:rsidRPr="00EE16F4" w:rsidRDefault="003355E7" w:rsidP="003A109E">
      <w:pPr>
        <w:pStyle w:val="2"/>
        <w:rPr>
          <w:rFonts w:asciiTheme="minorHAnsi" w:hAnsiTheme="minorHAnsi" w:cstheme="minorHAnsi"/>
          <w:sz w:val="24"/>
          <w:szCs w:val="24"/>
          <w:lang w:val="el-GR"/>
        </w:rPr>
      </w:pPr>
      <w:r w:rsidRPr="00B15D06">
        <w:rPr>
          <w:rFonts w:asciiTheme="minorHAnsi" w:hAnsiTheme="minorHAnsi" w:cstheme="minorHAnsi"/>
          <w:lang w:val="el-GR"/>
        </w:rPr>
        <w:tab/>
      </w:r>
      <w:bookmarkStart w:id="18" w:name="_Toc71708130"/>
      <w:bookmarkStart w:id="19" w:name="_Toc86065951"/>
      <w:r w:rsidRPr="00EE16F4">
        <w:rPr>
          <w:rFonts w:asciiTheme="minorHAnsi" w:hAnsiTheme="minorHAnsi" w:cstheme="minorHAnsi"/>
          <w:sz w:val="24"/>
          <w:szCs w:val="24"/>
          <w:lang w:val="el-GR"/>
        </w:rPr>
        <w:t>Συνοπτική Περιγραφή φυσικού και οικονομικού αντικειμένου της σύμβασης</w:t>
      </w:r>
      <w:bookmarkEnd w:id="18"/>
      <w:bookmarkEnd w:id="19"/>
    </w:p>
    <w:p w14:paraId="323878DF" w14:textId="77777777" w:rsidR="0054501E" w:rsidRDefault="0054501E" w:rsidP="00A71EDE">
      <w:pPr>
        <w:rPr>
          <w:rFonts w:cs="Tahoma"/>
          <w:b/>
          <w:szCs w:val="22"/>
          <w:lang w:val="el-GR"/>
        </w:rPr>
      </w:pPr>
      <w:bookmarkStart w:id="20" w:name="_Hlk79065506"/>
    </w:p>
    <w:p w14:paraId="74977328" w14:textId="2904467B" w:rsidR="00A71EDE" w:rsidRDefault="00A71EDE" w:rsidP="00A71EDE">
      <w:pPr>
        <w:rPr>
          <w:rFonts w:cs="Tahoma"/>
          <w:szCs w:val="22"/>
          <w:lang w:val="el-GR"/>
        </w:rPr>
      </w:pPr>
      <w:r w:rsidRPr="00A71EDE">
        <w:rPr>
          <w:rFonts w:cs="Tahoma"/>
          <w:b/>
          <w:szCs w:val="22"/>
          <w:lang w:val="el-GR"/>
        </w:rPr>
        <w:t xml:space="preserve">Αντικείμενο </w:t>
      </w:r>
      <w:r w:rsidRPr="00A71EDE">
        <w:rPr>
          <w:rFonts w:cs="Tahoma"/>
          <w:szCs w:val="22"/>
          <w:lang w:val="el-GR"/>
        </w:rPr>
        <w:t>της σύμβασης είναι</w:t>
      </w:r>
      <w:r w:rsidRPr="00C5239E">
        <w:rPr>
          <w:rFonts w:cs="Tahoma"/>
          <w:szCs w:val="22"/>
          <w:lang w:val="el-GR"/>
        </w:rPr>
        <w:t xml:space="preserve"> </w:t>
      </w:r>
      <w:r w:rsidR="00852F13">
        <w:rPr>
          <w:rFonts w:cs="Tahoma"/>
          <w:szCs w:val="22"/>
          <w:lang w:val="el-GR"/>
        </w:rPr>
        <w:t>η π</w:t>
      </w:r>
      <w:r w:rsidR="00852F13" w:rsidRPr="00852F13">
        <w:rPr>
          <w:rFonts w:cs="Tahoma"/>
          <w:szCs w:val="22"/>
          <w:lang w:val="el-GR"/>
        </w:rPr>
        <w:t xml:space="preserve">αροχή </w:t>
      </w:r>
      <w:r w:rsidR="00852F13">
        <w:rPr>
          <w:rFonts w:cs="Tahoma"/>
          <w:szCs w:val="22"/>
          <w:lang w:val="el-GR"/>
        </w:rPr>
        <w:t>υ</w:t>
      </w:r>
      <w:r w:rsidR="00852F13" w:rsidRPr="00852F13">
        <w:rPr>
          <w:rFonts w:cs="Tahoma"/>
          <w:szCs w:val="22"/>
          <w:lang w:val="el-GR"/>
        </w:rPr>
        <w:t xml:space="preserve">ποστηρικτικών </w:t>
      </w:r>
      <w:r w:rsidR="00852F13">
        <w:rPr>
          <w:rFonts w:cs="Tahoma"/>
          <w:szCs w:val="22"/>
          <w:lang w:val="el-GR"/>
        </w:rPr>
        <w:t>υ</w:t>
      </w:r>
      <w:r w:rsidR="00852F13" w:rsidRPr="00852F13">
        <w:rPr>
          <w:rFonts w:cs="Tahoma"/>
          <w:szCs w:val="22"/>
          <w:lang w:val="el-GR"/>
        </w:rPr>
        <w:t>πηρεσιών στο Τμήμα Διαχείρισης Συμβάσεων (</w:t>
      </w:r>
      <w:proofErr w:type="spellStart"/>
      <w:r w:rsidR="00852F13" w:rsidRPr="00852F13">
        <w:rPr>
          <w:rFonts w:cs="Tahoma"/>
          <w:szCs w:val="22"/>
          <w:lang w:val="el-GR"/>
        </w:rPr>
        <w:t>Contract</w:t>
      </w:r>
      <w:proofErr w:type="spellEnd"/>
      <w:r w:rsidR="00852F13" w:rsidRPr="00852F13">
        <w:rPr>
          <w:rFonts w:cs="Tahoma"/>
          <w:szCs w:val="22"/>
          <w:lang w:val="el-GR"/>
        </w:rPr>
        <w:t xml:space="preserve"> </w:t>
      </w:r>
      <w:proofErr w:type="spellStart"/>
      <w:r w:rsidR="00852F13" w:rsidRPr="00852F13">
        <w:rPr>
          <w:rFonts w:cs="Tahoma"/>
          <w:szCs w:val="22"/>
          <w:lang w:val="el-GR"/>
        </w:rPr>
        <w:t>Management</w:t>
      </w:r>
      <w:proofErr w:type="spellEnd"/>
      <w:r w:rsidR="00852F13" w:rsidRPr="00852F13">
        <w:rPr>
          <w:rFonts w:cs="Tahoma"/>
          <w:szCs w:val="22"/>
          <w:lang w:val="el-GR"/>
        </w:rPr>
        <w:t>) της “Κοινωνίας της Πληροφορίας Μ.Α.Ε.”</w:t>
      </w:r>
      <w:r w:rsidR="00852F13">
        <w:rPr>
          <w:rFonts w:cs="Tahoma"/>
          <w:szCs w:val="22"/>
          <w:lang w:val="el-GR"/>
        </w:rPr>
        <w:t xml:space="preserve"> </w:t>
      </w:r>
      <w:r w:rsidRPr="00A71EDE">
        <w:rPr>
          <w:rFonts w:cs="Tahoma"/>
          <w:szCs w:val="22"/>
          <w:lang w:val="el-GR"/>
        </w:rPr>
        <w:t xml:space="preserve">σύμφωνα τα αναλυτικώς αναγραφόμενα στο </w:t>
      </w:r>
      <w:r w:rsidRPr="00A71EDE">
        <w:rPr>
          <w:rFonts w:cs="Tahoma"/>
          <w:b/>
          <w:szCs w:val="22"/>
          <w:lang w:val="el-GR"/>
        </w:rPr>
        <w:t xml:space="preserve">ΠΑΡΑΡΤΗΜΑ Ι - ΑΝΑΛΥΤΙΚΗ ΠΕΡΙΓΡΑΦΗ ΦΥΣΙΚΟΥ ΚΑΙ ΟΙΚΟΝΟΜΙΚΟΥ ΑΝΤΙΚΕΙΜΕΝΟΥ ΤΗΣ ΣΥΜΒΑΣΗΣ </w:t>
      </w:r>
      <w:r w:rsidR="004B07B3">
        <w:rPr>
          <w:rFonts w:cs="Tahoma"/>
          <w:b/>
          <w:szCs w:val="22"/>
          <w:lang w:val="el-GR"/>
        </w:rPr>
        <w:t xml:space="preserve"> </w:t>
      </w:r>
      <w:r w:rsidRPr="00A71EDE">
        <w:rPr>
          <w:rFonts w:cs="Tahoma"/>
          <w:szCs w:val="22"/>
          <w:lang w:val="el-GR"/>
        </w:rPr>
        <w:t>της παρούσας.</w:t>
      </w:r>
    </w:p>
    <w:bookmarkEnd w:id="20"/>
    <w:p w14:paraId="79C9AD94" w14:textId="77777777" w:rsidR="00D56501" w:rsidRDefault="006C35A9" w:rsidP="008F0969">
      <w:pPr>
        <w:autoSpaceDN w:val="0"/>
        <w:spacing w:before="100" w:after="40" w:line="276" w:lineRule="auto"/>
        <w:ind w:right="-11"/>
        <w:textAlignment w:val="baseline"/>
        <w:rPr>
          <w:rFonts w:cs="Tahoma"/>
          <w:szCs w:val="22"/>
          <w:lang w:val="el-GR"/>
        </w:rPr>
      </w:pPr>
      <w:r w:rsidRPr="00A86909">
        <w:rPr>
          <w:rFonts w:cs="Tahoma"/>
          <w:szCs w:val="22"/>
          <w:lang w:val="el-GR"/>
        </w:rPr>
        <w:t>Οι παρεχόμενες υπηρεσίες κατατάσσονται στο</w:t>
      </w:r>
      <w:r w:rsidR="007C14AF">
        <w:rPr>
          <w:rFonts w:cs="Tahoma"/>
          <w:szCs w:val="22"/>
          <w:lang w:val="el-GR"/>
        </w:rPr>
        <w:t>υς</w:t>
      </w:r>
      <w:r w:rsidRPr="00A86909">
        <w:rPr>
          <w:rFonts w:cs="Tahoma"/>
          <w:szCs w:val="22"/>
          <w:lang w:val="el-GR"/>
        </w:rPr>
        <w:t xml:space="preserve"> ακόλουθο</w:t>
      </w:r>
      <w:r w:rsidR="007C14AF">
        <w:rPr>
          <w:rFonts w:cs="Tahoma"/>
          <w:szCs w:val="22"/>
          <w:lang w:val="el-GR"/>
        </w:rPr>
        <w:t>υς</w:t>
      </w:r>
      <w:r w:rsidRPr="00A86909">
        <w:rPr>
          <w:rFonts w:cs="Tahoma"/>
          <w:szCs w:val="22"/>
          <w:lang w:val="el-GR"/>
        </w:rPr>
        <w:t xml:space="preserve"> κωδικ</w:t>
      </w:r>
      <w:r w:rsidR="007C14AF">
        <w:rPr>
          <w:rFonts w:cs="Tahoma"/>
          <w:szCs w:val="22"/>
          <w:lang w:val="el-GR"/>
        </w:rPr>
        <w:t>ούς</w:t>
      </w:r>
      <w:r w:rsidRPr="00A86909">
        <w:rPr>
          <w:rFonts w:cs="Tahoma"/>
          <w:szCs w:val="22"/>
          <w:lang w:val="el-GR"/>
        </w:rPr>
        <w:t xml:space="preserve"> του Κοινού Λεξιλογίου δημοσίων συμβάσεων (CPV) :</w:t>
      </w:r>
      <w:r w:rsidR="00A71EDE">
        <w:rPr>
          <w:rFonts w:cs="Tahoma"/>
          <w:szCs w:val="22"/>
          <w:lang w:val="el-GR"/>
        </w:rPr>
        <w:t xml:space="preserve"> </w:t>
      </w:r>
    </w:p>
    <w:p w14:paraId="1A04ADF5" w14:textId="6303658E" w:rsidR="00936F0D" w:rsidRDefault="00E61FE1">
      <w:pPr>
        <w:pStyle w:val="aff"/>
        <w:numPr>
          <w:ilvl w:val="0"/>
          <w:numId w:val="27"/>
        </w:numPr>
        <w:autoSpaceDN w:val="0"/>
        <w:spacing w:before="100" w:after="40" w:line="276" w:lineRule="auto"/>
        <w:ind w:right="-11"/>
        <w:textAlignment w:val="baseline"/>
        <w:rPr>
          <w:rFonts w:cs="Tahoma"/>
          <w:b/>
          <w:bCs/>
          <w:szCs w:val="22"/>
          <w:lang w:val="el-GR"/>
        </w:rPr>
      </w:pPr>
      <w:r w:rsidRPr="00E61FE1">
        <w:rPr>
          <w:rFonts w:cs="Tahoma"/>
          <w:b/>
          <w:bCs/>
          <w:szCs w:val="22"/>
          <w:lang w:val="el-GR"/>
        </w:rPr>
        <w:t>79111000-5: Υπηρεσίες παροχής νομικών συμβουλών</w:t>
      </w:r>
    </w:p>
    <w:p w14:paraId="145BF1F9" w14:textId="77777777" w:rsidR="00E61FE1" w:rsidRPr="00E61FE1" w:rsidRDefault="00E61FE1" w:rsidP="00C67412">
      <w:pPr>
        <w:pStyle w:val="aff"/>
        <w:autoSpaceDN w:val="0"/>
        <w:spacing w:before="100" w:after="40" w:line="276" w:lineRule="auto"/>
        <w:ind w:right="-11"/>
        <w:textAlignment w:val="baseline"/>
        <w:rPr>
          <w:rFonts w:cs="Tahoma"/>
          <w:b/>
          <w:bCs/>
          <w:szCs w:val="22"/>
          <w:lang w:val="el-GR"/>
        </w:rPr>
      </w:pPr>
    </w:p>
    <w:p w14:paraId="6827D786" w14:textId="6A05F9D0" w:rsidR="00E61FE1" w:rsidRDefault="00E61FE1" w:rsidP="006C35A9">
      <w:pPr>
        <w:autoSpaceDN w:val="0"/>
        <w:spacing w:before="100" w:after="40" w:line="276" w:lineRule="auto"/>
        <w:ind w:right="-11"/>
        <w:textAlignment w:val="baseline"/>
        <w:rPr>
          <w:rFonts w:eastAsia="Calibri" w:cs="Tahoma"/>
          <w:bCs/>
          <w:color w:val="000000"/>
          <w:lang w:val="el-GR" w:eastAsia="el-GR"/>
        </w:rPr>
      </w:pPr>
      <w:r w:rsidRPr="00722D04">
        <w:rPr>
          <w:rFonts w:cs="Tahoma"/>
          <w:lang w:val="el-GR"/>
        </w:rPr>
        <w:t xml:space="preserve">Προϋπολογισμός Έργου – συνολική  εκτιμώμενη αξία σύμβασης: Διακόσιες δεκατέσσερις χιλιάδες οκτακόσια  ευρώ </w:t>
      </w:r>
      <w:r w:rsidRPr="00722D04">
        <w:rPr>
          <w:rFonts w:cs="Tahoma"/>
          <w:bCs/>
          <w:lang w:val="el-GR"/>
        </w:rPr>
        <w:t>(214.800,00€)</w:t>
      </w:r>
      <w:r w:rsidRPr="00722D04">
        <w:rPr>
          <w:rFonts w:eastAsia="Calibri" w:cs="Tahoma"/>
          <w:bCs/>
          <w:color w:val="000000"/>
          <w:lang w:val="el-GR" w:eastAsia="el-GR"/>
        </w:rPr>
        <w:t xml:space="preserve"> μη συμπεριλαμβανομένου Φ.Π.Α. (προϋπολογισμός συμπεριλαμβανομένου ΦΠΑ: 266.352,00€, Φ.Π.Α 24%: 51.552,00€)</w:t>
      </w:r>
    </w:p>
    <w:p w14:paraId="47661298" w14:textId="627A958D" w:rsidR="00B5048D" w:rsidRPr="006B2C94" w:rsidRDefault="00B5048D" w:rsidP="00B5048D">
      <w:pPr>
        <w:rPr>
          <w:lang w:val="el-GR"/>
        </w:rPr>
      </w:pPr>
      <w:r>
        <w:rPr>
          <w:lang w:val="el-GR"/>
        </w:rPr>
        <w:t>Η διάρκεια της σύμβασης ορίζεται  σε δώδεκα (12) μήνες.</w:t>
      </w:r>
    </w:p>
    <w:p w14:paraId="3B35F77D" w14:textId="53972308" w:rsidR="004A4C84" w:rsidRDefault="006C35A9" w:rsidP="006C35A9">
      <w:pPr>
        <w:autoSpaceDN w:val="0"/>
        <w:spacing w:before="100" w:after="40" w:line="276" w:lineRule="auto"/>
        <w:ind w:right="-11"/>
        <w:textAlignment w:val="baseline"/>
        <w:rPr>
          <w:rFonts w:cs="Tahoma"/>
          <w:szCs w:val="22"/>
          <w:lang w:val="el-GR"/>
        </w:rPr>
      </w:pPr>
      <w:r w:rsidRPr="00A86909">
        <w:rPr>
          <w:rFonts w:cs="Tahoma"/>
          <w:szCs w:val="22"/>
          <w:lang w:val="el-GR"/>
        </w:rPr>
        <w:t>Αναλυτική περιγραφή του φυσικού και οικονομικού αντικειμένου της σύμβασης δίδεται στο ΠΑΡΑΡΤΗΜΑ Ι – Αναλυτική Περιγραφή Φυσικού και Οικονομικού Αντικειμένου του Έργου</w:t>
      </w:r>
      <w:r w:rsidR="004A4C84" w:rsidRPr="00A86909">
        <w:rPr>
          <w:lang w:val="el-GR"/>
        </w:rPr>
        <w:t xml:space="preserve"> </w:t>
      </w:r>
      <w:r w:rsidR="004A4C84" w:rsidRPr="00FD297F">
        <w:rPr>
          <w:rFonts w:cs="Tahoma"/>
          <w:szCs w:val="22"/>
          <w:lang w:val="el-GR"/>
        </w:rPr>
        <w:t>ή σε άλλο περιγραφικό έγγραφο της παρούσας διακήρυξης.</w:t>
      </w:r>
    </w:p>
    <w:p w14:paraId="43C5C21C" w14:textId="57E75E13" w:rsidR="00936F0D" w:rsidRDefault="006C35A9" w:rsidP="006C35A9">
      <w:pPr>
        <w:autoSpaceDN w:val="0"/>
        <w:spacing w:before="100" w:after="40" w:line="276" w:lineRule="auto"/>
        <w:ind w:right="-11"/>
        <w:textAlignment w:val="baseline"/>
        <w:rPr>
          <w:rFonts w:cs="Tahoma"/>
          <w:b/>
          <w:szCs w:val="22"/>
          <w:lang w:val="el-GR"/>
        </w:rPr>
      </w:pPr>
      <w:r w:rsidRPr="00A86909">
        <w:rPr>
          <w:rFonts w:cs="Tahoma"/>
          <w:szCs w:val="22"/>
          <w:lang w:val="el-GR"/>
        </w:rPr>
        <w:t>Η σύμβαση θα ανατεθεί με το κριτήριο τη</w:t>
      </w:r>
      <w:r w:rsidR="00CD34C5">
        <w:rPr>
          <w:rFonts w:cs="Tahoma"/>
          <w:szCs w:val="22"/>
          <w:lang w:val="el-GR"/>
        </w:rPr>
        <w:t>ν</w:t>
      </w:r>
      <w:r w:rsidRPr="00A86909">
        <w:rPr>
          <w:rFonts w:cs="Tahoma"/>
          <w:szCs w:val="22"/>
          <w:lang w:val="el-GR"/>
        </w:rPr>
        <w:t xml:space="preserve"> πλέον συμφέρουσ</w:t>
      </w:r>
      <w:r w:rsidR="00391F18">
        <w:rPr>
          <w:rFonts w:cs="Tahoma"/>
          <w:szCs w:val="22"/>
          <w:lang w:val="el-GR"/>
        </w:rPr>
        <w:t>α από οικονομική άποψη προσφορά</w:t>
      </w:r>
      <w:r w:rsidRPr="00A86909">
        <w:rPr>
          <w:rFonts w:cs="Tahoma"/>
          <w:szCs w:val="22"/>
          <w:lang w:val="el-GR"/>
        </w:rPr>
        <w:t xml:space="preserve"> </w:t>
      </w:r>
      <w:r w:rsidR="00E61FE1" w:rsidRPr="00E61FE1">
        <w:rPr>
          <w:rFonts w:cs="Tahoma"/>
          <w:b/>
          <w:szCs w:val="22"/>
          <w:lang w:val="el-GR"/>
        </w:rPr>
        <w:t>βάσει βέλτιστης σχέσης ποιότητας – τιμής</w:t>
      </w:r>
      <w:r w:rsidR="00E61FE1">
        <w:rPr>
          <w:rFonts w:cs="Tahoma"/>
          <w:b/>
          <w:szCs w:val="22"/>
          <w:lang w:val="el-GR"/>
        </w:rPr>
        <w:t>.</w:t>
      </w:r>
    </w:p>
    <w:p w14:paraId="6210D4EB" w14:textId="3AC5294B" w:rsidR="005F0584" w:rsidRDefault="005F0584" w:rsidP="006C35A9">
      <w:pPr>
        <w:autoSpaceDN w:val="0"/>
        <w:spacing w:before="100" w:after="40" w:line="276" w:lineRule="auto"/>
        <w:ind w:right="-11"/>
        <w:textAlignment w:val="baseline"/>
        <w:rPr>
          <w:rFonts w:cs="Tahoma"/>
          <w:b/>
          <w:szCs w:val="22"/>
          <w:lang w:val="el-GR"/>
        </w:rPr>
      </w:pPr>
    </w:p>
    <w:p w14:paraId="38CDE7A1" w14:textId="0D2DCF29" w:rsidR="005F0584" w:rsidRDefault="005F0584" w:rsidP="006C35A9">
      <w:pPr>
        <w:autoSpaceDN w:val="0"/>
        <w:spacing w:before="100" w:after="40" w:line="276" w:lineRule="auto"/>
        <w:ind w:right="-11"/>
        <w:textAlignment w:val="baseline"/>
        <w:rPr>
          <w:rFonts w:cs="Tahoma"/>
          <w:b/>
          <w:szCs w:val="22"/>
          <w:lang w:val="el-GR"/>
        </w:rPr>
      </w:pPr>
    </w:p>
    <w:p w14:paraId="31710D52" w14:textId="5918C9D2" w:rsidR="005F0584" w:rsidRDefault="005F0584" w:rsidP="006C35A9">
      <w:pPr>
        <w:autoSpaceDN w:val="0"/>
        <w:spacing w:before="100" w:after="40" w:line="276" w:lineRule="auto"/>
        <w:ind w:right="-11"/>
        <w:textAlignment w:val="baseline"/>
        <w:rPr>
          <w:rFonts w:cs="Tahoma"/>
          <w:b/>
          <w:szCs w:val="22"/>
          <w:lang w:val="el-GR"/>
        </w:rPr>
      </w:pPr>
    </w:p>
    <w:p w14:paraId="27035E9F" w14:textId="4751D1BA" w:rsidR="005F0584" w:rsidRDefault="005F0584" w:rsidP="006C35A9">
      <w:pPr>
        <w:autoSpaceDN w:val="0"/>
        <w:spacing w:before="100" w:after="40" w:line="276" w:lineRule="auto"/>
        <w:ind w:right="-11"/>
        <w:textAlignment w:val="baseline"/>
        <w:rPr>
          <w:rFonts w:cs="Tahoma"/>
          <w:b/>
          <w:szCs w:val="22"/>
          <w:lang w:val="el-GR"/>
        </w:rPr>
      </w:pPr>
    </w:p>
    <w:p w14:paraId="28E7AFDA" w14:textId="5B520B85" w:rsidR="005F0584" w:rsidRDefault="005F0584" w:rsidP="006C35A9">
      <w:pPr>
        <w:autoSpaceDN w:val="0"/>
        <w:spacing w:before="100" w:after="40" w:line="276" w:lineRule="auto"/>
        <w:ind w:right="-11"/>
        <w:textAlignment w:val="baseline"/>
        <w:rPr>
          <w:rFonts w:cs="Tahoma"/>
          <w:b/>
          <w:szCs w:val="22"/>
          <w:lang w:val="el-GR"/>
        </w:rPr>
      </w:pPr>
    </w:p>
    <w:p w14:paraId="7590D889" w14:textId="77777777" w:rsidR="005F0584" w:rsidRDefault="005F0584" w:rsidP="006C35A9">
      <w:pPr>
        <w:autoSpaceDN w:val="0"/>
        <w:spacing w:before="100" w:after="40" w:line="276" w:lineRule="auto"/>
        <w:ind w:right="-11"/>
        <w:textAlignment w:val="baseline"/>
        <w:rPr>
          <w:rFonts w:cs="Tahoma"/>
          <w:szCs w:val="22"/>
          <w:lang w:val="el-GR"/>
        </w:rPr>
      </w:pPr>
    </w:p>
    <w:p w14:paraId="6BDF3A43" w14:textId="77777777" w:rsidR="00936F0D" w:rsidRDefault="00936F0D" w:rsidP="006C35A9">
      <w:pPr>
        <w:autoSpaceDN w:val="0"/>
        <w:spacing w:before="100" w:after="40" w:line="276" w:lineRule="auto"/>
        <w:ind w:right="-11"/>
        <w:textAlignment w:val="baseline"/>
        <w:rPr>
          <w:rFonts w:cs="Tahoma"/>
          <w:szCs w:val="22"/>
          <w:lang w:val="el-GR"/>
        </w:rPr>
      </w:pPr>
    </w:p>
    <w:p w14:paraId="5254D200" w14:textId="77777777" w:rsidR="008338F0" w:rsidRPr="003D3B37" w:rsidRDefault="003355E7" w:rsidP="003A109E">
      <w:pPr>
        <w:pStyle w:val="2"/>
        <w:rPr>
          <w:rFonts w:asciiTheme="minorHAnsi" w:hAnsiTheme="minorHAnsi" w:cstheme="minorHAnsi"/>
          <w:lang w:val="el-GR"/>
        </w:rPr>
      </w:pPr>
      <w:r w:rsidRPr="00B15D06">
        <w:rPr>
          <w:rFonts w:asciiTheme="minorHAnsi" w:hAnsiTheme="minorHAnsi" w:cstheme="minorHAnsi"/>
          <w:lang w:val="el-GR"/>
        </w:rPr>
        <w:tab/>
      </w:r>
      <w:bookmarkStart w:id="21" w:name="_Toc71708131"/>
      <w:bookmarkStart w:id="22" w:name="_Toc86065952"/>
      <w:r w:rsidRPr="003D3B37">
        <w:rPr>
          <w:rFonts w:asciiTheme="minorHAnsi" w:hAnsiTheme="minorHAnsi" w:cstheme="minorHAnsi"/>
          <w:lang w:val="el-GR"/>
        </w:rPr>
        <w:t>Θεσμικό πλαίσιο</w:t>
      </w:r>
      <w:bookmarkEnd w:id="21"/>
      <w:bookmarkEnd w:id="22"/>
    </w:p>
    <w:p w14:paraId="1B092245" w14:textId="77777777" w:rsidR="00AA6688" w:rsidRDefault="00AA6688" w:rsidP="00AA6688">
      <w:pPr>
        <w:tabs>
          <w:tab w:val="left" w:pos="284"/>
        </w:tabs>
        <w:rPr>
          <w:rFonts w:cs="Tahoma"/>
          <w:szCs w:val="22"/>
          <w:lang w:val="el-GR"/>
        </w:rPr>
      </w:pPr>
      <w:r w:rsidRPr="00A86909">
        <w:rPr>
          <w:rFonts w:cs="Tahoma"/>
          <w:szCs w:val="22"/>
          <w:lang w:val="el-GR"/>
        </w:rPr>
        <w:t xml:space="preserve">Η ανάθεση και εκτέλεση της σύμβασης </w:t>
      </w:r>
      <w:proofErr w:type="spellStart"/>
      <w:r w:rsidRPr="00A86909">
        <w:rPr>
          <w:rFonts w:cs="Tahoma"/>
          <w:szCs w:val="22"/>
          <w:lang w:val="el-GR"/>
        </w:rPr>
        <w:t>διέπεται</w:t>
      </w:r>
      <w:proofErr w:type="spellEnd"/>
      <w:r w:rsidRPr="00A86909">
        <w:rPr>
          <w:rFonts w:cs="Tahoma"/>
          <w:szCs w:val="22"/>
          <w:lang w:val="el-GR"/>
        </w:rPr>
        <w:t xml:space="preserve"> από την κείμενη νομοθεσία και τις </w:t>
      </w:r>
      <w:proofErr w:type="spellStart"/>
      <w:r w:rsidRPr="00A86909">
        <w:rPr>
          <w:rFonts w:cs="Tahoma"/>
          <w:szCs w:val="22"/>
          <w:lang w:val="el-GR"/>
        </w:rPr>
        <w:t>κατ</w:t>
      </w:r>
      <w:proofErr w:type="spellEnd"/>
      <w:r w:rsidRPr="00A86909">
        <w:rPr>
          <w:rFonts w:cs="Tahoma"/>
          <w:szCs w:val="22"/>
          <w:lang w:val="el-GR"/>
        </w:rPr>
        <w:t xml:space="preserve">΄ εξουσιοδότηση αυτής </w:t>
      </w:r>
      <w:proofErr w:type="spellStart"/>
      <w:r w:rsidRPr="00A86909">
        <w:rPr>
          <w:rFonts w:cs="Tahoma"/>
          <w:szCs w:val="22"/>
          <w:lang w:val="el-GR"/>
        </w:rPr>
        <w:t>εκδοθείσες</w:t>
      </w:r>
      <w:proofErr w:type="spellEnd"/>
      <w:r w:rsidRPr="00A86909">
        <w:rPr>
          <w:rFonts w:cs="Tahoma"/>
          <w:szCs w:val="22"/>
          <w:lang w:val="el-GR"/>
        </w:rPr>
        <w:t xml:space="preserve"> κανονιστικές πράξεις, όπως ισχύουν και ιδίως:</w:t>
      </w:r>
    </w:p>
    <w:p w14:paraId="5BBD97C9" w14:textId="77777777" w:rsidR="009A6CA4" w:rsidRPr="009A6CA4" w:rsidRDefault="00E457A4" w:rsidP="009A6CA4">
      <w:pPr>
        <w:pStyle w:val="aff"/>
        <w:numPr>
          <w:ilvl w:val="0"/>
          <w:numId w:val="22"/>
        </w:numPr>
        <w:suppressAutoHyphens w:val="0"/>
        <w:spacing w:before="120" w:after="0"/>
        <w:ind w:left="284" w:hanging="426"/>
        <w:contextualSpacing w:val="0"/>
        <w:rPr>
          <w:rFonts w:cs="Tahoma"/>
          <w:lang w:val="el-GR"/>
        </w:rPr>
      </w:pPr>
      <w:r w:rsidRPr="000F34DA">
        <w:rPr>
          <w:rFonts w:cs="Tahoma"/>
          <w:bCs/>
          <w:szCs w:val="22"/>
          <w:lang w:val="el-GR"/>
        </w:rPr>
        <w:t>Τον Κανονισμό</w:t>
      </w:r>
      <w:r w:rsidRPr="000F34DA">
        <w:rPr>
          <w:rFonts w:cs="Tahoma"/>
          <w:szCs w:val="22"/>
          <w:lang w:val="el-GR"/>
        </w:rPr>
        <w:t xml:space="preserve"> (ΕΕ, </w:t>
      </w:r>
      <w:proofErr w:type="spellStart"/>
      <w:r w:rsidRPr="000F34DA">
        <w:rPr>
          <w:rFonts w:cs="Tahoma"/>
          <w:szCs w:val="22"/>
          <w:lang w:val="el-GR"/>
        </w:rPr>
        <w:t>Ευρατόμ</w:t>
      </w:r>
      <w:proofErr w:type="spellEnd"/>
      <w:r w:rsidRPr="000F34DA">
        <w:rPr>
          <w:rFonts w:cs="Tahoma"/>
          <w:szCs w:val="22"/>
          <w:lang w:val="el-GR"/>
        </w:rPr>
        <w:t xml:space="preserve">) 2018/1046 ΤΟΥ ΕΥΡΩΠΑΪΚΟΥ ΚΟΙΝΟΒΟΥΛΙΟΥ ΚΑΙ ΤΟΥ ΣΥΜΒΟΥΛΙΟΥ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0F34DA">
        <w:rPr>
          <w:rFonts w:cs="Tahoma"/>
          <w:szCs w:val="22"/>
          <w:lang w:val="el-GR"/>
        </w:rPr>
        <w:t>Ευρατόμ</w:t>
      </w:r>
      <w:proofErr w:type="spellEnd"/>
      <w:r w:rsidRPr="000F34DA">
        <w:rPr>
          <w:rFonts w:cs="Tahoma"/>
          <w:szCs w:val="22"/>
          <w:lang w:val="el-GR"/>
        </w:rPr>
        <w:t xml:space="preserve">) αριθ. </w:t>
      </w:r>
      <w:r w:rsidRPr="000F34DA">
        <w:rPr>
          <w:rFonts w:cs="Tahoma"/>
          <w:szCs w:val="22"/>
        </w:rPr>
        <w:t>966/2012</w:t>
      </w:r>
      <w:r w:rsidRPr="000F34DA">
        <w:rPr>
          <w:rFonts w:cs="Tahoma"/>
          <w:szCs w:val="22"/>
          <w:lang w:val="el-GR"/>
        </w:rPr>
        <w:t>.</w:t>
      </w:r>
    </w:p>
    <w:p w14:paraId="08A64081" w14:textId="77777777" w:rsidR="009A6CA4" w:rsidRPr="009A6CA4" w:rsidRDefault="009A6CA4" w:rsidP="009A6CA4">
      <w:pPr>
        <w:pStyle w:val="aff"/>
        <w:numPr>
          <w:ilvl w:val="0"/>
          <w:numId w:val="22"/>
        </w:numPr>
        <w:suppressAutoHyphens w:val="0"/>
        <w:spacing w:before="120" w:after="0"/>
        <w:ind w:left="284" w:hanging="426"/>
        <w:contextualSpacing w:val="0"/>
        <w:rPr>
          <w:rFonts w:cs="Tahoma"/>
          <w:lang w:val="el-GR"/>
        </w:rPr>
      </w:pPr>
      <w:r w:rsidRPr="009A6CA4">
        <w:rPr>
          <w:rFonts w:cs="Tahoma"/>
          <w:bCs/>
          <w:szCs w:val="22"/>
          <w:lang w:val="el-GR"/>
        </w:rPr>
        <w:t xml:space="preserve">Τον Κανονισμό (ΕΕ, </w:t>
      </w:r>
      <w:proofErr w:type="spellStart"/>
      <w:r w:rsidRPr="009A6CA4">
        <w:rPr>
          <w:rFonts w:cs="Tahoma"/>
          <w:bCs/>
          <w:szCs w:val="22"/>
          <w:lang w:val="el-GR"/>
        </w:rPr>
        <w:t>Ευρατόμ</w:t>
      </w:r>
      <w:proofErr w:type="spellEnd"/>
      <w:r w:rsidRPr="009A6CA4">
        <w:rPr>
          <w:rFonts w:cs="Tahoma"/>
          <w:bCs/>
          <w:szCs w:val="22"/>
          <w:lang w:val="el-GR"/>
        </w:rPr>
        <w:t xml:space="preserve">)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9A6CA4">
        <w:rPr>
          <w:rFonts w:cs="Tahoma"/>
          <w:bCs/>
          <w:szCs w:val="22"/>
          <w:lang w:val="el-GR"/>
        </w:rPr>
        <w:t>Ευρατόμ</w:t>
      </w:r>
      <w:proofErr w:type="spellEnd"/>
      <w:r w:rsidRPr="009A6CA4">
        <w:rPr>
          <w:rFonts w:cs="Tahoma"/>
          <w:bCs/>
          <w:szCs w:val="22"/>
          <w:lang w:val="el-GR"/>
        </w:rPr>
        <w:t>) αριθ. 966/2012.</w:t>
      </w:r>
    </w:p>
    <w:p w14:paraId="66206485" w14:textId="6D91ACFC" w:rsidR="009A6CA4" w:rsidRPr="009A6CA4" w:rsidRDefault="009A6CA4" w:rsidP="009A6CA4">
      <w:pPr>
        <w:pStyle w:val="aff"/>
        <w:numPr>
          <w:ilvl w:val="0"/>
          <w:numId w:val="22"/>
        </w:numPr>
        <w:suppressAutoHyphens w:val="0"/>
        <w:spacing w:before="120" w:after="0"/>
        <w:ind w:left="284" w:hanging="426"/>
        <w:contextualSpacing w:val="0"/>
        <w:rPr>
          <w:rFonts w:cs="Tahoma"/>
          <w:lang w:val="el-GR"/>
        </w:rPr>
      </w:pPr>
      <w:r w:rsidRPr="009A6CA4">
        <w:rPr>
          <w:rFonts w:cs="Tahoma"/>
          <w:bCs/>
          <w:szCs w:val="22"/>
          <w:lang w:val="el-GR"/>
        </w:rPr>
        <w:t>Τον Κανονισμό (ΕΕ) 2017/2393 του Ευρωπαϊκού Κοινοβουλίου και του Συμβουλίου της 13ης Δεκεμβρίου 2017 για την τροποποίηση των κανονισμών (ΕΕ) αριθ. 1305/2013, για τη στήριξη της αγροτικής ανάπτυξης από το Ευρωπαϊκό Γεωργικό Ταμείο Αγροτικής Ανάπτυξης (ΕΓΤΑΑ), (ΕΕ) αριθ. 1306/2013 σχετικά με τη χρηματοδότηση, τη διαχείριση και την παρακολούθηση της κοινής γεωργικής πολιτικής, (ΕΕ) αριθ. 1307/2013, περί θεσπίσεως κανόνων για άμεσες ενισχύσεις στους γεωργούς βάσει καθεστώτων στήριξης στο πλαίσιο της κοινής γεωργικής πολιτικής, (ΕΕ) αριθ. 1308/2013 για τη θέσπιση κοινής οργάνωσης των αγορών γεωργικών προϊόντων και (ΕΕ) αριθ. 652/2014 για τη θέσπιση διατάξεων σχετικά με τη διαχείριση των δαπανών που αφορούν, αφενός, τη διατροφική αλυσίδα, την υγεία των ζώων και την καλή μεταχείριση των ζώων και, αφετέρου, την υγεία των φυτών και το φυτικό αναπαραγωγικό υλικό.</w:t>
      </w:r>
    </w:p>
    <w:p w14:paraId="03BD3543"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Τον Κανονισμό (ΕΕ) αριθ. 508/2014 του Ευρωπαϊκού Κοινοβουλίου και του Συμβουλίου της 15ης Μαΐου 2014 για το Ευρωπαϊκό Ταμείο Θάλασσας και Αλιείας και για την κατάργηση των κανονισμών του Συμβουλίου (ΕΚ) αριθ. 2328/2003, (ΕΚ) αριθ. 861/2006, (ΕΚ) αριθ. 1198/2006 και (ΕΚ) αριθ. 791/2007 και του κανονισμού (ΕΕ) αριθ. 1255/2011 του Ευρωπαϊκού Κοινοβουλίου και του Συμβουλίου.</w:t>
      </w:r>
    </w:p>
    <w:p w14:paraId="0CB107E3"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Τον Κανονισμό (ΕΕ) αριθ. 1305/2013 του Ευρωπαϊκού Κοινοβουλίου και του Συμβουλίου της 17ης Δεκεμβρίου 2013 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p>
    <w:p w14:paraId="7E8839F2"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Τον Κανονισμό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4B23F8BE"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3E0A665E"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lastRenderedPageBreak/>
        <w:t>Τον Κανονισμό (ΕΕ) αριθ. 1301/2013 του Ευρωπαϊκού Κοινοβουλίου και του Συμβουλίου της 17ης Δεκεμβρίου 2013 σχετικά με το Ευρωπαϊκό Ταμείο Περιφερειακής Ανάπτυξης και για τη θέσπιση ειδικών διατάξεων σχετικά με τον στόχο «Επενδύσεις στην ανάπτυξη και την απασχόληση» και για την κατάργηση του κανονισμού (ΕΚ) αριθ. 1080/2006.</w:t>
      </w:r>
    </w:p>
    <w:p w14:paraId="3005F9B8"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Τον Κανονισμό (ΕΕ) αριθ. 1300/2013 του Ευρωπαϊκού Κοινοβουλίου και του Συμβουλίου της 17ης Δεκεμβρίου 2013 σχετικά με το Ταμείο Συνοχής και την κατάργηση του κανονισμού (ΕΚ) αριθ. 1084/2006.</w:t>
      </w:r>
    </w:p>
    <w:p w14:paraId="5A222DC0" w14:textId="79068574" w:rsidR="009A6CA4" w:rsidRPr="00946104" w:rsidRDefault="009A6CA4" w:rsidP="0094610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 xml:space="preserve">Την Αριθ. 137675/EΥΘΥ1016 Απόφαση του Υφυπουργού Οικονομίας &amp; Ανάπτυξης “Αντικατάσταση της υπ’ αριθ. 110427/EΥΘΥ/1020/20.10.2016 (ΦΕΚ Β΄ 3521) υπουργικής απόφασης με τίτλο «Τροποποίηση και αντικατάσταση της υπ’ αριθ. 81986/ΕΥΘΥ712/31.7.2015 (ΦΕΚ Β΄ 1822) υπουργικής απόφασης “Εθνικοί κανόνες </w:t>
      </w:r>
      <w:proofErr w:type="spellStart"/>
      <w:r w:rsidRPr="009A6CA4">
        <w:rPr>
          <w:rFonts w:cs="Tahoma"/>
          <w:bCs/>
          <w:szCs w:val="22"/>
          <w:lang w:val="el-GR"/>
        </w:rPr>
        <w:t>επιλεξιμότητας</w:t>
      </w:r>
      <w:proofErr w:type="spellEnd"/>
      <w:r w:rsidRPr="009A6CA4">
        <w:rPr>
          <w:rFonts w:cs="Tahoma"/>
          <w:bCs/>
          <w:szCs w:val="22"/>
          <w:lang w:val="el-GR"/>
        </w:rPr>
        <w:t xml:space="preserve"> δαπανών για τα προγράμματα του ΕΣΠΑ 2014 - 2020 - Έλεγχοι νομιμότητας δημοσίων συμβάσεων συγχρηματοδοτούμενων πράξεων ΕΣΠΑ 2014 - 2020 από Αρχές Διαχείρισης και Ενδιάμεσους Φορείς - Διαδικασία ενστάσεων επί των αποτελεσμάτων αξιολόγησης πράξεων”” (ΦΕΚ 5968/Β/31-12-2018).</w:t>
      </w:r>
    </w:p>
    <w:p w14:paraId="6C41FDFB"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3AB98137"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799EFEB5"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 xml:space="preserve">Την με </w:t>
      </w:r>
      <w:proofErr w:type="spellStart"/>
      <w:r w:rsidRPr="009A6CA4">
        <w:rPr>
          <w:rFonts w:cs="Tahoma"/>
          <w:bCs/>
          <w:szCs w:val="22"/>
          <w:lang w:val="el-GR"/>
        </w:rPr>
        <w:t>Αρ</w:t>
      </w:r>
      <w:proofErr w:type="spellEnd"/>
      <w:r w:rsidRPr="009A6CA4">
        <w:rPr>
          <w:rFonts w:cs="Tahoma"/>
          <w:bCs/>
          <w:szCs w:val="22"/>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639E5CE3"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 xml:space="preserve">Την </w:t>
      </w:r>
      <w:proofErr w:type="spellStart"/>
      <w:r w:rsidRPr="009A6CA4">
        <w:rPr>
          <w:rFonts w:cs="Tahoma"/>
          <w:bCs/>
          <w:szCs w:val="22"/>
          <w:lang w:val="el-GR"/>
        </w:rPr>
        <w:t>Αριθμ</w:t>
      </w:r>
      <w:proofErr w:type="spellEnd"/>
      <w:r w:rsidRPr="009A6CA4">
        <w:rPr>
          <w:rFonts w:cs="Tahoma"/>
          <w:bCs/>
          <w:szCs w:val="22"/>
          <w:lang w:val="el-GR"/>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4D5E6979"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 [Τροποποιήθηκε βάσει του Α.58, Ν. 4465/2017 (ΦΕΚ 47/Α/04-04-2017)].</w:t>
      </w:r>
    </w:p>
    <w:p w14:paraId="3A012E35"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Τον N. 4270/2014 “Αρχές δημοσιονομικής διαχείρισης και εποπτείας (ενσωμάτωση της Οδηγίας 2011/85/ΕΕ) - δημόσιο λογιστικό και άλλες διατάξεις.” (ΦΕΚ 143/A/28-06-2014), εκτός των παρ. 1 έως 5 του Α. 132 και των Α. 133 και Α. 134.</w:t>
      </w:r>
    </w:p>
    <w:p w14:paraId="5A568CA1"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w:t>
      </w:r>
      <w:proofErr w:type="spellStart"/>
      <w:r w:rsidRPr="009A6CA4">
        <w:rPr>
          <w:rFonts w:cs="Tahoma"/>
          <w:bCs/>
          <w:szCs w:val="22"/>
          <w:lang w:val="el-GR"/>
        </w:rPr>
        <w:t>Προπτωχευτική</w:t>
      </w:r>
      <w:proofErr w:type="spellEnd"/>
      <w:r w:rsidRPr="009A6CA4">
        <w:rPr>
          <w:rFonts w:cs="Tahoma"/>
          <w:bCs/>
          <w:szCs w:val="22"/>
          <w:lang w:val="el-GR"/>
        </w:rPr>
        <w:t xml:space="preserve"> διαδικασία εξυγίανσης και άλλες διατάξεις.” (ΦΕΚ 204/Α/15-09-2011), εκτός της παρ. 3 του Α.2.</w:t>
      </w:r>
    </w:p>
    <w:p w14:paraId="455DF379"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τροποποιήθηκε και ισχύει.</w:t>
      </w:r>
    </w:p>
    <w:p w14:paraId="405253E1"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lastRenderedPageBreak/>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3168C04C"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 xml:space="preserve">Το Π.Δ. 80/2016 «Ανάληψη υποχρεώσεων από τους </w:t>
      </w:r>
      <w:proofErr w:type="spellStart"/>
      <w:r w:rsidRPr="009A6CA4">
        <w:rPr>
          <w:rFonts w:cs="Tahoma"/>
          <w:bCs/>
          <w:szCs w:val="22"/>
          <w:lang w:val="el-GR"/>
        </w:rPr>
        <w:t>Διατάκτες</w:t>
      </w:r>
      <w:proofErr w:type="spellEnd"/>
      <w:r w:rsidRPr="009A6CA4">
        <w:rPr>
          <w:rFonts w:cs="Tahoma"/>
          <w:bCs/>
          <w:szCs w:val="22"/>
          <w:lang w:val="el-GR"/>
        </w:rPr>
        <w:t>» (ΦΕΚ 145/Α/05-08-2016).</w:t>
      </w:r>
    </w:p>
    <w:p w14:paraId="1AA5EA1F"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w:t>
      </w:r>
    </w:p>
    <w:p w14:paraId="6A1357D0"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Τον Ν. 4912/2022 Ενιαία Αρχή Δημοσίων Συμβάσεων και άλλες διατάξεις του Υπουργείου Δικαιοσύνης” (ΦΕΚ 59/A/17-03-2022)</w:t>
      </w:r>
    </w:p>
    <w:p w14:paraId="031CBB61"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Τον Ν. 4601/2019 “Εταιρικοί µ</w:t>
      </w:r>
      <w:proofErr w:type="spellStart"/>
      <w:r w:rsidRPr="009A6CA4">
        <w:rPr>
          <w:rFonts w:cs="Tahoma"/>
          <w:bCs/>
          <w:szCs w:val="22"/>
          <w:lang w:val="el-GR"/>
        </w:rPr>
        <w:t>ετασχηµατισµοί</w:t>
      </w:r>
      <w:proofErr w:type="spellEnd"/>
      <w:r w:rsidRPr="009A6CA4">
        <w:rPr>
          <w:rFonts w:cs="Tahoma"/>
          <w:bCs/>
          <w:szCs w:val="22"/>
          <w:lang w:val="el-GR"/>
        </w:rPr>
        <w:t xml:space="preserve"> και </w:t>
      </w:r>
      <w:proofErr w:type="spellStart"/>
      <w:r w:rsidRPr="009A6CA4">
        <w:rPr>
          <w:rFonts w:cs="Tahoma"/>
          <w:bCs/>
          <w:szCs w:val="22"/>
          <w:lang w:val="el-GR"/>
        </w:rPr>
        <w:t>εναρµόνιση</w:t>
      </w:r>
      <w:proofErr w:type="spellEnd"/>
      <w:r w:rsidRPr="009A6CA4">
        <w:rPr>
          <w:rFonts w:cs="Tahoma"/>
          <w:bCs/>
          <w:szCs w:val="22"/>
          <w:lang w:val="el-GR"/>
        </w:rPr>
        <w:t xml:space="preserve"> του </w:t>
      </w:r>
      <w:proofErr w:type="spellStart"/>
      <w:r w:rsidRPr="009A6CA4">
        <w:rPr>
          <w:rFonts w:cs="Tahoma"/>
          <w:bCs/>
          <w:szCs w:val="22"/>
          <w:lang w:val="el-GR"/>
        </w:rPr>
        <w:t>νοµοθετικού</w:t>
      </w:r>
      <w:proofErr w:type="spellEnd"/>
      <w:r w:rsidRPr="009A6CA4">
        <w:rPr>
          <w:rFonts w:cs="Tahoma"/>
          <w:bCs/>
          <w:szCs w:val="22"/>
          <w:lang w:val="el-GR"/>
        </w:rPr>
        <w:t xml:space="preserve"> πλαισίου µε τις διατάξεις της Οδηγίας 2014/55/ΕΕ του Ευρωπαϊκού Κοινοβουλίου και του </w:t>
      </w:r>
      <w:proofErr w:type="spellStart"/>
      <w:r w:rsidRPr="009A6CA4">
        <w:rPr>
          <w:rFonts w:cs="Tahoma"/>
          <w:bCs/>
          <w:szCs w:val="22"/>
          <w:lang w:val="el-GR"/>
        </w:rPr>
        <w:t>Συµβουλίου</w:t>
      </w:r>
      <w:proofErr w:type="spellEnd"/>
      <w:r w:rsidRPr="009A6CA4">
        <w:rPr>
          <w:rFonts w:cs="Tahoma"/>
          <w:bCs/>
          <w:szCs w:val="22"/>
          <w:lang w:val="el-GR"/>
        </w:rPr>
        <w:t xml:space="preserve"> της 16ης Απριλίου 2014 για την έκδοση ηλεκτρονικών </w:t>
      </w:r>
      <w:proofErr w:type="spellStart"/>
      <w:r w:rsidRPr="009A6CA4">
        <w:rPr>
          <w:rFonts w:cs="Tahoma"/>
          <w:bCs/>
          <w:szCs w:val="22"/>
          <w:lang w:val="el-GR"/>
        </w:rPr>
        <w:t>τιµολογίων</w:t>
      </w:r>
      <w:proofErr w:type="spellEnd"/>
      <w:r w:rsidRPr="009A6CA4">
        <w:rPr>
          <w:rFonts w:cs="Tahoma"/>
          <w:bCs/>
          <w:szCs w:val="22"/>
          <w:lang w:val="el-GR"/>
        </w:rPr>
        <w:t xml:space="preserve"> στο πλαίσιο </w:t>
      </w:r>
      <w:proofErr w:type="spellStart"/>
      <w:r w:rsidRPr="009A6CA4">
        <w:rPr>
          <w:rFonts w:cs="Tahoma"/>
          <w:bCs/>
          <w:szCs w:val="22"/>
          <w:lang w:val="el-GR"/>
        </w:rPr>
        <w:t>δηµόσιων</w:t>
      </w:r>
      <w:proofErr w:type="spellEnd"/>
      <w:r w:rsidRPr="009A6CA4">
        <w:rPr>
          <w:rFonts w:cs="Tahoma"/>
          <w:bCs/>
          <w:szCs w:val="22"/>
          <w:lang w:val="el-GR"/>
        </w:rPr>
        <w:t xml:space="preserve"> </w:t>
      </w:r>
      <w:proofErr w:type="spellStart"/>
      <w:r w:rsidRPr="009A6CA4">
        <w:rPr>
          <w:rFonts w:cs="Tahoma"/>
          <w:bCs/>
          <w:szCs w:val="22"/>
          <w:lang w:val="el-GR"/>
        </w:rPr>
        <w:t>συµβάσεων</w:t>
      </w:r>
      <w:proofErr w:type="spellEnd"/>
      <w:r w:rsidRPr="009A6CA4">
        <w:rPr>
          <w:rFonts w:cs="Tahoma"/>
          <w:bCs/>
          <w:szCs w:val="22"/>
          <w:lang w:val="el-GR"/>
        </w:rPr>
        <w:t xml:space="preserve"> και λοιπές διατάξεις” (ΦΕΚ 44/Α/09-03-2019).</w:t>
      </w:r>
    </w:p>
    <w:p w14:paraId="004D3289"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Το Π.Δ. 39/2017 “Κανονισμός εξέτασης Προδικαστικών Προσφυγών ενώπιων της Αρχής Εξέτασης Προδικαστικών Προσφυγών” (ΦΕΚ 64/Α/04-05-2017).</w:t>
      </w:r>
    </w:p>
    <w:p w14:paraId="2C987163"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Τον Ν. 3419/2005 “Γενικό Εμπορικό Μητρώο (Γ.Ε.ΜΗ.) και Εκσυγχρονισμός της Επιμελητηριακής Νομοθεσίας” (ΦΕΚ 297/Α/06-12-2005).</w:t>
      </w:r>
    </w:p>
    <w:p w14:paraId="6F42B59A"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 xml:space="preserve">Την </w:t>
      </w:r>
      <w:proofErr w:type="spellStart"/>
      <w:r w:rsidRPr="009A6CA4">
        <w:rPr>
          <w:rFonts w:cs="Tahoma"/>
          <w:bCs/>
          <w:szCs w:val="22"/>
          <w:lang w:val="el-GR"/>
        </w:rPr>
        <w:t>αριθμ</w:t>
      </w:r>
      <w:proofErr w:type="spellEnd"/>
      <w:r w:rsidRPr="009A6CA4">
        <w:rPr>
          <w:rFonts w:cs="Tahoma"/>
          <w:bCs/>
          <w:szCs w:val="22"/>
          <w:lang w:val="el-GR"/>
        </w:rPr>
        <w:t xml:space="preserve">. 63446/2021 Κ.Υ.Α. “Καθορισμός Εθνικού </w:t>
      </w:r>
      <w:proofErr w:type="spellStart"/>
      <w:r w:rsidRPr="009A6CA4">
        <w:rPr>
          <w:rFonts w:cs="Tahoma"/>
          <w:bCs/>
          <w:szCs w:val="22"/>
          <w:lang w:val="el-GR"/>
        </w:rPr>
        <w:t>Μορφότυπου</w:t>
      </w:r>
      <w:proofErr w:type="spellEnd"/>
      <w:r w:rsidRPr="009A6CA4">
        <w:rPr>
          <w:rFonts w:cs="Tahoma"/>
          <w:bCs/>
          <w:szCs w:val="22"/>
          <w:lang w:val="el-GR"/>
        </w:rPr>
        <w:t xml:space="preserve"> ηλεκτρονικού τιμολογίου στο πλαίσιο των Δημοσίων Συμβάσεων” (2338/Β/02-06-2021).</w:t>
      </w:r>
    </w:p>
    <w:p w14:paraId="6D3DD24C"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 xml:space="preserve">Τον Ν. 4635/2019 (ιδίως  των άρθρων 85 </w:t>
      </w:r>
      <w:proofErr w:type="spellStart"/>
      <w:r w:rsidRPr="009A6CA4">
        <w:rPr>
          <w:rFonts w:cs="Tahoma"/>
          <w:bCs/>
          <w:szCs w:val="22"/>
          <w:lang w:val="el-GR"/>
        </w:rPr>
        <w:t>επ</w:t>
      </w:r>
      <w:proofErr w:type="spellEnd"/>
      <w:r w:rsidRPr="009A6CA4">
        <w:rPr>
          <w:rFonts w:cs="Tahoma"/>
          <w:bCs/>
          <w:szCs w:val="22"/>
          <w:lang w:val="el-GR"/>
        </w:rPr>
        <w:t>.) “Επενδύω στην Ελλάδα και άλλες διατάξεις” (ΦΕΚ 167/Α/30-10-2019).</w:t>
      </w:r>
    </w:p>
    <w:p w14:paraId="77B9A976"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Το Π.Δ. 28/2015 “Κωδικοποίηση διατάξεων για την πρόσβαση σε δημόσια έγγραφα και στοιχεία» ΦΕΚ (34/Α/23-03-2015).</w:t>
      </w:r>
    </w:p>
    <w:p w14:paraId="28A71DD0"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Τον Ν. 2859/2000 “Κύρωση Κώδικα Φόρου Προστιθέμενης Αξίας” (ΦΕΚ 248/Α/07-11-2000).</w:t>
      </w:r>
    </w:p>
    <w:p w14:paraId="2E2F777A"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w:t>
      </w:r>
    </w:p>
    <w:p w14:paraId="6E073EA9"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26FBD434"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 xml:space="preserve">Τον </w:t>
      </w:r>
      <w:r w:rsidRPr="009A6CA4" w:rsidDel="006B22E5">
        <w:rPr>
          <w:rFonts w:cs="Tahoma"/>
          <w:bCs/>
          <w:szCs w:val="22"/>
          <w:lang w:val="el-GR"/>
        </w:rPr>
        <w:t>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26089DA4"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w:t>
      </w:r>
      <w:r w:rsidRPr="009A6CA4">
        <w:rPr>
          <w:rFonts w:cs="Tahoma"/>
          <w:bCs/>
          <w:szCs w:val="22"/>
          <w:lang w:val="el-GR"/>
        </w:rPr>
        <w:lastRenderedPageBreak/>
        <w:t>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339472BF"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6102DEE1"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Το Α.39 του Ν. 4578/2018 «Μείωση ασφαλιστικών εισφορών και άλλες διατάξεις» (ΦΕΚ 200/Α/03-12-2018).</w:t>
      </w:r>
    </w:p>
    <w:p w14:paraId="462D413E"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9A6CA4">
        <w:rPr>
          <w:rFonts w:cs="Tahoma"/>
          <w:bCs/>
          <w:szCs w:val="22"/>
          <w:lang w:val="el-GR"/>
        </w:rPr>
        <w:t>αρ</w:t>
      </w:r>
      <w:proofErr w:type="spellEnd"/>
      <w:r w:rsidRPr="009A6CA4">
        <w:rPr>
          <w:rFonts w:cs="Tahoma"/>
          <w:bCs/>
          <w:szCs w:val="22"/>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512CC9C1"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9A6CA4">
        <w:rPr>
          <w:rFonts w:cs="Tahoma"/>
          <w:bCs/>
          <w:szCs w:val="22"/>
          <w:lang w:val="el-GR"/>
        </w:rPr>
        <w:t>αρ</w:t>
      </w:r>
      <w:proofErr w:type="spellEnd"/>
      <w:r w:rsidRPr="009A6CA4">
        <w:rPr>
          <w:rFonts w:cs="Tahoma"/>
          <w:bCs/>
          <w:szCs w:val="22"/>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w:t>
      </w:r>
      <w:proofErr w:type="spellStart"/>
      <w:r w:rsidRPr="009A6CA4">
        <w:rPr>
          <w:rFonts w:cs="Tahoma"/>
          <w:bCs/>
          <w:szCs w:val="22"/>
          <w:lang w:val="el-GR"/>
        </w:rPr>
        <w:t>ΚτΠ</w:t>
      </w:r>
      <w:proofErr w:type="spellEnd"/>
      <w:r w:rsidRPr="009A6CA4">
        <w:rPr>
          <w:rFonts w:cs="Tahoma"/>
          <w:bCs/>
          <w:szCs w:val="22"/>
          <w:lang w:val="el-GR"/>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9A6CA4">
        <w:rPr>
          <w:rFonts w:cs="Tahoma"/>
          <w:bCs/>
          <w:szCs w:val="22"/>
          <w:lang w:val="el-GR"/>
        </w:rPr>
        <w:t>οικ</w:t>
      </w:r>
      <w:proofErr w:type="spellEnd"/>
      <w:r w:rsidRPr="009A6CA4">
        <w:rPr>
          <w:rFonts w:cs="Tahoma"/>
          <w:bCs/>
          <w:szCs w:val="22"/>
          <w:lang w:val="el-GR"/>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0D9FB2E7" w14:textId="77777777" w:rsidR="008C365B" w:rsidRDefault="009A6CA4" w:rsidP="008C365B">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 xml:space="preserve">Την υπ’ </w:t>
      </w:r>
      <w:proofErr w:type="spellStart"/>
      <w:r w:rsidRPr="009A6CA4">
        <w:rPr>
          <w:rFonts w:cs="Tahoma"/>
          <w:bCs/>
          <w:szCs w:val="22"/>
          <w:lang w:val="el-GR"/>
        </w:rPr>
        <w:t>αρ</w:t>
      </w:r>
      <w:proofErr w:type="spellEnd"/>
      <w:r w:rsidRPr="009A6CA4">
        <w:rPr>
          <w:rFonts w:cs="Tahoma"/>
          <w:bCs/>
          <w:szCs w:val="22"/>
          <w:lang w:val="el-GR"/>
        </w:rPr>
        <w:t>.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7954007D" w14:textId="77777777" w:rsidR="00A954F7" w:rsidRPr="00A954F7" w:rsidRDefault="00A954F7" w:rsidP="009A6CA4">
      <w:pPr>
        <w:pStyle w:val="aff"/>
        <w:numPr>
          <w:ilvl w:val="0"/>
          <w:numId w:val="22"/>
        </w:numPr>
        <w:suppressAutoHyphens w:val="0"/>
        <w:spacing w:before="120" w:after="0"/>
        <w:ind w:left="284" w:hanging="426"/>
        <w:contextualSpacing w:val="0"/>
        <w:rPr>
          <w:rStyle w:val="12"/>
          <w:rFonts w:cs="Tahoma"/>
          <w:bCs/>
          <w:szCs w:val="22"/>
          <w:lang w:val="el-GR"/>
        </w:rPr>
      </w:pPr>
      <w:r w:rsidRPr="00A954F7">
        <w:rPr>
          <w:rStyle w:val="12"/>
          <w:rFonts w:cs="Tahoma"/>
          <w:lang w:val="el-GR"/>
        </w:rPr>
        <w:t>Το έργο θα χρηματοδοτηθεί από την «Τεχνική Υποστήριξη Εφαρμογής για την κάλυψη λειτουργικών δαπανών και αμοιβών προσωπικού της Κοινωνίας της Πληροφορίας Μ.Α.Ε για το έτος 2023», στο «ΤΠΑ ΨΗΦΙΑΚΗΣ ΔΙΑΚΥΒΕΡΝΗΣΗΣ 2021-2025», ή κάθε άλλο λογαριασμό σχετικό με τα λειτουργικά έξοδα της εταιρείας.</w:t>
      </w:r>
    </w:p>
    <w:p w14:paraId="1027C121" w14:textId="1CEADE04"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 xml:space="preserve">Την Απόφαση του ΔΣ της </w:t>
      </w:r>
      <w:proofErr w:type="spellStart"/>
      <w:r w:rsidRPr="009A6CA4">
        <w:rPr>
          <w:rFonts w:cs="Tahoma"/>
          <w:bCs/>
          <w:szCs w:val="22"/>
          <w:lang w:val="el-GR"/>
        </w:rPr>
        <w:t>ΚτΠ</w:t>
      </w:r>
      <w:proofErr w:type="spellEnd"/>
      <w:r w:rsidRPr="009A6CA4">
        <w:rPr>
          <w:rFonts w:cs="Tahoma"/>
          <w:bCs/>
          <w:szCs w:val="22"/>
          <w:lang w:val="el-GR"/>
        </w:rPr>
        <w:t xml:space="preserve"> Μ.Α.Ε. κατά την υπ’ </w:t>
      </w:r>
      <w:proofErr w:type="spellStart"/>
      <w:r w:rsidRPr="009A6CA4">
        <w:rPr>
          <w:rFonts w:cs="Tahoma"/>
          <w:bCs/>
          <w:szCs w:val="22"/>
          <w:lang w:val="el-GR"/>
        </w:rPr>
        <w:t>αρ</w:t>
      </w:r>
      <w:proofErr w:type="spellEnd"/>
      <w:r w:rsidRPr="009A6CA4">
        <w:rPr>
          <w:rFonts w:cs="Tahoma"/>
          <w:bCs/>
          <w:szCs w:val="22"/>
          <w:lang w:val="el-GR"/>
        </w:rPr>
        <w:t>. 856/25-08-2022 Συνεδρίασή του, με θέμα Εκλογή Διευθύνοντος Συμβούλου (Θέμα 1).</w:t>
      </w:r>
    </w:p>
    <w:p w14:paraId="6028CFF3"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 xml:space="preserve">Την Απόφαση του ΔΣ της </w:t>
      </w:r>
      <w:proofErr w:type="spellStart"/>
      <w:r w:rsidRPr="009A6CA4">
        <w:rPr>
          <w:rFonts w:cs="Tahoma"/>
          <w:bCs/>
          <w:szCs w:val="22"/>
          <w:lang w:val="el-GR"/>
        </w:rPr>
        <w:t>ΚτΠ</w:t>
      </w:r>
      <w:proofErr w:type="spellEnd"/>
      <w:r w:rsidRPr="009A6CA4">
        <w:rPr>
          <w:rFonts w:cs="Tahoma"/>
          <w:bCs/>
          <w:szCs w:val="22"/>
          <w:lang w:val="el-GR"/>
        </w:rPr>
        <w:t xml:space="preserve"> Μ.Α.Ε. κατά την υπ’ </w:t>
      </w:r>
      <w:proofErr w:type="spellStart"/>
      <w:r w:rsidRPr="009A6CA4">
        <w:rPr>
          <w:rFonts w:cs="Tahoma"/>
          <w:bCs/>
          <w:szCs w:val="22"/>
          <w:lang w:val="el-GR"/>
        </w:rPr>
        <w:t>αρ</w:t>
      </w:r>
      <w:proofErr w:type="spellEnd"/>
      <w:r w:rsidRPr="009A6CA4">
        <w:rPr>
          <w:rFonts w:cs="Tahoma"/>
          <w:bCs/>
          <w:szCs w:val="22"/>
          <w:lang w:val="el-GR"/>
        </w:rPr>
        <w:t>. 857/26-08-2022 Συνεδρίασή του, με θέμα γενικές εξουσιοδοτήσεις προς Διευθύνοντα Σύμβουλο (Θέμα 2.2).</w:t>
      </w:r>
    </w:p>
    <w:p w14:paraId="18BE89A0" w14:textId="77777777" w:rsidR="009A6CA4" w:rsidRPr="009A6CA4" w:rsidRDefault="009A6CA4" w:rsidP="009A6CA4">
      <w:pPr>
        <w:pStyle w:val="aff"/>
        <w:numPr>
          <w:ilvl w:val="0"/>
          <w:numId w:val="22"/>
        </w:numPr>
        <w:suppressAutoHyphens w:val="0"/>
        <w:spacing w:before="120" w:after="0"/>
        <w:ind w:left="284" w:hanging="426"/>
        <w:contextualSpacing w:val="0"/>
        <w:rPr>
          <w:rFonts w:cs="Tahoma"/>
          <w:bCs/>
          <w:szCs w:val="22"/>
          <w:lang w:val="el-GR"/>
        </w:rPr>
      </w:pPr>
      <w:r w:rsidRPr="009A6CA4">
        <w:rPr>
          <w:rFonts w:cs="Tahoma"/>
          <w:bCs/>
          <w:szCs w:val="22"/>
          <w:lang w:val="el-GR"/>
        </w:rPr>
        <w:t xml:space="preserve">Την Απόφαση του Διευθύνοντος Συμβούλου της </w:t>
      </w:r>
      <w:proofErr w:type="spellStart"/>
      <w:r w:rsidRPr="009A6CA4">
        <w:rPr>
          <w:rFonts w:cs="Tahoma"/>
          <w:bCs/>
          <w:szCs w:val="22"/>
          <w:lang w:val="el-GR"/>
        </w:rPr>
        <w:t>ΚτΠ</w:t>
      </w:r>
      <w:proofErr w:type="spellEnd"/>
      <w:r w:rsidRPr="009A6CA4">
        <w:rPr>
          <w:rFonts w:cs="Tahoma"/>
          <w:bCs/>
          <w:szCs w:val="22"/>
          <w:lang w:val="el-GR"/>
        </w:rPr>
        <w:t xml:space="preserve"> Μ.Α.Ε. με </w:t>
      </w:r>
      <w:proofErr w:type="spellStart"/>
      <w:r w:rsidRPr="009A6CA4">
        <w:rPr>
          <w:rFonts w:cs="Tahoma"/>
          <w:bCs/>
          <w:szCs w:val="22"/>
          <w:lang w:val="el-GR"/>
        </w:rPr>
        <w:t>Αρ</w:t>
      </w:r>
      <w:proofErr w:type="spellEnd"/>
      <w:r w:rsidRPr="009A6CA4">
        <w:rPr>
          <w:rFonts w:cs="Tahoma"/>
          <w:bCs/>
          <w:szCs w:val="22"/>
          <w:lang w:val="el-GR"/>
        </w:rPr>
        <w:t xml:space="preserve">. </w:t>
      </w:r>
      <w:proofErr w:type="spellStart"/>
      <w:r w:rsidRPr="009A6CA4">
        <w:rPr>
          <w:rFonts w:cs="Tahoma"/>
          <w:bCs/>
          <w:szCs w:val="22"/>
          <w:lang w:val="el-GR"/>
        </w:rPr>
        <w:t>Πρωτ</w:t>
      </w:r>
      <w:proofErr w:type="spellEnd"/>
      <w:r w:rsidRPr="009A6CA4">
        <w:rPr>
          <w:rFonts w:cs="Tahoma"/>
          <w:bCs/>
          <w:szCs w:val="22"/>
          <w:lang w:val="el-GR"/>
        </w:rPr>
        <w:t xml:space="preserve">. 22683/20-12-2022 με θέμα «Εξουσιοδότηση δικαιώματος υπογραφής σε Γενικούς Διευθυντές και Διευθυντές της </w:t>
      </w:r>
      <w:proofErr w:type="spellStart"/>
      <w:r w:rsidRPr="009A6CA4">
        <w:rPr>
          <w:rFonts w:cs="Tahoma"/>
          <w:bCs/>
          <w:szCs w:val="22"/>
          <w:lang w:val="el-GR"/>
        </w:rPr>
        <w:t>ΚτΠ</w:t>
      </w:r>
      <w:proofErr w:type="spellEnd"/>
      <w:r w:rsidRPr="009A6CA4">
        <w:rPr>
          <w:rFonts w:cs="Tahoma"/>
          <w:bCs/>
          <w:szCs w:val="22"/>
          <w:lang w:val="el-GR"/>
        </w:rPr>
        <w:t xml:space="preserve"> Μ.Α.Ε.».</w:t>
      </w:r>
    </w:p>
    <w:p w14:paraId="6A6D49D3" w14:textId="0763E86A" w:rsidR="00E457A4" w:rsidRPr="003F44E6" w:rsidRDefault="009A6CA4" w:rsidP="003F44E6">
      <w:pPr>
        <w:numPr>
          <w:ilvl w:val="0"/>
          <w:numId w:val="22"/>
        </w:numPr>
        <w:spacing w:before="120"/>
        <w:ind w:left="284" w:hanging="426"/>
        <w:rPr>
          <w:rFonts w:cs="Tahoma"/>
          <w:bCs/>
          <w:szCs w:val="22"/>
          <w:lang w:val="el-GR"/>
        </w:rPr>
      </w:pPr>
      <w:r w:rsidRPr="003F44E6">
        <w:rPr>
          <w:bCs/>
          <w:szCs w:val="22"/>
          <w:lang w:val="el-GR"/>
        </w:rPr>
        <w:t xml:space="preserve">Την Απόφαση </w:t>
      </w:r>
      <w:r w:rsidR="003F44E6" w:rsidRPr="003F44E6">
        <w:rPr>
          <w:bCs/>
          <w:szCs w:val="22"/>
          <w:lang w:val="el-GR"/>
        </w:rPr>
        <w:t xml:space="preserve">του ΔΣ της </w:t>
      </w:r>
      <w:proofErr w:type="spellStart"/>
      <w:r w:rsidR="003F44E6" w:rsidRPr="003F44E6">
        <w:rPr>
          <w:bCs/>
          <w:szCs w:val="22"/>
          <w:lang w:val="el-GR"/>
        </w:rPr>
        <w:t>ΚτΠ</w:t>
      </w:r>
      <w:proofErr w:type="spellEnd"/>
      <w:r w:rsidR="003F44E6" w:rsidRPr="003F44E6">
        <w:rPr>
          <w:bCs/>
          <w:szCs w:val="22"/>
          <w:lang w:val="el-GR"/>
        </w:rPr>
        <w:t xml:space="preserve"> Μ.Α.Ε. κατά την υπ’ </w:t>
      </w:r>
      <w:proofErr w:type="spellStart"/>
      <w:r w:rsidR="003F44E6" w:rsidRPr="003F44E6">
        <w:rPr>
          <w:bCs/>
          <w:szCs w:val="22"/>
          <w:lang w:val="el-GR"/>
        </w:rPr>
        <w:t>αρ</w:t>
      </w:r>
      <w:proofErr w:type="spellEnd"/>
      <w:r w:rsidR="003F44E6" w:rsidRPr="003F44E6">
        <w:rPr>
          <w:bCs/>
          <w:szCs w:val="22"/>
          <w:lang w:val="el-GR"/>
        </w:rPr>
        <w:t>. 897/15-03-2023 Συνεδρίασή του (Θέμα 4.1).</w:t>
      </w:r>
      <w:r w:rsidR="003F44E6" w:rsidRPr="003F44E6">
        <w:rPr>
          <w:szCs w:val="22"/>
          <w:lang w:val="el-GR"/>
        </w:rPr>
        <w:t xml:space="preserve"> </w:t>
      </w:r>
    </w:p>
    <w:p w14:paraId="179A236A" w14:textId="6D7D4D6E" w:rsidR="005C5A27" w:rsidRDefault="005C5A27" w:rsidP="008A2D2A">
      <w:pPr>
        <w:rPr>
          <w:rFonts w:cs="Tahoma"/>
          <w:szCs w:val="22"/>
          <w:lang w:val="el-GR" w:eastAsia="el-GR"/>
        </w:rPr>
      </w:pPr>
      <w:r w:rsidRPr="008A2D2A">
        <w:rPr>
          <w:rFonts w:cs="Tahoma"/>
          <w:szCs w:val="22"/>
          <w:lang w:val="el-GR" w:eastAsia="el-GR"/>
        </w:rPr>
        <w:t xml:space="preserve">των σε εκτέλεση των ανωτέρω νόμων </w:t>
      </w:r>
      <w:proofErr w:type="spellStart"/>
      <w:r w:rsidRPr="008A2D2A">
        <w:rPr>
          <w:rFonts w:cs="Tahoma"/>
          <w:szCs w:val="22"/>
          <w:lang w:val="el-GR" w:eastAsia="el-GR"/>
        </w:rPr>
        <w:t>εκδοθεισών</w:t>
      </w:r>
      <w:proofErr w:type="spellEnd"/>
      <w:r w:rsidRPr="008A2D2A">
        <w:rPr>
          <w:rFonts w:cs="Tahoma"/>
          <w:szCs w:val="22"/>
          <w:lang w:val="el-GR" w:eastAsia="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14:paraId="0A0AD85D" w14:textId="77777777" w:rsidR="008338F0" w:rsidRPr="00A86909" w:rsidRDefault="003355E7" w:rsidP="003A109E">
      <w:pPr>
        <w:pStyle w:val="2"/>
        <w:rPr>
          <w:rFonts w:cs="Tahoma"/>
          <w:lang w:val="el-GR"/>
        </w:rPr>
      </w:pPr>
      <w:r w:rsidRPr="00B15D06">
        <w:rPr>
          <w:rFonts w:asciiTheme="minorHAnsi" w:hAnsiTheme="minorHAnsi" w:cstheme="minorHAnsi"/>
          <w:lang w:val="el-GR"/>
        </w:rPr>
        <w:lastRenderedPageBreak/>
        <w:tab/>
      </w:r>
      <w:bookmarkStart w:id="23" w:name="_Ref40979373"/>
      <w:bookmarkStart w:id="24" w:name="_Toc71708132"/>
      <w:bookmarkStart w:id="25" w:name="_Toc86065953"/>
      <w:r w:rsidRPr="00A86909">
        <w:rPr>
          <w:rFonts w:cs="Tahoma"/>
          <w:lang w:val="el-GR"/>
        </w:rPr>
        <w:t>Προθεσμία παραλαβής προσφορών και διενέργεια διαγωνισμού</w:t>
      </w:r>
      <w:bookmarkEnd w:id="23"/>
      <w:bookmarkEnd w:id="24"/>
      <w:bookmarkEnd w:id="25"/>
    </w:p>
    <w:p w14:paraId="5D1B15F1" w14:textId="04BC43F6" w:rsidR="00B65D70" w:rsidRPr="00A86909" w:rsidRDefault="003355E7" w:rsidP="00B8545D">
      <w:pPr>
        <w:spacing w:before="240"/>
        <w:rPr>
          <w:rFonts w:cs="Tahoma"/>
          <w:color w:val="000000"/>
          <w:szCs w:val="22"/>
          <w:lang w:val="el-GR"/>
        </w:rPr>
      </w:pPr>
      <w:r w:rsidRPr="00A86909">
        <w:rPr>
          <w:rFonts w:cs="Tahoma"/>
          <w:szCs w:val="22"/>
          <w:lang w:val="el-GR" w:eastAsia="el-GR"/>
        </w:rPr>
        <w:t xml:space="preserve">Η καταληκτική ημερομηνία </w:t>
      </w:r>
      <w:r w:rsidRPr="001960A0">
        <w:rPr>
          <w:rFonts w:cs="Tahoma"/>
          <w:szCs w:val="22"/>
          <w:lang w:val="el-GR" w:eastAsia="el-GR"/>
        </w:rPr>
        <w:t>παραλαβής των προσφορών εί</w:t>
      </w:r>
      <w:r w:rsidR="00AC4523" w:rsidRPr="001960A0">
        <w:rPr>
          <w:rFonts w:cs="Tahoma"/>
          <w:szCs w:val="22"/>
          <w:lang w:val="el-GR" w:eastAsia="el-GR"/>
        </w:rPr>
        <w:t xml:space="preserve">ναι </w:t>
      </w:r>
      <w:r w:rsidR="00AC4523" w:rsidRPr="00F45E39">
        <w:rPr>
          <w:rFonts w:cs="Tahoma"/>
          <w:szCs w:val="22"/>
          <w:lang w:val="el-GR" w:eastAsia="el-GR"/>
        </w:rPr>
        <w:t xml:space="preserve">η </w:t>
      </w:r>
      <w:r w:rsidR="00EC3A7B" w:rsidRPr="00EC3A7B">
        <w:rPr>
          <w:rFonts w:eastAsia="Calibri" w:cs="Tahoma"/>
          <w:b/>
          <w:color w:val="000000"/>
          <w:lang w:val="el-GR" w:eastAsia="el-GR"/>
        </w:rPr>
        <w:t>05</w:t>
      </w:r>
      <w:r w:rsidR="00292D41" w:rsidRPr="00EC3A7B">
        <w:rPr>
          <w:rFonts w:eastAsia="Calibri" w:cs="Tahoma"/>
          <w:b/>
          <w:color w:val="000000"/>
          <w:lang w:val="el-GR" w:eastAsia="el-GR"/>
        </w:rPr>
        <w:t>-</w:t>
      </w:r>
      <w:r w:rsidR="00EC3A7B" w:rsidRPr="00EC3A7B">
        <w:rPr>
          <w:rFonts w:eastAsia="Calibri" w:cs="Tahoma"/>
          <w:b/>
          <w:color w:val="000000"/>
          <w:lang w:val="el-GR" w:eastAsia="el-GR"/>
        </w:rPr>
        <w:t>04</w:t>
      </w:r>
      <w:r w:rsidR="00292D41" w:rsidRPr="00EC3A7B">
        <w:rPr>
          <w:rFonts w:eastAsia="Calibri" w:cs="Tahoma"/>
          <w:b/>
          <w:color w:val="000000"/>
          <w:lang w:val="el-GR" w:eastAsia="el-GR"/>
        </w:rPr>
        <w:t>-202</w:t>
      </w:r>
      <w:r w:rsidR="00EC3A7B" w:rsidRPr="00EC3A7B">
        <w:rPr>
          <w:rFonts w:eastAsia="Calibri" w:cs="Tahoma"/>
          <w:b/>
          <w:color w:val="000000"/>
          <w:lang w:val="el-GR" w:eastAsia="el-GR"/>
        </w:rPr>
        <w:t>3</w:t>
      </w:r>
      <w:r w:rsidR="00EC3A7B">
        <w:rPr>
          <w:rFonts w:eastAsia="Calibri" w:cs="Tahoma"/>
          <w:b/>
          <w:color w:val="000000"/>
          <w:lang w:val="el-GR" w:eastAsia="el-GR"/>
        </w:rPr>
        <w:t xml:space="preserve"> </w:t>
      </w:r>
      <w:r w:rsidRPr="00F45E39">
        <w:rPr>
          <w:rFonts w:cs="Tahoma"/>
          <w:szCs w:val="22"/>
          <w:lang w:val="el-GR" w:eastAsia="el-GR"/>
        </w:rPr>
        <w:t xml:space="preserve">και ώρα </w:t>
      </w:r>
      <w:r w:rsidR="00377B1D" w:rsidRPr="00F45E39">
        <w:rPr>
          <w:rFonts w:cs="Tahoma"/>
          <w:b/>
          <w:szCs w:val="22"/>
          <w:lang w:val="el-GR" w:eastAsia="el-GR"/>
        </w:rPr>
        <w:t>14</w:t>
      </w:r>
      <w:r w:rsidR="009744A9" w:rsidRPr="00F45E39">
        <w:rPr>
          <w:rFonts w:cs="Tahoma"/>
          <w:b/>
          <w:szCs w:val="22"/>
          <w:lang w:val="el-GR" w:eastAsia="el-GR"/>
        </w:rPr>
        <w:t>:</w:t>
      </w:r>
      <w:r w:rsidR="00377B1D" w:rsidRPr="00F45E39">
        <w:rPr>
          <w:rFonts w:cs="Tahoma"/>
          <w:b/>
          <w:szCs w:val="22"/>
          <w:lang w:val="el-GR" w:eastAsia="el-GR"/>
        </w:rPr>
        <w:t>00</w:t>
      </w:r>
      <w:r w:rsidR="009744A9" w:rsidRPr="00F45E39">
        <w:rPr>
          <w:rFonts w:cs="Tahoma"/>
          <w:szCs w:val="22"/>
          <w:lang w:val="el-GR" w:eastAsia="el-GR"/>
        </w:rPr>
        <w:t xml:space="preserve"> </w:t>
      </w:r>
      <w:r w:rsidR="00B65D70" w:rsidRPr="00F45E39">
        <w:rPr>
          <w:rFonts w:cs="Tahoma"/>
          <w:szCs w:val="22"/>
          <w:lang w:val="el-GR" w:eastAsia="el-GR"/>
        </w:rPr>
        <w:t xml:space="preserve">και η </w:t>
      </w:r>
      <w:r w:rsidR="00B65D70" w:rsidRPr="00F45E39">
        <w:rPr>
          <w:rFonts w:cs="Tahoma"/>
          <w:color w:val="000000"/>
          <w:szCs w:val="22"/>
          <w:lang w:val="el-GR"/>
        </w:rPr>
        <w:t xml:space="preserve">Ημερομηνία έναρξης υποβολής προσφορών είναι η </w:t>
      </w:r>
      <w:r w:rsidR="00A327D1" w:rsidRPr="00AB7AD3">
        <w:rPr>
          <w:rFonts w:eastAsia="Calibri" w:cs="Tahoma"/>
          <w:b/>
          <w:color w:val="000000"/>
          <w:lang w:val="el-GR" w:eastAsia="el-GR"/>
        </w:rPr>
        <w:t>2</w:t>
      </w:r>
      <w:r w:rsidR="00A327D1" w:rsidRPr="00A327D1">
        <w:rPr>
          <w:rFonts w:eastAsia="Calibri" w:cs="Tahoma"/>
          <w:b/>
          <w:color w:val="000000"/>
          <w:lang w:val="el-GR" w:eastAsia="el-GR"/>
        </w:rPr>
        <w:t>0</w:t>
      </w:r>
      <w:r w:rsidR="00A327D1" w:rsidRPr="00AB7AD3">
        <w:rPr>
          <w:rFonts w:eastAsia="Calibri" w:cs="Tahoma"/>
          <w:b/>
          <w:color w:val="000000"/>
          <w:lang w:val="el-GR" w:eastAsia="el-GR"/>
        </w:rPr>
        <w:t>-03-2023</w:t>
      </w:r>
      <w:r w:rsidR="00244759" w:rsidRPr="00F45E39">
        <w:rPr>
          <w:rFonts w:cs="Tahoma"/>
          <w:b/>
          <w:szCs w:val="22"/>
          <w:lang w:val="el-GR" w:eastAsia="el-GR"/>
        </w:rPr>
        <w:t>.</w:t>
      </w:r>
      <w:r w:rsidR="009744A9" w:rsidRPr="00A86909">
        <w:rPr>
          <w:rFonts w:cs="Tahoma"/>
          <w:b/>
          <w:szCs w:val="22"/>
          <w:lang w:val="el-GR" w:eastAsia="el-GR"/>
        </w:rPr>
        <w:t xml:space="preserve"> </w:t>
      </w:r>
    </w:p>
    <w:p w14:paraId="73259431" w14:textId="77777777" w:rsidR="005C5A27" w:rsidRPr="00A86909" w:rsidRDefault="005C5A27">
      <w:pPr>
        <w:rPr>
          <w:rFonts w:cs="Tahoma"/>
          <w:szCs w:val="22"/>
          <w:lang w:val="el-GR" w:eastAsia="el-GR"/>
        </w:rPr>
      </w:pPr>
      <w:r w:rsidRPr="00A86909">
        <w:rPr>
          <w:rFonts w:cs="Tahoma"/>
          <w:szCs w:val="22"/>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18" w:history="1">
        <w:r w:rsidRPr="00A86909">
          <w:rPr>
            <w:rStyle w:val="-"/>
            <w:rFonts w:cs="Tahoma"/>
            <w:szCs w:val="22"/>
            <w:lang w:val="el-GR" w:eastAsia="el-GR"/>
          </w:rPr>
          <w:t>www.promitheus.gov.gr</w:t>
        </w:r>
      </w:hyperlink>
      <w:r w:rsidRPr="00A86909">
        <w:rPr>
          <w:rFonts w:cs="Tahoma"/>
          <w:szCs w:val="22"/>
          <w:lang w:val="el-GR" w:eastAsia="el-GR"/>
        </w:rPr>
        <w:t>)</w:t>
      </w:r>
    </w:p>
    <w:p w14:paraId="03B30D3F" w14:textId="77777777" w:rsidR="008338F0" w:rsidRPr="00A86909" w:rsidRDefault="003355E7" w:rsidP="003A109E">
      <w:pPr>
        <w:pStyle w:val="2"/>
        <w:rPr>
          <w:rFonts w:cs="Tahoma"/>
          <w:lang w:val="el-GR"/>
        </w:rPr>
      </w:pPr>
      <w:r w:rsidRPr="00A86909">
        <w:rPr>
          <w:rFonts w:cs="Tahoma"/>
          <w:lang w:val="el-GR"/>
        </w:rPr>
        <w:tab/>
      </w:r>
      <w:bookmarkStart w:id="26" w:name="_Ref65241722"/>
      <w:bookmarkStart w:id="27" w:name="_Ref65241727"/>
      <w:bookmarkStart w:id="28" w:name="_Toc71708133"/>
      <w:bookmarkStart w:id="29" w:name="_Toc86065954"/>
      <w:r w:rsidRPr="00A86909">
        <w:rPr>
          <w:rFonts w:cs="Tahoma"/>
          <w:lang w:val="el-GR"/>
        </w:rPr>
        <w:t>Δημοσιότητα</w:t>
      </w:r>
      <w:bookmarkEnd w:id="26"/>
      <w:bookmarkEnd w:id="27"/>
      <w:bookmarkEnd w:id="28"/>
      <w:bookmarkEnd w:id="29"/>
    </w:p>
    <w:p w14:paraId="29859904" w14:textId="77777777" w:rsidR="005F0440" w:rsidRDefault="005F0440">
      <w:pPr>
        <w:rPr>
          <w:rFonts w:cs="Tahoma"/>
          <w:b/>
          <w:szCs w:val="22"/>
          <w:lang w:val="el-GR"/>
        </w:rPr>
      </w:pPr>
    </w:p>
    <w:p w14:paraId="72FBD019" w14:textId="08EA65C0" w:rsidR="008338F0" w:rsidRPr="006B590C" w:rsidRDefault="005F0440">
      <w:pPr>
        <w:rPr>
          <w:rFonts w:cs="Tahoma"/>
          <w:szCs w:val="22"/>
          <w:lang w:val="el-GR"/>
        </w:rPr>
      </w:pPr>
      <w:r>
        <w:rPr>
          <w:rFonts w:cs="Tahoma"/>
          <w:szCs w:val="22"/>
          <w:lang w:val="el-GR"/>
        </w:rPr>
        <w:t>Το</w:t>
      </w:r>
      <w:r w:rsidR="003355E7" w:rsidRPr="006B590C">
        <w:rPr>
          <w:rFonts w:cs="Tahoma"/>
          <w:szCs w:val="22"/>
          <w:lang w:val="el-GR"/>
        </w:rPr>
        <w:t xml:space="preserve"> πλήρες κείμενο της παρούσας Διακήρυξης καταχωρήθηκε στο Κεντρικό Ηλεκτρονικό Μητρώο Δημοσίων Συμβάσεων </w:t>
      </w:r>
      <w:r w:rsidR="003355E7" w:rsidRPr="006B590C">
        <w:rPr>
          <w:rFonts w:cs="Tahoma"/>
          <w:b/>
          <w:szCs w:val="22"/>
          <w:lang w:val="el-GR"/>
        </w:rPr>
        <w:t>(ΚΗΜΔΗΣ)</w:t>
      </w:r>
      <w:r w:rsidR="003355E7" w:rsidRPr="006B590C">
        <w:rPr>
          <w:rFonts w:cs="Tahoma"/>
          <w:szCs w:val="22"/>
          <w:lang w:val="el-GR"/>
        </w:rPr>
        <w:t xml:space="preserve"> </w:t>
      </w:r>
      <w:r w:rsidR="00FA1669" w:rsidRPr="006B590C">
        <w:rPr>
          <w:rFonts w:cs="Tahoma"/>
          <w:szCs w:val="22"/>
          <w:lang w:val="el-GR"/>
        </w:rPr>
        <w:t xml:space="preserve">στις </w:t>
      </w:r>
      <w:r w:rsidR="00A327D1" w:rsidRPr="00AB7AD3">
        <w:rPr>
          <w:rFonts w:eastAsia="Calibri" w:cs="Tahoma"/>
          <w:b/>
          <w:color w:val="000000"/>
          <w:lang w:val="el-GR" w:eastAsia="el-GR"/>
        </w:rPr>
        <w:t>2</w:t>
      </w:r>
      <w:r w:rsidR="00A327D1" w:rsidRPr="00A327D1">
        <w:rPr>
          <w:rFonts w:eastAsia="Calibri" w:cs="Tahoma"/>
          <w:b/>
          <w:color w:val="000000"/>
          <w:lang w:val="el-GR" w:eastAsia="el-GR"/>
        </w:rPr>
        <w:t>0</w:t>
      </w:r>
      <w:r w:rsidR="00A327D1" w:rsidRPr="00AB7AD3">
        <w:rPr>
          <w:rFonts w:eastAsia="Calibri" w:cs="Tahoma"/>
          <w:b/>
          <w:color w:val="000000"/>
          <w:lang w:val="el-GR" w:eastAsia="el-GR"/>
        </w:rPr>
        <w:t>-03-2023</w:t>
      </w:r>
      <w:r w:rsidR="003355E7" w:rsidRPr="006B590C">
        <w:rPr>
          <w:rFonts w:cs="Tahoma"/>
          <w:szCs w:val="22"/>
          <w:lang w:val="el-GR"/>
        </w:rPr>
        <w:t xml:space="preserve">. </w:t>
      </w:r>
    </w:p>
    <w:p w14:paraId="416B3BBA" w14:textId="078BD232" w:rsidR="008C4979" w:rsidRPr="006B590C" w:rsidRDefault="005C5A27">
      <w:pPr>
        <w:rPr>
          <w:rFonts w:cs="Tahoma"/>
          <w:b/>
          <w:lang w:val="el-GR"/>
        </w:rPr>
      </w:pPr>
      <w:r w:rsidRPr="006B590C">
        <w:rPr>
          <w:rFonts w:cs="Tahoma"/>
          <w:lang w:val="el-GR"/>
        </w:rPr>
        <w:t xml:space="preserve">Τα έγγραφα της σύμβασης της παρούσας Διακήρυξης καταχωρήθηκαν στη σχετική ηλεκτρονική διαδικασία σύναψης δημόσιας σύμβασης στο </w:t>
      </w:r>
      <w:r w:rsidRPr="006B590C">
        <w:rPr>
          <w:rFonts w:cs="Tahoma"/>
          <w:b/>
          <w:lang w:val="el-GR"/>
        </w:rPr>
        <w:t>ΕΣΗΔΗΣ</w:t>
      </w:r>
      <w:r w:rsidRPr="006B590C">
        <w:rPr>
          <w:rFonts w:cs="Tahoma"/>
          <w:lang w:val="el-GR"/>
        </w:rPr>
        <w:t>, η οποία έλαβε Συστημικό Αύξοντα Αριθμό</w:t>
      </w:r>
      <w:r w:rsidR="009744A9" w:rsidRPr="006B590C">
        <w:rPr>
          <w:rFonts w:cs="Tahoma"/>
          <w:lang w:val="el-GR"/>
        </w:rPr>
        <w:t xml:space="preserve">: </w:t>
      </w:r>
      <w:r w:rsidR="00D76C54" w:rsidRPr="00D76C54">
        <w:rPr>
          <w:rFonts w:eastAsia="Calibri" w:cs="Tahoma"/>
          <w:b/>
          <w:color w:val="000000"/>
          <w:lang w:val="el-GR" w:eastAsia="el-GR"/>
        </w:rPr>
        <w:t>188626</w:t>
      </w:r>
      <w:r w:rsidR="001B122A" w:rsidRPr="006B590C">
        <w:rPr>
          <w:rFonts w:cs="Tahoma"/>
          <w:b/>
          <w:szCs w:val="22"/>
          <w:lang w:val="el-GR" w:eastAsia="el-GR"/>
        </w:rPr>
        <w:t xml:space="preserve"> </w:t>
      </w:r>
      <w:r w:rsidR="00FD4991" w:rsidRPr="006B590C">
        <w:rPr>
          <w:rFonts w:cs="Tahoma"/>
          <w:lang w:val="el-GR"/>
        </w:rPr>
        <w:t>και</w:t>
      </w:r>
      <w:r w:rsidR="009744A9" w:rsidRPr="006B590C">
        <w:rPr>
          <w:rFonts w:cs="Tahoma"/>
          <w:lang w:val="el-GR"/>
        </w:rPr>
        <w:t xml:space="preserve"> </w:t>
      </w:r>
      <w:r w:rsidRPr="006B590C">
        <w:rPr>
          <w:rFonts w:cs="Tahoma"/>
          <w:lang w:val="el-GR"/>
        </w:rPr>
        <w:t>αναρτήθηκαν στη Διαδικτυακή Πύλη (</w:t>
      </w:r>
      <w:hyperlink r:id="rId19" w:history="1">
        <w:r w:rsidR="009744A9" w:rsidRPr="006B590C">
          <w:rPr>
            <w:rStyle w:val="-"/>
            <w:rFonts w:cs="Tahoma"/>
            <w:lang w:val="el-GR"/>
          </w:rPr>
          <w:t>www.promitheus.gov.gr</w:t>
        </w:r>
      </w:hyperlink>
      <w:r w:rsidR="009744A9" w:rsidRPr="006B590C">
        <w:rPr>
          <w:rFonts w:cs="Tahoma"/>
          <w:lang w:val="el-GR"/>
        </w:rPr>
        <w:t xml:space="preserve"> </w:t>
      </w:r>
      <w:r w:rsidRPr="006B590C">
        <w:rPr>
          <w:rFonts w:cs="Tahoma"/>
          <w:lang w:val="el-GR"/>
        </w:rPr>
        <w:t xml:space="preserve">) του </w:t>
      </w:r>
      <w:r w:rsidRPr="006B590C">
        <w:rPr>
          <w:rFonts w:cs="Tahoma"/>
          <w:b/>
          <w:lang w:val="el-GR"/>
        </w:rPr>
        <w:t>ΟΠΣ ΕΣΗΔΗΣ</w:t>
      </w:r>
      <w:r w:rsidR="009744A9" w:rsidRPr="006B590C">
        <w:rPr>
          <w:rFonts w:cs="Tahoma"/>
          <w:lang w:val="el-GR"/>
        </w:rPr>
        <w:t xml:space="preserve"> στις </w:t>
      </w:r>
      <w:r w:rsidR="00A327D1" w:rsidRPr="00AB7AD3">
        <w:rPr>
          <w:rFonts w:eastAsia="Calibri" w:cs="Tahoma"/>
          <w:b/>
          <w:color w:val="000000"/>
          <w:lang w:val="el-GR" w:eastAsia="el-GR"/>
        </w:rPr>
        <w:t>2</w:t>
      </w:r>
      <w:r w:rsidR="00A327D1" w:rsidRPr="00A327D1">
        <w:rPr>
          <w:rFonts w:eastAsia="Calibri" w:cs="Tahoma"/>
          <w:b/>
          <w:color w:val="000000"/>
          <w:lang w:val="el-GR" w:eastAsia="el-GR"/>
        </w:rPr>
        <w:t>0</w:t>
      </w:r>
      <w:r w:rsidR="00A327D1" w:rsidRPr="00AB7AD3">
        <w:rPr>
          <w:rFonts w:eastAsia="Calibri" w:cs="Tahoma"/>
          <w:b/>
          <w:color w:val="000000"/>
          <w:lang w:val="el-GR" w:eastAsia="el-GR"/>
        </w:rPr>
        <w:t>-03-2023</w:t>
      </w:r>
      <w:r w:rsidRPr="006B590C">
        <w:rPr>
          <w:rFonts w:cs="Tahoma"/>
          <w:b/>
          <w:szCs w:val="22"/>
          <w:lang w:val="el-GR" w:eastAsia="el-GR"/>
        </w:rPr>
        <w:t>.</w:t>
      </w:r>
    </w:p>
    <w:p w14:paraId="49DF3718" w14:textId="467EC9A5" w:rsidR="005C5A27" w:rsidRPr="006B590C" w:rsidRDefault="005C5A27">
      <w:pPr>
        <w:rPr>
          <w:rFonts w:cs="Tahoma"/>
          <w:lang w:val="el-GR"/>
        </w:rPr>
      </w:pPr>
      <w:r w:rsidRPr="006B590C">
        <w:rPr>
          <w:rFonts w:cs="Tahoma"/>
          <w:lang w:val="el-GR"/>
        </w:rPr>
        <w:t>Περίληψη της παρούσας Διακήρυξης όπως προβλέπεται στην περίπτωση (</w:t>
      </w:r>
      <w:proofErr w:type="spellStart"/>
      <w:r w:rsidRPr="006B590C">
        <w:rPr>
          <w:rFonts w:cs="Tahoma"/>
          <w:lang w:val="el-GR"/>
        </w:rPr>
        <w:t>ιστ</w:t>
      </w:r>
      <w:proofErr w:type="spellEnd"/>
      <w:r w:rsidRPr="006B590C">
        <w:rPr>
          <w:rFonts w:cs="Tahoma"/>
          <w:lang w:val="el-GR"/>
        </w:rPr>
        <w:t xml:space="preserve">) της παραγράφου 3 του άρθρου 76 του Ν.4727/2020, αναρτήθηκε στο διαδίκτυο, στον </w:t>
      </w:r>
      <w:proofErr w:type="spellStart"/>
      <w:r w:rsidRPr="006B590C">
        <w:rPr>
          <w:rFonts w:cs="Tahoma"/>
          <w:lang w:val="el-GR"/>
        </w:rPr>
        <w:t>ιστότοπο</w:t>
      </w:r>
      <w:proofErr w:type="spellEnd"/>
      <w:r w:rsidRPr="006B590C">
        <w:rPr>
          <w:rFonts w:cs="Tahoma"/>
          <w:lang w:val="el-GR"/>
        </w:rPr>
        <w:t xml:space="preserve"> </w:t>
      </w:r>
      <w:hyperlink r:id="rId20" w:history="1">
        <w:r w:rsidRPr="006B590C">
          <w:rPr>
            <w:rStyle w:val="-"/>
            <w:rFonts w:cs="Tahoma"/>
            <w:lang w:val="el-GR"/>
          </w:rPr>
          <w:t>http://et.diavgeia.gov.gr/</w:t>
        </w:r>
      </w:hyperlink>
      <w:r w:rsidRPr="006B590C">
        <w:rPr>
          <w:rFonts w:cs="Tahoma"/>
          <w:lang w:val="el-GR"/>
        </w:rPr>
        <w:t xml:space="preserve"> </w:t>
      </w:r>
      <w:r w:rsidRPr="006B590C">
        <w:rPr>
          <w:rFonts w:cs="Tahoma"/>
          <w:b/>
          <w:lang w:val="el-GR"/>
        </w:rPr>
        <w:t>(ΠΡΟΓΡΑΜΜΑ ΔΙΑΥΓΕΙΑ)</w:t>
      </w:r>
      <w:r w:rsidR="009744A9" w:rsidRPr="006B590C">
        <w:rPr>
          <w:rFonts w:cs="Tahoma"/>
          <w:lang w:val="el-GR"/>
        </w:rPr>
        <w:t xml:space="preserve"> στις </w:t>
      </w:r>
      <w:r w:rsidR="00A327D1" w:rsidRPr="00AB7AD3">
        <w:rPr>
          <w:rFonts w:eastAsia="Calibri" w:cs="Tahoma"/>
          <w:b/>
          <w:color w:val="000000"/>
          <w:lang w:val="el-GR" w:eastAsia="el-GR"/>
        </w:rPr>
        <w:t>2</w:t>
      </w:r>
      <w:r w:rsidR="00A327D1" w:rsidRPr="00A327D1">
        <w:rPr>
          <w:rFonts w:eastAsia="Calibri" w:cs="Tahoma"/>
          <w:b/>
          <w:color w:val="000000"/>
          <w:lang w:val="el-GR" w:eastAsia="el-GR"/>
        </w:rPr>
        <w:t>0</w:t>
      </w:r>
      <w:r w:rsidR="00A327D1" w:rsidRPr="00AB7AD3">
        <w:rPr>
          <w:rFonts w:eastAsia="Calibri" w:cs="Tahoma"/>
          <w:b/>
          <w:color w:val="000000"/>
          <w:lang w:val="el-GR" w:eastAsia="el-GR"/>
        </w:rPr>
        <w:t>-03-2023</w:t>
      </w:r>
      <w:r w:rsidR="00A3475B" w:rsidRPr="006B590C">
        <w:rPr>
          <w:rFonts w:cs="Tahoma"/>
          <w:b/>
          <w:szCs w:val="22"/>
          <w:lang w:val="el-GR" w:eastAsia="el-GR"/>
        </w:rPr>
        <w:t>.</w:t>
      </w:r>
      <w:r w:rsidR="00A07F39" w:rsidRPr="006B590C">
        <w:rPr>
          <w:rFonts w:cs="Tahoma"/>
          <w:b/>
          <w:szCs w:val="22"/>
          <w:lang w:val="el-GR" w:eastAsia="el-GR"/>
        </w:rPr>
        <w:t xml:space="preserve"> </w:t>
      </w:r>
      <w:r w:rsidR="00646AE2">
        <w:fldChar w:fldCharType="begin"/>
      </w:r>
      <w:r w:rsidR="00646AE2">
        <w:instrText>HYPERLINK</w:instrText>
      </w:r>
      <w:r w:rsidR="00646AE2" w:rsidRPr="004B2049">
        <w:rPr>
          <w:lang w:val="el-GR"/>
        </w:rPr>
        <w:instrText xml:space="preserve"> "</w:instrText>
      </w:r>
      <w:r w:rsidR="00646AE2">
        <w:instrText>http</w:instrText>
      </w:r>
      <w:r w:rsidR="00646AE2" w:rsidRPr="004B2049">
        <w:rPr>
          <w:lang w:val="el-GR"/>
        </w:rPr>
        <w:instrText>://</w:instrText>
      </w:r>
      <w:r w:rsidR="00646AE2">
        <w:instrText>et</w:instrText>
      </w:r>
      <w:r w:rsidR="00646AE2" w:rsidRPr="004B2049">
        <w:rPr>
          <w:lang w:val="el-GR"/>
        </w:rPr>
        <w:instrText>.</w:instrText>
      </w:r>
      <w:r w:rsidR="00646AE2">
        <w:instrText>diavgeia</w:instrText>
      </w:r>
      <w:r w:rsidR="00646AE2" w:rsidRPr="004B2049">
        <w:rPr>
          <w:lang w:val="el-GR"/>
        </w:rPr>
        <w:instrText>.</w:instrText>
      </w:r>
      <w:r w:rsidR="00646AE2">
        <w:instrText>gov</w:instrText>
      </w:r>
      <w:r w:rsidR="00646AE2" w:rsidRPr="004B2049">
        <w:rPr>
          <w:lang w:val="el-GR"/>
        </w:rPr>
        <w:instrText>.</w:instrText>
      </w:r>
      <w:r w:rsidR="00646AE2">
        <w:instrText>gr</w:instrText>
      </w:r>
      <w:r w:rsidR="00646AE2" w:rsidRPr="004B2049">
        <w:rPr>
          <w:lang w:val="el-GR"/>
        </w:rPr>
        <w:instrText>/"</w:instrText>
      </w:r>
      <w:r w:rsidR="001F61C1">
        <w:fldChar w:fldCharType="separate"/>
      </w:r>
      <w:r w:rsidR="00646AE2">
        <w:fldChar w:fldCharType="end"/>
      </w:r>
    </w:p>
    <w:p w14:paraId="13517C79" w14:textId="779C766D" w:rsidR="000E1049" w:rsidRPr="00A86909" w:rsidRDefault="000E1049" w:rsidP="00EE3EA3">
      <w:pPr>
        <w:pStyle w:val="normalwithoutspacing"/>
        <w:snapToGrid w:val="0"/>
        <w:rPr>
          <w:rFonts w:cs="Tahoma"/>
          <w:b/>
          <w:iCs/>
          <w:kern w:val="1"/>
          <w:szCs w:val="22"/>
        </w:rPr>
      </w:pPr>
      <w:r w:rsidRPr="006B590C">
        <w:rPr>
          <w:rFonts w:cs="Tahoma"/>
          <w:iCs/>
          <w:kern w:val="1"/>
          <w:szCs w:val="22"/>
        </w:rPr>
        <w:t xml:space="preserve">Η Διακήρυξη καταχωρήθηκε στο διαδίκτυο, στην ιστοσελίδα της αναθέτουσας αρχής, στη διεύθυνση (URL) :   </w:t>
      </w:r>
      <w:hyperlink r:id="rId21" w:history="1">
        <w:r w:rsidR="00B56944" w:rsidRPr="006B590C">
          <w:rPr>
            <w:rStyle w:val="-"/>
            <w:rFonts w:cs="Tahoma"/>
            <w:iCs/>
            <w:kern w:val="1"/>
            <w:szCs w:val="22"/>
          </w:rPr>
          <w:t>http://www.ktpae.gr</w:t>
        </w:r>
      </w:hyperlink>
      <w:r w:rsidR="00B56944" w:rsidRPr="006B590C">
        <w:rPr>
          <w:rFonts w:cs="Tahoma"/>
          <w:iCs/>
          <w:kern w:val="1"/>
          <w:szCs w:val="22"/>
        </w:rPr>
        <w:t xml:space="preserve">   στη θέση Διαγωνισμοί </w:t>
      </w:r>
      <w:r w:rsidRPr="006B590C">
        <w:rPr>
          <w:rFonts w:cs="Tahoma"/>
          <w:iCs/>
          <w:kern w:val="1"/>
          <w:szCs w:val="22"/>
        </w:rPr>
        <w:t xml:space="preserve">στις </w:t>
      </w:r>
      <w:r w:rsidR="00A327D1" w:rsidRPr="00AB7AD3">
        <w:rPr>
          <w:rFonts w:eastAsia="Calibri" w:cs="Tahoma"/>
          <w:b/>
          <w:color w:val="000000"/>
          <w:lang w:eastAsia="el-GR"/>
        </w:rPr>
        <w:t>2</w:t>
      </w:r>
      <w:r w:rsidR="00A327D1" w:rsidRPr="00AB3145">
        <w:rPr>
          <w:rFonts w:eastAsia="Calibri" w:cs="Tahoma"/>
          <w:b/>
          <w:color w:val="000000"/>
          <w:lang w:eastAsia="el-GR"/>
        </w:rPr>
        <w:t>0</w:t>
      </w:r>
      <w:r w:rsidR="00A327D1" w:rsidRPr="00AB7AD3">
        <w:rPr>
          <w:rFonts w:eastAsia="Calibri" w:cs="Tahoma"/>
          <w:b/>
          <w:color w:val="000000"/>
          <w:lang w:eastAsia="el-GR"/>
        </w:rPr>
        <w:t>-03-2023</w:t>
      </w:r>
      <w:r w:rsidR="00CB52D4" w:rsidRPr="006B590C">
        <w:rPr>
          <w:rFonts w:cs="Tahoma"/>
          <w:b/>
          <w:szCs w:val="22"/>
          <w:lang w:eastAsia="el-GR"/>
        </w:rPr>
        <w:t>.</w:t>
      </w:r>
    </w:p>
    <w:p w14:paraId="3820DEE3" w14:textId="77777777" w:rsidR="00B1259E" w:rsidRPr="00A86909" w:rsidRDefault="00B1259E">
      <w:pPr>
        <w:rPr>
          <w:rFonts w:cs="Tahoma"/>
          <w:iCs/>
          <w:kern w:val="1"/>
          <w:szCs w:val="22"/>
          <w:lang w:val="el-GR"/>
        </w:rPr>
      </w:pPr>
    </w:p>
    <w:p w14:paraId="60137564" w14:textId="77777777" w:rsidR="008338F0" w:rsidRPr="00A86909" w:rsidRDefault="003355E7" w:rsidP="003A109E">
      <w:pPr>
        <w:pStyle w:val="2"/>
        <w:rPr>
          <w:rFonts w:cs="Tahoma"/>
          <w:lang w:val="el-GR"/>
        </w:rPr>
      </w:pPr>
      <w:r w:rsidRPr="00A86909">
        <w:rPr>
          <w:rFonts w:cs="Tahoma"/>
          <w:lang w:val="el-GR"/>
        </w:rPr>
        <w:tab/>
      </w:r>
      <w:bookmarkStart w:id="30" w:name="_Toc71708134"/>
      <w:bookmarkStart w:id="31" w:name="_Toc86065955"/>
      <w:r w:rsidRPr="00A86909">
        <w:rPr>
          <w:rFonts w:cs="Tahoma"/>
          <w:lang w:val="el-GR"/>
        </w:rPr>
        <w:t xml:space="preserve">Αρχές εφαρμοζόμενες στη διαδικασία </w:t>
      </w:r>
      <w:r w:rsidRPr="001960A0">
        <w:rPr>
          <w:rFonts w:cs="Tahoma"/>
          <w:color w:val="auto"/>
          <w:lang w:val="el-GR" w:eastAsia="el-GR"/>
        </w:rPr>
        <w:t>σύναψης</w:t>
      </w:r>
      <w:bookmarkEnd w:id="30"/>
      <w:bookmarkEnd w:id="31"/>
    </w:p>
    <w:p w14:paraId="658B6FBE" w14:textId="77777777" w:rsidR="008338F0" w:rsidRPr="00A86909" w:rsidRDefault="003355E7" w:rsidP="00B8545D">
      <w:pPr>
        <w:spacing w:before="240"/>
        <w:rPr>
          <w:rFonts w:cs="Tahoma"/>
          <w:szCs w:val="22"/>
          <w:lang w:val="el-GR"/>
        </w:rPr>
      </w:pPr>
      <w:r w:rsidRPr="00A86909">
        <w:rPr>
          <w:rFonts w:cs="Tahoma"/>
          <w:szCs w:val="22"/>
          <w:lang w:val="el-GR"/>
        </w:rPr>
        <w:t>Οι οικονομικοί φορείς δεσμεύονται ότι:</w:t>
      </w:r>
    </w:p>
    <w:p w14:paraId="314AB3E0" w14:textId="77777777" w:rsidR="008338F0" w:rsidRPr="00A86909" w:rsidRDefault="003355E7">
      <w:pPr>
        <w:rPr>
          <w:rFonts w:cs="Tahoma"/>
          <w:szCs w:val="22"/>
          <w:lang w:val="el-GR"/>
        </w:rPr>
      </w:pPr>
      <w:r w:rsidRPr="00A86909">
        <w:rPr>
          <w:rFonts w:cs="Tahoma"/>
          <w:szCs w:val="22"/>
          <w:lang w:val="el-GR"/>
        </w:rPr>
        <w:t>α) τηρούν και θα εξακολουθήσουν να τηρούν κατά την εκτέλεση της σύμβασης, εφόσον επιλεγούν,</w:t>
      </w:r>
      <w:r w:rsidR="009B2E07">
        <w:rPr>
          <w:rFonts w:cs="Tahoma"/>
          <w:szCs w:val="22"/>
          <w:lang w:val="el-GR"/>
        </w:rPr>
        <w:t xml:space="preserve"> </w:t>
      </w:r>
      <w:r w:rsidRPr="00A86909">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19E368C7" w14:textId="77777777" w:rsidR="008338F0" w:rsidRPr="00A86909" w:rsidRDefault="003355E7">
      <w:pPr>
        <w:rPr>
          <w:rFonts w:cs="Tahoma"/>
          <w:szCs w:val="22"/>
          <w:lang w:val="el-GR"/>
        </w:rPr>
      </w:pPr>
      <w:r w:rsidRPr="00A86909">
        <w:rPr>
          <w:rFonts w:cs="Tahoma"/>
          <w:szCs w:val="22"/>
          <w:lang w:val="el-GR"/>
        </w:rPr>
        <w:t xml:space="preserve">β) δεν θα ενεργήσουν αθέμιτα, παράνομα ή καταχρηστικά </w:t>
      </w:r>
      <w:proofErr w:type="spellStart"/>
      <w:r w:rsidRPr="00A86909">
        <w:rPr>
          <w:rFonts w:cs="Tahoma"/>
          <w:szCs w:val="22"/>
          <w:lang w:val="el-GR"/>
        </w:rPr>
        <w:t>καθ΄όλη</w:t>
      </w:r>
      <w:proofErr w:type="spellEnd"/>
      <w:r w:rsidRPr="00A86909">
        <w:rPr>
          <w:rFonts w:cs="Tahoma"/>
          <w:szCs w:val="22"/>
          <w:lang w:val="el-GR"/>
        </w:rPr>
        <w:t xml:space="preserve"> τη διάρκεια της διαδικασίας ανάθεσης, αλλά και κατά το στάδιο εκτέλεσης της σύμβασης, εφόσον επιλεγούν</w:t>
      </w:r>
    </w:p>
    <w:p w14:paraId="443749F3" w14:textId="77777777" w:rsidR="008338F0" w:rsidRPr="00A86909" w:rsidRDefault="003355E7">
      <w:pPr>
        <w:rPr>
          <w:rFonts w:cs="Tahoma"/>
          <w:szCs w:val="22"/>
          <w:lang w:val="el-GR"/>
        </w:rPr>
      </w:pPr>
      <w:r w:rsidRPr="00A86909">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181CB6D6" w14:textId="77777777" w:rsidR="00092ADB" w:rsidRPr="00A86909" w:rsidRDefault="00092ADB" w:rsidP="006726E4">
      <w:pPr>
        <w:pStyle w:val="1"/>
        <w:rPr>
          <w:rFonts w:cs="Tahoma"/>
          <w:sz w:val="22"/>
          <w:szCs w:val="22"/>
        </w:rPr>
      </w:pPr>
      <w:r w:rsidRPr="00A86909">
        <w:rPr>
          <w:rFonts w:cs="Tahoma"/>
          <w:sz w:val="22"/>
          <w:szCs w:val="22"/>
          <w:lang w:val="el-GR"/>
        </w:rPr>
        <w:lastRenderedPageBreak/>
        <w:tab/>
      </w:r>
      <w:bookmarkStart w:id="32" w:name="_Toc86065956"/>
      <w:r w:rsidRPr="00A86909">
        <w:rPr>
          <w:rFonts w:cs="Tahoma"/>
          <w:sz w:val="22"/>
          <w:szCs w:val="22"/>
        </w:rPr>
        <w:t>ΓΕΝΙΚΟΙ ΚΑΙ ΕΙΔΙΚΟΙ ΟΡΟΙ ΣΥΜΜΕΤΟΧΗΣ</w:t>
      </w:r>
      <w:bookmarkEnd w:id="32"/>
    </w:p>
    <w:p w14:paraId="209EF521" w14:textId="77777777" w:rsidR="00092ADB" w:rsidRPr="00A86909" w:rsidRDefault="00092ADB" w:rsidP="003A109E">
      <w:pPr>
        <w:pStyle w:val="2"/>
        <w:rPr>
          <w:rFonts w:cs="Tahoma"/>
          <w:lang w:val="el-GR"/>
        </w:rPr>
      </w:pPr>
      <w:bookmarkStart w:id="33" w:name="__RefHeading___Toc491949729"/>
      <w:bookmarkStart w:id="34" w:name="__RefHeading___Toc491949730"/>
      <w:bookmarkStart w:id="35" w:name="_Hlk494445205"/>
      <w:bookmarkEnd w:id="33"/>
      <w:bookmarkEnd w:id="34"/>
      <w:r w:rsidRPr="00A86909">
        <w:rPr>
          <w:rFonts w:cs="Tahoma"/>
          <w:lang w:val="el-GR"/>
        </w:rPr>
        <w:tab/>
      </w:r>
      <w:bookmarkStart w:id="36" w:name="_Toc71708135"/>
      <w:bookmarkStart w:id="37" w:name="_Toc86065957"/>
      <w:r w:rsidRPr="00A86909">
        <w:rPr>
          <w:rFonts w:cs="Tahoma"/>
          <w:lang w:val="el-GR"/>
        </w:rPr>
        <w:t>Γενικές Πληροφορίες</w:t>
      </w:r>
      <w:bookmarkEnd w:id="36"/>
      <w:bookmarkEnd w:id="37"/>
    </w:p>
    <w:p w14:paraId="0D2EAE1C" w14:textId="77777777" w:rsidR="008338F0" w:rsidRPr="00A86909" w:rsidRDefault="003355E7" w:rsidP="003D3B70">
      <w:pPr>
        <w:pStyle w:val="3"/>
        <w:rPr>
          <w:rFonts w:cs="Tahoma"/>
          <w:szCs w:val="22"/>
          <w:lang w:val="el-GR"/>
        </w:rPr>
      </w:pPr>
      <w:bookmarkStart w:id="38" w:name="_Toc71708136"/>
      <w:bookmarkStart w:id="39" w:name="_Toc86065958"/>
      <w:bookmarkEnd w:id="35"/>
      <w:r w:rsidRPr="00A86909">
        <w:rPr>
          <w:rFonts w:cs="Tahoma"/>
          <w:szCs w:val="22"/>
          <w:lang w:val="el-GR"/>
        </w:rPr>
        <w:t>Έγγραφα της σύμβασης</w:t>
      </w:r>
      <w:bookmarkEnd w:id="38"/>
      <w:bookmarkEnd w:id="39"/>
    </w:p>
    <w:p w14:paraId="52DA27B6" w14:textId="77777777" w:rsidR="008338F0" w:rsidRPr="00A86909" w:rsidRDefault="003355E7">
      <w:pPr>
        <w:rPr>
          <w:rFonts w:cs="Tahoma"/>
          <w:szCs w:val="22"/>
          <w:lang w:val="el-GR"/>
        </w:rPr>
      </w:pPr>
      <w:r w:rsidRPr="00A86909">
        <w:rPr>
          <w:rFonts w:cs="Tahoma"/>
          <w:szCs w:val="22"/>
          <w:lang w:val="el-GR"/>
        </w:rPr>
        <w:t>Τα έγγραφα της παρούσας διαδικασίας σύναψης είναι τα ακόλουθα:</w:t>
      </w:r>
    </w:p>
    <w:p w14:paraId="22A0689C" w14:textId="77777777" w:rsidR="007B2554" w:rsidRPr="00A86909" w:rsidRDefault="007B2554" w:rsidP="00A331EF">
      <w:pPr>
        <w:numPr>
          <w:ilvl w:val="0"/>
          <w:numId w:val="3"/>
        </w:numPr>
        <w:spacing w:after="40"/>
        <w:ind w:left="567" w:hanging="567"/>
        <w:rPr>
          <w:rFonts w:cs="Tahoma"/>
          <w:szCs w:val="22"/>
          <w:lang w:val="el-GR"/>
        </w:rPr>
      </w:pPr>
      <w:r w:rsidRPr="00A86909">
        <w:rPr>
          <w:rFonts w:cs="Tahoma"/>
          <w:szCs w:val="22"/>
          <w:lang w:val="el-GR"/>
        </w:rPr>
        <w:t>το  Ευρωπαϊκό Ενιαίο Έγγραφο Σύμβασης [ΕΕΕΣ</w:t>
      </w:r>
      <w:r w:rsidR="00004E70">
        <w:rPr>
          <w:rFonts w:cs="Tahoma"/>
          <w:szCs w:val="22"/>
          <w:lang w:val="el-GR"/>
        </w:rPr>
        <w:t>]</w:t>
      </w:r>
    </w:p>
    <w:p w14:paraId="7ED9E67C" w14:textId="77777777" w:rsidR="008338F0" w:rsidRPr="00A86909" w:rsidRDefault="003355E7" w:rsidP="00A331EF">
      <w:pPr>
        <w:numPr>
          <w:ilvl w:val="0"/>
          <w:numId w:val="3"/>
        </w:numPr>
        <w:spacing w:after="40"/>
        <w:ind w:left="567" w:hanging="567"/>
        <w:rPr>
          <w:rFonts w:eastAsia="Calibri" w:cs="Tahoma"/>
          <w:szCs w:val="22"/>
          <w:lang w:val="el-GR"/>
        </w:rPr>
      </w:pPr>
      <w:r w:rsidRPr="00A86909">
        <w:rPr>
          <w:rFonts w:cs="Tahoma"/>
          <w:szCs w:val="22"/>
          <w:lang w:val="el-GR"/>
        </w:rPr>
        <w:t>η παρούσα Διακήρυξη</w:t>
      </w:r>
      <w:r w:rsidR="007C14AF">
        <w:rPr>
          <w:rFonts w:cs="Tahoma"/>
          <w:szCs w:val="22"/>
          <w:lang w:val="el-GR"/>
        </w:rPr>
        <w:t xml:space="preserve"> </w:t>
      </w:r>
      <w:r w:rsidRPr="00A86909">
        <w:rPr>
          <w:rFonts w:cs="Tahoma"/>
          <w:szCs w:val="22"/>
          <w:lang w:val="el-GR"/>
        </w:rPr>
        <w:t xml:space="preserve">με τα Παραρτήματα που αποτελούν αναπόσπαστο μέρος αυτής </w:t>
      </w:r>
    </w:p>
    <w:p w14:paraId="086C1DA2" w14:textId="77777777" w:rsidR="007B2554" w:rsidRPr="00A86909" w:rsidRDefault="003355E7" w:rsidP="007B2554">
      <w:pPr>
        <w:numPr>
          <w:ilvl w:val="0"/>
          <w:numId w:val="3"/>
        </w:numPr>
        <w:spacing w:after="40"/>
        <w:ind w:left="567" w:hanging="567"/>
        <w:rPr>
          <w:rFonts w:cs="Tahoma"/>
          <w:szCs w:val="22"/>
          <w:lang w:val="el-GR"/>
        </w:rPr>
      </w:pPr>
      <w:r w:rsidRPr="00A86909">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36B9899F" w14:textId="77777777" w:rsidR="007B2554" w:rsidRPr="00A86909" w:rsidRDefault="007B2554" w:rsidP="007B2554">
      <w:pPr>
        <w:spacing w:after="40"/>
        <w:ind w:left="567"/>
        <w:rPr>
          <w:rFonts w:cs="Tahoma"/>
          <w:szCs w:val="22"/>
          <w:lang w:val="el-GR"/>
        </w:rPr>
      </w:pPr>
    </w:p>
    <w:p w14:paraId="06E17454" w14:textId="77777777" w:rsidR="008338F0" w:rsidRPr="00A86909" w:rsidRDefault="003355E7" w:rsidP="003D3B70">
      <w:pPr>
        <w:pStyle w:val="3"/>
        <w:rPr>
          <w:rFonts w:cs="Tahoma"/>
          <w:szCs w:val="22"/>
          <w:lang w:val="el-GR"/>
        </w:rPr>
      </w:pPr>
      <w:bookmarkStart w:id="40" w:name="_Toc71708137"/>
      <w:bookmarkStart w:id="41" w:name="_Toc86065959"/>
      <w:r w:rsidRPr="00A86909">
        <w:rPr>
          <w:rFonts w:cs="Tahoma"/>
          <w:szCs w:val="22"/>
          <w:lang w:val="el-GR"/>
        </w:rPr>
        <w:t xml:space="preserve">Επικοινωνία </w:t>
      </w:r>
      <w:r w:rsidR="003A5AAC" w:rsidRPr="00A86909">
        <w:rPr>
          <w:rFonts w:cs="Tahoma"/>
          <w:szCs w:val="22"/>
          <w:lang w:val="el-GR"/>
        </w:rPr>
        <w:t>–</w:t>
      </w:r>
      <w:r w:rsidRPr="00A86909">
        <w:rPr>
          <w:rFonts w:cs="Tahoma"/>
          <w:szCs w:val="22"/>
          <w:lang w:val="el-GR"/>
        </w:rPr>
        <w:t xml:space="preserve"> Πρόσβαση στα έγγραφα της Σύμβασης</w:t>
      </w:r>
      <w:bookmarkEnd w:id="40"/>
      <w:bookmarkEnd w:id="41"/>
    </w:p>
    <w:p w14:paraId="12386CA5" w14:textId="77777777" w:rsidR="008338F0" w:rsidRPr="00A86909" w:rsidRDefault="007B2554">
      <w:pPr>
        <w:rPr>
          <w:rFonts w:cs="Tahoma"/>
          <w:szCs w:val="22"/>
          <w:lang w:val="el-GR"/>
        </w:rPr>
      </w:pPr>
      <w:r w:rsidRPr="00A86909">
        <w:rPr>
          <w:rFonts w:cs="Tahoma"/>
          <w:szCs w:val="22"/>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A86909">
        <w:rPr>
          <w:rFonts w:cs="Tahoma"/>
          <w:szCs w:val="22"/>
          <w:lang w:val="el-GR"/>
        </w:rPr>
        <w:t>προσβάσιμη</w:t>
      </w:r>
      <w:proofErr w:type="spellEnd"/>
      <w:r w:rsidRPr="00A86909">
        <w:rPr>
          <w:rFonts w:cs="Tahoma"/>
          <w:szCs w:val="22"/>
          <w:lang w:val="el-GR"/>
        </w:rPr>
        <w:t xml:space="preserve"> μέσω της Διαδικτυακής πύλης (</w:t>
      </w:r>
      <w:hyperlink r:id="rId22" w:history="1">
        <w:r w:rsidRPr="00A86909">
          <w:rPr>
            <w:rStyle w:val="-"/>
            <w:rFonts w:cs="Tahoma"/>
            <w:szCs w:val="22"/>
            <w:lang w:val="el-GR"/>
          </w:rPr>
          <w:t>www.promitheus.gov.gr</w:t>
        </w:r>
      </w:hyperlink>
      <w:r w:rsidRPr="00A86909">
        <w:rPr>
          <w:rFonts w:cs="Tahoma"/>
          <w:szCs w:val="22"/>
          <w:lang w:val="el-GR"/>
        </w:rPr>
        <w:t>)</w:t>
      </w:r>
      <w:r w:rsidR="003355E7" w:rsidRPr="00A86909">
        <w:rPr>
          <w:rFonts w:cs="Tahoma"/>
          <w:szCs w:val="22"/>
          <w:lang w:val="el-GR"/>
        </w:rPr>
        <w:t>.</w:t>
      </w:r>
    </w:p>
    <w:p w14:paraId="19ACBD47" w14:textId="77777777" w:rsidR="008338F0" w:rsidRPr="00A86909" w:rsidRDefault="003355E7" w:rsidP="003D3B70">
      <w:pPr>
        <w:pStyle w:val="3"/>
        <w:rPr>
          <w:rFonts w:cs="Tahoma"/>
          <w:szCs w:val="22"/>
          <w:lang w:val="el-GR"/>
        </w:rPr>
      </w:pPr>
      <w:bookmarkStart w:id="42" w:name="_Toc71708138"/>
      <w:bookmarkStart w:id="43" w:name="_Toc86065960"/>
      <w:r w:rsidRPr="00A86909">
        <w:rPr>
          <w:rFonts w:cs="Tahoma"/>
          <w:szCs w:val="22"/>
          <w:lang w:val="el-GR"/>
        </w:rPr>
        <w:t>Παροχή Διευκρινίσεων</w:t>
      </w:r>
      <w:bookmarkEnd w:id="42"/>
      <w:bookmarkEnd w:id="43"/>
    </w:p>
    <w:p w14:paraId="12E5FD46" w14:textId="7DCDE1CD" w:rsidR="007B2554" w:rsidRPr="00A86909" w:rsidRDefault="007B2554" w:rsidP="008A3546">
      <w:pPr>
        <w:rPr>
          <w:rFonts w:cs="Tahoma"/>
          <w:szCs w:val="22"/>
          <w:lang w:val="el-GR"/>
        </w:rPr>
      </w:pPr>
      <w:r w:rsidRPr="00A86909">
        <w:rPr>
          <w:rFonts w:cs="Tahoma"/>
          <w:szCs w:val="22"/>
          <w:lang w:val="el-GR"/>
        </w:rPr>
        <w:t>Τα σχετικά αιτήματα παροχής διευκρινίσεων υποβάλλονται ηλεκτρονικά, το αργότερο</w:t>
      </w:r>
      <w:r w:rsidR="00104923" w:rsidRPr="00A86909">
        <w:rPr>
          <w:rFonts w:cs="Tahoma"/>
          <w:szCs w:val="22"/>
          <w:lang w:val="el-GR"/>
        </w:rPr>
        <w:t xml:space="preserve"> </w:t>
      </w:r>
      <w:r w:rsidR="00104923">
        <w:rPr>
          <w:rFonts w:cs="Tahoma"/>
          <w:szCs w:val="22"/>
          <w:lang w:val="el-GR"/>
        </w:rPr>
        <w:t>έως την</w:t>
      </w:r>
      <w:r w:rsidRPr="00A86909">
        <w:rPr>
          <w:rFonts w:cs="Tahoma"/>
          <w:szCs w:val="22"/>
          <w:lang w:val="el-GR"/>
        </w:rPr>
        <w:t xml:space="preserve"> </w:t>
      </w:r>
      <w:r w:rsidR="00907979">
        <w:rPr>
          <w:rFonts w:cs="Tahoma"/>
          <w:szCs w:val="22"/>
          <w:lang w:val="el-GR"/>
        </w:rPr>
        <w:t xml:space="preserve">               </w:t>
      </w:r>
      <w:r w:rsidR="00EC3A7B" w:rsidRPr="00EC3A7B">
        <w:rPr>
          <w:rFonts w:eastAsia="Calibri" w:cs="Tahoma"/>
          <w:b/>
          <w:color w:val="000000"/>
          <w:lang w:val="el-GR" w:eastAsia="el-GR"/>
        </w:rPr>
        <w:t>2</w:t>
      </w:r>
      <w:r w:rsidR="00EC3A7B">
        <w:rPr>
          <w:rFonts w:eastAsia="Calibri" w:cs="Tahoma"/>
          <w:b/>
          <w:color w:val="000000"/>
          <w:lang w:val="el-GR" w:eastAsia="el-GR"/>
        </w:rPr>
        <w:t>7</w:t>
      </w:r>
      <w:r w:rsidR="00EC3A7B" w:rsidRPr="00EC3A7B">
        <w:rPr>
          <w:rFonts w:eastAsia="Calibri" w:cs="Tahoma"/>
          <w:b/>
          <w:color w:val="000000"/>
          <w:lang w:val="el-GR" w:eastAsia="el-GR"/>
        </w:rPr>
        <w:t>-03-2023</w:t>
      </w:r>
      <w:r w:rsidR="00EC3A7B">
        <w:rPr>
          <w:rFonts w:eastAsia="Calibri" w:cs="Tahoma"/>
          <w:b/>
          <w:color w:val="000000"/>
          <w:lang w:val="el-GR" w:eastAsia="el-GR"/>
        </w:rPr>
        <w:t xml:space="preserve"> </w:t>
      </w:r>
      <w:r w:rsidRPr="00055E39">
        <w:rPr>
          <w:rFonts w:cs="Tahoma"/>
          <w:szCs w:val="22"/>
          <w:lang w:val="el-GR"/>
        </w:rPr>
        <w:t>και απαντώνται</w:t>
      </w:r>
      <w:r w:rsidRPr="00907979">
        <w:rPr>
          <w:rFonts w:cs="Tahoma"/>
          <w:szCs w:val="22"/>
          <w:lang w:val="el-GR"/>
        </w:rPr>
        <w:t xml:space="preserve"> αντίστοιχα, στο πλαίσιο της παρούσας, στη σχετική ηλεκτρονική διαδικασία σύναψης δημόσιας σύμβασης στην πλατφόρμα του ΕΣΗΔΗΣ, η οποία είναι </w:t>
      </w:r>
      <w:proofErr w:type="spellStart"/>
      <w:r w:rsidRPr="00907979">
        <w:rPr>
          <w:rFonts w:cs="Tahoma"/>
          <w:szCs w:val="22"/>
          <w:lang w:val="el-GR"/>
        </w:rPr>
        <w:t>προσβάσιμη</w:t>
      </w:r>
      <w:proofErr w:type="spellEnd"/>
      <w:r w:rsidRPr="00907979">
        <w:rPr>
          <w:rFonts w:cs="Tahoma"/>
          <w:szCs w:val="22"/>
          <w:lang w:val="el-GR"/>
        </w:rPr>
        <w:t xml:space="preserve"> μέσω της Διαδικτυακής</w:t>
      </w:r>
      <w:r w:rsidRPr="00A86909">
        <w:rPr>
          <w:rFonts w:cs="Tahoma"/>
          <w:szCs w:val="22"/>
          <w:lang w:val="el-GR"/>
        </w:rPr>
        <w:t xml:space="preserve"> πύλης (</w:t>
      </w:r>
      <w:hyperlink r:id="rId23" w:history="1">
        <w:r w:rsidRPr="00A86909">
          <w:rPr>
            <w:rStyle w:val="-"/>
            <w:rFonts w:cs="Tahoma"/>
            <w:szCs w:val="22"/>
            <w:lang w:val="el-GR"/>
          </w:rPr>
          <w:t>www.promitheus.gov.gr</w:t>
        </w:r>
      </w:hyperlink>
      <w:r w:rsidRPr="00A86909">
        <w:rPr>
          <w:rFonts w:cs="Tahoma"/>
          <w:szCs w:val="22"/>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είτε υποβάλλονται με άλλο τρόπο είτε το ηλεκτρονικό αρχείο που τα συνοδεύει δεν είναι ηλεκτρονικά υπογεγραμμένο, δεν εξετάζονται. </w:t>
      </w:r>
    </w:p>
    <w:p w14:paraId="3D2E8E08" w14:textId="77777777" w:rsidR="008458B3" w:rsidRDefault="008458B3" w:rsidP="008458B3">
      <w:pPr>
        <w:rPr>
          <w:rFonts w:cs="Tahoma"/>
          <w:szCs w:val="22"/>
          <w:lang w:val="el-GR"/>
        </w:rPr>
      </w:pPr>
      <w:bookmarkStart w:id="44" w:name="_Toc71708139"/>
      <w:r w:rsidRPr="00AE5F53">
        <w:rPr>
          <w:rFonts w:cs="Tahoma"/>
          <w:szCs w:val="22"/>
          <w:lang w:val="el-GR"/>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 :</w:t>
      </w:r>
    </w:p>
    <w:p w14:paraId="3E0B8E24" w14:textId="77777777" w:rsidR="008458B3" w:rsidRDefault="008458B3" w:rsidP="008458B3">
      <w:pPr>
        <w:rPr>
          <w:rFonts w:cs="Tahoma"/>
          <w:szCs w:val="22"/>
          <w:lang w:val="el-GR"/>
        </w:rPr>
      </w:pPr>
      <w:r w:rsidRPr="00AE5F53">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8458B3">
        <w:rPr>
          <w:rFonts w:cs="Tahoma"/>
          <w:b/>
          <w:bCs/>
          <w:szCs w:val="22"/>
          <w:lang w:val="el-GR"/>
        </w:rPr>
        <w:t>τέσσερις (4) ημέρες</w:t>
      </w:r>
      <w:r w:rsidRPr="00AE5F53">
        <w:rPr>
          <w:rFonts w:cs="Tahoma"/>
          <w:szCs w:val="22"/>
          <w:lang w:val="el-GR"/>
        </w:rPr>
        <w:t xml:space="preserve"> πριν από την προθεσμία που ορίζεται για την παραλαβή των προσφορών,</w:t>
      </w:r>
    </w:p>
    <w:p w14:paraId="5C58CE9F" w14:textId="77777777" w:rsidR="008458B3" w:rsidRDefault="008458B3" w:rsidP="008458B3">
      <w:pPr>
        <w:rPr>
          <w:rFonts w:cs="Tahoma"/>
          <w:szCs w:val="22"/>
          <w:lang w:val="el-GR"/>
        </w:rPr>
      </w:pPr>
      <w:r w:rsidRPr="00AE5F53">
        <w:rPr>
          <w:rFonts w:cs="Tahoma"/>
          <w:szCs w:val="22"/>
          <w:lang w:val="el-GR"/>
        </w:rPr>
        <w:t xml:space="preserve">β) όταν τα έγγραφα της σύμβασης υφίστανται σημαντικές αλλαγές. </w:t>
      </w:r>
    </w:p>
    <w:p w14:paraId="55FB97E8" w14:textId="77777777" w:rsidR="008458B3" w:rsidRDefault="008458B3" w:rsidP="008458B3">
      <w:pPr>
        <w:rPr>
          <w:rFonts w:cs="Tahoma"/>
          <w:szCs w:val="22"/>
          <w:lang w:val="el-GR"/>
        </w:rPr>
      </w:pPr>
      <w:r w:rsidRPr="00AE5F53">
        <w:rPr>
          <w:rFonts w:cs="Tahoma"/>
          <w:szCs w:val="22"/>
          <w:lang w:val="el-GR"/>
        </w:rPr>
        <w:t>Η διάρκεια της παράτασης θα είναι ανάλογη με τη σπουδαιότητα των πληροφοριών που ζητήθηκαν ή των αλλαγών.</w:t>
      </w:r>
    </w:p>
    <w:p w14:paraId="2FFF7992" w14:textId="77777777" w:rsidR="008458B3" w:rsidRDefault="008458B3" w:rsidP="008458B3">
      <w:pPr>
        <w:rPr>
          <w:rFonts w:cs="Tahoma"/>
          <w:szCs w:val="22"/>
          <w:lang w:val="el-GR"/>
        </w:rPr>
      </w:pPr>
      <w:r w:rsidRPr="00AE5F53">
        <w:rPr>
          <w:rFonts w:cs="Tahoma"/>
          <w:szCs w:val="22"/>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76E7AB28" w14:textId="77777777" w:rsidR="008458B3" w:rsidRDefault="008458B3" w:rsidP="008458B3">
      <w:pPr>
        <w:rPr>
          <w:rFonts w:cs="Tahoma"/>
          <w:szCs w:val="22"/>
          <w:lang w:val="el-GR"/>
        </w:rPr>
      </w:pPr>
      <w:r w:rsidRPr="00AE5F53">
        <w:rPr>
          <w:rFonts w:cs="Tahoma"/>
          <w:szCs w:val="22"/>
          <w:lang w:val="el-GR"/>
        </w:rPr>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 . </w:t>
      </w:r>
    </w:p>
    <w:p w14:paraId="2F0D3E29" w14:textId="5A8C8AAE" w:rsidR="008458B3" w:rsidRDefault="008458B3" w:rsidP="007B2554">
      <w:pPr>
        <w:rPr>
          <w:rFonts w:cs="Tahoma"/>
          <w:szCs w:val="22"/>
          <w:lang w:val="el-GR"/>
        </w:rPr>
      </w:pPr>
    </w:p>
    <w:p w14:paraId="5CB1223B" w14:textId="496BE2C3" w:rsidR="008458B3" w:rsidRDefault="008458B3" w:rsidP="007B2554">
      <w:pPr>
        <w:rPr>
          <w:rFonts w:cs="Tahoma"/>
          <w:szCs w:val="22"/>
          <w:lang w:val="el-GR"/>
        </w:rPr>
      </w:pPr>
    </w:p>
    <w:p w14:paraId="55F07924" w14:textId="0C3B9A82" w:rsidR="008338F0" w:rsidRPr="00A86909" w:rsidRDefault="003355E7" w:rsidP="003D3B70">
      <w:pPr>
        <w:pStyle w:val="3"/>
        <w:rPr>
          <w:rFonts w:cs="Tahoma"/>
          <w:szCs w:val="22"/>
          <w:lang w:val="el-GR"/>
        </w:rPr>
      </w:pPr>
      <w:bookmarkStart w:id="45" w:name="_Toc86065961"/>
      <w:r w:rsidRPr="00A86909">
        <w:rPr>
          <w:rFonts w:cs="Tahoma"/>
          <w:szCs w:val="22"/>
          <w:lang w:val="el-GR"/>
        </w:rPr>
        <w:lastRenderedPageBreak/>
        <w:t>Γλώσσα</w:t>
      </w:r>
      <w:bookmarkEnd w:id="44"/>
      <w:bookmarkEnd w:id="45"/>
    </w:p>
    <w:p w14:paraId="05643FE9" w14:textId="77777777" w:rsidR="00C931A2" w:rsidRPr="00A86909" w:rsidRDefault="003355E7" w:rsidP="00C931A2">
      <w:pPr>
        <w:rPr>
          <w:rFonts w:cs="Tahoma"/>
          <w:szCs w:val="22"/>
          <w:lang w:val="el-GR"/>
        </w:rPr>
      </w:pPr>
      <w:r w:rsidRPr="00A86909">
        <w:rPr>
          <w:rFonts w:cs="Tahoma"/>
          <w:szCs w:val="22"/>
          <w:lang w:val="el-GR"/>
        </w:rPr>
        <w:t>Τα έγγραφα της σύμβασης έχουν συνταχθεί στην ελληνική γλώσσα</w:t>
      </w:r>
      <w:r w:rsidR="00601749" w:rsidRPr="00A86909">
        <w:rPr>
          <w:rFonts w:cs="Tahoma"/>
          <w:szCs w:val="22"/>
          <w:lang w:val="el-GR"/>
        </w:rPr>
        <w:t xml:space="preserve">. </w:t>
      </w:r>
      <w:r w:rsidR="00C931A2" w:rsidRPr="00A86909">
        <w:rPr>
          <w:rFonts w:cs="Tahoma"/>
          <w:szCs w:val="22"/>
          <w:lang w:val="el-GR"/>
        </w:rPr>
        <w:t>Σε περίπτωση ασυμφωνίας μεταξύ των τμημάτων των εγγράφων της σύμβασης που έχουν συνταχθεί σε περισσότερες γλώσσες, επικρατεί η ελληνική έκδοση.</w:t>
      </w:r>
    </w:p>
    <w:p w14:paraId="71F47B59" w14:textId="52CDFD7C" w:rsidR="008338F0" w:rsidRPr="00AB3145" w:rsidRDefault="003355E7">
      <w:pPr>
        <w:rPr>
          <w:rFonts w:cs="Tahoma"/>
          <w:szCs w:val="22"/>
          <w:lang w:val="el-GR"/>
        </w:rPr>
      </w:pPr>
      <w:r w:rsidRPr="00A86909">
        <w:rPr>
          <w:rFonts w:cs="Tahoma"/>
          <w:szCs w:val="22"/>
          <w:lang w:val="el-GR"/>
        </w:rPr>
        <w:t>Τυχόν προδικαστικές προσφυγές υποβάλλονται στην ελληνική γλώσσα.</w:t>
      </w:r>
      <w:r w:rsidR="00AB3145" w:rsidRPr="00AB3145">
        <w:rPr>
          <w:rFonts w:cs="Tahoma"/>
          <w:szCs w:val="22"/>
          <w:lang w:val="el-GR"/>
        </w:rPr>
        <w:t>21</w:t>
      </w:r>
    </w:p>
    <w:p w14:paraId="4B2CFDE4" w14:textId="77777777" w:rsidR="008936EB" w:rsidRPr="00A86909" w:rsidRDefault="008936EB" w:rsidP="008936EB">
      <w:pPr>
        <w:suppressAutoHyphens w:val="0"/>
        <w:autoSpaceDE w:val="0"/>
        <w:autoSpaceDN w:val="0"/>
        <w:adjustRightInd w:val="0"/>
        <w:spacing w:after="0"/>
        <w:rPr>
          <w:rFonts w:cs="Tahoma"/>
          <w:color w:val="000000"/>
          <w:szCs w:val="22"/>
          <w:lang w:val="el-GR"/>
        </w:rPr>
      </w:pPr>
      <w:r w:rsidRPr="00A86909">
        <w:rPr>
          <w:rFonts w:cs="Tahoma"/>
          <w:color w:val="000000"/>
          <w:szCs w:val="22"/>
          <w:lang w:val="el-GR"/>
        </w:rPr>
        <w:t xml:space="preserve">Οι </w:t>
      </w:r>
      <w:r w:rsidRPr="00A86909">
        <w:rPr>
          <w:rFonts w:cs="Tahoma"/>
          <w:bCs/>
          <w:color w:val="000000"/>
          <w:szCs w:val="22"/>
          <w:lang w:val="el-GR"/>
        </w:rPr>
        <w:t>προσφορές,</w:t>
      </w:r>
      <w:r w:rsidRPr="00A86909">
        <w:rPr>
          <w:rFonts w:cs="Tahoma"/>
          <w:color w:val="000000"/>
          <w:szCs w:val="22"/>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00517594">
        <w:rPr>
          <w:rFonts w:cs="Tahoma"/>
          <w:color w:val="000000"/>
          <w:szCs w:val="22"/>
          <w:lang w:val="el-GR"/>
        </w:rPr>
        <w:t xml:space="preserve"> </w:t>
      </w:r>
      <w:r w:rsidRPr="00A86909">
        <w:rPr>
          <w:rFonts w:cs="Tahoma"/>
          <w:color w:val="000000"/>
          <w:szCs w:val="22"/>
          <w:lang w:val="el-GR"/>
        </w:rPr>
        <w:t>συντάσσονται στην ελληνική γλώσσα ή συνοδεύονται από επίσημη μετάφρασή τους στην ελληνική γλώσσα.</w:t>
      </w:r>
    </w:p>
    <w:p w14:paraId="1814F7B6" w14:textId="77777777" w:rsidR="008936EB" w:rsidRPr="00A86909" w:rsidRDefault="008936EB" w:rsidP="008936EB">
      <w:pPr>
        <w:suppressAutoHyphens w:val="0"/>
        <w:autoSpaceDE w:val="0"/>
        <w:autoSpaceDN w:val="0"/>
        <w:adjustRightInd w:val="0"/>
        <w:spacing w:after="0"/>
        <w:rPr>
          <w:rFonts w:cs="Tahoma"/>
          <w:color w:val="000000"/>
          <w:szCs w:val="22"/>
          <w:lang w:val="el-GR"/>
        </w:rPr>
      </w:pPr>
    </w:p>
    <w:p w14:paraId="776FB976" w14:textId="77777777" w:rsidR="00EB57EE" w:rsidRPr="00A86909" w:rsidRDefault="008936EB" w:rsidP="008936EB">
      <w:pPr>
        <w:suppressAutoHyphens w:val="0"/>
        <w:autoSpaceDE w:val="0"/>
        <w:autoSpaceDN w:val="0"/>
        <w:adjustRightInd w:val="0"/>
        <w:spacing w:after="0"/>
        <w:rPr>
          <w:rFonts w:cs="Tahoma"/>
          <w:color w:val="000000"/>
          <w:szCs w:val="22"/>
          <w:lang w:val="el-GR"/>
        </w:rPr>
      </w:pPr>
      <w:r w:rsidRPr="00A86909">
        <w:rPr>
          <w:rFonts w:cs="Tahoma"/>
          <w:color w:val="000000"/>
          <w:szCs w:val="22"/>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Pr="00A86909">
        <w:rPr>
          <w:rFonts w:cs="Tahoma"/>
          <w:color w:val="000000"/>
          <w:szCs w:val="22"/>
          <w:vertAlign w:val="superscript"/>
          <w:lang w:val="el-GR"/>
        </w:rPr>
        <w:t xml:space="preserve">. </w:t>
      </w:r>
    </w:p>
    <w:p w14:paraId="142AD47D" w14:textId="77777777" w:rsidR="008936EB" w:rsidRPr="00A86909" w:rsidRDefault="008936EB" w:rsidP="008936EB">
      <w:pPr>
        <w:suppressAutoHyphens w:val="0"/>
        <w:autoSpaceDE w:val="0"/>
        <w:autoSpaceDN w:val="0"/>
        <w:adjustRightInd w:val="0"/>
        <w:spacing w:after="0"/>
        <w:rPr>
          <w:rFonts w:cs="Tahoma"/>
          <w:color w:val="000000"/>
          <w:szCs w:val="22"/>
          <w:lang w:val="el-GR"/>
        </w:rPr>
      </w:pPr>
    </w:p>
    <w:p w14:paraId="4A26732F" w14:textId="77777777" w:rsidR="008338F0" w:rsidRPr="00A86909" w:rsidRDefault="008936EB">
      <w:pPr>
        <w:rPr>
          <w:rFonts w:cs="Tahoma"/>
          <w:color w:val="000000"/>
          <w:szCs w:val="22"/>
          <w:lang w:val="el-GR"/>
        </w:rPr>
      </w:pPr>
      <w:r w:rsidRPr="00A86909">
        <w:rPr>
          <w:rFonts w:cs="Tahoma"/>
          <w:color w:val="000000"/>
          <w:szCs w:val="22"/>
          <w:lang w:val="el-GR"/>
        </w:rPr>
        <w:t xml:space="preserve">Ενημερωτικά και τεχνικά φυλλάδια και άλλα έντυπα -εταιρικά ή μη- με ειδικό τεχνικό </w:t>
      </w:r>
      <w:r w:rsidRPr="00A86909">
        <w:rPr>
          <w:rFonts w:cs="Tahoma"/>
          <w:i/>
          <w:iCs/>
          <w:color w:val="000000"/>
          <w:szCs w:val="22"/>
          <w:lang w:val="el-GR"/>
        </w:rPr>
        <w:t xml:space="preserve">περιεχόμενο, </w:t>
      </w:r>
      <w:r w:rsidRPr="00A86909">
        <w:rPr>
          <w:rFonts w:cs="Tahoma"/>
          <w:iCs/>
          <w:color w:val="000000"/>
          <w:szCs w:val="22"/>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μετάφραση τους, </w:t>
      </w:r>
      <w:r w:rsidRPr="00A86909">
        <w:rPr>
          <w:rFonts w:cs="Tahoma"/>
          <w:color w:val="000000"/>
          <w:szCs w:val="22"/>
          <w:lang w:val="el-GR"/>
        </w:rPr>
        <w:t>μπορούν να υποβάλλονται σε άλλη γλώσσα, χωρίς να συνοδεύονται από μετάφραση στην ελληνική</w:t>
      </w:r>
      <w:r w:rsidR="003355E7" w:rsidRPr="00A86909">
        <w:rPr>
          <w:rFonts w:cs="Tahoma"/>
          <w:color w:val="000000"/>
          <w:szCs w:val="22"/>
          <w:lang w:val="el-GR"/>
        </w:rPr>
        <w:t>.</w:t>
      </w:r>
    </w:p>
    <w:p w14:paraId="401DBF9F" w14:textId="77777777" w:rsidR="008338F0" w:rsidRPr="00A86909" w:rsidRDefault="003355E7">
      <w:pPr>
        <w:rPr>
          <w:rFonts w:cs="Tahoma"/>
          <w:szCs w:val="22"/>
          <w:lang w:val="el-GR"/>
        </w:rPr>
      </w:pPr>
      <w:r w:rsidRPr="00A86909">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504CFFAB" w14:textId="77777777" w:rsidR="003A5AAC" w:rsidRPr="00A86909" w:rsidRDefault="003A5AAC" w:rsidP="003D3B70">
      <w:pPr>
        <w:pStyle w:val="3"/>
        <w:rPr>
          <w:rFonts w:cs="Tahoma"/>
          <w:szCs w:val="22"/>
          <w:lang w:val="el-GR"/>
        </w:rPr>
      </w:pPr>
      <w:bookmarkStart w:id="46" w:name="_Ref496624630"/>
      <w:bookmarkStart w:id="47" w:name="_Ref496624815"/>
      <w:bookmarkStart w:id="48" w:name="_Ref496625091"/>
      <w:bookmarkStart w:id="49" w:name="_Toc71708140"/>
      <w:bookmarkStart w:id="50" w:name="_Toc86065962"/>
      <w:r w:rsidRPr="00A86909">
        <w:rPr>
          <w:rFonts w:cs="Tahoma"/>
          <w:szCs w:val="22"/>
          <w:lang w:val="el-GR"/>
        </w:rPr>
        <w:t>Εγγυήσεις</w:t>
      </w:r>
      <w:bookmarkEnd w:id="46"/>
      <w:bookmarkEnd w:id="47"/>
      <w:bookmarkEnd w:id="48"/>
      <w:bookmarkEnd w:id="49"/>
      <w:bookmarkEnd w:id="50"/>
    </w:p>
    <w:p w14:paraId="34F912D9" w14:textId="77777777" w:rsidR="008936EB" w:rsidRPr="00A86909" w:rsidRDefault="008936EB" w:rsidP="008936EB">
      <w:pPr>
        <w:rPr>
          <w:rFonts w:cs="Tahoma"/>
          <w:color w:val="000000"/>
          <w:szCs w:val="22"/>
          <w:lang w:val="el-GR"/>
        </w:rPr>
      </w:pPr>
      <w:bookmarkStart w:id="51" w:name="_Hlk60666106"/>
      <w:bookmarkStart w:id="52" w:name="_Hlk499302719"/>
      <w:r w:rsidRPr="00A86909">
        <w:rPr>
          <w:rFonts w:cs="Tahoma"/>
          <w:color w:val="000000"/>
          <w:szCs w:val="22"/>
          <w:lang w:val="el-GR"/>
        </w:rPr>
        <w:t>Οι εγγυητικές επιστολές των παραγράφων 2.2.2 και 4.1. εκδίδονται από πιστωτικά ιδρύματα ή χρηματοδοτικά ιδρύματα ή ασφαλιστικές επιχειρήσεις κατά την έννοια των περιπτώσεων β΄ και γ΄ της παρ. 1 του άρθρου 14 του ν. 4364/ 2016 (Α΄13) ,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5254CC7F" w14:textId="77777777" w:rsidR="003B04C4" w:rsidRPr="00A86909" w:rsidRDefault="008936EB" w:rsidP="008936EB">
      <w:pPr>
        <w:rPr>
          <w:rFonts w:cs="Tahoma"/>
          <w:szCs w:val="22"/>
          <w:lang w:val="el-GR"/>
        </w:rPr>
      </w:pPr>
      <w:r w:rsidRPr="00A86909">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r w:rsidR="003B04C4" w:rsidRPr="00A86909">
        <w:rPr>
          <w:rFonts w:cs="Tahoma"/>
          <w:color w:val="000000"/>
          <w:szCs w:val="22"/>
          <w:lang w:val="el-GR"/>
        </w:rPr>
        <w:t>.</w:t>
      </w:r>
      <w:bookmarkEnd w:id="51"/>
    </w:p>
    <w:p w14:paraId="1A3610C9" w14:textId="77777777" w:rsidR="008338F0" w:rsidRPr="00A86909" w:rsidRDefault="003355E7">
      <w:pPr>
        <w:rPr>
          <w:rFonts w:cs="Tahoma"/>
          <w:color w:val="000000"/>
          <w:szCs w:val="22"/>
          <w:lang w:val="el-GR"/>
        </w:rPr>
      </w:pPr>
      <w:r w:rsidRPr="00A86909">
        <w:rPr>
          <w:rFonts w:cs="Tahoma"/>
          <w:color w:val="000000"/>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A86909">
        <w:rPr>
          <w:rFonts w:cs="Tahoma"/>
          <w:color w:val="000000"/>
          <w:szCs w:val="22"/>
          <w:lang w:val="el-GR"/>
        </w:rPr>
        <w:t>στ</w:t>
      </w:r>
      <w:proofErr w:type="spellEnd"/>
      <w:r w:rsidRPr="00A86909">
        <w:rPr>
          <w:rFonts w:cs="Tahoma"/>
          <w:color w:val="000000"/>
          <w:szCs w:val="22"/>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ένωσης),ζ) τους όρους ότι: </w:t>
      </w:r>
      <w:proofErr w:type="spellStart"/>
      <w:r w:rsidRPr="00A86909">
        <w:rPr>
          <w:rFonts w:cs="Tahoma"/>
          <w:color w:val="000000"/>
          <w:szCs w:val="22"/>
          <w:lang w:val="el-GR"/>
        </w:rPr>
        <w:t>αα</w:t>
      </w:r>
      <w:proofErr w:type="spellEnd"/>
      <w:r w:rsidRPr="00A86909">
        <w:rPr>
          <w:rFonts w:cs="Tahoma"/>
          <w:color w:val="000000"/>
          <w:szCs w:val="22"/>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A86909">
        <w:rPr>
          <w:rFonts w:cs="Tahoma"/>
          <w:color w:val="000000"/>
          <w:szCs w:val="22"/>
          <w:lang w:val="el-GR"/>
        </w:rPr>
        <w:t>διζήσεως</w:t>
      </w:r>
      <w:proofErr w:type="spellEnd"/>
      <w:r w:rsidRPr="00A86909">
        <w:rPr>
          <w:rFonts w:cs="Tahoma"/>
          <w:color w:val="000000"/>
          <w:szCs w:val="22"/>
          <w:lang w:val="el-GR"/>
        </w:rPr>
        <w:t xml:space="preserve">, και </w:t>
      </w:r>
      <w:proofErr w:type="spellStart"/>
      <w:r w:rsidRPr="00A86909">
        <w:rPr>
          <w:rFonts w:cs="Tahoma"/>
          <w:color w:val="000000"/>
          <w:szCs w:val="22"/>
          <w:lang w:val="el-GR"/>
        </w:rPr>
        <w:t>ββ</w:t>
      </w:r>
      <w:proofErr w:type="spellEnd"/>
      <w:r w:rsidRPr="00A86909">
        <w:rPr>
          <w:rFonts w:cs="Tahoma"/>
          <w:color w:val="000000"/>
          <w:szCs w:val="22"/>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A86909">
        <w:rPr>
          <w:rFonts w:cs="Tahoma"/>
          <w:color w:val="000000"/>
          <w:szCs w:val="22"/>
          <w:lang w:val="el-GR"/>
        </w:rPr>
        <w:t xml:space="preserve"> καταληκτική</w:t>
      </w:r>
      <w:r w:rsidR="00A86909">
        <w:rPr>
          <w:rFonts w:cs="Tahoma"/>
          <w:color w:val="000000"/>
          <w:szCs w:val="22"/>
          <w:lang w:val="el-GR"/>
        </w:rPr>
        <w:t xml:space="preserve"> </w:t>
      </w:r>
      <w:r w:rsidRPr="00A86909">
        <w:rPr>
          <w:rFonts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A86909">
        <w:rPr>
          <w:rFonts w:cs="Tahoma"/>
          <w:color w:val="000000"/>
          <w:szCs w:val="22"/>
          <w:lang w:val="el-GR"/>
        </w:rPr>
        <w:t>ια</w:t>
      </w:r>
      <w:proofErr w:type="spellEnd"/>
      <w:r w:rsidRPr="00A86909">
        <w:rPr>
          <w:rFonts w:cs="Tahoma"/>
          <w:color w:val="000000"/>
          <w:szCs w:val="22"/>
          <w:lang w:val="el-GR"/>
        </w:rPr>
        <w:t xml:space="preserve">) στην περίπτωση των εγγυήσεων καλής εκτέλεσης και προκαταβολής, τον αριθμό και τον τίτλο της σχετικής σύμβασης. </w:t>
      </w:r>
    </w:p>
    <w:p w14:paraId="272EB108" w14:textId="77777777" w:rsidR="008936EB" w:rsidRPr="00A86909" w:rsidRDefault="008936EB">
      <w:pPr>
        <w:rPr>
          <w:rFonts w:cs="Tahoma"/>
          <w:color w:val="000000"/>
          <w:szCs w:val="22"/>
          <w:lang w:val="el-GR"/>
        </w:rPr>
      </w:pPr>
      <w:r w:rsidRPr="00A86909">
        <w:rPr>
          <w:rFonts w:cs="Tahoma"/>
          <w:color w:val="000000"/>
          <w:szCs w:val="22"/>
          <w:lang w:val="el-GR"/>
        </w:rPr>
        <w:lastRenderedPageBreak/>
        <w:t xml:space="preserve">Η περ. </w:t>
      </w:r>
      <w:proofErr w:type="spellStart"/>
      <w:r w:rsidRPr="00A86909">
        <w:rPr>
          <w:rFonts w:cs="Tahoma"/>
          <w:color w:val="000000"/>
          <w:szCs w:val="22"/>
          <w:lang w:val="el-GR"/>
        </w:rPr>
        <w:t>αα</w:t>
      </w:r>
      <w:proofErr w:type="spellEnd"/>
      <w:r w:rsidRPr="00A86909">
        <w:rPr>
          <w:rFonts w:cs="Tahoma"/>
          <w:color w:val="000000"/>
          <w:szCs w:val="22"/>
          <w:lang w:val="el-GR"/>
        </w:rPr>
        <w:t>’ του προηγούμενου εδαφίου ζ΄ δεν εφαρμόζεται για τις εγγυήσεις που παρέχονται με γραμμάτιο του Ταμείου Παρακαταθηκών και Δανείων.</w:t>
      </w:r>
    </w:p>
    <w:p w14:paraId="454A5AB8" w14:textId="77777777" w:rsidR="00401C3F" w:rsidRPr="00A86909" w:rsidRDefault="00401C3F">
      <w:pPr>
        <w:rPr>
          <w:rFonts w:cs="Tahoma"/>
          <w:color w:val="000000"/>
          <w:szCs w:val="22"/>
          <w:lang w:val="el-GR"/>
        </w:rPr>
      </w:pPr>
      <w:r w:rsidRPr="00A86909">
        <w:rPr>
          <w:rFonts w:cs="Tahoma"/>
          <w:color w:val="000000"/>
          <w:szCs w:val="22"/>
          <w:lang w:val="el-GR"/>
        </w:rPr>
        <w:t>Οι εγγυητικές επιστολές συντάσσονται σύμφωνα με τα υποδείγματα του Παραρτήματος της παρούσας.</w:t>
      </w:r>
    </w:p>
    <w:p w14:paraId="50872460" w14:textId="77777777" w:rsidR="00F97C41" w:rsidRPr="00A86909" w:rsidRDefault="00F97C41">
      <w:pPr>
        <w:rPr>
          <w:rFonts w:cs="Tahoma"/>
          <w:color w:val="000000"/>
          <w:szCs w:val="22"/>
          <w:lang w:val="el-GR"/>
        </w:rPr>
      </w:pPr>
      <w:r w:rsidRPr="00A86909">
        <w:rPr>
          <w:rFonts w:cs="Tahoma"/>
          <w:color w:val="000000"/>
          <w:szCs w:val="22"/>
          <w:lang w:val="el-GR"/>
        </w:rPr>
        <w:t>Επισημαίνεται ότι εγγυήσεις που εκδίδονται από το Τ</w:t>
      </w:r>
      <w:r w:rsidR="00624353" w:rsidRPr="00A86909">
        <w:rPr>
          <w:rFonts w:cs="Tahoma"/>
          <w:color w:val="000000"/>
          <w:szCs w:val="22"/>
          <w:lang w:val="el-GR"/>
        </w:rPr>
        <w:t>.</w:t>
      </w:r>
      <w:r w:rsidRPr="00A86909">
        <w:rPr>
          <w:rFonts w:cs="Tahoma"/>
          <w:color w:val="000000"/>
          <w:szCs w:val="22"/>
          <w:lang w:val="el-GR"/>
        </w:rPr>
        <w:t>Σ</w:t>
      </w:r>
      <w:r w:rsidR="00624353" w:rsidRPr="00A86909">
        <w:rPr>
          <w:rFonts w:cs="Tahoma"/>
          <w:color w:val="000000"/>
          <w:szCs w:val="22"/>
          <w:lang w:val="el-GR"/>
        </w:rPr>
        <w:t>.</w:t>
      </w:r>
      <w:r w:rsidRPr="00A86909">
        <w:rPr>
          <w:rFonts w:cs="Tahoma"/>
          <w:color w:val="000000"/>
          <w:szCs w:val="22"/>
          <w:lang w:val="el-GR"/>
        </w:rPr>
        <w:t>Μ</w:t>
      </w:r>
      <w:r w:rsidR="00624353" w:rsidRPr="00A86909">
        <w:rPr>
          <w:rFonts w:cs="Tahoma"/>
          <w:color w:val="000000"/>
          <w:szCs w:val="22"/>
          <w:lang w:val="el-GR"/>
        </w:rPr>
        <w:t>.</w:t>
      </w:r>
      <w:r w:rsidRPr="00A86909">
        <w:rPr>
          <w:rFonts w:cs="Tahoma"/>
          <w:color w:val="000000"/>
          <w:szCs w:val="22"/>
          <w:lang w:val="el-GR"/>
        </w:rPr>
        <w:t>Ε</w:t>
      </w:r>
      <w:r w:rsidR="00624353" w:rsidRPr="00A86909">
        <w:rPr>
          <w:rFonts w:cs="Tahoma"/>
          <w:color w:val="000000"/>
          <w:szCs w:val="22"/>
          <w:lang w:val="el-GR"/>
        </w:rPr>
        <w:t>.</w:t>
      </w:r>
      <w:r w:rsidRPr="00A86909">
        <w:rPr>
          <w:rFonts w:cs="Tahoma"/>
          <w:color w:val="000000"/>
          <w:szCs w:val="22"/>
          <w:lang w:val="el-GR"/>
        </w:rPr>
        <w:t>Δ</w:t>
      </w:r>
      <w:r w:rsidR="00624353" w:rsidRPr="00A86909">
        <w:rPr>
          <w:rFonts w:cs="Tahoma"/>
          <w:color w:val="000000"/>
          <w:szCs w:val="22"/>
          <w:lang w:val="el-GR"/>
        </w:rPr>
        <w:t>.</w:t>
      </w:r>
      <w:r w:rsidRPr="00A86909">
        <w:rPr>
          <w:rFonts w:cs="Tahoma"/>
          <w:color w:val="000000"/>
          <w:szCs w:val="22"/>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6B8B676A" w14:textId="77777777" w:rsidR="008936EB" w:rsidRPr="00A86909" w:rsidRDefault="003355E7">
      <w:pPr>
        <w:rPr>
          <w:rFonts w:cs="Tahoma"/>
          <w:color w:val="000000"/>
          <w:szCs w:val="22"/>
          <w:lang w:val="el-GR"/>
        </w:rPr>
      </w:pPr>
      <w:r w:rsidRPr="00A86909">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5E0B46F7" w14:textId="77777777" w:rsidR="008936EB" w:rsidRPr="00A86909" w:rsidRDefault="008936EB" w:rsidP="008936EB">
      <w:pPr>
        <w:keepNext/>
        <w:spacing w:before="240" w:after="60"/>
        <w:outlineLvl w:val="2"/>
        <w:rPr>
          <w:rFonts w:cs="Tahoma"/>
          <w:b/>
          <w:bCs/>
          <w:szCs w:val="26"/>
          <w:lang w:val="el-GR"/>
        </w:rPr>
      </w:pPr>
      <w:r w:rsidRPr="00A86909">
        <w:rPr>
          <w:rFonts w:cs="Tahoma"/>
          <w:b/>
          <w:bCs/>
          <w:szCs w:val="26"/>
          <w:lang w:val="el-GR"/>
        </w:rPr>
        <w:t>2.1.6 Προστασία Προσωπικών Δεδομένων</w:t>
      </w:r>
    </w:p>
    <w:p w14:paraId="71AE5C80" w14:textId="77777777" w:rsidR="008936EB" w:rsidRPr="00A86909" w:rsidRDefault="008936EB" w:rsidP="008936EB">
      <w:pPr>
        <w:rPr>
          <w:rFonts w:cs="Tahoma"/>
          <w:lang w:val="el-GR"/>
        </w:rPr>
      </w:pPr>
      <w:r w:rsidRPr="00A86909">
        <w:rPr>
          <w:rFonts w:cs="Tahoma"/>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στην παρούσα.</w:t>
      </w:r>
    </w:p>
    <w:p w14:paraId="491F947C" w14:textId="77777777" w:rsidR="008936EB" w:rsidRPr="00A86909" w:rsidRDefault="008936EB">
      <w:pPr>
        <w:rPr>
          <w:rFonts w:cs="Tahoma"/>
          <w:szCs w:val="22"/>
          <w:lang w:val="el-GR"/>
        </w:rPr>
      </w:pPr>
    </w:p>
    <w:bookmarkEnd w:id="52"/>
    <w:p w14:paraId="5B9027CC" w14:textId="77777777" w:rsidR="008338F0" w:rsidRPr="00A86909" w:rsidRDefault="003355E7" w:rsidP="003A109E">
      <w:pPr>
        <w:pStyle w:val="2"/>
        <w:rPr>
          <w:rFonts w:cs="Tahoma"/>
          <w:lang w:val="el-GR"/>
        </w:rPr>
      </w:pPr>
      <w:r w:rsidRPr="00A86909">
        <w:rPr>
          <w:rFonts w:cs="Tahoma"/>
          <w:lang w:val="el-GR"/>
        </w:rPr>
        <w:tab/>
      </w:r>
      <w:bookmarkStart w:id="53" w:name="_Toc71708141"/>
      <w:bookmarkStart w:id="54" w:name="_Toc86065963"/>
      <w:r w:rsidRPr="00A86909">
        <w:rPr>
          <w:rFonts w:cs="Tahoma"/>
          <w:lang w:val="el-GR"/>
        </w:rPr>
        <w:t>Δικαίωμα Συμμετοχής - Κριτήρια Ποιοτικής Επιλογής</w:t>
      </w:r>
      <w:bookmarkEnd w:id="53"/>
      <w:bookmarkEnd w:id="54"/>
    </w:p>
    <w:p w14:paraId="44539347" w14:textId="77777777" w:rsidR="008338F0" w:rsidRPr="00A86909" w:rsidRDefault="003355E7" w:rsidP="003D3B70">
      <w:pPr>
        <w:pStyle w:val="3"/>
        <w:rPr>
          <w:rFonts w:cs="Tahoma"/>
          <w:szCs w:val="22"/>
          <w:lang w:val="el-GR"/>
        </w:rPr>
      </w:pPr>
      <w:bookmarkStart w:id="55" w:name="_Ref496541397"/>
      <w:bookmarkStart w:id="56" w:name="_Toc71708142"/>
      <w:bookmarkStart w:id="57" w:name="_Toc86065964"/>
      <w:r w:rsidRPr="00A86909">
        <w:rPr>
          <w:rFonts w:cs="Tahoma"/>
          <w:szCs w:val="22"/>
          <w:lang w:val="el-GR"/>
        </w:rPr>
        <w:t>Δικαιούμενοι συμμετοχής</w:t>
      </w:r>
      <w:bookmarkEnd w:id="55"/>
      <w:bookmarkEnd w:id="56"/>
      <w:bookmarkEnd w:id="57"/>
    </w:p>
    <w:p w14:paraId="5545E049" w14:textId="77777777" w:rsidR="008338F0" w:rsidRPr="00A86909" w:rsidRDefault="003355E7" w:rsidP="00B8545D">
      <w:pPr>
        <w:spacing w:before="240"/>
        <w:rPr>
          <w:rFonts w:cs="Tahoma"/>
          <w:szCs w:val="22"/>
          <w:lang w:val="el-GR"/>
        </w:rPr>
      </w:pPr>
      <w:r w:rsidRPr="00A86909">
        <w:rPr>
          <w:rFonts w:cs="Tahoma"/>
          <w:b/>
          <w:bCs/>
          <w:szCs w:val="22"/>
          <w:lang w:val="el-GR"/>
        </w:rPr>
        <w:t>1.</w:t>
      </w:r>
      <w:r w:rsidRPr="00A86909">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4BA3405" w14:textId="77777777" w:rsidR="008338F0" w:rsidRPr="00A86909" w:rsidRDefault="003355E7">
      <w:pPr>
        <w:rPr>
          <w:rFonts w:cs="Tahoma"/>
          <w:szCs w:val="22"/>
          <w:lang w:val="el-GR"/>
        </w:rPr>
      </w:pPr>
      <w:r w:rsidRPr="00A86909">
        <w:rPr>
          <w:rFonts w:cs="Tahoma"/>
          <w:szCs w:val="22"/>
          <w:lang w:val="el-GR"/>
        </w:rPr>
        <w:t>α) κράτος-μέλος της Ένωσης,</w:t>
      </w:r>
    </w:p>
    <w:p w14:paraId="266AAC6A" w14:textId="77777777" w:rsidR="008338F0" w:rsidRPr="00A86909" w:rsidRDefault="003355E7">
      <w:pPr>
        <w:rPr>
          <w:rFonts w:cs="Tahoma"/>
          <w:szCs w:val="22"/>
          <w:lang w:val="el-GR"/>
        </w:rPr>
      </w:pPr>
      <w:r w:rsidRPr="00A86909">
        <w:rPr>
          <w:rFonts w:cs="Tahoma"/>
          <w:szCs w:val="22"/>
          <w:lang w:val="el-GR"/>
        </w:rPr>
        <w:t>β) κράτος-μέλος του Ευρωπαϊκού Οικονομικού Χώρου (Ε.Ο.Χ.),</w:t>
      </w:r>
    </w:p>
    <w:p w14:paraId="65651714" w14:textId="77777777" w:rsidR="008338F0" w:rsidRPr="00A86909" w:rsidRDefault="003355E7">
      <w:pPr>
        <w:rPr>
          <w:rFonts w:cs="Tahoma"/>
          <w:szCs w:val="22"/>
          <w:lang w:val="el-GR"/>
        </w:rPr>
      </w:pPr>
      <w:r w:rsidRPr="00A86909">
        <w:rPr>
          <w:rFonts w:cs="Tahoma"/>
          <w:szCs w:val="22"/>
          <w:lang w:val="el-GR"/>
        </w:rPr>
        <w:t>γ) τρίτες χώρες που έχουν υπογράψει και κυρώσει τη ΣΔΣ, στο βαθμό που η υπό ανάθεση δημόσια σύμβαση καλύπτεται από τα Παραρτήματα 1, 2, 4</w:t>
      </w:r>
      <w:r w:rsidR="007B5D0B" w:rsidRPr="00A86909">
        <w:rPr>
          <w:rFonts w:cs="Tahoma"/>
          <w:szCs w:val="22"/>
          <w:lang w:val="el-GR"/>
        </w:rPr>
        <w:t xml:space="preserve">, </w:t>
      </w:r>
      <w:r w:rsidRPr="00A86909">
        <w:rPr>
          <w:rFonts w:cs="Tahoma"/>
          <w:szCs w:val="22"/>
          <w:lang w:val="el-GR"/>
        </w:rPr>
        <w:t>5</w:t>
      </w:r>
      <w:r w:rsidR="007B5D0B" w:rsidRPr="00A86909">
        <w:rPr>
          <w:rFonts w:cs="Tahoma"/>
          <w:szCs w:val="22"/>
          <w:lang w:val="el-GR"/>
        </w:rPr>
        <w:t xml:space="preserve">, 6 ΚΑΙ 7 </w:t>
      </w:r>
      <w:r w:rsidRPr="00A86909">
        <w:rPr>
          <w:rFonts w:cs="Tahoma"/>
          <w:szCs w:val="22"/>
          <w:lang w:val="el-GR"/>
        </w:rPr>
        <w:t xml:space="preserve"> και τις γενικές σημειώσεις του σχετικού με την Ένωση Προσαρτήματος </w:t>
      </w:r>
      <w:r w:rsidRPr="00A86909">
        <w:rPr>
          <w:rFonts w:cs="Tahoma"/>
          <w:szCs w:val="22"/>
        </w:rPr>
        <w:t>I</w:t>
      </w:r>
      <w:r w:rsidRPr="00A86909">
        <w:rPr>
          <w:rFonts w:cs="Tahoma"/>
          <w:szCs w:val="22"/>
          <w:lang w:val="el-GR"/>
        </w:rPr>
        <w:t xml:space="preserve"> της ως άνω Συμφωνίας, καθώς και </w:t>
      </w:r>
    </w:p>
    <w:p w14:paraId="7233396C" w14:textId="19D68437" w:rsidR="008338F0" w:rsidRDefault="003355E7">
      <w:pPr>
        <w:rPr>
          <w:rFonts w:cs="Tahoma"/>
          <w:szCs w:val="22"/>
          <w:lang w:val="el-GR"/>
        </w:rPr>
      </w:pPr>
      <w:r w:rsidRPr="00A86909">
        <w:rPr>
          <w:rFonts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322ED84D" w14:textId="77777777" w:rsidR="007B5D0B" w:rsidRPr="00A86909" w:rsidRDefault="007B5D0B">
      <w:pPr>
        <w:rPr>
          <w:rFonts w:cs="Tahoma"/>
          <w:b/>
          <w:bCs/>
          <w:szCs w:val="22"/>
          <w:lang w:val="el-GR"/>
        </w:rPr>
      </w:pPr>
      <w:r w:rsidRPr="00A86909">
        <w:rPr>
          <w:rFonts w:cs="Tahoma"/>
          <w:szCs w:val="22"/>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4A2CC362" w14:textId="77777777" w:rsidR="007B5D0B" w:rsidRPr="00A86909" w:rsidRDefault="003355E7" w:rsidP="007B5D0B">
      <w:pPr>
        <w:rPr>
          <w:rFonts w:cs="Tahoma"/>
          <w:szCs w:val="22"/>
          <w:lang w:val="el-GR"/>
        </w:rPr>
      </w:pPr>
      <w:r w:rsidRPr="00A86909">
        <w:rPr>
          <w:rFonts w:cs="Tahoma"/>
          <w:b/>
          <w:bCs/>
          <w:szCs w:val="22"/>
          <w:lang w:val="el-GR"/>
        </w:rPr>
        <w:t>2.</w:t>
      </w:r>
      <w:r w:rsidR="007B5D0B" w:rsidRPr="00A86909">
        <w:rPr>
          <w:rFonts w:cs="Tahoma"/>
          <w:szCs w:val="22"/>
          <w:lang w:val="el-GR"/>
        </w:rPr>
        <w:t xml:space="preserve">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w:t>
      </w:r>
      <w:r w:rsidR="007B5D0B" w:rsidRPr="00A86909">
        <w:rPr>
          <w:rFonts w:cs="Tahoma"/>
          <w:szCs w:val="22"/>
          <w:lang w:val="el-GR"/>
        </w:rPr>
        <w:lastRenderedPageBreak/>
        <w:t>από τις ενώσεις οικονομικών φορέων να περιβληθούν συγκεκριμένη νομική μορφή, εφόσον τους ανατεθεί η σύμβαση.</w:t>
      </w:r>
    </w:p>
    <w:p w14:paraId="32507665" w14:textId="77777777" w:rsidR="008338F0" w:rsidRPr="00A86909" w:rsidRDefault="007B5D0B" w:rsidP="007B5D0B">
      <w:pPr>
        <w:rPr>
          <w:rFonts w:eastAsia="Calibri" w:cs="Tahoma"/>
          <w:i/>
          <w:iCs/>
          <w:color w:val="0070C0"/>
          <w:szCs w:val="22"/>
          <w:lang w:val="el-GR"/>
        </w:rPr>
      </w:pPr>
      <w:r w:rsidRPr="00A86909">
        <w:rPr>
          <w:rFonts w:cs="Tahoma"/>
          <w:szCs w:val="22"/>
          <w:lang w:val="el-GR"/>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A86909">
        <w:rPr>
          <w:rFonts w:cs="Tahoma"/>
          <w:szCs w:val="22"/>
          <w:lang w:val="el-GR"/>
        </w:rPr>
        <w:t>ολόκληρον</w:t>
      </w:r>
      <w:proofErr w:type="spellEnd"/>
      <w:r w:rsidRPr="00A86909">
        <w:rPr>
          <w:rFonts w:cs="Tahoma"/>
          <w:szCs w:val="22"/>
          <w:lang w:val="el-GR"/>
        </w:rPr>
        <w:t>.</w:t>
      </w:r>
    </w:p>
    <w:p w14:paraId="53DADAD4" w14:textId="77777777" w:rsidR="008338F0" w:rsidRPr="00A86909" w:rsidRDefault="003355E7" w:rsidP="003D3B70">
      <w:pPr>
        <w:pStyle w:val="3"/>
        <w:rPr>
          <w:rFonts w:cs="Tahoma"/>
          <w:szCs w:val="22"/>
          <w:lang w:val="el-GR"/>
        </w:rPr>
      </w:pPr>
      <w:bookmarkStart w:id="58" w:name="_Ref496542081"/>
      <w:bookmarkStart w:id="59" w:name="_Toc71708143"/>
      <w:bookmarkStart w:id="60" w:name="_Toc86065965"/>
      <w:r w:rsidRPr="00A86909">
        <w:rPr>
          <w:rFonts w:cs="Tahoma"/>
          <w:szCs w:val="22"/>
          <w:lang w:val="el-GR"/>
        </w:rPr>
        <w:t>Εγγύηση συμμετοχής</w:t>
      </w:r>
      <w:bookmarkEnd w:id="58"/>
      <w:bookmarkEnd w:id="59"/>
      <w:bookmarkEnd w:id="60"/>
    </w:p>
    <w:p w14:paraId="0E09E490" w14:textId="77777777" w:rsidR="00C960CF" w:rsidRPr="00A86909" w:rsidRDefault="003355E7" w:rsidP="0016157E">
      <w:pPr>
        <w:pStyle w:val="aff"/>
        <w:tabs>
          <w:tab w:val="left" w:pos="0"/>
          <w:tab w:val="left" w:pos="1134"/>
        </w:tabs>
        <w:spacing w:before="240"/>
        <w:ind w:left="0"/>
        <w:rPr>
          <w:rFonts w:cs="Tahoma"/>
          <w:szCs w:val="22"/>
          <w:lang w:val="el-GR"/>
        </w:rPr>
      </w:pPr>
      <w:r w:rsidRPr="00A86909">
        <w:rPr>
          <w:rStyle w:val="Heading4Char"/>
          <w:rFonts w:ascii="Tahoma" w:hAnsi="Tahoma" w:cs="Tahoma"/>
          <w:sz w:val="22"/>
          <w:szCs w:val="22"/>
          <w:lang w:val="el-GR"/>
        </w:rPr>
        <w:t>2.2.2.1.</w:t>
      </w:r>
      <w:r w:rsidRPr="00A86909">
        <w:rPr>
          <w:rFonts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(προσφέροντες),εγγυητική επιστολή συμμετοχής,</w:t>
      </w:r>
      <w:r w:rsidR="00C960CF" w:rsidRPr="00A86909">
        <w:rPr>
          <w:rFonts w:cs="Tahoma"/>
          <w:szCs w:val="22"/>
          <w:lang w:val="el-GR"/>
        </w:rPr>
        <w:t xml:space="preserve"> σύμφωνα με το </w:t>
      </w:r>
      <w:r w:rsidR="00CA543A" w:rsidRPr="00A86909">
        <w:rPr>
          <w:rFonts w:cs="Tahoma"/>
          <w:szCs w:val="22"/>
          <w:lang w:val="el-GR"/>
        </w:rPr>
        <w:t xml:space="preserve">αντίστοιχο </w:t>
      </w:r>
      <w:r w:rsidR="00C960CF" w:rsidRPr="00A86909">
        <w:rPr>
          <w:rFonts w:cs="Tahoma"/>
          <w:szCs w:val="22"/>
          <w:lang w:val="el-GR"/>
        </w:rPr>
        <w:t>υπόδειγμα της παρούσας</w:t>
      </w:r>
      <w:r w:rsidRPr="00A86909">
        <w:rPr>
          <w:rFonts w:cs="Tahoma"/>
          <w:szCs w:val="22"/>
          <w:lang w:val="el-GR"/>
        </w:rPr>
        <w:t>.</w:t>
      </w:r>
    </w:p>
    <w:p w14:paraId="2C923138" w14:textId="77777777" w:rsidR="00370D52" w:rsidRPr="00A86909" w:rsidRDefault="00370D52" w:rsidP="003D3B70">
      <w:pPr>
        <w:pStyle w:val="aff"/>
        <w:tabs>
          <w:tab w:val="left" w:pos="0"/>
          <w:tab w:val="left" w:pos="1134"/>
        </w:tabs>
        <w:spacing w:before="240"/>
        <w:ind w:left="0"/>
        <w:rPr>
          <w:rFonts w:cs="Tahoma"/>
          <w:szCs w:val="22"/>
          <w:lang w:val="el-GR"/>
        </w:rPr>
      </w:pPr>
    </w:p>
    <w:p w14:paraId="7F770110" w14:textId="4F75C96E" w:rsidR="00DF0C2D" w:rsidRPr="00A86909" w:rsidRDefault="00DF0C2D" w:rsidP="003D3B70">
      <w:pPr>
        <w:pStyle w:val="aff"/>
        <w:tabs>
          <w:tab w:val="left" w:pos="0"/>
          <w:tab w:val="left" w:pos="1134"/>
        </w:tabs>
        <w:spacing w:before="240"/>
        <w:ind w:left="0"/>
        <w:rPr>
          <w:rFonts w:cs="Tahoma"/>
          <w:szCs w:val="22"/>
          <w:lang w:val="el-GR"/>
        </w:rPr>
      </w:pPr>
      <w:r w:rsidRPr="00A86909">
        <w:rPr>
          <w:rFonts w:cs="Tahoma"/>
          <w:szCs w:val="22"/>
          <w:lang w:val="el-GR"/>
        </w:rPr>
        <w:t xml:space="preserve">Το ποσό της εγγυητικής επιστολής θα πρέπει να καλύπτει σε ευρώ (€) ποσοστό </w:t>
      </w:r>
      <w:r w:rsidR="0002094A" w:rsidRPr="00A86909">
        <w:rPr>
          <w:rFonts w:cs="Tahoma"/>
          <w:b/>
          <w:szCs w:val="22"/>
          <w:lang w:val="el-GR"/>
        </w:rPr>
        <w:t>2</w:t>
      </w:r>
      <w:r w:rsidRPr="00A86909">
        <w:rPr>
          <w:rFonts w:cs="Tahoma"/>
          <w:b/>
          <w:szCs w:val="22"/>
          <w:lang w:val="el-GR"/>
        </w:rPr>
        <w:t>%</w:t>
      </w:r>
      <w:r w:rsidRPr="00A86909">
        <w:rPr>
          <w:rFonts w:cs="Tahoma"/>
          <w:szCs w:val="22"/>
          <w:lang w:val="el-GR"/>
        </w:rPr>
        <w:t xml:space="preserve"> του προϋπολογισμού του Έργου (μη συμπεριλαμβανομένου ΦΠΑ), ήτοι </w:t>
      </w:r>
      <w:r w:rsidR="00B9348F" w:rsidRPr="00B9348F">
        <w:rPr>
          <w:rFonts w:cs="Tahoma"/>
          <w:b/>
          <w:bCs/>
          <w:szCs w:val="22"/>
          <w:lang w:val="el-GR"/>
        </w:rPr>
        <w:t xml:space="preserve">τεσσάρων </w:t>
      </w:r>
      <w:r w:rsidR="00D73572" w:rsidRPr="00B9348F">
        <w:rPr>
          <w:rFonts w:cs="Tahoma"/>
          <w:b/>
          <w:bCs/>
          <w:szCs w:val="22"/>
          <w:lang w:val="el-GR"/>
        </w:rPr>
        <w:t>χιλιάδων</w:t>
      </w:r>
      <w:r w:rsidR="00B9348F" w:rsidRPr="00B9348F">
        <w:rPr>
          <w:rFonts w:cs="Tahoma"/>
          <w:b/>
          <w:bCs/>
          <w:szCs w:val="22"/>
          <w:lang w:val="el-GR"/>
        </w:rPr>
        <w:t xml:space="preserve"> διακοσίων ενενήντα έξι </w:t>
      </w:r>
      <w:r w:rsidR="008559B4" w:rsidRPr="00F749A4">
        <w:rPr>
          <w:rFonts w:cs="Tahoma"/>
          <w:b/>
          <w:bCs/>
          <w:szCs w:val="22"/>
          <w:lang w:val="el-GR"/>
        </w:rPr>
        <w:t>ευρώ</w:t>
      </w:r>
      <w:r w:rsidR="0002094A" w:rsidRPr="00F749A4">
        <w:rPr>
          <w:rFonts w:cs="Tahoma"/>
          <w:szCs w:val="22"/>
          <w:lang w:val="el-GR"/>
        </w:rPr>
        <w:t xml:space="preserve"> </w:t>
      </w:r>
      <w:r w:rsidRPr="00F749A4">
        <w:rPr>
          <w:rFonts w:cs="Tahoma"/>
          <w:b/>
          <w:szCs w:val="22"/>
          <w:lang w:val="el-GR"/>
        </w:rPr>
        <w:t>(</w:t>
      </w:r>
      <w:r w:rsidR="00B9348F" w:rsidRPr="00F749A4">
        <w:rPr>
          <w:rFonts w:cs="Tahoma"/>
          <w:b/>
          <w:szCs w:val="22"/>
          <w:lang w:val="el-GR"/>
        </w:rPr>
        <w:t>4.296,00</w:t>
      </w:r>
      <w:r w:rsidR="0002094A" w:rsidRPr="00F749A4">
        <w:rPr>
          <w:rFonts w:cs="Tahoma"/>
          <w:b/>
          <w:szCs w:val="22"/>
          <w:lang w:val="el-GR"/>
        </w:rPr>
        <w:t xml:space="preserve"> </w:t>
      </w:r>
      <w:r w:rsidRPr="00F749A4">
        <w:rPr>
          <w:rFonts w:cs="Tahoma"/>
          <w:b/>
          <w:szCs w:val="22"/>
          <w:lang w:val="el-GR"/>
        </w:rPr>
        <w:t>€).</w:t>
      </w:r>
    </w:p>
    <w:p w14:paraId="1370CD35" w14:textId="77777777" w:rsidR="008338F0" w:rsidRPr="00A86909" w:rsidRDefault="003355E7">
      <w:pPr>
        <w:rPr>
          <w:rFonts w:cs="Tahoma"/>
          <w:bCs/>
          <w:szCs w:val="22"/>
          <w:lang w:val="el-GR"/>
        </w:rPr>
      </w:pPr>
      <w:r w:rsidRPr="00A86909">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697D309C" w14:textId="320A7EA3" w:rsidR="008338F0" w:rsidRPr="00A86909" w:rsidRDefault="003355E7">
      <w:pPr>
        <w:rPr>
          <w:rFonts w:cs="Tahoma"/>
          <w:bCs/>
          <w:szCs w:val="22"/>
          <w:lang w:val="el-GR"/>
        </w:rPr>
      </w:pPr>
      <w:r w:rsidRPr="00A86909">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A86909">
        <w:rPr>
          <w:rFonts w:cs="Tahoma"/>
          <w:bCs/>
          <w:szCs w:val="22"/>
          <w:lang w:val="el-GR"/>
        </w:rPr>
        <w:t xml:space="preserve">της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496542431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1F61C1" w:rsidRPr="001F61C1">
        <w:rPr>
          <w:rFonts w:cs="Tahoma"/>
          <w:bCs/>
          <w:szCs w:val="22"/>
          <w:lang w:val="el-GR"/>
        </w:rPr>
        <w:t>2.4.5</w:t>
      </w:r>
      <w:r w:rsidR="00CD542D" w:rsidRPr="000E37F2">
        <w:rPr>
          <w:rFonts w:cs="Tahoma"/>
        </w:rPr>
        <w:fldChar w:fldCharType="end"/>
      </w:r>
      <w:r w:rsidR="003932FD">
        <w:rPr>
          <w:rFonts w:cs="Tahoma"/>
          <w:lang w:val="el-GR"/>
        </w:rPr>
        <w:t xml:space="preserve"> </w:t>
      </w:r>
      <w:r w:rsidR="00C960CF" w:rsidRPr="00A86909">
        <w:rPr>
          <w:rFonts w:cs="Tahoma"/>
          <w:bCs/>
          <w:szCs w:val="22"/>
          <w:lang w:val="el-GR"/>
        </w:rPr>
        <w:t xml:space="preserve">«Χρόνος Ισχύος των Προσφορών» </w:t>
      </w:r>
      <w:r w:rsidRPr="00A86909">
        <w:rPr>
          <w:rFonts w:cs="Tahoma"/>
          <w:bCs/>
          <w:szCs w:val="22"/>
          <w:lang w:val="el-GR"/>
        </w:rPr>
        <w:t>της παρούσας</w:t>
      </w:r>
      <w:r w:rsidR="00B56944" w:rsidRPr="00A86909">
        <w:rPr>
          <w:rFonts w:cs="Tahoma"/>
          <w:bCs/>
          <w:szCs w:val="22"/>
          <w:lang w:val="el-GR"/>
        </w:rPr>
        <w:t xml:space="preserve"> </w:t>
      </w:r>
      <w:r w:rsidR="00370D52" w:rsidRPr="00A86909">
        <w:rPr>
          <w:rFonts w:cs="Tahoma"/>
          <w:bCs/>
          <w:szCs w:val="22"/>
          <w:lang w:val="el-GR"/>
        </w:rPr>
        <w:t xml:space="preserve"> </w:t>
      </w:r>
      <w:r w:rsidRPr="00A86909">
        <w:rPr>
          <w:rFonts w:cs="Tahoma"/>
          <w:bCs/>
          <w:szCs w:val="22"/>
          <w:lang w:val="el-GR"/>
        </w:rPr>
        <w:t xml:space="preserve">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02BEC005" w14:textId="77777777" w:rsidR="00370D52" w:rsidRPr="00A86909" w:rsidRDefault="00370D52">
      <w:pPr>
        <w:rPr>
          <w:rFonts w:cs="Tahoma"/>
          <w:lang w:val="el-GR"/>
        </w:rPr>
      </w:pPr>
      <w:r w:rsidRPr="00A86909">
        <w:rPr>
          <w:rFonts w:cs="Tahoma"/>
          <w:bCs/>
          <w:lang w:val="el-GR"/>
        </w:rPr>
        <w:t>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p>
    <w:p w14:paraId="6AD93025" w14:textId="77777777" w:rsidR="008338F0" w:rsidRPr="00A86909" w:rsidRDefault="003355E7" w:rsidP="00221291">
      <w:pPr>
        <w:pStyle w:val="aff"/>
        <w:tabs>
          <w:tab w:val="left" w:pos="0"/>
          <w:tab w:val="left" w:pos="1134"/>
        </w:tabs>
        <w:spacing w:before="240"/>
        <w:ind w:left="0"/>
        <w:rPr>
          <w:rFonts w:cs="Tahoma"/>
          <w:szCs w:val="22"/>
          <w:lang w:val="el-GR"/>
        </w:rPr>
      </w:pPr>
      <w:r w:rsidRPr="00A86909">
        <w:rPr>
          <w:rStyle w:val="Heading4Char"/>
          <w:rFonts w:ascii="Tahoma" w:hAnsi="Tahoma" w:cs="Tahoma"/>
          <w:sz w:val="22"/>
          <w:szCs w:val="22"/>
          <w:lang w:val="el-GR"/>
        </w:rPr>
        <w:t>2.2.2.2.</w:t>
      </w:r>
      <w:r w:rsidRPr="00A86909">
        <w:rPr>
          <w:rFonts w:cs="Tahoma"/>
          <w:szCs w:val="22"/>
          <w:lang w:val="el-GR"/>
        </w:rPr>
        <w:t xml:space="preserve">Η εγγύηση συμμετοχής επιστρέφεται στον ανάδοχο με την προσκόμιση της εγγύησης καλής εκτέλεσης. </w:t>
      </w:r>
    </w:p>
    <w:p w14:paraId="2918DB5B" w14:textId="77777777" w:rsidR="00AE7AD4" w:rsidRPr="00A86909" w:rsidRDefault="003355E7" w:rsidP="00AE7AD4">
      <w:pPr>
        <w:rPr>
          <w:lang w:val="el-GR"/>
        </w:rPr>
      </w:pPr>
      <w:r w:rsidRPr="00A86909">
        <w:rPr>
          <w:rFonts w:cs="Tahoma"/>
          <w:szCs w:val="22"/>
          <w:lang w:val="el-GR"/>
        </w:rPr>
        <w:t>Η εγγύηση συμμετοχής επιστρέφεται στους λοιπούς προσφέροντες</w:t>
      </w:r>
      <w:r w:rsidR="00E87EA9" w:rsidRPr="00A86909">
        <w:rPr>
          <w:rFonts w:cs="Tahoma"/>
          <w:szCs w:val="22"/>
          <w:lang w:val="el-GR"/>
        </w:rPr>
        <w:t xml:space="preserve"> σύμφωνα με τα ειδικότερα οριζόμενα </w:t>
      </w:r>
      <w:r w:rsidR="00E87EA9" w:rsidRPr="00A86909">
        <w:rPr>
          <w:rFonts w:cs="Tahoma"/>
          <w:bCs/>
          <w:szCs w:val="22"/>
          <w:lang w:val="el-GR"/>
        </w:rPr>
        <w:t>στο άρθρο 72 του ν. 4412/2016</w:t>
      </w:r>
      <w:bookmarkStart w:id="61" w:name="_Hlk9419416"/>
      <w:r w:rsidR="00AE7AD4" w:rsidRPr="00A86909">
        <w:rPr>
          <w:lang w:val="el-GR"/>
        </w:rPr>
        <w:t xml:space="preserve">: </w:t>
      </w:r>
    </w:p>
    <w:p w14:paraId="39A3E96E" w14:textId="77777777" w:rsidR="00AE7AD4" w:rsidRPr="00A86909" w:rsidRDefault="00AE7AD4" w:rsidP="00AE7AD4">
      <w:pPr>
        <w:rPr>
          <w:lang w:val="el-GR"/>
        </w:rPr>
      </w:pPr>
      <w:r w:rsidRPr="00A86909">
        <w:rPr>
          <w:lang w:val="el-GR"/>
        </w:rPr>
        <w:t>Μετά από :</w:t>
      </w:r>
    </w:p>
    <w:p w14:paraId="603F03B7" w14:textId="77777777" w:rsidR="00AE7AD4" w:rsidRPr="00A86909" w:rsidRDefault="00AE7AD4" w:rsidP="00AE7AD4">
      <w:pPr>
        <w:rPr>
          <w:lang w:val="el-GR"/>
        </w:rPr>
      </w:pPr>
      <w:proofErr w:type="spellStart"/>
      <w:r w:rsidRPr="00A86909">
        <w:rPr>
          <w:lang w:val="el-GR"/>
        </w:rPr>
        <w:t>αα</w:t>
      </w:r>
      <w:proofErr w:type="spellEnd"/>
      <w:r w:rsidRPr="00A86909">
        <w:rPr>
          <w:lang w:val="el-GR"/>
        </w:rPr>
        <w:t xml:space="preserve">) την άπρακτη πάροδο της προθεσμίας άσκησης </w:t>
      </w:r>
      <w:proofErr w:type="spellStart"/>
      <w:r w:rsidRPr="00A86909">
        <w:rPr>
          <w:lang w:val="el-GR"/>
        </w:rPr>
        <w:t>ενδικοφανούς</w:t>
      </w:r>
      <w:proofErr w:type="spellEnd"/>
      <w:r w:rsidRPr="00A86909">
        <w:rPr>
          <w:lang w:val="el-GR"/>
        </w:rPr>
        <w:t xml:space="preserve"> προσφυγής ή την έκδοση απόφασης επί </w:t>
      </w:r>
      <w:proofErr w:type="spellStart"/>
      <w:r w:rsidRPr="00A86909">
        <w:rPr>
          <w:lang w:val="el-GR"/>
        </w:rPr>
        <w:t>ασκηθείσας</w:t>
      </w:r>
      <w:proofErr w:type="spellEnd"/>
      <w:r w:rsidRPr="00A86909">
        <w:rPr>
          <w:lang w:val="el-GR"/>
        </w:rPr>
        <w:t xml:space="preserve"> προσφυγής κατά της απόφασης κατακύρωσης,</w:t>
      </w:r>
    </w:p>
    <w:p w14:paraId="6C7E6CC1" w14:textId="77777777" w:rsidR="00AE7AD4" w:rsidRPr="00A86909" w:rsidRDefault="00AE7AD4" w:rsidP="00AE7AD4">
      <w:pPr>
        <w:rPr>
          <w:lang w:val="el-GR"/>
        </w:rPr>
      </w:pPr>
      <w:proofErr w:type="spellStart"/>
      <w:r w:rsidRPr="00A86909">
        <w:rPr>
          <w:lang w:val="el-GR"/>
        </w:rPr>
        <w:t>ββ</w:t>
      </w:r>
      <w:proofErr w:type="spellEnd"/>
      <w:r w:rsidRPr="00A86909">
        <w:rPr>
          <w:lang w:val="el-GR"/>
        </w:rPr>
        <w:t>) την άπρακτη πάροδο της προθεσμίας άσκησης ενδίκων βοηθημάτων προσωρινής δικαστικής προστασίας ή την έκδοση απόφασης επ’ αυτών,</w:t>
      </w:r>
    </w:p>
    <w:p w14:paraId="491F09D2" w14:textId="77777777" w:rsidR="00AE7AD4" w:rsidRPr="00A86909" w:rsidRDefault="00AE7AD4" w:rsidP="00AE7AD4">
      <w:pPr>
        <w:rPr>
          <w:lang w:val="el-GR"/>
        </w:rPr>
      </w:pPr>
      <w:r w:rsidRPr="00A86909">
        <w:rPr>
          <w:lang w:val="el-GR"/>
        </w:rPr>
        <w:t>Για τα προηγούμενα στάδια της κατακύρωσης η εγγύηση συμμετοχής επιστρέφεται στους συμμετέχοντες σε περίπτωση:</w:t>
      </w:r>
    </w:p>
    <w:p w14:paraId="46C891BC" w14:textId="77777777" w:rsidR="00AE7AD4" w:rsidRPr="00A86909" w:rsidRDefault="00AE7AD4" w:rsidP="00AE7AD4">
      <w:pPr>
        <w:rPr>
          <w:lang w:val="el-GR"/>
        </w:rPr>
      </w:pPr>
      <w:r w:rsidRPr="00A86909">
        <w:rPr>
          <w:lang w:val="el-GR"/>
        </w:rPr>
        <w:t>α) λήξης του χρόνου ισχύος της προσφοράς και μη ανανέωσης αυτής και</w:t>
      </w:r>
    </w:p>
    <w:p w14:paraId="178BA7F9" w14:textId="77777777" w:rsidR="00AE7AD4" w:rsidRDefault="00AE7AD4">
      <w:pPr>
        <w:rPr>
          <w:lang w:val="el-GR"/>
        </w:rPr>
      </w:pPr>
      <w:r w:rsidRPr="00A86909">
        <w:rPr>
          <w:lang w:val="el-GR"/>
        </w:rPr>
        <w:t xml:space="preserve">β) απόρριψης της προσφοράς τους και εφόσον δεν έχει ασκηθεί </w:t>
      </w:r>
      <w:proofErr w:type="spellStart"/>
      <w:r w:rsidRPr="00A86909">
        <w:rPr>
          <w:lang w:val="el-GR"/>
        </w:rPr>
        <w:t>ενδικοφανής</w:t>
      </w:r>
      <w:proofErr w:type="spellEnd"/>
      <w:r w:rsidRPr="00A86909">
        <w:rPr>
          <w:lang w:val="el-GR"/>
        </w:rPr>
        <w:t xml:space="preserve"> προσφυγή ή ένδικο βοήθημα ή έχει εκπνεύσει άπρακτη η προθεσμία άσκησης </w:t>
      </w:r>
      <w:proofErr w:type="spellStart"/>
      <w:r w:rsidRPr="00A86909">
        <w:rPr>
          <w:lang w:val="el-GR"/>
        </w:rPr>
        <w:t>ενδικοφανούς</w:t>
      </w:r>
      <w:proofErr w:type="spellEnd"/>
      <w:r w:rsidRPr="00A86909">
        <w:rPr>
          <w:lang w:val="el-GR"/>
        </w:rPr>
        <w:t xml:space="preserve"> προσφυγής ή ενδίκων βοηθημάτων ή έχει λάβει χώρα παραίτηση από το δικαίωμα άσκησης αυτών ή αυτά έχουν απορριφθεί αμετακλήτως.</w:t>
      </w:r>
    </w:p>
    <w:p w14:paraId="63B7CAA8" w14:textId="77777777" w:rsidR="00D04D03" w:rsidRDefault="00D04D03">
      <w:pPr>
        <w:rPr>
          <w:rFonts w:cs="Tahoma"/>
          <w:szCs w:val="22"/>
          <w:lang w:val="el-GR"/>
        </w:rPr>
      </w:pPr>
    </w:p>
    <w:bookmarkEnd w:id="61"/>
    <w:p w14:paraId="1CE668A6" w14:textId="77777777" w:rsidR="00E975FD" w:rsidRPr="00A86909" w:rsidRDefault="00E975FD">
      <w:pPr>
        <w:rPr>
          <w:rFonts w:cs="Tahoma"/>
          <w:szCs w:val="22"/>
          <w:lang w:val="el-GR"/>
        </w:rPr>
      </w:pPr>
    </w:p>
    <w:p w14:paraId="4E496512" w14:textId="77777777" w:rsidR="008338F0" w:rsidRPr="00A86909" w:rsidRDefault="003355E7" w:rsidP="00221291">
      <w:pPr>
        <w:pStyle w:val="aff"/>
        <w:tabs>
          <w:tab w:val="left" w:pos="0"/>
          <w:tab w:val="left" w:pos="709"/>
          <w:tab w:val="left" w:pos="1134"/>
        </w:tabs>
        <w:spacing w:before="240"/>
        <w:ind w:left="0"/>
        <w:rPr>
          <w:rFonts w:cs="Tahoma"/>
          <w:szCs w:val="22"/>
          <w:lang w:val="el-GR"/>
        </w:rPr>
      </w:pPr>
      <w:r w:rsidRPr="00A86909">
        <w:rPr>
          <w:rStyle w:val="Heading4Char"/>
          <w:rFonts w:ascii="Tahoma" w:hAnsi="Tahoma" w:cs="Tahoma"/>
          <w:sz w:val="22"/>
          <w:szCs w:val="22"/>
          <w:lang w:val="el-GR"/>
        </w:rPr>
        <w:lastRenderedPageBreak/>
        <w:t>2.2.2.3.</w:t>
      </w:r>
      <w:r w:rsidR="00370D52" w:rsidRPr="00A86909">
        <w:rPr>
          <w:rFonts w:cs="Tahoma"/>
          <w:szCs w:val="22"/>
          <w:lang w:val="el-GR"/>
        </w:rPr>
        <w:t xml:space="preserve">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 2.2.3 έως 2.2.8, γ) δεν προσκομίσει εγκαίρως τα προβλεπόμενα από την παρούσα δικαιολογητικά (παράγραφοι 2.2.9 και 3.2), δ) δεν προσέλθει εγκαίρως για υπογραφή του συμφωνητικού, ε) υποβάλει μη κατάλληλη προσφορά, με την έννοια της περ. 46 της παρ. 1 του άρθρου 2 του ν. 4412/2016, </w:t>
      </w:r>
      <w:proofErr w:type="spellStart"/>
      <w:r w:rsidR="00370D52" w:rsidRPr="00A86909">
        <w:rPr>
          <w:rFonts w:cs="Tahoma"/>
          <w:szCs w:val="22"/>
          <w:lang w:val="el-GR"/>
        </w:rPr>
        <w:t>στ</w:t>
      </w:r>
      <w:proofErr w:type="spellEnd"/>
      <w:r w:rsidR="00370D52" w:rsidRPr="00A86909">
        <w:rPr>
          <w:rFonts w:cs="Tahoma"/>
          <w:szCs w:val="22"/>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370D52" w:rsidRPr="00A86909">
        <w:rPr>
          <w:rFonts w:cs="Tahoma"/>
          <w:szCs w:val="22"/>
          <w:lang w:val="el-GR"/>
        </w:rPr>
        <w:t>τεθείσας</w:t>
      </w:r>
      <w:proofErr w:type="spellEnd"/>
      <w:r w:rsidR="00370D52" w:rsidRPr="00A86909">
        <w:rPr>
          <w:rFonts w:cs="Tahoma"/>
          <w:szCs w:val="22"/>
          <w:lang w:val="el-GR"/>
        </w:rPr>
        <w:t xml:space="preserve">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2.2.3 ή η πλήρωση μιας ή περισσότερων από τις απαιτήσεις των κριτηρίων ποιοτικής επιλογής.</w:t>
      </w:r>
    </w:p>
    <w:p w14:paraId="70B7494A" w14:textId="77777777" w:rsidR="00C960CF" w:rsidRPr="00A86909" w:rsidRDefault="00C960CF">
      <w:pPr>
        <w:rPr>
          <w:rFonts w:cs="Tahoma"/>
          <w:szCs w:val="22"/>
          <w:lang w:val="el-GR"/>
        </w:rPr>
      </w:pPr>
    </w:p>
    <w:p w14:paraId="42838F59" w14:textId="77777777" w:rsidR="008338F0" w:rsidRPr="00A86909" w:rsidRDefault="003355E7" w:rsidP="003D3B70">
      <w:pPr>
        <w:pStyle w:val="3"/>
        <w:rPr>
          <w:rFonts w:cs="Tahoma"/>
          <w:szCs w:val="22"/>
          <w:lang w:val="el-GR"/>
        </w:rPr>
      </w:pPr>
      <w:bookmarkStart w:id="62" w:name="_Ref496541356"/>
      <w:bookmarkStart w:id="63" w:name="_Ref496541742"/>
      <w:bookmarkStart w:id="64" w:name="_Ref496541775"/>
      <w:bookmarkStart w:id="65" w:name="_Ref496541863"/>
      <w:bookmarkStart w:id="66" w:name="_Toc71708144"/>
      <w:bookmarkStart w:id="67" w:name="_Toc86065966"/>
      <w:r w:rsidRPr="00A86909">
        <w:rPr>
          <w:rFonts w:cs="Tahoma"/>
          <w:szCs w:val="22"/>
          <w:lang w:val="el-GR"/>
        </w:rPr>
        <w:t>Λόγοι αποκλεισμού</w:t>
      </w:r>
      <w:bookmarkEnd w:id="62"/>
      <w:bookmarkEnd w:id="63"/>
      <w:bookmarkEnd w:id="64"/>
      <w:bookmarkEnd w:id="65"/>
      <w:bookmarkEnd w:id="66"/>
      <w:bookmarkEnd w:id="67"/>
    </w:p>
    <w:p w14:paraId="4C1F1FB9" w14:textId="77777777" w:rsidR="008338F0" w:rsidRPr="00A86909" w:rsidRDefault="003355E7" w:rsidP="00B8545D">
      <w:pPr>
        <w:spacing w:before="240"/>
        <w:rPr>
          <w:rFonts w:cs="Tahoma"/>
          <w:szCs w:val="22"/>
          <w:lang w:val="el-GR"/>
        </w:rPr>
      </w:pPr>
      <w:r w:rsidRPr="00A86909">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6110E69A" w14:textId="77777777" w:rsidR="008338F0" w:rsidRPr="00A86909" w:rsidRDefault="003355E7" w:rsidP="00DE687C">
      <w:pPr>
        <w:pStyle w:val="aff"/>
        <w:numPr>
          <w:ilvl w:val="3"/>
          <w:numId w:val="7"/>
        </w:numPr>
        <w:tabs>
          <w:tab w:val="left" w:pos="0"/>
          <w:tab w:val="left" w:pos="709"/>
          <w:tab w:val="left" w:pos="1134"/>
        </w:tabs>
        <w:spacing w:before="240"/>
        <w:ind w:left="0" w:firstLine="0"/>
        <w:rPr>
          <w:rFonts w:cs="Tahoma"/>
          <w:szCs w:val="22"/>
          <w:lang w:val="el-GR"/>
        </w:rPr>
      </w:pPr>
      <w:bookmarkStart w:id="68" w:name="_Ref496540567"/>
      <w:r w:rsidRPr="00A86909">
        <w:rPr>
          <w:rFonts w:cs="Tahoma"/>
          <w:szCs w:val="22"/>
          <w:lang w:val="el-GR"/>
        </w:rPr>
        <w:t xml:space="preserve">Όταν υπάρχει σε βάρος του </w:t>
      </w:r>
      <w:r w:rsidR="00DE31C0" w:rsidRPr="00A86909">
        <w:rPr>
          <w:rFonts w:cs="Tahoma"/>
          <w:szCs w:val="22"/>
          <w:lang w:val="el-GR"/>
        </w:rPr>
        <w:t xml:space="preserve">αμετάκλητη </w:t>
      </w:r>
      <w:r w:rsidRPr="00A86909">
        <w:rPr>
          <w:rFonts w:cs="Tahoma"/>
          <w:szCs w:val="22"/>
          <w:lang w:val="el-GR"/>
        </w:rPr>
        <w:t xml:space="preserve">καταδικαστική απόφαση </w:t>
      </w:r>
      <w:r w:rsidR="009F5440" w:rsidRPr="00A86909">
        <w:rPr>
          <w:rFonts w:cs="Tahoma"/>
          <w:szCs w:val="22"/>
          <w:lang w:val="el-GR"/>
        </w:rPr>
        <w:t xml:space="preserve">για ένα από τα ακόλουθα εγκλήματα: </w:t>
      </w:r>
      <w:bookmarkEnd w:id="68"/>
    </w:p>
    <w:p w14:paraId="606B9F73" w14:textId="77777777" w:rsidR="008338F0" w:rsidRPr="00A86909" w:rsidRDefault="009F5440">
      <w:pPr>
        <w:rPr>
          <w:rFonts w:cs="Tahoma"/>
          <w:szCs w:val="22"/>
          <w:lang w:val="el-GR"/>
        </w:rPr>
      </w:pPr>
      <w:r w:rsidRPr="00A86909">
        <w:rPr>
          <w:rFonts w:cs="Tahoma"/>
          <w:szCs w:val="22"/>
          <w:lang w:val="el-GR"/>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και τα εγκλήματα του άρθρου 187 του Ποινικού Κώδικα (εγκληματική οργάνωση)</w:t>
      </w:r>
      <w:r w:rsidR="003355E7" w:rsidRPr="00A86909">
        <w:rPr>
          <w:rFonts w:cs="Tahoma"/>
          <w:szCs w:val="22"/>
          <w:lang w:val="el-GR"/>
        </w:rPr>
        <w:t xml:space="preserve">, </w:t>
      </w:r>
    </w:p>
    <w:p w14:paraId="1BD0E223" w14:textId="77777777" w:rsidR="008338F0" w:rsidRPr="00A86909" w:rsidRDefault="009F5440">
      <w:pPr>
        <w:rPr>
          <w:rFonts w:cs="Tahoma"/>
          <w:szCs w:val="22"/>
          <w:lang w:val="el-GR"/>
        </w:rPr>
      </w:pPr>
      <w:r w:rsidRPr="00A86909">
        <w:rPr>
          <w:rFonts w:cs="Tahoma"/>
          <w:szCs w:val="22"/>
          <w:lang w:val="el-GR"/>
        </w:rPr>
        <w:t xml:space="preserve">β) 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A86909">
        <w:rPr>
          <w:rFonts w:cs="Tahoma"/>
          <w:szCs w:val="22"/>
        </w:rPr>
        <w:t>C</w:t>
      </w:r>
      <w:r w:rsidRPr="00A86909">
        <w:rPr>
          <w:rFonts w:cs="Tahoma"/>
          <w:szCs w:val="22"/>
          <w:lang w:val="el-GR"/>
        </w:rPr>
        <w:t xml:space="preserve">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w:t>
      </w:r>
      <w:r w:rsidRPr="00A86909">
        <w:rPr>
          <w:rFonts w:cs="Tahoma"/>
          <w:szCs w:val="22"/>
        </w:rPr>
        <w:t>L</w:t>
      </w:r>
      <w:r w:rsidRPr="00A86909">
        <w:rPr>
          <w:rFonts w:cs="Tahoma"/>
          <w:szCs w:val="22"/>
          <w:lang w:val="el-GR"/>
        </w:rPr>
        <w:t xml:space="preserve">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378006A6" w14:textId="77777777" w:rsidR="009F5440" w:rsidRPr="00A86909" w:rsidRDefault="009F5440">
      <w:pPr>
        <w:rPr>
          <w:rFonts w:cs="Tahoma"/>
          <w:szCs w:val="22"/>
          <w:lang w:val="el-GR" w:eastAsia="el-GR"/>
        </w:rPr>
      </w:pPr>
      <w:r w:rsidRPr="00A86909">
        <w:rPr>
          <w:rFonts w:cs="Tahoma"/>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Pr="00A86909">
        <w:rPr>
          <w:rFonts w:cs="Tahoma"/>
          <w:vertAlign w:val="superscript"/>
          <w:lang w:val="el-GR"/>
        </w:rPr>
        <w:t>ης</w:t>
      </w:r>
      <w:r w:rsidRPr="00A86909">
        <w:rPr>
          <w:rFonts w:cs="Tahoma"/>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Pr="00A86909">
        <w:rPr>
          <w:rFonts w:cs="Tahoma"/>
          <w:lang w:val="en-US"/>
        </w:rPr>
        <w:t>L</w:t>
      </w:r>
      <w:r w:rsidRPr="00A86909">
        <w:rPr>
          <w:rFonts w:cs="Tahoma"/>
          <w:lang w:val="el-GR"/>
        </w:rPr>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w:t>
      </w:r>
      <w:r w:rsidRPr="00A86909">
        <w:rPr>
          <w:rFonts w:cs="Tahoma"/>
          <w:szCs w:val="22"/>
          <w:lang w:val="el-GR"/>
        </w:rPr>
        <w:t>386Β (</w:t>
      </w:r>
      <w:r w:rsidRPr="00A86909">
        <w:rPr>
          <w:rFonts w:cs="Tahoma"/>
          <w:szCs w:val="22"/>
          <w:lang w:val="el-GR" w:eastAsia="el-GR"/>
        </w:rPr>
        <w:t xml:space="preserve">απάτη σχετική με τις επιχορηγήσεις), 390 (απιστία) του Ποινικού Κώδικα και των άρθρων 155 </w:t>
      </w:r>
      <w:proofErr w:type="spellStart"/>
      <w:r w:rsidRPr="00A86909">
        <w:rPr>
          <w:rFonts w:cs="Tahoma"/>
          <w:szCs w:val="22"/>
          <w:lang w:val="el-GR" w:eastAsia="el-GR"/>
        </w:rPr>
        <w:t>επ</w:t>
      </w:r>
      <w:proofErr w:type="spellEnd"/>
      <w:r w:rsidRPr="00A86909">
        <w:rPr>
          <w:rFonts w:cs="Tahoma"/>
          <w:szCs w:val="22"/>
          <w:lang w:val="el-GR" w:eastAsia="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458BCF0B" w14:textId="77777777" w:rsidR="008338F0" w:rsidRPr="00A86909" w:rsidRDefault="009F5440">
      <w:pPr>
        <w:rPr>
          <w:rFonts w:cs="Tahoma"/>
          <w:lang w:val="el-GR"/>
        </w:rPr>
      </w:pPr>
      <w:r w:rsidRPr="00A86909">
        <w:rPr>
          <w:rFonts w:cs="Tahoma"/>
          <w:lang w:val="el-GR"/>
        </w:rPr>
        <w:lastRenderedPageBreak/>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w:t>
      </w:r>
      <w:r w:rsidRPr="00A86909">
        <w:rPr>
          <w:rFonts w:cs="Tahoma"/>
          <w:vertAlign w:val="superscript"/>
          <w:lang w:val="el-GR"/>
        </w:rPr>
        <w:t>ης</w:t>
      </w:r>
      <w:r w:rsidRPr="00A86909">
        <w:rPr>
          <w:rFonts w:cs="Tahoma"/>
          <w:lang w:val="el-GR"/>
        </w:rPr>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w:t>
      </w:r>
      <w:r w:rsidRPr="00A86909">
        <w:rPr>
          <w:rFonts w:cs="Tahoma"/>
        </w:rPr>
        <w:t>L</w:t>
      </w:r>
      <w:r w:rsidRPr="00A86909">
        <w:rPr>
          <w:rFonts w:cs="Tahoma"/>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w:t>
      </w:r>
    </w:p>
    <w:p w14:paraId="1F92B071" w14:textId="77777777" w:rsidR="009F5440" w:rsidRPr="00A86909" w:rsidRDefault="009F5440" w:rsidP="009F5440">
      <w:pPr>
        <w:rPr>
          <w:rFonts w:cs="Tahoma"/>
          <w:szCs w:val="22"/>
          <w:lang w:val="el-GR"/>
        </w:rPr>
      </w:pPr>
      <w:r w:rsidRPr="00A86909">
        <w:rPr>
          <w:rFonts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Pr="00A86909">
        <w:rPr>
          <w:rFonts w:cs="Tahoma"/>
          <w:szCs w:val="22"/>
          <w:lang w:val="el-GR"/>
        </w:rPr>
        <w:t>αριθμ</w:t>
      </w:r>
      <w:proofErr w:type="spellEnd"/>
      <w:r w:rsidRPr="00A86909">
        <w:rPr>
          <w:rFonts w:cs="Tahoma"/>
          <w:szCs w:val="22"/>
          <w:lang w:val="el-GR"/>
        </w:rPr>
        <w:t xml:space="preserve">.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w:t>
      </w:r>
      <w:r w:rsidRPr="00A86909">
        <w:rPr>
          <w:rFonts w:cs="Tahoma"/>
          <w:szCs w:val="22"/>
          <w:lang w:val="en-US"/>
        </w:rPr>
        <w:t>L</w:t>
      </w:r>
      <w:r w:rsidRPr="00A86909">
        <w:rPr>
          <w:rFonts w:cs="Tahoma"/>
          <w:szCs w:val="22"/>
          <w:lang w:val="el-GR"/>
        </w:rPr>
        <w:t xml:space="preserve"> 141/05.06.2015) και τα εγκλήματα των άρθρων 2 και 39 του ν. 4557/2018 (Α’ 139),</w:t>
      </w:r>
    </w:p>
    <w:p w14:paraId="5987918D" w14:textId="77777777" w:rsidR="009F5440" w:rsidRPr="00A86909" w:rsidRDefault="009F5440" w:rsidP="009F5440">
      <w:pPr>
        <w:rPr>
          <w:rFonts w:cs="Tahoma"/>
          <w:szCs w:val="22"/>
          <w:lang w:val="el-GR"/>
        </w:rPr>
      </w:pPr>
      <w:proofErr w:type="spellStart"/>
      <w:r w:rsidRPr="00A86909">
        <w:rPr>
          <w:rFonts w:cs="Tahoma"/>
          <w:szCs w:val="22"/>
          <w:lang w:val="el-GR"/>
        </w:rPr>
        <w:t>στ</w:t>
      </w:r>
      <w:proofErr w:type="spellEnd"/>
      <w:r w:rsidRPr="00A86909">
        <w:rPr>
          <w:rFonts w:cs="Tahoma"/>
          <w:szCs w:val="22"/>
          <w:lang w:val="el-GR"/>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A86909">
        <w:rPr>
          <w:rFonts w:cs="Tahoma"/>
          <w:szCs w:val="22"/>
        </w:rPr>
        <w:t>L</w:t>
      </w:r>
      <w:r w:rsidRPr="00A86909">
        <w:rPr>
          <w:rFonts w:cs="Tahoma"/>
          <w:szCs w:val="22"/>
          <w:lang w:val="el-GR"/>
        </w:rPr>
        <w:t xml:space="preserve"> 101 της 15.4.2011, σ. 1), και τα εγκλήματα του άρθρου 323Α του Ποινικού Κώδικα (εμπορία ανθρώπων).</w:t>
      </w:r>
    </w:p>
    <w:p w14:paraId="40E7B865"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Η υποχρέωση του προηγούμενου εδαφίου αφορά: </w:t>
      </w:r>
    </w:p>
    <w:p w14:paraId="1499E34B"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6EB17D99"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2A2C501E"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στις περιπτώσεις Συνεταιρισμών, τα μέλη του Διοικητικού Συμβουλίου.</w:t>
      </w:r>
    </w:p>
    <w:p w14:paraId="010A5A5B"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σε όλες τις υπόλοιπες περιπτώσεις νομικών προσώπων, τον κατά περίπτωση νόμιμο εκπρόσωπο.</w:t>
      </w:r>
    </w:p>
    <w:p w14:paraId="0539052B" w14:textId="77777777" w:rsidR="009F5440" w:rsidRPr="00A86909" w:rsidRDefault="009F5440" w:rsidP="00E87EA9">
      <w:pPr>
        <w:suppressAutoHyphens w:val="0"/>
        <w:spacing w:after="160" w:line="252" w:lineRule="auto"/>
        <w:rPr>
          <w:rFonts w:cs="Tahoma"/>
          <w:b/>
          <w:bCs/>
          <w:szCs w:val="22"/>
          <w:lang w:val="el-GR"/>
        </w:rPr>
      </w:pPr>
      <w:r w:rsidRPr="00A86909">
        <w:rPr>
          <w:rFonts w:cs="Tahoma"/>
          <w:b/>
          <w:szCs w:val="22"/>
          <w:lang w:val="el-GR"/>
        </w:rPr>
        <w:t>Εάν στις ως άνω περιπτώσεις (α) έως (</w:t>
      </w:r>
      <w:proofErr w:type="spellStart"/>
      <w:r w:rsidRPr="00A86909">
        <w:rPr>
          <w:rFonts w:cs="Tahoma"/>
          <w:b/>
          <w:szCs w:val="22"/>
          <w:lang w:val="el-GR"/>
        </w:rPr>
        <w:t>στ</w:t>
      </w:r>
      <w:proofErr w:type="spellEnd"/>
      <w:r w:rsidRPr="00A86909">
        <w:rPr>
          <w:rFonts w:cs="Tahoma"/>
          <w:b/>
          <w:szCs w:val="22"/>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A86909">
        <w:rPr>
          <w:rFonts w:cs="Tahoma"/>
          <w:szCs w:val="22"/>
          <w:lang w:val="el-GR"/>
        </w:rPr>
        <w:t xml:space="preserve">. </w:t>
      </w:r>
    </w:p>
    <w:p w14:paraId="7787E742" w14:textId="2917F96E" w:rsidR="005A0ACC" w:rsidRPr="00A86909" w:rsidRDefault="000326F6" w:rsidP="00DE687C">
      <w:pPr>
        <w:pStyle w:val="aff"/>
        <w:numPr>
          <w:ilvl w:val="3"/>
          <w:numId w:val="7"/>
        </w:numPr>
        <w:tabs>
          <w:tab w:val="left" w:pos="0"/>
          <w:tab w:val="left" w:pos="709"/>
          <w:tab w:val="left" w:pos="1134"/>
        </w:tabs>
        <w:spacing w:before="240"/>
        <w:ind w:left="0" w:firstLine="0"/>
        <w:rPr>
          <w:rFonts w:cs="Tahoma"/>
          <w:szCs w:val="22"/>
          <w:lang w:val="el-GR"/>
        </w:rPr>
      </w:pPr>
      <w:bookmarkStart w:id="69" w:name="_Ref503518036"/>
      <w:r w:rsidRPr="00A86909">
        <w:rPr>
          <w:rFonts w:cs="Tahoma"/>
          <w:szCs w:val="22"/>
          <w:lang w:val="el-GR"/>
        </w:rPr>
        <w:t>Σ</w:t>
      </w:r>
      <w:r w:rsidR="005A0ACC" w:rsidRPr="00A86909">
        <w:rPr>
          <w:rFonts w:cs="Tahoma"/>
          <w:szCs w:val="22"/>
          <w:lang w:val="el-GR"/>
        </w:rPr>
        <w:t>τις ακόλουθες περιπτώσεις</w:t>
      </w:r>
      <w:bookmarkEnd w:id="69"/>
      <w:r w:rsidR="000C38E1">
        <w:rPr>
          <w:rFonts w:cs="Tahoma"/>
          <w:szCs w:val="22"/>
          <w:lang w:val="el-GR"/>
        </w:rPr>
        <w:t>:</w:t>
      </w:r>
    </w:p>
    <w:p w14:paraId="33BFD3DC" w14:textId="77777777" w:rsidR="004B29C9" w:rsidRPr="00A86909" w:rsidRDefault="004B29C9" w:rsidP="003D3B70">
      <w:pPr>
        <w:spacing w:before="120"/>
        <w:rPr>
          <w:rFonts w:cs="Tahoma"/>
          <w:szCs w:val="22"/>
          <w:lang w:val="el-GR" w:eastAsia="en-US"/>
        </w:rPr>
      </w:pPr>
      <w:r w:rsidRPr="00A86909">
        <w:rPr>
          <w:rFonts w:cs="Tahoma"/>
          <w:szCs w:val="22"/>
          <w:lang w:val="el-GR" w:eastAsia="en-US"/>
        </w:rPr>
        <w:t>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w:t>
      </w:r>
    </w:p>
    <w:p w14:paraId="612F6354" w14:textId="77777777" w:rsidR="004B29C9" w:rsidRPr="00A86909" w:rsidRDefault="004B29C9" w:rsidP="003D3B70">
      <w:pPr>
        <w:spacing w:before="120"/>
        <w:rPr>
          <w:rFonts w:cs="Tahoma"/>
          <w:szCs w:val="22"/>
          <w:lang w:val="el-GR" w:eastAsia="en-US"/>
        </w:rPr>
      </w:pPr>
      <w:r w:rsidRPr="00A86909">
        <w:rPr>
          <w:rFonts w:cs="Tahoma"/>
          <w:szCs w:val="22"/>
          <w:lang w:val="el-GR" w:eastAsia="en-US"/>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7202877F" w14:textId="77777777" w:rsidR="004B29C9" w:rsidRPr="00A86909" w:rsidRDefault="004B29C9" w:rsidP="003D3B70">
      <w:pPr>
        <w:spacing w:before="120"/>
        <w:rPr>
          <w:rFonts w:cs="Tahoma"/>
          <w:szCs w:val="22"/>
          <w:lang w:val="el-GR"/>
        </w:rPr>
      </w:pPr>
      <w:r w:rsidRPr="00A86909">
        <w:rPr>
          <w:rFonts w:cs="Tahoma"/>
          <w:szCs w:val="22"/>
          <w:lang w:val="el-GR"/>
        </w:rPr>
        <w:lastRenderedPageBreak/>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6615083F" w14:textId="77777777" w:rsidR="009F5440" w:rsidRPr="00A86909" w:rsidRDefault="009F5440" w:rsidP="009F5440">
      <w:pPr>
        <w:tabs>
          <w:tab w:val="left" w:pos="0"/>
          <w:tab w:val="left" w:pos="709"/>
          <w:tab w:val="left" w:pos="1134"/>
        </w:tabs>
        <w:spacing w:before="240"/>
        <w:rPr>
          <w:rFonts w:cs="Tahoma"/>
          <w:szCs w:val="22"/>
          <w:lang w:val="el-GR"/>
        </w:rPr>
      </w:pPr>
      <w:bookmarkStart w:id="70" w:name="_Ref496540586"/>
      <w:r w:rsidRPr="00A86909">
        <w:rPr>
          <w:rFonts w:cs="Tahoma"/>
          <w:szCs w:val="22"/>
          <w:lang w:val="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4FEA557E" w14:textId="77777777" w:rsidR="009F5440" w:rsidRPr="00A86909" w:rsidRDefault="009F5440" w:rsidP="009F5440">
      <w:pPr>
        <w:tabs>
          <w:tab w:val="left" w:pos="0"/>
          <w:tab w:val="left" w:pos="709"/>
          <w:tab w:val="left" w:pos="1134"/>
        </w:tabs>
        <w:spacing w:before="240"/>
        <w:rPr>
          <w:rFonts w:cs="Tahoma"/>
          <w:szCs w:val="22"/>
          <w:lang w:val="el-GR"/>
        </w:rPr>
      </w:pPr>
      <w:r w:rsidRPr="00A86909">
        <w:rPr>
          <w:rFonts w:cs="Tahoma"/>
          <w:szCs w:val="22"/>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6BDE9F3C" w14:textId="6858DB5A" w:rsidR="009F5440" w:rsidRDefault="009F5440">
      <w:pPr>
        <w:tabs>
          <w:tab w:val="left" w:pos="0"/>
          <w:tab w:val="left" w:pos="709"/>
          <w:tab w:val="left" w:pos="1134"/>
        </w:tabs>
        <w:spacing w:before="240"/>
        <w:rPr>
          <w:rFonts w:cs="Tahoma"/>
          <w:szCs w:val="22"/>
          <w:lang w:val="el-GR"/>
        </w:rPr>
      </w:pPr>
      <w:r w:rsidRPr="00A86909">
        <w:rPr>
          <w:rFonts w:cs="Tahoma"/>
          <w:b/>
          <w:bCs/>
          <w:szCs w:val="22"/>
          <w:lang w:val="el-GR"/>
        </w:rPr>
        <w:t xml:space="preserve">2.2.3.3 </w:t>
      </w:r>
      <w:r w:rsidR="006C1B2D" w:rsidRPr="006C1B2D">
        <w:rPr>
          <w:rFonts w:cs="Tahoma"/>
          <w:szCs w:val="22"/>
          <w:lang w:val="el-GR"/>
        </w:rPr>
        <w:t>Αποκλείεται από τη συμμετοχή στη διαδικασία σύναψης της παρούσας σύμβασης, οικονομικός φορέας</w:t>
      </w:r>
      <w:r w:rsidR="006C1B2D">
        <w:rPr>
          <w:rFonts w:cs="Tahoma"/>
          <w:szCs w:val="22"/>
          <w:lang w:val="el-GR"/>
        </w:rPr>
        <w:t xml:space="preserve"> που είναι:</w:t>
      </w:r>
    </w:p>
    <w:p w14:paraId="1B71F969" w14:textId="0FC889C8" w:rsidR="006C1B2D" w:rsidRPr="006C1B2D" w:rsidRDefault="006C1B2D" w:rsidP="006C1B2D">
      <w:pPr>
        <w:tabs>
          <w:tab w:val="left" w:pos="0"/>
          <w:tab w:val="left" w:pos="709"/>
          <w:tab w:val="left" w:pos="1134"/>
        </w:tabs>
        <w:spacing w:before="240"/>
        <w:rPr>
          <w:rFonts w:cs="Tahoma"/>
          <w:szCs w:val="22"/>
          <w:lang w:val="el-GR"/>
        </w:rPr>
      </w:pPr>
      <w:r w:rsidRPr="006C1B2D">
        <w:rPr>
          <w:rFonts w:cs="Tahoma"/>
          <w:szCs w:val="22"/>
          <w:lang w:val="el-GR"/>
        </w:rPr>
        <w:t>α) Ρώσο</w:t>
      </w:r>
      <w:r>
        <w:rPr>
          <w:rFonts w:cs="Tahoma"/>
          <w:szCs w:val="22"/>
          <w:lang w:val="el-GR"/>
        </w:rPr>
        <w:t>ς</w:t>
      </w:r>
      <w:r w:rsidRPr="006C1B2D">
        <w:rPr>
          <w:rFonts w:cs="Tahoma"/>
          <w:szCs w:val="22"/>
          <w:lang w:val="el-GR"/>
        </w:rPr>
        <w:t xml:space="preserve"> υπήκοο</w:t>
      </w:r>
      <w:r>
        <w:rPr>
          <w:rFonts w:cs="Tahoma"/>
          <w:szCs w:val="22"/>
          <w:lang w:val="el-GR"/>
        </w:rPr>
        <w:t>ς</w:t>
      </w:r>
      <w:r w:rsidRPr="006C1B2D">
        <w:rPr>
          <w:rFonts w:cs="Tahoma"/>
          <w:szCs w:val="22"/>
          <w:lang w:val="el-GR"/>
        </w:rPr>
        <w:t xml:space="preserve"> ή φυσικό ή νομικό πρόσωπο,</w:t>
      </w:r>
      <w:r>
        <w:rPr>
          <w:rFonts w:cs="Tahoma"/>
          <w:szCs w:val="22"/>
          <w:lang w:val="el-GR"/>
        </w:rPr>
        <w:t xml:space="preserve"> </w:t>
      </w:r>
      <w:r w:rsidRPr="006C1B2D">
        <w:rPr>
          <w:rFonts w:cs="Tahoma"/>
          <w:szCs w:val="22"/>
          <w:lang w:val="el-GR"/>
        </w:rPr>
        <w:t>οντότητα ή φορέα</w:t>
      </w:r>
      <w:r>
        <w:rPr>
          <w:rFonts w:cs="Tahoma"/>
          <w:szCs w:val="22"/>
          <w:lang w:val="el-GR"/>
        </w:rPr>
        <w:t>ς</w:t>
      </w:r>
      <w:r w:rsidRPr="006C1B2D">
        <w:rPr>
          <w:rFonts w:cs="Tahoma"/>
          <w:szCs w:val="22"/>
          <w:lang w:val="el-GR"/>
        </w:rPr>
        <w:t xml:space="preserve"> που έχει την έδρα του στη Ρωσία</w:t>
      </w:r>
      <w:r>
        <w:rPr>
          <w:rFonts w:cs="Tahoma"/>
          <w:szCs w:val="22"/>
          <w:lang w:val="el-GR"/>
        </w:rPr>
        <w:t>,</w:t>
      </w:r>
    </w:p>
    <w:p w14:paraId="7E79FF84" w14:textId="1B5A6A51" w:rsidR="006C1B2D" w:rsidRPr="006C1B2D" w:rsidRDefault="006C1B2D" w:rsidP="006C1B2D">
      <w:pPr>
        <w:tabs>
          <w:tab w:val="left" w:pos="0"/>
          <w:tab w:val="left" w:pos="709"/>
          <w:tab w:val="left" w:pos="1134"/>
        </w:tabs>
        <w:spacing w:before="240"/>
        <w:rPr>
          <w:rFonts w:cs="Tahoma"/>
          <w:szCs w:val="22"/>
          <w:lang w:val="el-GR"/>
        </w:rPr>
      </w:pPr>
      <w:r w:rsidRPr="006C1B2D">
        <w:rPr>
          <w:rFonts w:cs="Tahoma"/>
          <w:szCs w:val="22"/>
          <w:lang w:val="el-GR"/>
        </w:rPr>
        <w:t>β) νομικό πρόσωπο, οντότητα ή φορέα</w:t>
      </w:r>
      <w:r>
        <w:rPr>
          <w:rFonts w:cs="Tahoma"/>
          <w:szCs w:val="22"/>
          <w:lang w:val="el-GR"/>
        </w:rPr>
        <w:t>ς</w:t>
      </w:r>
      <w:r w:rsidRPr="006C1B2D">
        <w:rPr>
          <w:rFonts w:cs="Tahoma"/>
          <w:szCs w:val="22"/>
          <w:lang w:val="el-GR"/>
        </w:rPr>
        <w:t xml:space="preserve"> του οποίου τα δικαιώματα ιδιοκτησίας κατέχει άμεσα ή έμμεσα σε ποσοστό άνω του 50 % οντότητα αναφερόμενη στο στοιχείο α) της παρούσας παραγράφου· ή</w:t>
      </w:r>
    </w:p>
    <w:p w14:paraId="54E8FB4B" w14:textId="0A426E3A" w:rsidR="006C1B2D" w:rsidRPr="00A86909" w:rsidRDefault="006C1B2D">
      <w:pPr>
        <w:tabs>
          <w:tab w:val="left" w:pos="0"/>
          <w:tab w:val="left" w:pos="709"/>
          <w:tab w:val="left" w:pos="1134"/>
        </w:tabs>
        <w:spacing w:before="240"/>
        <w:rPr>
          <w:rFonts w:cs="Tahoma"/>
          <w:strike/>
          <w:color w:val="FF0000"/>
          <w:szCs w:val="22"/>
          <w:lang w:val="el-GR"/>
        </w:rPr>
      </w:pPr>
      <w:r w:rsidRPr="006C1B2D">
        <w:rPr>
          <w:rFonts w:cs="Tahoma"/>
          <w:szCs w:val="22"/>
          <w:lang w:val="el-GR"/>
        </w:rPr>
        <w:t>γ) φυσικό ή νομικό πρόσωπο, οντότητα ή φορέα</w:t>
      </w:r>
      <w:r>
        <w:rPr>
          <w:rFonts w:cs="Tahoma"/>
          <w:szCs w:val="22"/>
          <w:lang w:val="el-GR"/>
        </w:rPr>
        <w:t>ς</w:t>
      </w:r>
      <w:r w:rsidRPr="006C1B2D">
        <w:rPr>
          <w:rFonts w:cs="Tahoma"/>
          <w:szCs w:val="22"/>
          <w:lang w:val="el-GR"/>
        </w:rPr>
        <w:t xml:space="preserve">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r>
        <w:rPr>
          <w:rFonts w:cs="Tahoma"/>
          <w:szCs w:val="22"/>
          <w:lang w:val="el-GR"/>
        </w:rPr>
        <w:t>.</w:t>
      </w:r>
    </w:p>
    <w:p w14:paraId="568FA02E" w14:textId="77777777" w:rsidR="00B04AF3" w:rsidRPr="00A86909" w:rsidRDefault="009F5440" w:rsidP="009F5440">
      <w:pPr>
        <w:tabs>
          <w:tab w:val="left" w:pos="0"/>
          <w:tab w:val="left" w:pos="709"/>
          <w:tab w:val="left" w:pos="1134"/>
        </w:tabs>
        <w:spacing w:before="240"/>
        <w:rPr>
          <w:rFonts w:cs="Tahoma"/>
          <w:szCs w:val="22"/>
          <w:lang w:val="el-GR"/>
        </w:rPr>
      </w:pPr>
      <w:r w:rsidRPr="00A86909">
        <w:rPr>
          <w:rFonts w:cs="Tahoma"/>
          <w:b/>
          <w:bCs/>
          <w:szCs w:val="22"/>
          <w:lang w:val="el-GR"/>
        </w:rPr>
        <w:t>2.2.3.4.</w:t>
      </w:r>
      <w:r w:rsidR="003355E7" w:rsidRPr="00A86909">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70"/>
    </w:p>
    <w:p w14:paraId="5F00E764" w14:textId="77777777" w:rsidR="008338F0" w:rsidRPr="00A86909" w:rsidRDefault="003355E7">
      <w:pPr>
        <w:rPr>
          <w:rFonts w:cs="Tahoma"/>
          <w:szCs w:val="22"/>
          <w:lang w:val="el-GR"/>
        </w:rPr>
      </w:pPr>
      <w:r w:rsidRPr="00A86909">
        <w:rPr>
          <w:rFonts w:cs="Tahoma"/>
          <w:szCs w:val="22"/>
          <w:lang w:val="el-GR"/>
        </w:rPr>
        <w:t xml:space="preserve">(α) εάν έχει αθετήσει τις υποχρεώσεις που προβλέπονται στην παρ. 2 του άρθρου 18 του ν. 4412/2016, </w:t>
      </w:r>
      <w:r w:rsidR="009F5440" w:rsidRPr="00A86909">
        <w:rPr>
          <w:rFonts w:cs="Tahoma"/>
          <w:szCs w:val="22"/>
          <w:lang w:val="el-GR"/>
        </w:rPr>
        <w:t>περί αρχών που εφαρμόζονται στις διαδικασίες σύναψης δημοσίων συμβάσεων,</w:t>
      </w:r>
    </w:p>
    <w:p w14:paraId="40B9C9A2" w14:textId="77777777" w:rsidR="008338F0" w:rsidRPr="00A86909" w:rsidRDefault="003355E7">
      <w:pPr>
        <w:rPr>
          <w:rFonts w:cs="Tahoma"/>
          <w:szCs w:val="22"/>
          <w:lang w:val="el-GR"/>
        </w:rPr>
      </w:pPr>
      <w:r w:rsidRPr="00A86909">
        <w:rPr>
          <w:rFonts w:cs="Tahoma"/>
          <w:szCs w:val="22"/>
          <w:lang w:val="el-GR"/>
        </w:rPr>
        <w:t>(β)</w:t>
      </w:r>
      <w:r w:rsidR="009F5440" w:rsidRPr="00A86909">
        <w:rPr>
          <w:rFonts w:cs="Tahoma"/>
          <w:szCs w:val="22"/>
          <w:lang w:val="el-GR"/>
        </w:rPr>
        <w:t xml:space="preserve"> εάν τελεί υπό πτώχευση</w:t>
      </w:r>
      <w:r w:rsidR="00544347" w:rsidRPr="00A86909">
        <w:rPr>
          <w:rFonts w:cs="Tahoma"/>
          <w:szCs w:val="22"/>
          <w:lang w:val="el-GR"/>
        </w:rPr>
        <w:t xml:space="preserve"> </w:t>
      </w:r>
      <w:r w:rsidR="009F5440" w:rsidRPr="00A86909">
        <w:rPr>
          <w:rFonts w:cs="Tahoma"/>
          <w:szCs w:val="22"/>
          <w:lang w:val="el-GR"/>
        </w:rPr>
        <w:t>ή έχει υπαχθεί σε διαδικασία ειδικής εκκαθάρισης</w:t>
      </w:r>
      <w:r w:rsidR="00544347" w:rsidRPr="00A86909">
        <w:rPr>
          <w:rFonts w:cs="Tahoma"/>
          <w:szCs w:val="22"/>
          <w:lang w:val="el-GR"/>
        </w:rPr>
        <w:t xml:space="preserve"> </w:t>
      </w:r>
      <w:r w:rsidR="009F5440" w:rsidRPr="00A86909">
        <w:rPr>
          <w:rFonts w:cs="Tahoma"/>
          <w:szCs w:val="22"/>
          <w:lang w:val="el-GR"/>
        </w:rPr>
        <w:t>ή τελεί υπό αναγκαστική διαχείριση</w:t>
      </w:r>
      <w:r w:rsidR="00544347" w:rsidRPr="00A86909">
        <w:rPr>
          <w:rFonts w:cs="Tahoma"/>
          <w:szCs w:val="22"/>
          <w:lang w:val="el-GR"/>
        </w:rPr>
        <w:t xml:space="preserve"> </w:t>
      </w:r>
      <w:r w:rsidR="009F5440" w:rsidRPr="00A86909">
        <w:rPr>
          <w:rFonts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9F5440" w:rsidRPr="00A86909">
        <w:rPr>
          <w:rFonts w:cs="Tahoma"/>
          <w:szCs w:val="22"/>
          <w:lang w:val="el-GR"/>
        </w:rPr>
        <w:t>προκύπτουσα</w:t>
      </w:r>
      <w:proofErr w:type="spellEnd"/>
      <w:r w:rsidR="009F5440" w:rsidRPr="00A86909">
        <w:rPr>
          <w:rFonts w:cs="Tahoma"/>
          <w:szCs w:val="22"/>
          <w:lang w:val="el-GR"/>
        </w:rPr>
        <w:t xml:space="preserve">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A86909">
        <w:rPr>
          <w:rFonts w:cs="Tahoma"/>
          <w:szCs w:val="22"/>
          <w:lang w:val="el-GR"/>
        </w:rPr>
        <w:t xml:space="preserve">. </w:t>
      </w:r>
    </w:p>
    <w:p w14:paraId="327931AE" w14:textId="77777777" w:rsidR="008338F0" w:rsidRPr="00A86909" w:rsidRDefault="003355E7">
      <w:pPr>
        <w:rPr>
          <w:rFonts w:cs="Tahoma"/>
          <w:szCs w:val="22"/>
          <w:lang w:val="el-GR"/>
        </w:rPr>
      </w:pPr>
      <w:r w:rsidRPr="00A86909">
        <w:rPr>
          <w:rFonts w:cs="Tahoma"/>
          <w:szCs w:val="22"/>
          <w:lang w:val="el-GR"/>
        </w:rPr>
        <w:t xml:space="preserve">(γ) </w:t>
      </w:r>
      <w:r w:rsidR="009F5440" w:rsidRPr="00A86909">
        <w:rPr>
          <w:rFonts w:cs="Tahoma"/>
          <w:szCs w:val="22"/>
          <w:lang w:val="el-GR"/>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6E73B447" w14:textId="77777777" w:rsidR="008338F0" w:rsidRPr="00A86909" w:rsidRDefault="003355E7">
      <w:pPr>
        <w:rPr>
          <w:rFonts w:cs="Tahoma"/>
          <w:szCs w:val="22"/>
          <w:lang w:val="el-GR"/>
        </w:rPr>
      </w:pPr>
      <w:r w:rsidRPr="00A86909">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67D8005A" w14:textId="77777777" w:rsidR="008338F0" w:rsidRPr="00A86909" w:rsidRDefault="003355E7">
      <w:pPr>
        <w:rPr>
          <w:rFonts w:cs="Tahoma"/>
          <w:szCs w:val="22"/>
          <w:lang w:val="el-GR"/>
        </w:rPr>
      </w:pPr>
      <w:r w:rsidRPr="00A86909">
        <w:rPr>
          <w:rFonts w:cs="Tahoma"/>
          <w:szCs w:val="22"/>
          <w:lang w:val="el-GR"/>
        </w:rPr>
        <w:lastRenderedPageBreak/>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A86909">
        <w:rPr>
          <w:rFonts w:cs="Tahoma"/>
          <w:szCs w:val="22"/>
          <w:lang w:val="el-GR"/>
        </w:rPr>
        <w:t xml:space="preserve"> όπως ισχύει</w:t>
      </w:r>
      <w:r w:rsidRPr="00A86909">
        <w:rPr>
          <w:rFonts w:cs="Tahoma"/>
          <w:szCs w:val="22"/>
          <w:lang w:val="el-GR"/>
        </w:rPr>
        <w:t xml:space="preserve">, δεν μπορεί να θεραπευθεί με άλλα, λιγότερο παρεμβατικά, μέσα, </w:t>
      </w:r>
    </w:p>
    <w:p w14:paraId="64926093" w14:textId="77777777" w:rsidR="008338F0" w:rsidRPr="00A86909" w:rsidRDefault="003355E7">
      <w:pPr>
        <w:rPr>
          <w:rFonts w:cs="Tahoma"/>
          <w:szCs w:val="22"/>
          <w:lang w:val="el-GR"/>
        </w:rPr>
      </w:pPr>
      <w:r w:rsidRPr="00A86909">
        <w:rPr>
          <w:rFonts w:cs="Tahoma"/>
          <w:szCs w:val="22"/>
          <w:lang w:val="el-GR"/>
        </w:rPr>
        <w:t>(</w:t>
      </w:r>
      <w:proofErr w:type="spellStart"/>
      <w:r w:rsidRPr="00A86909">
        <w:rPr>
          <w:rFonts w:cs="Tahoma"/>
          <w:szCs w:val="22"/>
          <w:lang w:val="el-GR"/>
        </w:rPr>
        <w:t>στ</w:t>
      </w:r>
      <w:proofErr w:type="spellEnd"/>
      <w:r w:rsidRPr="00A86909">
        <w:rPr>
          <w:rFonts w:cs="Tahoma"/>
          <w:szCs w:val="22"/>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5E8FC61C" w14:textId="31263EE7" w:rsidR="008338F0" w:rsidRPr="00A86909" w:rsidRDefault="003355E7">
      <w:pPr>
        <w:rPr>
          <w:rFonts w:cs="Tahoma"/>
          <w:szCs w:val="22"/>
          <w:lang w:val="el-GR"/>
        </w:rPr>
      </w:pPr>
      <w:r w:rsidRPr="00A86909">
        <w:rPr>
          <w:rFonts w:cs="Tahoma"/>
          <w:szCs w:val="22"/>
          <w:lang w:val="el-GR"/>
        </w:rPr>
        <w:t>(ζ)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w:t>
      </w:r>
      <w:r w:rsidR="00A9669D" w:rsidRPr="00A86909">
        <w:rPr>
          <w:rFonts w:cs="Tahoma"/>
          <w:szCs w:val="22"/>
          <w:lang w:val="el-GR"/>
        </w:rPr>
        <w:t>ης παραγράφου</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1F61C1" w:rsidRPr="001F61C1">
        <w:rPr>
          <w:rFonts w:cs="Tahoma"/>
          <w:szCs w:val="22"/>
          <w:lang w:val="el-GR"/>
        </w:rPr>
        <w:t>2.2.9.2</w:t>
      </w:r>
      <w:r w:rsidR="00CD542D" w:rsidRPr="000E37F2">
        <w:rPr>
          <w:rFonts w:cs="Tahoma"/>
        </w:rPr>
        <w:fldChar w:fldCharType="end"/>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1F61C1" w:rsidRPr="00A86909">
        <w:rPr>
          <w:rFonts w:cs="Tahoma"/>
          <w:szCs w:val="22"/>
          <w:lang w:val="el-GR"/>
        </w:rPr>
        <w:t>Αποδεικτικά μέσα</w:t>
      </w:r>
      <w:r w:rsidR="00CD542D" w:rsidRPr="000E37F2">
        <w:rPr>
          <w:rFonts w:cs="Tahoma"/>
        </w:rPr>
        <w:fldChar w:fldCharType="end"/>
      </w:r>
      <w:r w:rsidR="00A86909">
        <w:rPr>
          <w:rFonts w:cs="Tahoma"/>
          <w:lang w:val="el-GR"/>
        </w:rPr>
        <w:t xml:space="preserve"> </w:t>
      </w:r>
      <w:r w:rsidR="00B941FC" w:rsidRPr="00A86909">
        <w:rPr>
          <w:rFonts w:cs="Tahoma"/>
          <w:szCs w:val="22"/>
          <w:lang w:val="el-GR"/>
        </w:rPr>
        <w:t xml:space="preserve">της παρούσας. </w:t>
      </w:r>
    </w:p>
    <w:p w14:paraId="4CB010CA" w14:textId="77777777" w:rsidR="008338F0" w:rsidRPr="00A86909" w:rsidRDefault="003355E7">
      <w:pPr>
        <w:rPr>
          <w:rFonts w:cs="Tahoma"/>
          <w:szCs w:val="22"/>
          <w:lang w:val="el-GR"/>
        </w:rPr>
      </w:pPr>
      <w:r w:rsidRPr="00A86909">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1980EF73" w14:textId="77777777" w:rsidR="005A1E91" w:rsidRPr="00A86909" w:rsidRDefault="003355E7" w:rsidP="005D47EF">
      <w:pPr>
        <w:rPr>
          <w:rFonts w:cs="Tahoma"/>
          <w:szCs w:val="22"/>
          <w:lang w:val="el-GR"/>
        </w:rPr>
      </w:pPr>
      <w:r w:rsidRPr="00A86909">
        <w:rPr>
          <w:rFonts w:cs="Tahoma"/>
          <w:szCs w:val="22"/>
          <w:lang w:val="el-GR"/>
        </w:rPr>
        <w:t xml:space="preserve">(θ) </w:t>
      </w:r>
      <w:r w:rsidR="00953E50" w:rsidRPr="00A86909">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sidRPr="00A86909">
        <w:rPr>
          <w:rFonts w:cs="Tahoma"/>
          <w:szCs w:val="22"/>
          <w:lang w:val="el-GR"/>
        </w:rPr>
        <w:t>.</w:t>
      </w:r>
    </w:p>
    <w:p w14:paraId="7007B34C" w14:textId="77777777" w:rsidR="00347430" w:rsidRPr="00A86909" w:rsidRDefault="00347430" w:rsidP="00347430">
      <w:pPr>
        <w:suppressAutoHyphens w:val="0"/>
        <w:spacing w:after="160" w:line="252" w:lineRule="auto"/>
        <w:rPr>
          <w:rFonts w:cs="Tahoma"/>
          <w:color w:val="000000"/>
          <w:szCs w:val="22"/>
          <w:lang w:val="el-GR"/>
        </w:rPr>
      </w:pPr>
      <w:r w:rsidRPr="00A86909">
        <w:rPr>
          <w:rFonts w:cs="Tahoma"/>
          <w:b/>
          <w:color w:val="000000"/>
          <w:szCs w:val="22"/>
          <w:lang w:val="el-GR"/>
        </w:rPr>
        <w:t>Εάν στις ως άνω περιπτώσεις (α) έως (</w:t>
      </w:r>
      <w:r w:rsidR="005A1E91" w:rsidRPr="00A86909">
        <w:rPr>
          <w:rFonts w:cs="Tahoma"/>
          <w:b/>
          <w:color w:val="000000"/>
          <w:szCs w:val="22"/>
          <w:lang w:val="el-GR"/>
        </w:rPr>
        <w:t>θ</w:t>
      </w:r>
      <w:r w:rsidRPr="00A86909">
        <w:rPr>
          <w:rFonts w:cs="Tahoma"/>
          <w:b/>
          <w:color w:val="000000"/>
          <w:szCs w:val="22"/>
          <w:lang w:val="el-GR"/>
        </w:rPr>
        <w:t xml:space="preserve">)η περίοδος αποκλεισμού δεν έχει καθοριστεί με αμετάκλητη απόφαση, αυτή ανέρχεται σε τρία (3) έτη από </w:t>
      </w:r>
      <w:r w:rsidR="009F5440" w:rsidRPr="00A86909">
        <w:rPr>
          <w:rFonts w:cs="Tahoma"/>
          <w:b/>
          <w:color w:val="000000"/>
          <w:szCs w:val="22"/>
          <w:lang w:val="el-GR"/>
        </w:rPr>
        <w:t>την ημερομηνία έκδοσης πράξης που βεβαιώνει το σχετικό γεγονός</w:t>
      </w:r>
      <w:r w:rsidRPr="00A86909">
        <w:rPr>
          <w:rFonts w:cs="Tahoma"/>
          <w:color w:val="000000"/>
          <w:szCs w:val="22"/>
          <w:lang w:val="el-GR"/>
        </w:rPr>
        <w:t>.</w:t>
      </w:r>
    </w:p>
    <w:p w14:paraId="72766052" w14:textId="77777777" w:rsidR="009F5440" w:rsidRPr="002A0B9E" w:rsidRDefault="002551AF" w:rsidP="002A0B9E">
      <w:pPr>
        <w:rPr>
          <w:lang w:val="el-GR"/>
        </w:rPr>
      </w:pPr>
      <w:bookmarkStart w:id="71" w:name="_Toc78295799"/>
      <w:bookmarkStart w:id="72" w:name="_Toc79070101"/>
      <w:bookmarkStart w:id="73" w:name="_Ref496540802"/>
      <w:r>
        <w:rPr>
          <w:b/>
          <w:bCs/>
          <w:lang w:val="el-GR"/>
        </w:rPr>
        <w:t xml:space="preserve">2.2.3.5 </w:t>
      </w:r>
      <w:bookmarkEnd w:id="71"/>
      <w:bookmarkEnd w:id="72"/>
      <w:bookmarkEnd w:id="73"/>
      <w:r w:rsidR="002A0B9E" w:rsidRPr="002A0B9E">
        <w:rPr>
          <w:lang w:val="el-GR"/>
        </w:rPr>
        <w:t>Διατηρείται για λόγους αρίθμησης</w:t>
      </w:r>
    </w:p>
    <w:p w14:paraId="425A2858" w14:textId="77777777" w:rsidR="002551AF" w:rsidRDefault="002551AF" w:rsidP="002551AF">
      <w:pPr>
        <w:rPr>
          <w:lang w:val="el-GR"/>
        </w:rPr>
      </w:pPr>
      <w:bookmarkStart w:id="74" w:name="_Toc78295801"/>
      <w:bookmarkStart w:id="75" w:name="_Toc79070103"/>
      <w:r w:rsidRPr="002551AF">
        <w:rPr>
          <w:b/>
          <w:lang w:val="el-GR"/>
        </w:rPr>
        <w:t>2.2.3.6.</w:t>
      </w:r>
      <w:r>
        <w:rPr>
          <w:lang w:val="el-GR"/>
        </w:rPr>
        <w:t xml:space="preserve"> </w:t>
      </w:r>
      <w:r w:rsidR="003355E7" w:rsidRPr="00A86909">
        <w:rPr>
          <w:lang w:val="el-GR"/>
        </w:rPr>
        <w:t xml:space="preserve">Ο </w:t>
      </w:r>
      <w:r w:rsidR="00953E50" w:rsidRPr="00A86909">
        <w:rPr>
          <w:lang w:val="el-GR"/>
        </w:rPr>
        <w:t xml:space="preserve">οικονομικός φορέας </w:t>
      </w:r>
      <w:r w:rsidR="003355E7" w:rsidRPr="00A86909">
        <w:rPr>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A86909">
        <w:rPr>
          <w:lang w:val="el-GR"/>
        </w:rPr>
        <w:t xml:space="preserve"> μία από τις ως άνω περιπτώσεις.</w:t>
      </w:r>
      <w:bookmarkStart w:id="76" w:name="_Toc78295802"/>
      <w:bookmarkStart w:id="77" w:name="_Toc79070104"/>
      <w:bookmarkEnd w:id="74"/>
      <w:bookmarkEnd w:id="75"/>
    </w:p>
    <w:p w14:paraId="17CA89DE" w14:textId="77777777" w:rsidR="002551AF" w:rsidRDefault="002551AF" w:rsidP="002551AF">
      <w:pPr>
        <w:rPr>
          <w:lang w:val="el-GR"/>
        </w:rPr>
      </w:pPr>
      <w:r w:rsidRPr="002551AF">
        <w:rPr>
          <w:b/>
          <w:bCs/>
          <w:lang w:val="el-GR"/>
        </w:rPr>
        <w:t xml:space="preserve">2.2.3.7. </w:t>
      </w:r>
      <w:r w:rsidR="00211A3F" w:rsidRPr="002551AF">
        <w:rPr>
          <w:bCs/>
          <w:lang w:val="el-GR"/>
        </w:rPr>
        <w:t>Οικονομικός</w:t>
      </w:r>
      <w:r w:rsidR="00211A3F" w:rsidRPr="002551AF">
        <w:rPr>
          <w:lang w:val="el-GR"/>
        </w:rPr>
        <w:t xml:space="preserve"> φορέας</w:t>
      </w:r>
      <w:r w:rsidR="00211A3F" w:rsidRPr="00A86909">
        <w:rPr>
          <w:lang w:val="el-GR"/>
        </w:rPr>
        <w:t xml:space="preserve"> που εμπίπτει σε μια από τις καταστάσεις που αναφέρονται στις παραγράφους 2.2.3.1 και 2.2.3.4, εκτός από την περ. β αυτής,  μπορεί να προσκομίζει στοιχεία ,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211A3F" w:rsidRPr="00A86909">
        <w:rPr>
          <w:lang w:val="el-GR"/>
        </w:rPr>
        <w:t>αυτoκάθαρση</w:t>
      </w:r>
      <w:proofErr w:type="spellEnd"/>
      <w:r w:rsidR="00211A3F" w:rsidRPr="00A86909">
        <w:rPr>
          <w:lang w:val="el-GR"/>
        </w:rPr>
        <w:t>).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bookmarkStart w:id="78" w:name="_Toc78295803"/>
      <w:bookmarkStart w:id="79" w:name="_Toc79070105"/>
      <w:bookmarkEnd w:id="76"/>
      <w:bookmarkEnd w:id="77"/>
    </w:p>
    <w:p w14:paraId="5017D194" w14:textId="70264682" w:rsidR="009F5440" w:rsidRPr="002551AF" w:rsidRDefault="002551AF" w:rsidP="002551AF">
      <w:pPr>
        <w:rPr>
          <w:b/>
          <w:bCs/>
          <w:lang w:val="el-GR"/>
        </w:rPr>
      </w:pPr>
      <w:r w:rsidRPr="002551AF">
        <w:rPr>
          <w:b/>
          <w:lang w:val="el-GR"/>
        </w:rPr>
        <w:t>2.2.3.8</w:t>
      </w:r>
      <w:r>
        <w:rPr>
          <w:lang w:val="el-GR"/>
        </w:rPr>
        <w:t xml:space="preserve"> </w:t>
      </w:r>
      <w:r w:rsidR="003B4E54">
        <w:rPr>
          <w:lang w:val="el-GR"/>
        </w:rPr>
        <w:t xml:space="preserve">  </w:t>
      </w:r>
      <w:r w:rsidR="003355E7" w:rsidRPr="002551AF">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bookmarkStart w:id="80" w:name="_Ref496540821"/>
      <w:bookmarkEnd w:id="78"/>
      <w:bookmarkEnd w:id="79"/>
    </w:p>
    <w:bookmarkEnd w:id="80"/>
    <w:p w14:paraId="3CD002FE" w14:textId="7613C981" w:rsidR="00D93C0C" w:rsidRPr="00A86909" w:rsidRDefault="00DC21E9" w:rsidP="00603221">
      <w:pPr>
        <w:pStyle w:val="aff"/>
        <w:tabs>
          <w:tab w:val="left" w:pos="0"/>
          <w:tab w:val="left" w:pos="709"/>
          <w:tab w:val="left" w:pos="1134"/>
        </w:tabs>
        <w:spacing w:before="240"/>
        <w:ind w:left="0"/>
        <w:rPr>
          <w:rFonts w:cs="Tahoma"/>
          <w:color w:val="000000"/>
          <w:szCs w:val="22"/>
          <w:lang w:val="el-GR"/>
        </w:rPr>
      </w:pPr>
      <w:r w:rsidRPr="00DC21E9">
        <w:rPr>
          <w:rFonts w:cs="Tahoma"/>
          <w:b/>
          <w:bCs/>
          <w:color w:val="000000"/>
          <w:szCs w:val="22"/>
          <w:lang w:val="el-GR"/>
        </w:rPr>
        <w:lastRenderedPageBreak/>
        <w:t>2.2.3.9</w:t>
      </w:r>
      <w:r w:rsidRPr="00DC21E9">
        <w:rPr>
          <w:rFonts w:cs="Tahoma"/>
          <w:color w:val="000000"/>
          <w:szCs w:val="22"/>
          <w:lang w:val="el-GR"/>
        </w:rPr>
        <w:t xml:space="preserve"> 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130F9727" w14:textId="77777777" w:rsidR="008338F0" w:rsidRPr="00A86909" w:rsidRDefault="003355E7" w:rsidP="003D3B70">
      <w:pPr>
        <w:pStyle w:val="3"/>
        <w:numPr>
          <w:ilvl w:val="0"/>
          <w:numId w:val="0"/>
        </w:numPr>
        <w:ind w:left="720" w:hanging="720"/>
        <w:rPr>
          <w:rFonts w:cs="Tahoma"/>
          <w:szCs w:val="22"/>
          <w:lang w:val="el-GR"/>
        </w:rPr>
      </w:pPr>
      <w:bookmarkStart w:id="81" w:name="_Toc71708145"/>
      <w:bookmarkStart w:id="82" w:name="_Toc78295805"/>
      <w:bookmarkStart w:id="83" w:name="_Toc86065967"/>
      <w:r w:rsidRPr="00A86909">
        <w:rPr>
          <w:rFonts w:cs="Tahoma"/>
          <w:szCs w:val="22"/>
          <w:lang w:val="el-GR"/>
        </w:rPr>
        <w:t xml:space="preserve">Κριτήρια </w:t>
      </w:r>
      <w:r w:rsidR="00F11417" w:rsidRPr="00A86909">
        <w:rPr>
          <w:rFonts w:cs="Tahoma"/>
          <w:szCs w:val="22"/>
          <w:lang w:val="el-GR"/>
        </w:rPr>
        <w:t xml:space="preserve">Ποιοτικής </w:t>
      </w:r>
      <w:r w:rsidRPr="00A86909">
        <w:rPr>
          <w:rFonts w:cs="Tahoma"/>
          <w:szCs w:val="22"/>
          <w:lang w:val="el-GR"/>
        </w:rPr>
        <w:t xml:space="preserve">Επιλογής </w:t>
      </w:r>
      <w:r w:rsidR="00F11417" w:rsidRPr="00A86909">
        <w:rPr>
          <w:rFonts w:cs="Tahoma"/>
          <w:szCs w:val="22"/>
          <w:lang w:val="el-GR"/>
        </w:rPr>
        <w:t>&amp; αποδεικτά στοιχεία</w:t>
      </w:r>
      <w:bookmarkEnd w:id="81"/>
      <w:bookmarkEnd w:id="82"/>
      <w:bookmarkEnd w:id="83"/>
    </w:p>
    <w:p w14:paraId="58267494" w14:textId="77777777" w:rsidR="008338F0" w:rsidRPr="00F749A4" w:rsidDel="00893E05" w:rsidRDefault="003355E7" w:rsidP="003D3B70">
      <w:pPr>
        <w:pStyle w:val="3"/>
        <w:rPr>
          <w:rFonts w:cs="Tahoma"/>
          <w:szCs w:val="22"/>
          <w:lang w:val="el-GR"/>
        </w:rPr>
      </w:pPr>
      <w:bookmarkStart w:id="84" w:name="_Ref68190406"/>
      <w:bookmarkStart w:id="85" w:name="_Ref68190439"/>
      <w:bookmarkStart w:id="86" w:name="_Ref68190457"/>
      <w:bookmarkStart w:id="87" w:name="_Ref68190539"/>
      <w:bookmarkStart w:id="88" w:name="_Ref68190629"/>
      <w:bookmarkStart w:id="89" w:name="_Toc71708146"/>
      <w:bookmarkStart w:id="90" w:name="_Toc86065968"/>
      <w:r w:rsidRPr="00F749A4" w:rsidDel="00893E05">
        <w:rPr>
          <w:rFonts w:cs="Tahoma"/>
          <w:szCs w:val="22"/>
          <w:lang w:val="el-GR"/>
        </w:rPr>
        <w:t>Καταλληλόλητα άσκησης επαγγελματικής δραστηριότητας</w:t>
      </w:r>
      <w:bookmarkEnd w:id="84"/>
      <w:bookmarkEnd w:id="85"/>
      <w:bookmarkEnd w:id="86"/>
      <w:bookmarkEnd w:id="87"/>
      <w:bookmarkEnd w:id="88"/>
      <w:bookmarkEnd w:id="89"/>
      <w:bookmarkEnd w:id="90"/>
    </w:p>
    <w:p w14:paraId="40289320" w14:textId="7D1911EE" w:rsidR="00883A72" w:rsidRDefault="00883A72" w:rsidP="000534F2">
      <w:pPr>
        <w:pStyle w:val="aff"/>
        <w:ind w:left="0"/>
        <w:rPr>
          <w:rFonts w:cs="Tahoma"/>
          <w:szCs w:val="22"/>
          <w:lang w:val="el-GR"/>
        </w:rPr>
      </w:pPr>
      <w:r w:rsidRPr="00F749A4">
        <w:rPr>
          <w:rFonts w:cs="Tahoma"/>
          <w:szCs w:val="22"/>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 παροχή υπηρεσιών συμβούλου νομικής υποστήριξης.</w:t>
      </w:r>
      <w:r w:rsidRPr="00883A72">
        <w:rPr>
          <w:rFonts w:cs="Tahoma"/>
          <w:szCs w:val="22"/>
          <w:lang w:val="el-GR"/>
        </w:rPr>
        <w:t xml:space="preserve"> </w:t>
      </w:r>
    </w:p>
    <w:p w14:paraId="11C99300" w14:textId="77777777" w:rsidR="00883A72" w:rsidRDefault="00883A72" w:rsidP="000534F2">
      <w:pPr>
        <w:pStyle w:val="aff"/>
        <w:ind w:left="0"/>
        <w:rPr>
          <w:rFonts w:cs="Tahoma"/>
          <w:szCs w:val="22"/>
          <w:lang w:val="el-GR"/>
        </w:rPr>
      </w:pPr>
    </w:p>
    <w:p w14:paraId="5306E516" w14:textId="6FA115AD" w:rsidR="007E243D" w:rsidRPr="00A86909" w:rsidDel="00893E05" w:rsidRDefault="007E243D" w:rsidP="000534F2">
      <w:pPr>
        <w:pStyle w:val="aff"/>
        <w:ind w:left="0"/>
        <w:rPr>
          <w:rFonts w:cs="Tahoma"/>
          <w:szCs w:val="22"/>
          <w:lang w:val="el-GR"/>
        </w:rPr>
      </w:pPr>
      <w:r w:rsidRPr="00A86909" w:rsidDel="00893E05">
        <w:rPr>
          <w:rFonts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4A8F6A89" w14:textId="77777777" w:rsidR="007E243D" w:rsidRPr="00A86909" w:rsidDel="00893E05" w:rsidRDefault="007E243D" w:rsidP="000534F2">
      <w:pPr>
        <w:pStyle w:val="aff"/>
        <w:ind w:left="129"/>
        <w:rPr>
          <w:rFonts w:cs="Tahoma"/>
          <w:szCs w:val="22"/>
          <w:lang w:val="el-GR"/>
        </w:rPr>
      </w:pPr>
    </w:p>
    <w:p w14:paraId="7AF6F909" w14:textId="77777777" w:rsidR="00BE6F4C" w:rsidRPr="00A86909" w:rsidDel="00893E05" w:rsidRDefault="00BE6F4C" w:rsidP="000534F2">
      <w:pPr>
        <w:pStyle w:val="aff"/>
        <w:ind w:left="0"/>
        <w:rPr>
          <w:rFonts w:cs="Tahoma"/>
          <w:szCs w:val="22"/>
          <w:lang w:val="el-GR"/>
        </w:rPr>
      </w:pPr>
      <w:r w:rsidRPr="00A86909" w:rsidDel="00893E05">
        <w:rPr>
          <w:rFonts w:cs="Tahoma"/>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FBCC45B" w14:textId="77777777" w:rsidR="00BE6F4C" w:rsidRPr="00A86909" w:rsidDel="00893E05" w:rsidRDefault="00BE6F4C" w:rsidP="000534F2">
      <w:pPr>
        <w:pStyle w:val="aff"/>
        <w:ind w:left="129"/>
        <w:rPr>
          <w:rFonts w:cs="Tahoma"/>
          <w:szCs w:val="22"/>
          <w:lang w:val="el-GR"/>
        </w:rPr>
      </w:pPr>
    </w:p>
    <w:p w14:paraId="37C5BB17" w14:textId="77777777" w:rsidR="00BE6F4C" w:rsidRPr="00A86909" w:rsidDel="00893E05" w:rsidRDefault="00BE6F4C" w:rsidP="000534F2">
      <w:pPr>
        <w:pStyle w:val="aff"/>
        <w:ind w:left="0"/>
        <w:rPr>
          <w:rFonts w:cs="Tahoma"/>
          <w:szCs w:val="22"/>
          <w:lang w:val="el-GR"/>
        </w:rPr>
      </w:pPr>
      <w:r w:rsidRPr="00165EB1" w:rsidDel="00893E05">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w:t>
      </w:r>
      <w:r w:rsidR="000534F2" w:rsidRPr="00165EB1">
        <w:rPr>
          <w:rFonts w:cs="Tahoma"/>
          <w:szCs w:val="22"/>
          <w:lang w:val="el-GR"/>
        </w:rPr>
        <w:t xml:space="preserve"> για την υπό ανάθεση υπηρεσία.</w:t>
      </w:r>
    </w:p>
    <w:p w14:paraId="37A727B7" w14:textId="77777777" w:rsidR="00BE6F4C" w:rsidRPr="00A86909" w:rsidDel="00893E05" w:rsidRDefault="00EF7357" w:rsidP="00BE6F4C">
      <w:pPr>
        <w:rPr>
          <w:rFonts w:cs="Tahoma"/>
          <w:iCs/>
          <w:szCs w:val="22"/>
          <w:lang w:val="el-GR" w:eastAsia="en-US"/>
        </w:rPr>
      </w:pPr>
      <w:r w:rsidRPr="00A86909">
        <w:rPr>
          <w:rFonts w:cs="Tahoma"/>
          <w:iCs/>
          <w:szCs w:val="22"/>
          <w:lang w:val="el-GR" w:eastAsia="en-US"/>
        </w:rPr>
        <w:t xml:space="preserve">Σε περίπτωση συμμετοχής Ένωσης οικονομικών φορέων, η </w:t>
      </w:r>
      <w:proofErr w:type="spellStart"/>
      <w:r w:rsidRPr="00A86909">
        <w:rPr>
          <w:rFonts w:cs="Tahoma"/>
          <w:iCs/>
          <w:szCs w:val="22"/>
          <w:lang w:val="el-GR" w:eastAsia="en-US"/>
        </w:rPr>
        <w:t>καταλληλότητα</w:t>
      </w:r>
      <w:proofErr w:type="spellEnd"/>
      <w:r w:rsidRPr="00A86909">
        <w:rPr>
          <w:rFonts w:cs="Tahoma"/>
          <w:iCs/>
          <w:szCs w:val="22"/>
          <w:lang w:val="el-GR" w:eastAsia="en-US"/>
        </w:rPr>
        <w:t xml:space="preserve"> άσκησης επαγγελματικής δραστηριότητας θα πρέπει να καλύπτεται από όλα τα μέλη της ένωσης.</w:t>
      </w:r>
    </w:p>
    <w:p w14:paraId="22AB6076" w14:textId="77777777" w:rsidR="000E37F2" w:rsidRPr="00CB3E81" w:rsidRDefault="003355E7" w:rsidP="007213AA">
      <w:pPr>
        <w:pStyle w:val="3"/>
        <w:rPr>
          <w:lang w:val="el-GR"/>
        </w:rPr>
      </w:pPr>
      <w:bookmarkStart w:id="91" w:name="_Ref496541309"/>
      <w:bookmarkStart w:id="92" w:name="_Ref496541508"/>
      <w:bookmarkStart w:id="93" w:name="_Toc71708147"/>
      <w:bookmarkStart w:id="94" w:name="_Toc86065969"/>
      <w:bookmarkStart w:id="95" w:name="_Hlk100147180"/>
      <w:r w:rsidRPr="00CB3E81">
        <w:rPr>
          <w:lang w:val="el-GR"/>
        </w:rPr>
        <w:t>Οικονομική και χρηματοοικονομική επάρκεια</w:t>
      </w:r>
      <w:bookmarkEnd w:id="91"/>
      <w:bookmarkEnd w:id="92"/>
      <w:bookmarkEnd w:id="93"/>
      <w:bookmarkEnd w:id="94"/>
    </w:p>
    <w:p w14:paraId="5AF8CC7A" w14:textId="0DAA9262" w:rsidR="00BE48A2" w:rsidRDefault="00A86909" w:rsidP="009B72C0">
      <w:pPr>
        <w:rPr>
          <w:rFonts w:cs="Tahoma"/>
          <w:b/>
          <w:bCs/>
          <w:szCs w:val="22"/>
          <w:highlight w:val="green"/>
          <w:lang w:val="el-GR" w:eastAsia="el-GR"/>
        </w:rPr>
      </w:pPr>
      <w:r w:rsidRPr="00A86909">
        <w:rPr>
          <w:bCs/>
          <w:lang w:val="el-GR"/>
        </w:rPr>
        <w:t xml:space="preserve">Όσον αφορά στην </w:t>
      </w:r>
      <w:r w:rsidR="00484C52">
        <w:rPr>
          <w:lang w:val="el-GR"/>
        </w:rPr>
        <w:t>οικονομική και χρηματοοικονομική επάρκεια</w:t>
      </w:r>
      <w:r w:rsidR="00484C52" w:rsidRPr="00E6546B" w:rsidDel="00484C52">
        <w:rPr>
          <w:bCs/>
          <w:color w:val="FF0000"/>
          <w:lang w:val="el-GR"/>
        </w:rPr>
        <w:t xml:space="preserve"> </w:t>
      </w:r>
      <w:r w:rsidRPr="00A86909">
        <w:rPr>
          <w:bCs/>
          <w:lang w:val="el-GR"/>
        </w:rPr>
        <w:t xml:space="preserve">για την παρούσα διαδικασία σύναψης σύμβασης, οι οικονομικοί φορείς απαιτείται, επί ποινή αποκλεισμού: </w:t>
      </w:r>
    </w:p>
    <w:p w14:paraId="5944CB86" w14:textId="77777777" w:rsidR="003C0FB1" w:rsidRDefault="003C0FB1" w:rsidP="003C0FB1">
      <w:pPr>
        <w:rPr>
          <w:rFonts w:cs="Tahoma"/>
          <w:lang w:val="el-GR" w:eastAsia="el-GR"/>
        </w:rPr>
      </w:pPr>
      <w:r>
        <w:rPr>
          <w:rFonts w:cs="Tahoma"/>
          <w:b/>
          <w:bCs/>
          <w:lang w:val="el-GR" w:eastAsia="el-GR"/>
        </w:rPr>
        <w:t xml:space="preserve">Ειδικό </w:t>
      </w:r>
      <w:r w:rsidRPr="00E6340B">
        <w:rPr>
          <w:rFonts w:cs="Tahoma"/>
          <w:b/>
          <w:lang w:val="el-GR" w:eastAsia="el-GR"/>
        </w:rPr>
        <w:t>ετήσιο κύκλο εργασιών</w:t>
      </w:r>
      <w:r w:rsidRPr="00E6340B">
        <w:rPr>
          <w:rFonts w:cs="Tahoma"/>
          <w:lang w:val="el-GR" w:eastAsia="el-GR"/>
        </w:rPr>
        <w:t xml:space="preserve"> των</w:t>
      </w:r>
      <w:r w:rsidRPr="0042541B">
        <w:rPr>
          <w:rFonts w:cs="Tahoma"/>
          <w:lang w:val="el-GR" w:eastAsia="el-GR"/>
        </w:rPr>
        <w:t xml:space="preserve"> τριών τελευταίων </w:t>
      </w:r>
      <w:r>
        <w:rPr>
          <w:rFonts w:cs="Tahoma"/>
          <w:lang w:val="el-GR" w:eastAsia="el-GR"/>
        </w:rPr>
        <w:t xml:space="preserve">οικονομικών </w:t>
      </w:r>
      <w:r w:rsidRPr="0042541B">
        <w:rPr>
          <w:rFonts w:cs="Tahoma"/>
          <w:lang w:val="el-GR" w:eastAsia="el-GR"/>
        </w:rPr>
        <w:t xml:space="preserve">χρήσεων  (2020,2021,2022) ή για όσο διάστημα ασκούν την επιχειρηματική τους δράση εφόσον είναι </w:t>
      </w:r>
      <w:r w:rsidRPr="00F223D4">
        <w:rPr>
          <w:rFonts w:cs="Tahoma"/>
          <w:lang w:val="el-GR" w:eastAsia="el-GR"/>
        </w:rPr>
        <w:t xml:space="preserve">μικρότερο των τριών ετών </w:t>
      </w:r>
      <w:bookmarkStart w:id="96" w:name="_Hlk128573925"/>
      <w:r w:rsidRPr="00F223D4">
        <w:rPr>
          <w:rFonts w:cs="Tahoma"/>
          <w:lang w:val="el-GR" w:eastAsia="el-GR"/>
        </w:rPr>
        <w:t xml:space="preserve">τουλάχιστον ίσου με το </w:t>
      </w:r>
      <w:r>
        <w:rPr>
          <w:lang w:val="el-GR"/>
        </w:rPr>
        <w:t>δ</w:t>
      </w:r>
      <w:r w:rsidRPr="00F223D4">
        <w:rPr>
          <w:lang w:val="el-GR"/>
        </w:rPr>
        <w:t>ιακόσια τοις εκατό (200%)</w:t>
      </w:r>
      <w:r w:rsidRPr="004B2049">
        <w:rPr>
          <w:sz w:val="24"/>
          <w:lang w:val="el-GR"/>
        </w:rPr>
        <w:t xml:space="preserve"> </w:t>
      </w:r>
      <w:r w:rsidRPr="0042541B">
        <w:rPr>
          <w:rFonts w:cs="Tahoma"/>
          <w:lang w:val="el-GR" w:eastAsia="el-GR"/>
        </w:rPr>
        <w:t>του προϋπολογισμού του υπό ανάθεση έργου μη συμπεριλαμβανομένου ΦΠΑ.</w:t>
      </w:r>
    </w:p>
    <w:bookmarkEnd w:id="96"/>
    <w:p w14:paraId="5481797E" w14:textId="1A06F9FA" w:rsidR="003C0FB1" w:rsidRPr="001D075D" w:rsidRDefault="003C0FB1" w:rsidP="009B72C0">
      <w:pPr>
        <w:rPr>
          <w:rFonts w:cs="Tahoma"/>
          <w:szCs w:val="22"/>
          <w:lang w:val="el-GR" w:eastAsia="el-GR"/>
        </w:rPr>
      </w:pPr>
      <w:r w:rsidRPr="001D075D">
        <w:rPr>
          <w:rFonts w:cs="Tahoma"/>
          <w:lang w:val="el-GR" w:eastAsia="el-GR"/>
        </w:rPr>
        <w:t>Σε περίπτωση ένωσης οικονομικών φορέων, οι παραπάνω ελάχιστες απαιτήσεις καλύπτονται αθροιστικά από τα μέλη της ένωσης</w:t>
      </w:r>
      <w:r>
        <w:rPr>
          <w:rFonts w:cs="Tahoma"/>
          <w:lang w:val="el-GR" w:eastAsia="el-GR"/>
        </w:rPr>
        <w:t>.</w:t>
      </w:r>
    </w:p>
    <w:p w14:paraId="6500D680" w14:textId="77777777" w:rsidR="007174FB" w:rsidRPr="00AC3C03" w:rsidRDefault="007174FB" w:rsidP="007174FB">
      <w:pPr>
        <w:keepNext/>
        <w:numPr>
          <w:ilvl w:val="2"/>
          <w:numId w:val="6"/>
        </w:numPr>
        <w:spacing w:before="240" w:after="60"/>
        <w:ind w:left="720"/>
        <w:outlineLvl w:val="3"/>
        <w:rPr>
          <w:rFonts w:cs="Tahoma"/>
          <w:b/>
          <w:bCs/>
          <w:szCs w:val="22"/>
          <w:lang w:val="el-GR"/>
        </w:rPr>
      </w:pPr>
      <w:bookmarkStart w:id="97" w:name="_Ref496541329"/>
      <w:bookmarkStart w:id="98" w:name="_Ref496541556"/>
      <w:bookmarkStart w:id="99" w:name="_Toc59112567"/>
      <w:r w:rsidRPr="00AC3C03">
        <w:rPr>
          <w:rFonts w:cs="Tahoma"/>
          <w:b/>
          <w:bCs/>
          <w:szCs w:val="22"/>
          <w:lang w:val="el-GR"/>
        </w:rPr>
        <w:t>Τεχνική και επαγγελματική ικανότητα</w:t>
      </w:r>
      <w:bookmarkEnd w:id="97"/>
      <w:bookmarkEnd w:id="98"/>
      <w:bookmarkEnd w:id="99"/>
      <w:r w:rsidRPr="00AC3C03">
        <w:rPr>
          <w:rFonts w:cs="Tahoma"/>
          <w:b/>
          <w:bCs/>
          <w:szCs w:val="22"/>
          <w:lang w:val="el-GR"/>
        </w:rPr>
        <w:t xml:space="preserve"> </w:t>
      </w:r>
    </w:p>
    <w:p w14:paraId="562B4A51" w14:textId="10C50270" w:rsidR="00D72C45" w:rsidRPr="00715503" w:rsidRDefault="00D72C45" w:rsidP="00D72C45">
      <w:pPr>
        <w:rPr>
          <w:lang w:val="el-GR"/>
        </w:rPr>
      </w:pPr>
      <w:r>
        <w:rPr>
          <w:lang w:val="el-GR"/>
        </w:rPr>
        <w:t xml:space="preserve">Λόγω του όγκου και της πολυπλοκότητας των έργων που διαχειρίζεται η αναθέτουσα αρχή όπως  αυτά αποτυπώνονται στο ΠΑΡΑΡΤΗΜΑ Ι, αναφορικά με </w:t>
      </w:r>
      <w:r w:rsidRPr="00D72C45">
        <w:rPr>
          <w:lang w:val="el-GR"/>
        </w:rPr>
        <w:t>την τεχνική και επαγγελματική ικανότητα για την παρούσα διαδικασία σύναψης σύμβασης</w:t>
      </w:r>
      <w:r>
        <w:rPr>
          <w:lang w:val="el-GR"/>
        </w:rPr>
        <w:t>,</w:t>
      </w:r>
      <w:r w:rsidRPr="00D72C45">
        <w:rPr>
          <w:lang w:val="el-GR"/>
        </w:rPr>
        <w:t xml:space="preserve"> </w:t>
      </w:r>
      <w:r>
        <w:rPr>
          <w:lang w:val="el-GR"/>
        </w:rPr>
        <w:t>οι</w:t>
      </w:r>
      <w:r w:rsidRPr="00715503">
        <w:rPr>
          <w:lang w:val="el-GR"/>
        </w:rPr>
        <w:t xml:space="preserve"> οικονομικοί φορείς θα πρέπει να έχουν αναλάβει ή/και να έχουν υλοποιήσει επιτυχώς, </w:t>
      </w:r>
      <w:r w:rsidRPr="00715503">
        <w:rPr>
          <w:u w:val="single"/>
          <w:lang w:val="el-GR"/>
        </w:rPr>
        <w:t xml:space="preserve">κατά </w:t>
      </w:r>
      <w:r w:rsidRPr="00715503">
        <w:rPr>
          <w:lang w:val="el-GR"/>
        </w:rPr>
        <w:t xml:space="preserve">την τελευταία </w:t>
      </w:r>
      <w:r>
        <w:rPr>
          <w:u w:val="single"/>
          <w:lang w:val="el-GR"/>
        </w:rPr>
        <w:t>τριετία</w:t>
      </w:r>
      <w:r w:rsidRPr="00715503">
        <w:rPr>
          <w:lang w:val="el-GR"/>
        </w:rPr>
        <w:t>, τα εξής:</w:t>
      </w:r>
    </w:p>
    <w:p w14:paraId="1D454365" w14:textId="0CFF9B8F" w:rsidR="00D72C45" w:rsidRPr="00FC3045" w:rsidRDefault="007174FB" w:rsidP="007174FB">
      <w:pPr>
        <w:rPr>
          <w:rFonts w:eastAsia="Calibri" w:cs="Tahoma"/>
          <w:bCs/>
          <w:szCs w:val="22"/>
          <w:lang w:val="el-GR"/>
        </w:rPr>
      </w:pPr>
      <w:r w:rsidRPr="009861FA">
        <w:rPr>
          <w:rFonts w:eastAsia="Calibri" w:cs="Tahoma"/>
          <w:b/>
          <w:bCs/>
          <w:color w:val="000000"/>
          <w:szCs w:val="22"/>
          <w:lang w:val="el-GR"/>
        </w:rPr>
        <w:t>α)</w:t>
      </w:r>
      <w:r w:rsidRPr="009861FA">
        <w:rPr>
          <w:rFonts w:eastAsia="Calibri" w:cs="Tahoma"/>
          <w:bCs/>
          <w:color w:val="000000"/>
          <w:szCs w:val="22"/>
          <w:lang w:val="el-GR"/>
        </w:rPr>
        <w:t xml:space="preserve"> </w:t>
      </w:r>
      <w:r w:rsidR="00D72C45" w:rsidRPr="006F7F22">
        <w:rPr>
          <w:rFonts w:eastAsia="Calibri" w:cs="Tahoma"/>
          <w:bCs/>
          <w:color w:val="000000"/>
          <w:szCs w:val="22"/>
          <w:u w:val="single"/>
          <w:lang w:val="el-GR"/>
        </w:rPr>
        <w:t>Δέκα (10) τουλάχιστον συμβάσεις</w:t>
      </w:r>
      <w:r w:rsidR="00D72C45" w:rsidRPr="00D72C45">
        <w:rPr>
          <w:rFonts w:eastAsia="Calibri" w:cs="Tahoma"/>
          <w:bCs/>
          <w:color w:val="000000"/>
          <w:szCs w:val="22"/>
          <w:lang w:val="el-GR"/>
        </w:rPr>
        <w:t xml:space="preserve"> παροχής νομικών υπηρεσιών σε φορείς του ευρύτερου δημοσίου τομέα, με αντικείμενο τη διενέργεια δημοσίων διαγωνισμών για την ανάθεση δημοσίων </w:t>
      </w:r>
      <w:r w:rsidR="00D72C45" w:rsidRPr="00D72C45">
        <w:rPr>
          <w:rFonts w:eastAsia="Calibri" w:cs="Tahoma"/>
          <w:bCs/>
          <w:color w:val="000000"/>
          <w:szCs w:val="22"/>
          <w:lang w:val="el-GR"/>
        </w:rPr>
        <w:lastRenderedPageBreak/>
        <w:t xml:space="preserve">συμβάσεων ή/και την παρακολούθηση και επίβλεψη της εκτέλεσής τους, συνολικού συμβατικού τιμήματος τουλάχιστον ίσου με το διακόσια τοις εκατό (200%) του προϋπολογισμού του υπό ανάθεση έργου μη συμπεριλαμβανομένου ΦΠΑ, εκ των οποίων, </w:t>
      </w:r>
      <w:r w:rsidR="00D72C45" w:rsidRPr="006F7F22">
        <w:rPr>
          <w:rFonts w:eastAsia="Calibri" w:cs="Tahoma"/>
          <w:bCs/>
          <w:color w:val="000000"/>
          <w:szCs w:val="22"/>
          <w:u w:val="single"/>
          <w:lang w:val="el-GR"/>
        </w:rPr>
        <w:t>τουλάχιστον τρεις (3),</w:t>
      </w:r>
      <w:r w:rsidR="00D72C45" w:rsidRPr="00D72C45">
        <w:rPr>
          <w:rFonts w:eastAsia="Calibri" w:cs="Tahoma"/>
          <w:bCs/>
          <w:color w:val="000000"/>
          <w:szCs w:val="22"/>
          <w:lang w:val="el-GR"/>
        </w:rPr>
        <w:t xml:space="preserve"> να αφορούν </w:t>
      </w:r>
      <w:r w:rsidR="00D72C45" w:rsidRPr="00FC3045">
        <w:rPr>
          <w:rFonts w:eastAsia="Calibri" w:cs="Tahoma"/>
          <w:bCs/>
          <w:szCs w:val="22"/>
          <w:lang w:val="el-GR"/>
        </w:rPr>
        <w:t>και σε υποστήριξη των Αναθετουσών Αρχών με χρήση Ολοκληρωμένου Πληροφοριακού Συστήματος (ΟΠΣ).</w:t>
      </w:r>
    </w:p>
    <w:p w14:paraId="5D05A30F" w14:textId="66B9C032" w:rsidR="00FC6BD8" w:rsidRDefault="00FC6BD8" w:rsidP="00FC6BD8">
      <w:pPr>
        <w:suppressAutoHyphens w:val="0"/>
        <w:spacing w:after="160" w:line="259" w:lineRule="auto"/>
        <w:rPr>
          <w:lang w:val="el-GR"/>
        </w:rPr>
      </w:pPr>
      <w:r w:rsidRPr="00FC6BD8">
        <w:rPr>
          <w:rFonts w:eastAsia="Calibri" w:cs="Tahoma"/>
          <w:b/>
          <w:color w:val="000000"/>
          <w:szCs w:val="22"/>
          <w:lang w:val="el-GR"/>
        </w:rPr>
        <w:t>β</w:t>
      </w:r>
      <w:r w:rsidR="00592401" w:rsidRPr="00FC6BD8">
        <w:rPr>
          <w:rFonts w:eastAsia="Calibri" w:cs="Tahoma"/>
          <w:b/>
          <w:color w:val="000000"/>
          <w:szCs w:val="22"/>
          <w:lang w:val="el-GR"/>
        </w:rPr>
        <w:t>)</w:t>
      </w:r>
      <w:bookmarkStart w:id="100" w:name="_Hlk100220130"/>
      <w:r w:rsidR="00236437" w:rsidRPr="00FC6BD8">
        <w:rPr>
          <w:rFonts w:eastAsia="Calibri" w:cs="Tahoma"/>
          <w:bCs/>
          <w:color w:val="000000"/>
          <w:szCs w:val="22"/>
          <w:lang w:val="el-GR"/>
        </w:rPr>
        <w:t xml:space="preserve"> </w:t>
      </w:r>
      <w:r w:rsidRPr="00FC6BD8">
        <w:rPr>
          <w:u w:val="single"/>
          <w:lang w:val="el-GR"/>
        </w:rPr>
        <w:t>Τρεις (3) τουλάχιστον συμβάσεις</w:t>
      </w:r>
      <w:r w:rsidRPr="00FC6BD8">
        <w:rPr>
          <w:lang w:val="el-GR"/>
        </w:rPr>
        <w:t xml:space="preserve"> παροχής νομικών υπηρεσιών σε φορείς του ευρύτερου δημοσίου τομέα, για την υλοποίηση συγχρηματοδοτούμενων (με </w:t>
      </w:r>
      <w:proofErr w:type="spellStart"/>
      <w:r w:rsidRPr="00FC6BD8">
        <w:rPr>
          <w:lang w:val="el-GR"/>
        </w:rPr>
        <w:t>ενωσιακούς</w:t>
      </w:r>
      <w:proofErr w:type="spellEnd"/>
      <w:r w:rsidRPr="00FC6BD8">
        <w:rPr>
          <w:lang w:val="el-GR"/>
        </w:rPr>
        <w:t xml:space="preserve"> πόρους) έργων, αναφορικά με δημόσιες συμβάσεις ή/και κρατικές ενισχύσεις, ή/και για την υποστήριξη των Αναθετουσών Αρχών στους διενεργούμενους ελέγχους από το Ελεγκτικό Συνέδριο, την Επιτροπή Δημοσιονομικού Ελέγχου ή την Ευρωπαϊκή Επιτροπή, </w:t>
      </w:r>
      <w:bookmarkStart w:id="101" w:name="_Hlk128574296"/>
      <w:r w:rsidRPr="00FC6BD8">
        <w:rPr>
          <w:lang w:val="el-GR"/>
        </w:rPr>
        <w:t>συνολικού συμβατικού τιμήματος τουλάχιστον ίσου με το εβδομήντα τοις εκατό (70%) του προϋπολογισμού του υπό ανάθεση έργου μη συμπεριλαμβανομένου ΦΠΑ.</w:t>
      </w:r>
    </w:p>
    <w:p w14:paraId="5F85571E" w14:textId="4608591D" w:rsidR="00FC6BD8" w:rsidRPr="00FC6BD8" w:rsidRDefault="00FC6BD8" w:rsidP="00FC6BD8">
      <w:pPr>
        <w:suppressAutoHyphens w:val="0"/>
        <w:spacing w:after="160" w:line="259" w:lineRule="auto"/>
        <w:rPr>
          <w:lang w:val="el-GR"/>
        </w:rPr>
      </w:pPr>
      <w:r w:rsidRPr="00FC6BD8">
        <w:rPr>
          <w:b/>
          <w:bCs/>
          <w:lang w:val="el-GR"/>
        </w:rPr>
        <w:t>γ)</w:t>
      </w:r>
      <w:r w:rsidRPr="00FC6BD8">
        <w:rPr>
          <w:lang w:val="el-GR"/>
        </w:rPr>
        <w:t xml:space="preserve">  </w:t>
      </w:r>
      <w:r w:rsidRPr="00FC6BD8">
        <w:rPr>
          <w:u w:val="single"/>
          <w:lang w:val="el-GR"/>
        </w:rPr>
        <w:t>Δυο (2) τουλάχιστον συμβάσεις</w:t>
      </w:r>
      <w:r w:rsidRPr="00FC6BD8">
        <w:rPr>
          <w:lang w:val="el-GR"/>
        </w:rPr>
        <w:t xml:space="preserve"> παροχής νομικών υπηρεσιών σε φορείς του ευρύτερου δημοσίου τομέα με αντικείμενο την παροχή υπηρεσιών στο πλαίσιο του Γενικού Κανονισμού για την Προστασία των Δεδομένων (GDPR), συνολικού συμβατικού τιμήματος τουλάχιστον ίσου με το </w:t>
      </w:r>
      <w:r>
        <w:rPr>
          <w:lang w:val="el-GR"/>
        </w:rPr>
        <w:t>εκατό</w:t>
      </w:r>
      <w:r w:rsidRPr="00FC6BD8">
        <w:rPr>
          <w:lang w:val="el-GR"/>
        </w:rPr>
        <w:t xml:space="preserve"> τοις εκατό (100%) του προϋπολογισμού του υπό ανάθεση έργου μη συμπεριλαμβανομένου ΦΠΑ.</w:t>
      </w:r>
    </w:p>
    <w:p w14:paraId="70E666C2" w14:textId="4ED37589" w:rsidR="00FC6BD8" w:rsidRDefault="00646418" w:rsidP="00FC6BD8">
      <w:pPr>
        <w:suppressAutoHyphens w:val="0"/>
        <w:spacing w:after="160" w:line="259" w:lineRule="auto"/>
        <w:rPr>
          <w:lang w:val="el-GR"/>
        </w:rPr>
      </w:pPr>
      <w:r w:rsidRPr="00646418">
        <w:rPr>
          <w:b/>
          <w:bCs/>
          <w:lang w:val="el-GR"/>
        </w:rPr>
        <w:t>δ)</w:t>
      </w:r>
      <w:r>
        <w:rPr>
          <w:b/>
          <w:bCs/>
          <w:lang w:val="el-GR"/>
        </w:rPr>
        <w:t xml:space="preserve"> </w:t>
      </w:r>
      <w:r w:rsidRPr="00646418">
        <w:rPr>
          <w:u w:val="single"/>
          <w:lang w:val="el-GR"/>
        </w:rPr>
        <w:t>Μία (1) τουλάχιστον σύμβαση</w:t>
      </w:r>
      <w:r w:rsidRPr="00646418">
        <w:rPr>
          <w:lang w:val="el-GR"/>
        </w:rPr>
        <w:t xml:space="preserve"> παροχής νομικών υπηρεσιών για τη διευθέτηση νομικών ζητημάτων που ανακύπτουν κατά τη υλοποίηση, διαχείριση και έλεγχο των έργων/δράσεων του Ταμείου Ανάκαμψης και Ανθεκτικότητας.</w:t>
      </w:r>
    </w:p>
    <w:p w14:paraId="44163415" w14:textId="77777777" w:rsidR="00E10266" w:rsidRDefault="00E10266" w:rsidP="00E10266">
      <w:pPr>
        <w:rPr>
          <w:lang w:val="el-GR"/>
        </w:rPr>
      </w:pPr>
      <w:r w:rsidRPr="00E10266">
        <w:rPr>
          <w:b/>
          <w:bCs/>
          <w:lang w:val="el-GR"/>
        </w:rPr>
        <w:t>ε)</w:t>
      </w:r>
      <w:r w:rsidRPr="00E10266">
        <w:rPr>
          <w:lang w:val="el-GR"/>
        </w:rPr>
        <w:t xml:space="preserve"> </w:t>
      </w:r>
      <w:r>
        <w:rPr>
          <w:lang w:val="el-GR"/>
        </w:rPr>
        <w:t>Ο</w:t>
      </w:r>
      <w:r w:rsidRPr="00715503">
        <w:rPr>
          <w:lang w:val="el-GR"/>
        </w:rPr>
        <w:t xml:space="preserve">ι οικονομικοί φορείς </w:t>
      </w:r>
      <w:r w:rsidRPr="00E10266">
        <w:rPr>
          <w:u w:val="single"/>
          <w:lang w:val="el-GR"/>
        </w:rPr>
        <w:t>θα πρέπει να διαθέτουν Ομάδα Έργου</w:t>
      </w:r>
      <w:r w:rsidRPr="00715503">
        <w:rPr>
          <w:lang w:val="el-GR"/>
        </w:rPr>
        <w:t xml:space="preserve"> με στελέχη επαρκή σε πλήθος και δεξιότητες για την ανάληψη των υπό ανάθεση υπηρεσιών. </w:t>
      </w:r>
    </w:p>
    <w:p w14:paraId="22D8DAB4" w14:textId="77777777" w:rsidR="00E10266" w:rsidRPr="00715503" w:rsidRDefault="00E10266" w:rsidP="00E10266">
      <w:pPr>
        <w:rPr>
          <w:lang w:val="el-GR"/>
        </w:rPr>
      </w:pPr>
      <w:r w:rsidRPr="00715503">
        <w:rPr>
          <w:lang w:val="el-GR"/>
        </w:rPr>
        <w:t>Ειδικότερα, απαιτείται να διαθέτουν, κατ’ ελάχιστον, τα παρακάτω στελέχη:</w:t>
      </w:r>
    </w:p>
    <w:p w14:paraId="460A58C2" w14:textId="72CF699B" w:rsidR="00E10266" w:rsidRPr="0029049E" w:rsidRDefault="00E10266">
      <w:pPr>
        <w:pStyle w:val="aff"/>
        <w:numPr>
          <w:ilvl w:val="0"/>
          <w:numId w:val="26"/>
        </w:numPr>
        <w:suppressAutoHyphens w:val="0"/>
        <w:spacing w:after="160" w:line="259" w:lineRule="auto"/>
        <w:rPr>
          <w:lang w:val="el-GR"/>
        </w:rPr>
      </w:pPr>
      <w:r w:rsidRPr="00991E56">
        <w:rPr>
          <w:u w:val="single"/>
          <w:lang w:val="el-GR"/>
        </w:rPr>
        <w:t>Έναν (1) έμπειρο Νομικό Σύμβουλο - Υπεύθυνο Ομάδας Έργου</w:t>
      </w:r>
      <w:r w:rsidRPr="0029049E">
        <w:rPr>
          <w:lang w:val="el-GR"/>
        </w:rPr>
        <w:t>, με πτυχίο νομικής, εμπειρία τουλάχιστον είκοσι (20) ετών στην παροχή νομικών υπηρεσιών στον τομέα των δημοσίων συμβάσεων και μεταπτυχιακό τίτλο σπουδών.</w:t>
      </w:r>
    </w:p>
    <w:p w14:paraId="7D55B35E" w14:textId="0BC9295E" w:rsidR="00E10266" w:rsidRPr="00E45C1A" w:rsidRDefault="00A020E9">
      <w:pPr>
        <w:pStyle w:val="aff"/>
        <w:numPr>
          <w:ilvl w:val="0"/>
          <w:numId w:val="25"/>
        </w:numPr>
        <w:suppressAutoHyphens w:val="0"/>
        <w:spacing w:after="160" w:line="259" w:lineRule="auto"/>
        <w:rPr>
          <w:lang w:val="el-GR"/>
        </w:rPr>
      </w:pPr>
      <w:r w:rsidRPr="00E45C1A">
        <w:rPr>
          <w:u w:val="single"/>
          <w:lang w:val="el-GR"/>
        </w:rPr>
        <w:t>Δύο</w:t>
      </w:r>
      <w:r w:rsidR="00E10266" w:rsidRPr="00E45C1A">
        <w:rPr>
          <w:u w:val="single"/>
          <w:lang w:val="el-GR"/>
        </w:rPr>
        <w:t xml:space="preserve"> (</w:t>
      </w:r>
      <w:r w:rsidRPr="00E45C1A">
        <w:rPr>
          <w:u w:val="single"/>
          <w:lang w:val="el-GR"/>
        </w:rPr>
        <w:t>2</w:t>
      </w:r>
      <w:r w:rsidR="00E10266" w:rsidRPr="00E45C1A">
        <w:rPr>
          <w:u w:val="single"/>
          <w:lang w:val="el-GR"/>
        </w:rPr>
        <w:t>) Νομικ</w:t>
      </w:r>
      <w:r w:rsidRPr="00E45C1A">
        <w:rPr>
          <w:u w:val="single"/>
          <w:lang w:val="el-GR"/>
        </w:rPr>
        <w:t>οί</w:t>
      </w:r>
      <w:r w:rsidR="00E10266" w:rsidRPr="00E45C1A">
        <w:rPr>
          <w:u w:val="single"/>
          <w:lang w:val="el-GR"/>
        </w:rPr>
        <w:t xml:space="preserve"> Σύμβουλο</w:t>
      </w:r>
      <w:r w:rsidR="00E10266" w:rsidRPr="00E45C1A">
        <w:rPr>
          <w:lang w:val="el-GR"/>
        </w:rPr>
        <w:t xml:space="preserve"> - </w:t>
      </w:r>
      <w:r w:rsidR="00991E56" w:rsidRPr="00E45C1A">
        <w:rPr>
          <w:lang w:val="el-GR"/>
        </w:rPr>
        <w:t>Στελέχη</w:t>
      </w:r>
      <w:r w:rsidR="00E10266" w:rsidRPr="00E45C1A">
        <w:rPr>
          <w:lang w:val="el-GR"/>
        </w:rPr>
        <w:t xml:space="preserve"> Ομάδας Έργου, με πτυχίο νομικής, εμπειρία τουλάχιστον πέντε (5) ετών στον τομέα των δημοσίων συμβάσεων και μεταπτυχιακό τίτλο σπουδών στον τομέα του δημοσίου δικαίου.</w:t>
      </w:r>
    </w:p>
    <w:p w14:paraId="5BCF1B1A" w14:textId="77777777" w:rsidR="00E10266" w:rsidRPr="0029049E" w:rsidRDefault="00E10266">
      <w:pPr>
        <w:pStyle w:val="aff"/>
        <w:numPr>
          <w:ilvl w:val="0"/>
          <w:numId w:val="25"/>
        </w:numPr>
        <w:suppressAutoHyphens w:val="0"/>
        <w:spacing w:after="160" w:line="259" w:lineRule="auto"/>
        <w:rPr>
          <w:lang w:val="el-GR"/>
        </w:rPr>
      </w:pPr>
      <w:r w:rsidRPr="00991E56">
        <w:rPr>
          <w:u w:val="single"/>
          <w:lang w:val="el-GR"/>
        </w:rPr>
        <w:t>Τέσσερις (4) Νομικούς Συμβούλους</w:t>
      </w:r>
      <w:r w:rsidRPr="0029049E">
        <w:rPr>
          <w:lang w:val="el-GR"/>
        </w:rPr>
        <w:t xml:space="preserve"> - Στελέχη Ομάδας Έργου, με πτυχίο νομικής και εμπειρία τουλάχιστον δύο (2) ετών στον τομέα των δημοσίων συμβάσεων ή με μεταπτυχιακό τίτλο σπουδών στον τομέα του δημοσίου δικαίου.</w:t>
      </w:r>
    </w:p>
    <w:p w14:paraId="334F9B53" w14:textId="77777777" w:rsidR="00E10266" w:rsidRPr="0029049E" w:rsidRDefault="00E10266">
      <w:pPr>
        <w:pStyle w:val="aff"/>
        <w:numPr>
          <w:ilvl w:val="0"/>
          <w:numId w:val="25"/>
        </w:numPr>
        <w:suppressAutoHyphens w:val="0"/>
        <w:spacing w:after="160" w:line="259" w:lineRule="auto"/>
        <w:rPr>
          <w:lang w:val="el-GR"/>
        </w:rPr>
      </w:pPr>
      <w:r w:rsidRPr="0036678A">
        <w:rPr>
          <w:u w:val="single"/>
          <w:lang w:val="el-GR"/>
        </w:rPr>
        <w:t>Ένα (1) Νομικό Σύμβουλο</w:t>
      </w:r>
      <w:r w:rsidRPr="0029049E">
        <w:rPr>
          <w:lang w:val="el-GR"/>
        </w:rPr>
        <w:t xml:space="preserve"> - Στέλεχος Ομάδας Έργου, με πτυχίο νομικής, δεκαετή γενική επαγγελματική εμπειρία και πέντε (5) έτη στην παροχή νομικών υπηρεσιών στο κλάδο της </w:t>
      </w:r>
      <w:bookmarkStart w:id="102" w:name="_Hlk128574381"/>
      <w:r w:rsidRPr="0029049E">
        <w:rPr>
          <w:lang w:val="el-GR"/>
        </w:rPr>
        <w:t>προστασίας δεδομένων προσωπικού χαρακτήρα</w:t>
      </w:r>
      <w:bookmarkEnd w:id="102"/>
      <w:r w:rsidRPr="0029049E">
        <w:rPr>
          <w:lang w:val="el-GR"/>
        </w:rPr>
        <w:t>. Επιπλέον, το εν λόγω Στέλεχος Ομάδας Έργου θα πρέπει να διαθέτει πιστοποιήσεις:</w:t>
      </w:r>
    </w:p>
    <w:p w14:paraId="100681B1" w14:textId="77777777" w:rsidR="00E10266" w:rsidRPr="00C610E4" w:rsidRDefault="00E10266">
      <w:pPr>
        <w:pStyle w:val="aff"/>
        <w:numPr>
          <w:ilvl w:val="1"/>
          <w:numId w:val="25"/>
        </w:numPr>
        <w:suppressAutoHyphens w:val="0"/>
        <w:spacing w:after="160" w:line="259" w:lineRule="auto"/>
        <w:rPr>
          <w:lang w:val="el-GR"/>
        </w:rPr>
      </w:pPr>
      <w:r w:rsidRPr="00C610E4">
        <w:rPr>
          <w:lang w:val="el-GR"/>
        </w:rPr>
        <w:t xml:space="preserve">στην τεχνική εφαρμογή λύσεων </w:t>
      </w:r>
      <w:proofErr w:type="spellStart"/>
      <w:r w:rsidRPr="00C610E4">
        <w:rPr>
          <w:lang w:val="el-GR"/>
        </w:rPr>
        <w:t>ιδιωτικότητας</w:t>
      </w:r>
      <w:proofErr w:type="spellEnd"/>
      <w:r w:rsidRPr="00C610E4">
        <w:rPr>
          <w:lang w:val="el-GR"/>
        </w:rPr>
        <w:t xml:space="preserve"> και προσωπικών δεδομένων σε όλα τα στάδια του κύκλου ζωής του (λ.χ. CIPT) από διεθνή φορέα (λ.χ. IAPP) ή άλλου εθνικού φορέα με βάση το Πρότυπο EN ISO 17024</w:t>
      </w:r>
      <w:r w:rsidRPr="003D36AC">
        <w:rPr>
          <w:lang w:val="el-GR"/>
        </w:rPr>
        <w:t>.</w:t>
      </w:r>
    </w:p>
    <w:p w14:paraId="64AA222A" w14:textId="77777777" w:rsidR="00E10266" w:rsidRPr="00C610E4" w:rsidRDefault="00E10266">
      <w:pPr>
        <w:pStyle w:val="aff"/>
        <w:numPr>
          <w:ilvl w:val="1"/>
          <w:numId w:val="25"/>
        </w:numPr>
        <w:suppressAutoHyphens w:val="0"/>
        <w:spacing w:after="160" w:line="259" w:lineRule="auto"/>
        <w:rPr>
          <w:lang w:val="el-GR"/>
        </w:rPr>
      </w:pPr>
      <w:r w:rsidRPr="00C610E4">
        <w:rPr>
          <w:lang w:val="el-GR"/>
        </w:rPr>
        <w:t xml:space="preserve">στη διοίκηση προγράμματος </w:t>
      </w:r>
      <w:proofErr w:type="spellStart"/>
      <w:r w:rsidRPr="00C610E4">
        <w:rPr>
          <w:lang w:val="el-GR"/>
        </w:rPr>
        <w:t>ιδιωτικότητας</w:t>
      </w:r>
      <w:proofErr w:type="spellEnd"/>
      <w:r w:rsidRPr="00C610E4">
        <w:rPr>
          <w:lang w:val="el-GR"/>
        </w:rPr>
        <w:t xml:space="preserve"> και προσωπικών δεδομένων σε όλα τα στάδια του κύκλου ζωής του (λ.χ. CIPM) από διεθνή φορέα (λ.χ. IAPP) ή άλλου εθνικού φορέα με βάση το Πρότυπο EN ISO 17024</w:t>
      </w:r>
      <w:r w:rsidRPr="003D36AC">
        <w:rPr>
          <w:lang w:val="el-GR"/>
        </w:rPr>
        <w:t>.</w:t>
      </w:r>
    </w:p>
    <w:p w14:paraId="6DED8E4E" w14:textId="77777777" w:rsidR="00E10266" w:rsidRPr="00C610E4" w:rsidRDefault="00E10266">
      <w:pPr>
        <w:pStyle w:val="aff"/>
        <w:numPr>
          <w:ilvl w:val="1"/>
          <w:numId w:val="25"/>
        </w:numPr>
        <w:suppressAutoHyphens w:val="0"/>
        <w:spacing w:after="160" w:line="259" w:lineRule="auto"/>
        <w:rPr>
          <w:lang w:val="el-GR"/>
        </w:rPr>
      </w:pPr>
      <w:r w:rsidRPr="00C610E4">
        <w:rPr>
          <w:lang w:val="el-GR"/>
        </w:rPr>
        <w:t>σε θέματα προστασίας δεδομένων (λ.χ. CIPP/E) από διεθνή φορέα (λ.χ. IAPP) ή άλλου εθνικού φορέα με βάση το πρότυπο EN ISO 17024</w:t>
      </w:r>
      <w:r w:rsidRPr="003D36AC">
        <w:rPr>
          <w:lang w:val="el-GR"/>
        </w:rPr>
        <w:t>.</w:t>
      </w:r>
    </w:p>
    <w:p w14:paraId="6C071445" w14:textId="334C32ED" w:rsidR="00E10266" w:rsidRDefault="00E10266" w:rsidP="00E32413">
      <w:pPr>
        <w:rPr>
          <w:rFonts w:eastAsia="Calibri" w:cs="Tahoma"/>
          <w:b/>
          <w:szCs w:val="22"/>
          <w:lang w:val="el-GR"/>
        </w:rPr>
      </w:pPr>
      <w:r>
        <w:rPr>
          <w:lang w:val="el-GR"/>
        </w:rPr>
        <w:t xml:space="preserve">Επισημαίνεται ότι τέσσερα (4) εκ των ανωτέρω Στελεχών της Ομάδας Έργου θα παρέχουν τις υπηρεσίες τους στην έδρα της Αναθέτουσας Αρχής, ενώ τα υπόλοιπα Στελέχη από την έδρα του </w:t>
      </w:r>
      <w:r>
        <w:rPr>
          <w:lang w:val="el-GR"/>
        </w:rPr>
        <w:lastRenderedPageBreak/>
        <w:t>Αναδόχου και θα βρίσκονται στη διάθεση της Αναθέτουσας Αρχής, οποτεδήποτε αυτό καταστεί αναγκαίο.</w:t>
      </w:r>
      <w:bookmarkStart w:id="103" w:name="_Toc86065970"/>
      <w:bookmarkEnd w:id="100"/>
      <w:bookmarkEnd w:id="101"/>
    </w:p>
    <w:p w14:paraId="5DA99C06" w14:textId="77777777" w:rsidR="00E10266" w:rsidRDefault="00E10266" w:rsidP="00F67E14">
      <w:pPr>
        <w:suppressAutoHyphens w:val="0"/>
        <w:spacing w:after="0"/>
        <w:contextualSpacing/>
        <w:rPr>
          <w:rFonts w:eastAsia="Calibri" w:cs="Tahoma"/>
          <w:b/>
          <w:szCs w:val="22"/>
          <w:lang w:val="el-GR"/>
        </w:rPr>
      </w:pPr>
    </w:p>
    <w:p w14:paraId="35AAA052" w14:textId="66A18649" w:rsidR="00F67E14" w:rsidRDefault="00F67E14" w:rsidP="00F67E14">
      <w:pPr>
        <w:suppressAutoHyphens w:val="0"/>
        <w:spacing w:after="0"/>
        <w:contextualSpacing/>
        <w:rPr>
          <w:rFonts w:eastAsia="Calibri" w:cs="Tahoma"/>
          <w:bCs/>
          <w:color w:val="000000"/>
          <w:szCs w:val="22"/>
          <w:lang w:val="el-GR"/>
        </w:rPr>
      </w:pPr>
      <w:r w:rsidRPr="00F67E14">
        <w:rPr>
          <w:rFonts w:eastAsia="Calibri" w:cs="Tahoma"/>
          <w:bCs/>
          <w:color w:val="000000"/>
          <w:szCs w:val="22"/>
          <w:lang w:val="el-GR"/>
        </w:rPr>
        <w:t>Σε περίπτωση ένωσης οικονομικών φορέων, οι παραπάνω ελάχιστες απαιτήσεις καλύπτονται αθροιστικά από τα μέλη της ένωσης</w:t>
      </w:r>
      <w:r w:rsidR="001D075D">
        <w:rPr>
          <w:rFonts w:eastAsia="Calibri" w:cs="Tahoma"/>
          <w:bCs/>
          <w:color w:val="000000"/>
          <w:szCs w:val="22"/>
          <w:lang w:val="el-GR"/>
        </w:rPr>
        <w:t>.</w:t>
      </w:r>
    </w:p>
    <w:p w14:paraId="03F2DC25" w14:textId="16F43556" w:rsidR="0007470A" w:rsidRDefault="0007470A" w:rsidP="00F67E14">
      <w:pPr>
        <w:suppressAutoHyphens w:val="0"/>
        <w:spacing w:after="0"/>
        <w:contextualSpacing/>
        <w:rPr>
          <w:rFonts w:eastAsia="Calibri" w:cs="Tahoma"/>
          <w:bCs/>
          <w:color w:val="000000"/>
          <w:szCs w:val="22"/>
          <w:lang w:val="el-GR"/>
        </w:rPr>
      </w:pPr>
    </w:p>
    <w:p w14:paraId="66EF1208" w14:textId="77777777" w:rsidR="00AF2BDC" w:rsidRPr="00C47920" w:rsidRDefault="00AF2BDC" w:rsidP="00AF2BDC">
      <w:pPr>
        <w:suppressAutoHyphens w:val="0"/>
        <w:spacing w:after="0"/>
        <w:ind w:left="709"/>
        <w:contextualSpacing/>
        <w:rPr>
          <w:rFonts w:eastAsia="Calibri" w:cs="Tahoma"/>
          <w:bCs/>
          <w:color w:val="000000"/>
          <w:szCs w:val="22"/>
          <w:highlight w:val="yellow"/>
          <w:lang w:val="el-GR"/>
        </w:rPr>
      </w:pPr>
    </w:p>
    <w:p w14:paraId="5075A638" w14:textId="2C0EFDCB" w:rsidR="00492844" w:rsidRPr="00E6340B" w:rsidRDefault="00492844">
      <w:pPr>
        <w:numPr>
          <w:ilvl w:val="2"/>
          <w:numId w:val="17"/>
        </w:numPr>
        <w:suppressAutoHyphens w:val="0"/>
        <w:spacing w:after="0"/>
        <w:ind w:left="426" w:right="992" w:hanging="426"/>
        <w:contextualSpacing/>
        <w:rPr>
          <w:rFonts w:cs="Tahoma"/>
          <w:b/>
          <w:bCs/>
          <w:sz w:val="24"/>
          <w:lang w:val="el-GR"/>
        </w:rPr>
      </w:pPr>
      <w:bookmarkStart w:id="104" w:name="_Hlk126917769"/>
      <w:r w:rsidRPr="00E6340B">
        <w:rPr>
          <w:rFonts w:cs="Tahoma"/>
          <w:b/>
          <w:bCs/>
          <w:sz w:val="24"/>
          <w:lang w:val="el-GR"/>
        </w:rPr>
        <w:t>Πρότυπα διασφάλισης ποιότητας και πρότυπα περιβαλλοντικής διαχείρισης</w:t>
      </w:r>
      <w:bookmarkEnd w:id="103"/>
      <w:r w:rsidR="00C822A4" w:rsidRPr="00E6340B">
        <w:rPr>
          <w:rFonts w:cs="Tahoma"/>
          <w:b/>
          <w:bCs/>
          <w:sz w:val="24"/>
          <w:lang w:val="el-GR"/>
        </w:rPr>
        <w:t xml:space="preserve"> – Ασφάλεια Πληροφοριών </w:t>
      </w:r>
    </w:p>
    <w:bookmarkEnd w:id="104"/>
    <w:p w14:paraId="5FFA0DB9" w14:textId="77777777" w:rsidR="0007470A" w:rsidRDefault="0007470A" w:rsidP="00B8545D">
      <w:pPr>
        <w:rPr>
          <w:rFonts w:cs="Tahoma"/>
          <w:bCs/>
          <w:szCs w:val="22"/>
          <w:lang w:val="el-GR"/>
        </w:rPr>
      </w:pPr>
    </w:p>
    <w:p w14:paraId="3E53B719" w14:textId="77777777" w:rsidR="00C822A4" w:rsidRDefault="00454224" w:rsidP="00B8545D">
      <w:pPr>
        <w:rPr>
          <w:rFonts w:cs="Tahoma"/>
          <w:b/>
          <w:bCs/>
          <w:sz w:val="24"/>
          <w:lang w:val="el-GR"/>
        </w:rPr>
      </w:pPr>
      <w:r w:rsidRPr="0013228F">
        <w:rPr>
          <w:rFonts w:cs="Tahoma"/>
          <w:b/>
          <w:szCs w:val="22"/>
          <w:lang w:val="el-GR"/>
        </w:rPr>
        <w:t>2.2.7.1</w:t>
      </w:r>
      <w:r w:rsidRPr="0013228F">
        <w:rPr>
          <w:rFonts w:cs="Tahoma"/>
          <w:bCs/>
          <w:szCs w:val="22"/>
          <w:lang w:val="el-GR"/>
        </w:rPr>
        <w:t xml:space="preserve"> </w:t>
      </w:r>
      <w:r w:rsidR="00C822A4" w:rsidRPr="0013228F">
        <w:rPr>
          <w:rFonts w:cs="Tahoma"/>
          <w:b/>
          <w:bCs/>
          <w:sz w:val="24"/>
          <w:lang w:val="el-GR"/>
        </w:rPr>
        <w:t>Πρότυπα διασφάλισης ποιότητας και πρότυπα περιβαλλοντικής διαχείρισης</w:t>
      </w:r>
      <w:r w:rsidR="00C822A4" w:rsidRPr="00E6340B">
        <w:rPr>
          <w:rFonts w:cs="Tahoma"/>
          <w:b/>
          <w:bCs/>
          <w:sz w:val="24"/>
          <w:lang w:val="el-GR"/>
        </w:rPr>
        <w:t xml:space="preserve"> </w:t>
      </w:r>
    </w:p>
    <w:p w14:paraId="4C768D15" w14:textId="605BD6FE" w:rsidR="00492844" w:rsidRPr="00A86909" w:rsidRDefault="00492844" w:rsidP="00B8545D">
      <w:pPr>
        <w:rPr>
          <w:rFonts w:cs="Tahoma"/>
          <w:bCs/>
          <w:szCs w:val="22"/>
          <w:lang w:val="el-GR"/>
        </w:rPr>
      </w:pPr>
      <w:r w:rsidRPr="00A86909">
        <w:rPr>
          <w:rFonts w:cs="Tahoma"/>
          <w:bCs/>
          <w:szCs w:val="22"/>
          <w:lang w:val="el-GR"/>
        </w:rPr>
        <w:t xml:space="preserve">Οι οικονομικοί φορείς για την παρούσα διαδικασία σύναψης σύμβασης οφείλουν να διαθέτουν πιστοποιημένη επαγγελματική μεθοδολογία στον τομέα υλοποίησης και διαχείρισης αντίστοιχων έργων. Συγκεκριμένα, οφείλουν να διαθέτουν πιστοποιητικό: </w:t>
      </w:r>
    </w:p>
    <w:p w14:paraId="11C54778" w14:textId="04DF9085" w:rsidR="00EC5D2C" w:rsidRPr="00E6340B" w:rsidRDefault="00E6340B" w:rsidP="00EC5D2C">
      <w:pPr>
        <w:rPr>
          <w:rFonts w:eastAsia="Calibri" w:cs="Tahoma"/>
          <w:bCs/>
          <w:color w:val="000000"/>
          <w:szCs w:val="22"/>
          <w:lang w:val="el-GR"/>
        </w:rPr>
      </w:pPr>
      <w:bookmarkStart w:id="105" w:name="_Hlk120196573"/>
      <w:r w:rsidRPr="00E6340B">
        <w:rPr>
          <w:rFonts w:eastAsia="Calibri" w:cs="Tahoma"/>
          <w:b/>
          <w:bCs/>
          <w:color w:val="000000"/>
          <w:szCs w:val="22"/>
          <w:lang w:val="el-GR"/>
        </w:rPr>
        <w:t>α</w:t>
      </w:r>
      <w:r w:rsidR="00EC5D2C" w:rsidRPr="00E6340B">
        <w:rPr>
          <w:rFonts w:eastAsia="Calibri" w:cs="Tahoma"/>
          <w:b/>
          <w:bCs/>
          <w:color w:val="000000"/>
          <w:szCs w:val="22"/>
          <w:lang w:val="el-GR"/>
        </w:rPr>
        <w:t>)</w:t>
      </w:r>
      <w:r w:rsidR="00EC5D2C" w:rsidRPr="00E6340B">
        <w:rPr>
          <w:rFonts w:ascii="Calibri" w:hAnsi="Calibri"/>
          <w:lang w:val="el-GR"/>
        </w:rPr>
        <w:t xml:space="preserve"> </w:t>
      </w:r>
      <w:r w:rsidR="00596044" w:rsidRPr="00596044">
        <w:rPr>
          <w:rFonts w:eastAsia="Calibri" w:cs="Tahoma"/>
          <w:bCs/>
          <w:color w:val="000000"/>
          <w:szCs w:val="22"/>
          <w:lang w:val="el-GR"/>
        </w:rPr>
        <w:t xml:space="preserve">Πιστοποιητικό από ανεξάρτητο διαπιστευμένο φορέα για τη Διαχείριση της Ποιότητας σύμφωνα µε το διεθνές πρότυπο </w:t>
      </w:r>
      <w:r w:rsidR="00596044" w:rsidRPr="00596044">
        <w:rPr>
          <w:rFonts w:eastAsia="Calibri" w:cs="Tahoma"/>
          <w:b/>
          <w:color w:val="000000"/>
          <w:szCs w:val="22"/>
          <w:lang w:val="el-GR"/>
        </w:rPr>
        <w:t>ISO 9001:2015</w:t>
      </w:r>
      <w:r w:rsidR="00596044" w:rsidRPr="00596044">
        <w:rPr>
          <w:rFonts w:eastAsia="Calibri" w:cs="Tahoma"/>
          <w:bCs/>
          <w:color w:val="000000"/>
          <w:szCs w:val="22"/>
          <w:lang w:val="el-GR"/>
        </w:rPr>
        <w:t xml:space="preserve"> </w:t>
      </w:r>
      <w:bookmarkStart w:id="106" w:name="_Hlk129176177"/>
      <w:r w:rsidR="00596044" w:rsidRPr="00596044">
        <w:rPr>
          <w:rFonts w:eastAsia="Calibri" w:cs="Tahoma"/>
          <w:bCs/>
          <w:color w:val="000000"/>
          <w:szCs w:val="22"/>
          <w:lang w:val="el-GR"/>
        </w:rPr>
        <w:t xml:space="preserve">στο πεδίο </w:t>
      </w:r>
      <w:r w:rsidR="00596044">
        <w:rPr>
          <w:rFonts w:eastAsia="Calibri" w:cs="Tahoma"/>
          <w:bCs/>
          <w:color w:val="000000"/>
          <w:szCs w:val="22"/>
          <w:lang w:val="el-GR"/>
        </w:rPr>
        <w:t>των νομικών υπηρεσιών</w:t>
      </w:r>
      <w:r w:rsidR="00596044" w:rsidRPr="00596044">
        <w:rPr>
          <w:rFonts w:eastAsia="Calibri" w:cs="Tahoma"/>
          <w:bCs/>
          <w:color w:val="000000"/>
          <w:szCs w:val="22"/>
          <w:lang w:val="el-GR"/>
        </w:rPr>
        <w:t xml:space="preserve"> </w:t>
      </w:r>
      <w:bookmarkEnd w:id="106"/>
      <w:r w:rsidR="00596044" w:rsidRPr="00596044">
        <w:rPr>
          <w:rFonts w:eastAsia="Calibri" w:cs="Tahoma"/>
          <w:bCs/>
          <w:color w:val="000000"/>
          <w:szCs w:val="22"/>
          <w:lang w:val="el-GR"/>
        </w:rPr>
        <w:t xml:space="preserve">ή ισοδύναμο αυτού </w:t>
      </w:r>
      <w:r w:rsidR="00EC5D2C" w:rsidRPr="00E6340B">
        <w:rPr>
          <w:rFonts w:eastAsia="Calibri" w:cs="Tahoma"/>
          <w:bCs/>
          <w:color w:val="000000"/>
          <w:szCs w:val="22"/>
          <w:lang w:val="el-GR"/>
        </w:rPr>
        <w:t>ή ισοδύναμο</w:t>
      </w:r>
      <w:r w:rsidR="00EC5D2C" w:rsidRPr="00E6340B">
        <w:rPr>
          <w:rFonts w:ascii="Calibri" w:hAnsi="Calibri"/>
          <w:lang w:val="el-GR"/>
        </w:rPr>
        <w:t xml:space="preserve"> </w:t>
      </w:r>
      <w:r w:rsidR="00EC5D2C" w:rsidRPr="00E6340B">
        <w:rPr>
          <w:rFonts w:eastAsia="Calibri" w:cs="Tahoma"/>
          <w:bCs/>
          <w:color w:val="000000"/>
          <w:szCs w:val="22"/>
          <w:lang w:val="el-GR"/>
        </w:rPr>
        <w:t>αυτού</w:t>
      </w:r>
      <w:r w:rsidR="00AF4043" w:rsidRPr="00E6340B">
        <w:rPr>
          <w:rFonts w:eastAsia="Calibri" w:cs="Tahoma"/>
          <w:bCs/>
          <w:color w:val="000000"/>
          <w:szCs w:val="22"/>
          <w:lang w:val="el-GR"/>
        </w:rPr>
        <w:t>.</w:t>
      </w:r>
    </w:p>
    <w:p w14:paraId="7392084E" w14:textId="1D3B94CB" w:rsidR="006E3823" w:rsidRPr="00E6340B" w:rsidRDefault="00E6340B" w:rsidP="004B2049">
      <w:pPr>
        <w:pStyle w:val="afe"/>
        <w:rPr>
          <w:sz w:val="22"/>
          <w:lang w:val="el-GR"/>
        </w:rPr>
      </w:pPr>
      <w:r w:rsidRPr="00E6340B">
        <w:rPr>
          <w:b/>
          <w:bCs/>
          <w:sz w:val="22"/>
          <w:lang w:val="el-GR"/>
        </w:rPr>
        <w:t>β</w:t>
      </w:r>
      <w:r w:rsidR="006E3823" w:rsidRPr="00E6340B">
        <w:rPr>
          <w:b/>
          <w:bCs/>
          <w:sz w:val="22"/>
          <w:lang w:val="el-GR"/>
        </w:rPr>
        <w:t>)</w:t>
      </w:r>
      <w:r w:rsidR="006E3823" w:rsidRPr="00E6340B">
        <w:rPr>
          <w:sz w:val="22"/>
          <w:lang w:val="el-GR"/>
        </w:rPr>
        <w:t xml:space="preserve"> </w:t>
      </w:r>
      <w:r w:rsidR="0057538E" w:rsidRPr="0057538E">
        <w:rPr>
          <w:sz w:val="22"/>
          <w:lang w:val="el-GR"/>
        </w:rPr>
        <w:t xml:space="preserve">Πιστοποιητικό από ανεξάρτητο διαπιστευμένο φορέα για την ασφάλεια των Πληροφοριών σύμφωνα µε το διεθνές πρότυπο </w:t>
      </w:r>
      <w:r w:rsidR="0057538E" w:rsidRPr="0057538E">
        <w:rPr>
          <w:b/>
          <w:bCs/>
          <w:sz w:val="22"/>
          <w:lang w:val="el-GR"/>
        </w:rPr>
        <w:t>ISO 27001:2013</w:t>
      </w:r>
      <w:r w:rsidR="0057538E" w:rsidRPr="0057538E">
        <w:rPr>
          <w:sz w:val="22"/>
          <w:lang w:val="el-GR"/>
        </w:rPr>
        <w:t xml:space="preserve"> στο πεδίο των νομικών υπηρεσιών ή ισοδύναμο αυτού.</w:t>
      </w:r>
    </w:p>
    <w:p w14:paraId="1E6E6A0F" w14:textId="6730B470" w:rsidR="006E3823" w:rsidRDefault="00E6340B" w:rsidP="004B2049">
      <w:pPr>
        <w:pStyle w:val="afe"/>
        <w:rPr>
          <w:sz w:val="22"/>
          <w:lang w:val="el-GR"/>
        </w:rPr>
      </w:pPr>
      <w:r w:rsidRPr="00E6340B">
        <w:rPr>
          <w:b/>
          <w:bCs/>
          <w:sz w:val="22"/>
          <w:lang w:val="el-GR"/>
        </w:rPr>
        <w:t>γ</w:t>
      </w:r>
      <w:r w:rsidR="006E3823" w:rsidRPr="00E6340B">
        <w:rPr>
          <w:b/>
          <w:bCs/>
          <w:sz w:val="22"/>
          <w:lang w:val="el-GR"/>
        </w:rPr>
        <w:t>)</w:t>
      </w:r>
      <w:r w:rsidR="006E3823" w:rsidRPr="00E6340B">
        <w:rPr>
          <w:sz w:val="22"/>
          <w:lang w:val="el-GR"/>
        </w:rPr>
        <w:t xml:space="preserve"> Πιστοποιητικό από ανεξάρτητο διαπιστευμένο φορέα για την τήρηση</w:t>
      </w:r>
      <w:r w:rsidR="0057538E" w:rsidRPr="0057538E">
        <w:rPr>
          <w:lang w:val="el-GR"/>
        </w:rPr>
        <w:t xml:space="preserve"> </w:t>
      </w:r>
      <w:r w:rsidR="0057538E">
        <w:rPr>
          <w:sz w:val="22"/>
          <w:lang w:val="el-GR"/>
        </w:rPr>
        <w:t>ε</w:t>
      </w:r>
      <w:r w:rsidR="0057538E" w:rsidRPr="0057538E">
        <w:rPr>
          <w:sz w:val="22"/>
          <w:lang w:val="el-GR"/>
        </w:rPr>
        <w:t xml:space="preserve">πιχειρησιακής </w:t>
      </w:r>
      <w:r w:rsidR="0057538E">
        <w:rPr>
          <w:sz w:val="22"/>
          <w:lang w:val="el-GR"/>
        </w:rPr>
        <w:t>σ</w:t>
      </w:r>
      <w:r w:rsidR="0057538E" w:rsidRPr="0057538E">
        <w:rPr>
          <w:sz w:val="22"/>
          <w:lang w:val="el-GR"/>
        </w:rPr>
        <w:t>υνέχειας</w:t>
      </w:r>
      <w:r w:rsidR="006E3823" w:rsidRPr="00E6340B">
        <w:rPr>
          <w:sz w:val="22"/>
          <w:lang w:val="el-GR"/>
        </w:rPr>
        <w:t xml:space="preserve"> σύμφωνα με το διεθνές πρότυπο  </w:t>
      </w:r>
      <w:r w:rsidR="0057538E" w:rsidRPr="0057538E">
        <w:rPr>
          <w:b/>
          <w:bCs/>
          <w:sz w:val="22"/>
        </w:rPr>
        <w:t>ISO</w:t>
      </w:r>
      <w:r w:rsidR="0057538E" w:rsidRPr="0057538E">
        <w:rPr>
          <w:b/>
          <w:bCs/>
          <w:sz w:val="22"/>
          <w:lang w:val="el-GR"/>
        </w:rPr>
        <w:t xml:space="preserve"> 23301:2019 </w:t>
      </w:r>
      <w:r w:rsidR="006E3823" w:rsidRPr="00E6340B">
        <w:rPr>
          <w:sz w:val="22"/>
          <w:lang w:val="el-GR"/>
        </w:rPr>
        <w:t xml:space="preserve">στο πεδίο </w:t>
      </w:r>
      <w:r w:rsidR="0057538E" w:rsidRPr="0057538E">
        <w:rPr>
          <w:sz w:val="22"/>
          <w:lang w:val="el-GR"/>
        </w:rPr>
        <w:t xml:space="preserve">των νομικών υπηρεσιών </w:t>
      </w:r>
      <w:r w:rsidR="006E3823" w:rsidRPr="00E6340B">
        <w:rPr>
          <w:sz w:val="22"/>
          <w:lang w:val="el-GR"/>
        </w:rPr>
        <w:t>ή ισοδύναμο αυτού.</w:t>
      </w:r>
    </w:p>
    <w:bookmarkEnd w:id="105"/>
    <w:p w14:paraId="1470A25F" w14:textId="77777777" w:rsidR="00492844" w:rsidRPr="00A86909" w:rsidRDefault="00492844" w:rsidP="00B8545D">
      <w:pPr>
        <w:rPr>
          <w:rFonts w:cs="Tahoma"/>
          <w:bCs/>
          <w:szCs w:val="22"/>
          <w:lang w:val="el-GR"/>
        </w:rPr>
      </w:pPr>
      <w:r w:rsidRPr="00222F81">
        <w:rPr>
          <w:rFonts w:cs="Tahoma"/>
          <w:bCs/>
          <w:szCs w:val="22"/>
          <w:lang w:val="el-GR"/>
        </w:rPr>
        <w:t>Τα ως άνω πιστοποιητικά θα πρέπει να έχουν εκδοθεί από φορέα διαπιστευμένο</w:t>
      </w:r>
      <w:r w:rsidRPr="00A86909">
        <w:rPr>
          <w:rFonts w:cs="Tahoma"/>
          <w:bCs/>
          <w:szCs w:val="22"/>
          <w:lang w:val="el-GR"/>
        </w:rPr>
        <w:t xml:space="preserve"> από το ΕΣΥΔ ή από διεθνώς διαπιστευμένο φορέα, έως (30) τριάντα ημέρες πριν την καταληκτική ημερομηνία υποβολής της προσφοράς. </w:t>
      </w:r>
    </w:p>
    <w:p w14:paraId="4011CD49" w14:textId="1AF40654" w:rsidR="002F5250" w:rsidRDefault="00492844" w:rsidP="00B8545D">
      <w:pPr>
        <w:rPr>
          <w:rFonts w:cs="Tahoma"/>
          <w:bCs/>
          <w:szCs w:val="22"/>
          <w:lang w:val="el-GR"/>
        </w:rPr>
      </w:pPr>
      <w:r w:rsidRPr="00A86909">
        <w:rPr>
          <w:rFonts w:cs="Tahoma"/>
          <w:bCs/>
          <w:szCs w:val="22"/>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A86909">
        <w:rPr>
          <w:rFonts w:cs="Tahoma"/>
          <w:bCs/>
          <w:szCs w:val="22"/>
          <w:lang w:val="el-GR"/>
        </w:rPr>
        <w:t>εδρεύοντες</w:t>
      </w:r>
      <w:proofErr w:type="spellEnd"/>
      <w:r w:rsidRPr="00A86909">
        <w:rPr>
          <w:rFonts w:cs="Tahoma"/>
          <w:bCs/>
          <w:szCs w:val="22"/>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250BBDFC" w14:textId="1D407709" w:rsidR="00E83743" w:rsidRDefault="00E83743" w:rsidP="004B2049">
      <w:pPr>
        <w:pStyle w:val="afe"/>
        <w:rPr>
          <w:sz w:val="22"/>
          <w:lang w:val="el-GR"/>
        </w:rPr>
      </w:pPr>
      <w:r w:rsidRPr="004B2049">
        <w:rPr>
          <w:sz w:val="22"/>
          <w:lang w:val="el-GR"/>
        </w:rPr>
        <w:t>Στην περίπτωση ένωσης οικονομικών φορέων, το παρόν κριτήριο οφείλει να καλύπτεται  από όλα τα μέλη της ένωσης.</w:t>
      </w:r>
    </w:p>
    <w:p w14:paraId="4D234426" w14:textId="77777777" w:rsidR="00E83743" w:rsidRPr="004B2049" w:rsidRDefault="00E83743" w:rsidP="004B2049">
      <w:pPr>
        <w:pStyle w:val="afe"/>
        <w:rPr>
          <w:sz w:val="22"/>
          <w:lang w:val="el-GR"/>
        </w:rPr>
      </w:pPr>
    </w:p>
    <w:p w14:paraId="05FD3AE5" w14:textId="77777777" w:rsidR="008338F0" w:rsidRPr="00A86909" w:rsidRDefault="003355E7" w:rsidP="008E43C4">
      <w:pPr>
        <w:pStyle w:val="3"/>
        <w:rPr>
          <w:rFonts w:cs="Tahoma"/>
          <w:szCs w:val="22"/>
          <w:lang w:val="el-GR"/>
        </w:rPr>
      </w:pPr>
      <w:bookmarkStart w:id="107" w:name="_Ref496541185"/>
      <w:bookmarkStart w:id="108" w:name="_Ref496541244"/>
      <w:bookmarkStart w:id="109" w:name="_Ref496541410"/>
      <w:bookmarkStart w:id="110" w:name="_Ref496541700"/>
      <w:bookmarkStart w:id="111" w:name="_Toc71708152"/>
      <w:bookmarkStart w:id="112" w:name="_Toc86065971"/>
      <w:bookmarkEnd w:id="95"/>
      <w:r w:rsidRPr="00A86909">
        <w:rPr>
          <w:rFonts w:cs="Tahoma"/>
          <w:szCs w:val="22"/>
          <w:lang w:val="el-GR"/>
        </w:rPr>
        <w:t>Στήριξη στην ικανότητα τρίτων</w:t>
      </w:r>
      <w:bookmarkEnd w:id="107"/>
      <w:bookmarkEnd w:id="108"/>
      <w:bookmarkEnd w:id="109"/>
      <w:bookmarkEnd w:id="110"/>
      <w:bookmarkEnd w:id="111"/>
      <w:r w:rsidR="00A27285" w:rsidRPr="00A86909">
        <w:rPr>
          <w:rFonts w:cs="Tahoma"/>
          <w:szCs w:val="22"/>
          <w:lang w:val="el-GR"/>
        </w:rPr>
        <w:t>– Υπεργολαβία</w:t>
      </w:r>
      <w:bookmarkEnd w:id="112"/>
    </w:p>
    <w:p w14:paraId="5EC920B5" w14:textId="77777777" w:rsidR="00A27285" w:rsidRPr="00A86909" w:rsidRDefault="00A27285" w:rsidP="00A27285">
      <w:pPr>
        <w:rPr>
          <w:rFonts w:cs="Tahoma"/>
          <w:b/>
          <w:bCs/>
          <w:szCs w:val="22"/>
          <w:lang w:val="el-GR"/>
        </w:rPr>
      </w:pPr>
      <w:r w:rsidRPr="00A86909">
        <w:rPr>
          <w:rFonts w:cs="Tahoma"/>
          <w:b/>
          <w:bCs/>
          <w:szCs w:val="22"/>
          <w:lang w:val="el-GR"/>
        </w:rPr>
        <w:t>2.2.8.1. Στήριξη στην ικανότητα τρίτων</w:t>
      </w:r>
    </w:p>
    <w:p w14:paraId="64F89E76" w14:textId="77777777" w:rsidR="00A27285" w:rsidRPr="00A86909" w:rsidRDefault="00A27285" w:rsidP="00A27285">
      <w:pPr>
        <w:rPr>
          <w:rFonts w:cs="Tahoma"/>
          <w:bCs/>
          <w:szCs w:val="22"/>
          <w:lang w:val="el-GR"/>
        </w:rPr>
      </w:pPr>
      <w:r w:rsidRPr="00A86909">
        <w:rPr>
          <w:rFonts w:cs="Tahoma"/>
          <w:bCs/>
          <w:szCs w:val="22"/>
          <w:lang w:val="el-GR"/>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30E4057C" w14:textId="77777777" w:rsidR="00A27285" w:rsidRPr="00A86909" w:rsidRDefault="00A27285" w:rsidP="00A27285">
      <w:pPr>
        <w:rPr>
          <w:rFonts w:cs="Tahoma"/>
          <w:bCs/>
          <w:szCs w:val="22"/>
          <w:lang w:val="el-GR"/>
        </w:rPr>
      </w:pPr>
      <w:r w:rsidRPr="00A86909">
        <w:rPr>
          <w:rFonts w:cs="Tahoma"/>
          <w:bCs/>
          <w:szCs w:val="22"/>
          <w:lang w:val="el-GR"/>
        </w:rPr>
        <w:lastRenderedPageBreak/>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A86909">
        <w:rPr>
          <w:rFonts w:cs="Tahoma"/>
          <w:bCs/>
          <w:szCs w:val="22"/>
          <w:lang w:val="el-GR"/>
        </w:rPr>
        <w:t>στ</w:t>
      </w:r>
      <w:proofErr w:type="spellEnd"/>
      <w:r w:rsidRPr="00A86909">
        <w:rPr>
          <w:rFonts w:cs="Tahoma"/>
          <w:bCs/>
          <w:szCs w:val="22"/>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6B3401D" w14:textId="77777777" w:rsidR="00A27285" w:rsidRPr="00A86909" w:rsidRDefault="00A27285">
      <w:pPr>
        <w:rPr>
          <w:rFonts w:cs="Tahoma"/>
          <w:szCs w:val="22"/>
          <w:lang w:val="el-GR"/>
        </w:rPr>
      </w:pPr>
      <w:r w:rsidRPr="00A86909">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15AF58C0" w14:textId="77777777" w:rsidR="00A27285" w:rsidRPr="00A86909" w:rsidRDefault="00A27285">
      <w:pPr>
        <w:rPr>
          <w:rFonts w:cs="Tahoma"/>
          <w:szCs w:val="22"/>
          <w:lang w:val="el-GR"/>
        </w:rPr>
      </w:pPr>
      <w:r w:rsidRPr="00A86909">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02EC8AC8" w14:textId="77777777" w:rsidR="0061791E" w:rsidRDefault="00A27285" w:rsidP="00A27285">
      <w:pPr>
        <w:rPr>
          <w:rFonts w:cs="Tahoma"/>
          <w:bCs/>
          <w:szCs w:val="22"/>
          <w:lang w:val="el-GR"/>
        </w:rPr>
      </w:pPr>
      <w:r w:rsidRPr="00A86909">
        <w:rPr>
          <w:rFonts w:cs="Tahoma"/>
          <w:bCs/>
          <w:szCs w:val="22"/>
          <w:lang w:val="el-GR"/>
        </w:rPr>
        <w:t xml:space="preserve">Η αναθέτουσα αρχή ελέγχει αν οι </w:t>
      </w:r>
      <w:r w:rsidR="00FC2016" w:rsidRPr="00A86909">
        <w:rPr>
          <w:rFonts w:cs="Tahoma"/>
          <w:bCs/>
          <w:szCs w:val="22"/>
          <w:lang w:val="el-GR"/>
        </w:rPr>
        <w:t>φορείς</w:t>
      </w:r>
      <w:r w:rsidRPr="00A86909">
        <w:rPr>
          <w:rFonts w:cs="Tahoma"/>
          <w:bCs/>
          <w:szCs w:val="22"/>
          <w:lang w:val="el-GR"/>
        </w:rPr>
        <w:t>,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ηλεκτρονική πρόσκληση από την 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4794C3A4" w14:textId="77777777" w:rsidR="0061791E" w:rsidRPr="00A86909" w:rsidRDefault="0061791E" w:rsidP="00A27285">
      <w:pPr>
        <w:rPr>
          <w:rFonts w:cs="Tahoma"/>
          <w:bCs/>
          <w:szCs w:val="22"/>
          <w:lang w:val="el-GR"/>
        </w:rPr>
      </w:pPr>
    </w:p>
    <w:p w14:paraId="31225222" w14:textId="77777777" w:rsidR="00A27285" w:rsidRPr="00A86909" w:rsidRDefault="00A27285" w:rsidP="00A27285">
      <w:pPr>
        <w:rPr>
          <w:rFonts w:cs="Tahoma"/>
          <w:b/>
          <w:bCs/>
          <w:lang w:val="el-GR"/>
        </w:rPr>
      </w:pPr>
      <w:r w:rsidRPr="00A86909">
        <w:rPr>
          <w:rFonts w:cs="Tahoma"/>
          <w:b/>
          <w:bCs/>
          <w:lang w:val="el-GR"/>
        </w:rPr>
        <w:t>2.2.8.2. Υπεργολαβία</w:t>
      </w:r>
    </w:p>
    <w:p w14:paraId="0CB5ADE2" w14:textId="77777777" w:rsidR="00A27285" w:rsidRPr="0061791E" w:rsidRDefault="00A27285">
      <w:pPr>
        <w:rPr>
          <w:rFonts w:cs="Tahoma"/>
          <w:lang w:val="el-GR"/>
        </w:rPr>
      </w:pPr>
      <w:r w:rsidRPr="00A86909">
        <w:rPr>
          <w:rFonts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A86909">
        <w:rPr>
          <w:rFonts w:cs="Tahoma"/>
          <w:bCs/>
          <w:lang w:val="en-US"/>
        </w:rPr>
        <w:t>o</w:t>
      </w:r>
      <w:r w:rsidRPr="00A86909">
        <w:rPr>
          <w:rFonts w:cs="Tahoma"/>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2.2.3.  </w:t>
      </w:r>
    </w:p>
    <w:p w14:paraId="30DC6E2D" w14:textId="77777777" w:rsidR="008338F0" w:rsidRPr="00A86909" w:rsidRDefault="003355E7" w:rsidP="003D3B70">
      <w:pPr>
        <w:pStyle w:val="3"/>
        <w:rPr>
          <w:rFonts w:cs="Tahoma"/>
          <w:szCs w:val="22"/>
          <w:lang w:val="el-GR"/>
        </w:rPr>
      </w:pPr>
      <w:bookmarkStart w:id="113" w:name="_Toc71708153"/>
      <w:bookmarkStart w:id="114" w:name="_Toc86065972"/>
      <w:r w:rsidRPr="00A86909">
        <w:rPr>
          <w:rFonts w:cs="Tahoma"/>
          <w:szCs w:val="22"/>
          <w:lang w:val="el-GR"/>
        </w:rPr>
        <w:t>Κανόνες απόδειξης ποιοτικής επιλογής</w:t>
      </w:r>
      <w:bookmarkEnd w:id="113"/>
      <w:bookmarkEnd w:id="114"/>
    </w:p>
    <w:p w14:paraId="137B7B3C" w14:textId="77777777" w:rsidR="00A27285" w:rsidRPr="00A86909" w:rsidRDefault="00A27285" w:rsidP="00A27285">
      <w:pPr>
        <w:rPr>
          <w:rFonts w:cs="Tahoma"/>
          <w:bCs/>
          <w:lang w:val="el-GR"/>
        </w:rPr>
      </w:pPr>
      <w:r w:rsidRPr="00A86909">
        <w:rPr>
          <w:rFonts w:cs="Tahoma"/>
          <w:bCs/>
          <w:lang w:val="el-GR"/>
        </w:rPr>
        <w:t>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2.2.9.1, κατά την υποβολή των δικαιολογητικών της παραγράφου 2.2.9.2 και κατά τη σύναψη της σύμβασης δια της υπεύθυνης δήλωσης, της περ. δ΄ της παρ. 3 του άρθρου 105 του ν. 4412/2016.</w:t>
      </w:r>
    </w:p>
    <w:p w14:paraId="033359D5" w14:textId="77777777" w:rsidR="00A27285" w:rsidRPr="00A86909" w:rsidRDefault="00A27285" w:rsidP="00A27285">
      <w:pPr>
        <w:rPr>
          <w:rFonts w:cs="Tahoma"/>
          <w:bCs/>
          <w:lang w:val="el-GR"/>
        </w:rPr>
      </w:pPr>
      <w:r w:rsidRPr="00A86909">
        <w:rPr>
          <w:rFonts w:cs="Tahoma"/>
          <w:bCs/>
          <w:lang w:val="el-GR"/>
        </w:rPr>
        <w:t>Στην περίπτωση που ο οικονομικός φορέας στηρίζεται στις ικανότητες άλλων φορέων, σύμφωνα με την παράγραφο 2.2.8 της παρούσας, οι φορείς στην ικανότητα των οποίων στηρίζεται υποχρεούνται να  αποδεικνύουν, κατά τα οριζόμενα στις παραγράφους 2.2.9.1 και 2.2.9.2, ότι δεν συντρέχουν οι λόγοι αποκλεισμού της παραγράφου 2.2.3 της παρούσας και ότι πληρούν τα σχετικά κριτήρια επιλογής κατά περίπτωση (παράγραφοι 2.2.5 και 2.2.6 ) .</w:t>
      </w:r>
    </w:p>
    <w:p w14:paraId="6409FA39" w14:textId="77777777" w:rsidR="00A27285" w:rsidRPr="00A86909" w:rsidRDefault="00A27285" w:rsidP="00A27285">
      <w:pPr>
        <w:rPr>
          <w:rFonts w:cs="Tahoma"/>
          <w:bCs/>
          <w:lang w:val="el-GR"/>
        </w:rPr>
      </w:pPr>
      <w:r w:rsidRPr="00A86909">
        <w:rPr>
          <w:rFonts w:cs="Tahoma"/>
          <w:bCs/>
          <w:lang w:val="el-GR"/>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2.2.9.1 και 2.2.9.2, ότι δεν συντρέχουν οι λόγοι αποκλεισμού της παραγράφου 2.2.3 της παρούσας . </w:t>
      </w:r>
    </w:p>
    <w:p w14:paraId="6DD13F3D" w14:textId="77777777" w:rsidR="00A27285" w:rsidRPr="00A86909" w:rsidRDefault="00A27285" w:rsidP="00A27285">
      <w:pPr>
        <w:rPr>
          <w:rFonts w:cs="Tahoma"/>
          <w:bCs/>
          <w:lang w:val="el-GR"/>
        </w:rPr>
      </w:pPr>
      <w:r w:rsidRPr="00A86909">
        <w:rPr>
          <w:rFonts w:cs="Tahoma"/>
          <w:bCs/>
          <w:lang w:val="el-GR"/>
        </w:rPr>
        <w:lastRenderedPageBreak/>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0F73F289" w14:textId="77777777" w:rsidR="008338F0" w:rsidRPr="00A86909" w:rsidRDefault="003355E7" w:rsidP="003A109E">
      <w:pPr>
        <w:pStyle w:val="4"/>
        <w:rPr>
          <w:rFonts w:cs="Tahoma"/>
          <w:szCs w:val="22"/>
          <w:lang w:val="el-GR"/>
        </w:rPr>
      </w:pPr>
      <w:bookmarkStart w:id="115" w:name="_Toc71708154"/>
      <w:bookmarkStart w:id="116" w:name="_Toc86065973"/>
      <w:r w:rsidRPr="00A86909">
        <w:rPr>
          <w:rFonts w:cs="Tahoma"/>
          <w:szCs w:val="22"/>
          <w:lang w:val="el-GR"/>
        </w:rPr>
        <w:t>Προκαταρκτική απόδειξη κατά την υποβολή προσφορών</w:t>
      </w:r>
      <w:bookmarkEnd w:id="115"/>
      <w:bookmarkEnd w:id="116"/>
    </w:p>
    <w:p w14:paraId="6E2C307B" w14:textId="218D5820" w:rsidR="00B739BB" w:rsidRDefault="003355E7" w:rsidP="00B739BB">
      <w:pPr>
        <w:rPr>
          <w:rFonts w:cs="Tahoma"/>
          <w:szCs w:val="22"/>
          <w:lang w:val="el-GR"/>
        </w:rPr>
      </w:pPr>
      <w:r w:rsidRPr="00A86909">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496541356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1F61C1" w:rsidRPr="001F61C1">
        <w:rPr>
          <w:rFonts w:cs="Tahoma"/>
          <w:szCs w:val="22"/>
          <w:lang w:val="el-GR"/>
        </w:rPr>
        <w:t>2.2.3</w:t>
      </w:r>
      <w:r w:rsidR="00CD542D" w:rsidRPr="000E37F2">
        <w:rPr>
          <w:rFonts w:cs="Tahoma"/>
        </w:rPr>
        <w:fldChar w:fldCharType="end"/>
      </w:r>
      <w:r w:rsidR="00FD25A2" w:rsidRPr="00A86909">
        <w:rPr>
          <w:rFonts w:cs="Tahoma"/>
          <w:szCs w:val="22"/>
          <w:lang w:val="el-GR"/>
        </w:rPr>
        <w:t>«</w:t>
      </w:r>
      <w:r w:rsidR="00FC2B8A" w:rsidRPr="00A86909">
        <w:rPr>
          <w:rFonts w:cs="Tahoma"/>
          <w:szCs w:val="22"/>
          <w:lang w:val="el-GR"/>
        </w:rPr>
        <w:t>Λόγοι Αποκλεισμού</w:t>
      </w:r>
      <w:r w:rsidR="00FD25A2" w:rsidRPr="00A86909">
        <w:rPr>
          <w:rFonts w:cs="Tahoma"/>
          <w:szCs w:val="22"/>
          <w:lang w:val="el-GR"/>
        </w:rPr>
        <w:t>»</w:t>
      </w:r>
      <w:r w:rsidR="001B1D6C">
        <w:rPr>
          <w:rFonts w:cs="Tahoma"/>
          <w:szCs w:val="22"/>
          <w:lang w:val="el-GR"/>
        </w:rPr>
        <w:t xml:space="preserve"> </w:t>
      </w:r>
      <w:r w:rsidRPr="00A86909">
        <w:rPr>
          <w:rFonts w:cs="Tahoma"/>
          <w:szCs w:val="22"/>
          <w:lang w:val="el-GR"/>
        </w:rPr>
        <w:t xml:space="preserve">και β) πληρούν τα </w:t>
      </w:r>
      <w:r w:rsidR="00FD25A2" w:rsidRPr="00A86909">
        <w:rPr>
          <w:rFonts w:cs="Tahoma"/>
          <w:szCs w:val="22"/>
          <w:lang w:val="el-GR"/>
        </w:rPr>
        <w:t>«Κ</w:t>
      </w:r>
      <w:r w:rsidRPr="00A86909">
        <w:rPr>
          <w:rFonts w:cs="Tahoma"/>
          <w:szCs w:val="22"/>
          <w:lang w:val="el-GR"/>
        </w:rPr>
        <w:t xml:space="preserve">ριτήρια </w:t>
      </w:r>
      <w:r w:rsidR="00FD25A2" w:rsidRPr="00A86909">
        <w:rPr>
          <w:rFonts w:cs="Tahoma"/>
          <w:szCs w:val="22"/>
          <w:lang w:val="el-GR"/>
        </w:rPr>
        <w:t>Ποι</w:t>
      </w:r>
      <w:r w:rsidR="0071303E" w:rsidRPr="00A86909">
        <w:rPr>
          <w:rFonts w:cs="Tahoma"/>
          <w:szCs w:val="22"/>
          <w:lang w:val="el-GR"/>
        </w:rPr>
        <w:t>ο</w:t>
      </w:r>
      <w:r w:rsidR="00FD25A2" w:rsidRPr="00A86909">
        <w:rPr>
          <w:rFonts w:cs="Tahoma"/>
          <w:szCs w:val="22"/>
          <w:lang w:val="el-GR"/>
        </w:rPr>
        <w:t>τικής Ε</w:t>
      </w:r>
      <w:r w:rsidRPr="00A86909">
        <w:rPr>
          <w:rFonts w:cs="Tahoma"/>
          <w:szCs w:val="22"/>
          <w:lang w:val="el-GR"/>
        </w:rPr>
        <w:t>πιλογής</w:t>
      </w:r>
      <w:r w:rsidR="00FD25A2" w:rsidRPr="00A86909">
        <w:rPr>
          <w:rFonts w:cs="Tahoma"/>
          <w:szCs w:val="22"/>
          <w:lang w:val="el-GR"/>
        </w:rPr>
        <w:t>»</w:t>
      </w:r>
      <w:r w:rsidRPr="00A86909">
        <w:rPr>
          <w:rFonts w:cs="Tahoma"/>
          <w:szCs w:val="22"/>
          <w:lang w:val="el-GR"/>
        </w:rPr>
        <w:t xml:space="preserve"> των παραγράφων</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68190629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1F61C1" w:rsidRPr="001F61C1">
        <w:rPr>
          <w:rFonts w:cs="Tahoma"/>
          <w:szCs w:val="22"/>
          <w:lang w:val="el-GR"/>
        </w:rPr>
        <w:t>2.2.4</w:t>
      </w:r>
      <w:r w:rsidR="00CD542D" w:rsidRPr="000E37F2">
        <w:rPr>
          <w:rFonts w:cs="Tahoma"/>
        </w:rPr>
        <w:fldChar w:fldCharType="end"/>
      </w:r>
      <w:r w:rsidRPr="00A86909">
        <w:rPr>
          <w:rFonts w:cs="Tahoma"/>
          <w:szCs w:val="22"/>
          <w:lang w:val="el-GR"/>
        </w:rPr>
        <w:t xml:space="preserve">,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496541309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1F61C1" w:rsidRPr="001F61C1">
        <w:rPr>
          <w:rFonts w:cs="Tahoma"/>
          <w:szCs w:val="22"/>
          <w:lang w:val="el-GR"/>
        </w:rPr>
        <w:t>2.2.5</w:t>
      </w:r>
      <w:r w:rsidR="00CD542D" w:rsidRPr="000E37F2">
        <w:rPr>
          <w:rFonts w:cs="Tahoma"/>
        </w:rPr>
        <w:fldChar w:fldCharType="end"/>
      </w:r>
      <w:r w:rsidRPr="00A86909">
        <w:rPr>
          <w:rFonts w:cs="Tahoma"/>
          <w:szCs w:val="22"/>
          <w:lang w:val="el-GR"/>
        </w:rPr>
        <w:t xml:space="preserve">, </w:t>
      </w:r>
      <w:r w:rsidR="00E466BB">
        <w:rPr>
          <w:rFonts w:cs="Tahoma"/>
          <w:lang w:val="el-GR"/>
        </w:rPr>
        <w:t xml:space="preserve">2.2.6 </w:t>
      </w:r>
      <w:r w:rsidRPr="00A86909">
        <w:rPr>
          <w:rFonts w:cs="Tahoma"/>
          <w:szCs w:val="22"/>
          <w:lang w:val="el-GR"/>
        </w:rPr>
        <w:t>της παρούσης,</w:t>
      </w:r>
      <w:r w:rsidR="001B1D6C">
        <w:rPr>
          <w:rFonts w:cs="Tahoma"/>
          <w:szCs w:val="22"/>
          <w:lang w:val="el-GR"/>
        </w:rPr>
        <w:t xml:space="preserve"> </w:t>
      </w:r>
      <w:r w:rsidRPr="00A86909">
        <w:rPr>
          <w:rFonts w:cs="Tahoma"/>
          <w:szCs w:val="22"/>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w:t>
      </w:r>
      <w:r w:rsidRPr="00AF34D8">
        <w:rPr>
          <w:rFonts w:cs="Tahoma"/>
          <w:szCs w:val="22"/>
          <w:lang w:val="el-GR"/>
        </w:rPr>
        <w:t xml:space="preserve">στην παρούσα </w:t>
      </w:r>
      <w:r w:rsidR="00CD542D" w:rsidRPr="00AF34D8">
        <w:rPr>
          <w:rFonts w:cs="Tahoma"/>
        </w:rPr>
        <w:fldChar w:fldCharType="begin"/>
      </w:r>
      <w:r w:rsidR="00CD542D" w:rsidRPr="00AF34D8">
        <w:rPr>
          <w:rFonts w:cs="Tahoma"/>
          <w:lang w:val="el-GR"/>
        </w:rPr>
        <w:instrText xml:space="preserve"> </w:instrText>
      </w:r>
      <w:r w:rsidR="00CD542D" w:rsidRPr="00AF34D8">
        <w:rPr>
          <w:rFonts w:cs="Tahoma"/>
        </w:rPr>
        <w:instrText>REF</w:instrText>
      </w:r>
      <w:r w:rsidR="00CD542D" w:rsidRPr="00AF34D8">
        <w:rPr>
          <w:rFonts w:cs="Tahoma"/>
          <w:lang w:val="el-GR"/>
        </w:rPr>
        <w:instrText xml:space="preserve"> _</w:instrText>
      </w:r>
      <w:r w:rsidR="00CD542D" w:rsidRPr="00AF34D8">
        <w:rPr>
          <w:rFonts w:cs="Tahoma"/>
        </w:rPr>
        <w:instrText>Ref</w:instrText>
      </w:r>
      <w:r w:rsidR="00CD542D" w:rsidRPr="00AF34D8">
        <w:rPr>
          <w:rFonts w:cs="Tahoma"/>
          <w:lang w:val="el-GR"/>
        </w:rPr>
        <w:instrText>496624736 \</w:instrText>
      </w:r>
      <w:r w:rsidR="00CD542D" w:rsidRPr="00AF34D8">
        <w:rPr>
          <w:rFonts w:cs="Tahoma"/>
        </w:rPr>
        <w:instrText>h</w:instrText>
      </w:r>
      <w:r w:rsidR="00CD542D" w:rsidRPr="00AF34D8">
        <w:rPr>
          <w:rFonts w:cs="Tahoma"/>
          <w:lang w:val="el-GR"/>
        </w:rPr>
        <w:instrText xml:space="preserve">  \* </w:instrText>
      </w:r>
      <w:r w:rsidR="00CD542D" w:rsidRPr="00AF34D8">
        <w:rPr>
          <w:rFonts w:cs="Tahoma"/>
        </w:rPr>
        <w:instrText>MERGEFORMAT</w:instrText>
      </w:r>
      <w:r w:rsidR="00CD542D" w:rsidRPr="00AF34D8">
        <w:rPr>
          <w:rFonts w:cs="Tahoma"/>
          <w:lang w:val="el-GR"/>
        </w:rPr>
        <w:instrText xml:space="preserve"> </w:instrText>
      </w:r>
      <w:r w:rsidR="00CD542D" w:rsidRPr="00AF34D8">
        <w:rPr>
          <w:rFonts w:cs="Tahoma"/>
        </w:rPr>
      </w:r>
      <w:r w:rsidR="00CD542D" w:rsidRPr="00AF34D8">
        <w:rPr>
          <w:rFonts w:cs="Tahoma"/>
        </w:rPr>
        <w:fldChar w:fldCharType="separate"/>
      </w:r>
      <w:r w:rsidR="001F61C1" w:rsidRPr="001F61C1">
        <w:rPr>
          <w:rFonts w:cs="Tahoma"/>
          <w:color w:val="000099"/>
          <w:szCs w:val="22"/>
          <w:lang w:val="el-GR"/>
        </w:rPr>
        <w:t>ΠΑΡΑΡΤΗΜΑ ΙΙ – ΕΥΡΩΠΑΙΚΟ ΕΝΙΑΙΟ ΕΓΓΡΑΦΟ ΣΥΜΒΑΣΗΣ (ΕΕΕΣ)</w:t>
      </w:r>
      <w:r w:rsidR="00CD542D" w:rsidRPr="00AF34D8">
        <w:rPr>
          <w:rFonts w:cs="Tahoma"/>
        </w:rPr>
        <w:fldChar w:fldCharType="end"/>
      </w:r>
      <w:r w:rsidRPr="00AF34D8">
        <w:rPr>
          <w:rFonts w:cs="Tahoma"/>
          <w:i/>
          <w:color w:val="5B9BD5"/>
          <w:szCs w:val="22"/>
          <w:lang w:val="el-GR"/>
        </w:rPr>
        <w:t>,</w:t>
      </w:r>
      <w:r w:rsidRPr="00A86909">
        <w:rPr>
          <w:rFonts w:cs="Tahoma"/>
          <w:szCs w:val="22"/>
          <w:lang w:val="el-GR"/>
        </w:rPr>
        <w:t xml:space="preserve"> το οποίο αποτελεί ενημερωμένη υπεύθυνη δήλωση, με τις συνέπειες του ν. 1599/1986. </w:t>
      </w:r>
      <w:r w:rsidR="00B739BB" w:rsidRPr="00A86909">
        <w:rPr>
          <w:rFonts w:cs="Tahoma"/>
          <w:szCs w:val="22"/>
          <w:lang w:val="el-GR"/>
        </w:rPr>
        <w:t>Το ΕΕΕΣ καταρτίστηκε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w:t>
      </w:r>
      <w:r w:rsidR="00A27285" w:rsidRPr="00A86909">
        <w:rPr>
          <w:rFonts w:cs="Tahoma"/>
          <w:szCs w:val="22"/>
          <w:lang w:val="el-GR"/>
        </w:rPr>
        <w:t xml:space="preserve"> 1.</w:t>
      </w:r>
    </w:p>
    <w:p w14:paraId="304CE029" w14:textId="77777777" w:rsidR="001B1D6C" w:rsidRPr="00A86909" w:rsidRDefault="001B1D6C" w:rsidP="001B1D6C">
      <w:pPr>
        <w:rPr>
          <w:i/>
          <w:color w:val="5B9BD5"/>
          <w:u w:val="single"/>
          <w:lang w:val="el-GR"/>
        </w:rPr>
      </w:pPr>
      <w:r w:rsidRPr="00A86909">
        <w:rPr>
          <w:u w:val="single"/>
          <w:lang w:val="el-GR"/>
        </w:rPr>
        <w:t xml:space="preserve">Επισημαίνεται ότι οι προσφέροντες για το μέρος </w:t>
      </w:r>
      <w:r w:rsidRPr="00692FDE">
        <w:rPr>
          <w:u w:val="single"/>
        </w:rPr>
        <w:t>IV</w:t>
      </w:r>
      <w:r w:rsidRPr="00A86909">
        <w:rPr>
          <w:u w:val="single"/>
          <w:lang w:val="el-GR"/>
        </w:rPr>
        <w:t xml:space="preserve"> Κριτήρια επιλογής του ΕΕΕΣ συμπληρώνουν μόνο την</w:t>
      </w:r>
      <w:r w:rsidRPr="00A86909">
        <w:rPr>
          <w:b/>
          <w:bCs/>
          <w:u w:val="single"/>
          <w:lang w:val="el-GR"/>
        </w:rPr>
        <w:t xml:space="preserve"> ενότητα α «Γενική ένδειξη για όλα τα κριτήρια επιλογής».</w:t>
      </w:r>
      <w:r w:rsidRPr="00A86909">
        <w:rPr>
          <w:i/>
          <w:color w:val="5B9BD5"/>
          <w:u w:val="single"/>
          <w:lang w:val="el-GR"/>
        </w:rPr>
        <w:t xml:space="preserve"> </w:t>
      </w:r>
    </w:p>
    <w:p w14:paraId="104059F1" w14:textId="77777777" w:rsidR="00A27285" w:rsidRPr="00A86909" w:rsidRDefault="00A27285" w:rsidP="00B739BB">
      <w:pPr>
        <w:rPr>
          <w:rFonts w:cs="Tahoma"/>
          <w:szCs w:val="22"/>
          <w:lang w:val="el-GR"/>
        </w:rPr>
      </w:pPr>
      <w:r w:rsidRPr="00A86909">
        <w:rPr>
          <w:rFonts w:cs="Tahoma"/>
          <w:szCs w:val="22"/>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A86909">
        <w:rPr>
          <w:rFonts w:cs="Tahoma"/>
          <w:bCs/>
          <w:iCs/>
          <w:szCs w:val="22"/>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0FC72C40" w14:textId="77777777" w:rsidR="00A27285" w:rsidRPr="00A86909" w:rsidRDefault="00A27285" w:rsidP="00A27285">
      <w:pPr>
        <w:rPr>
          <w:rFonts w:cs="Tahoma"/>
          <w:szCs w:val="22"/>
          <w:lang w:val="el-GR"/>
        </w:rPr>
      </w:pPr>
      <w:r w:rsidRPr="00A86909">
        <w:rPr>
          <w:rFonts w:cs="Tahoma"/>
          <w:szCs w:val="22"/>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66F9417B" w14:textId="77777777" w:rsidR="00A27285" w:rsidRPr="00A86909" w:rsidRDefault="00A27285" w:rsidP="00A27285">
      <w:pPr>
        <w:rPr>
          <w:rFonts w:cs="Tahoma"/>
          <w:szCs w:val="22"/>
          <w:lang w:val="el-GR"/>
        </w:rPr>
      </w:pPr>
      <w:r w:rsidRPr="00A86909">
        <w:rPr>
          <w:rFonts w:cs="Tahoma"/>
          <w:szCs w:val="22"/>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0351E84D" w14:textId="77777777" w:rsidR="00A27285" w:rsidRPr="00A86909" w:rsidRDefault="00A27285" w:rsidP="00A27285">
      <w:pPr>
        <w:rPr>
          <w:rFonts w:cs="Tahoma"/>
          <w:szCs w:val="22"/>
          <w:lang w:val="el-GR"/>
        </w:rPr>
      </w:pPr>
      <w:r w:rsidRPr="00A86909">
        <w:rPr>
          <w:rFonts w:cs="Tahoma"/>
          <w:szCs w:val="22"/>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4" w:history="1"/>
      <w:hyperlink r:id="rId25" w:history="1"/>
    </w:p>
    <w:p w14:paraId="78497290" w14:textId="77777777" w:rsidR="00A27285" w:rsidRPr="00A86909" w:rsidRDefault="00A27285" w:rsidP="00A27285">
      <w:pPr>
        <w:rPr>
          <w:rFonts w:cs="Tahoma"/>
          <w:szCs w:val="22"/>
          <w:lang w:val="el-GR"/>
        </w:rPr>
      </w:pPr>
      <w:r w:rsidRPr="00A86909">
        <w:rPr>
          <w:rFonts w:cs="Tahoma"/>
          <w:szCs w:val="22"/>
          <w:lang w:val="el-GR"/>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A86909">
        <w:rPr>
          <w:rFonts w:cs="Tahoma"/>
          <w:szCs w:val="22"/>
          <w:lang w:val="el-GR"/>
        </w:rPr>
        <w:t>ληφθέντα</w:t>
      </w:r>
      <w:proofErr w:type="spellEnd"/>
      <w:r w:rsidRPr="00A86909">
        <w:rPr>
          <w:rFonts w:cs="Tahoma"/>
          <w:szCs w:val="22"/>
          <w:lang w:val="el-GR"/>
        </w:rPr>
        <w:t xml:space="preserve"> μέτρα προς αποκατάσταση της αξιοπιστίας του.</w:t>
      </w:r>
    </w:p>
    <w:p w14:paraId="34BCFF0B" w14:textId="77777777" w:rsidR="00A27285" w:rsidRPr="00A86909" w:rsidRDefault="00A27285" w:rsidP="00A27285">
      <w:pPr>
        <w:rPr>
          <w:rFonts w:cs="Tahoma"/>
          <w:szCs w:val="22"/>
          <w:lang w:val="el-GR"/>
        </w:rPr>
      </w:pPr>
      <w:r w:rsidRPr="00A86909">
        <w:rPr>
          <w:rFonts w:cs="Tahoma"/>
          <w:szCs w:val="22"/>
          <w:lang w:val="el-GR"/>
        </w:rPr>
        <w:t xml:space="preserve">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w:t>
      </w:r>
      <w:r w:rsidRPr="00A86909">
        <w:rPr>
          <w:rFonts w:cs="Tahoma"/>
          <w:szCs w:val="22"/>
          <w:lang w:val="el-GR"/>
        </w:rPr>
        <w:lastRenderedPageBreak/>
        <w:t>3β του άρθρου 44 του ν. 3959/2011, σύμφωνα με την περ. γ της παραγράφου 2.2.3.4 της παρούσης, αναλύεται στο σχετικό πεδίο που προβάλλει κατόπιν θετικής απάντησης.</w:t>
      </w:r>
    </w:p>
    <w:p w14:paraId="519115CC" w14:textId="77777777" w:rsidR="00A27285" w:rsidRPr="00A86909" w:rsidRDefault="00A27285">
      <w:pPr>
        <w:rPr>
          <w:rFonts w:cs="Tahoma"/>
          <w:szCs w:val="22"/>
          <w:lang w:val="el-GR"/>
        </w:rPr>
      </w:pPr>
      <w:r w:rsidRPr="00A86909">
        <w:rPr>
          <w:rFonts w:cs="Tahoma"/>
          <w:szCs w:val="22"/>
          <w:lang w:val="el-GR"/>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r w:rsidR="00AF0CE0">
        <w:rPr>
          <w:rFonts w:cs="Tahoma"/>
          <w:szCs w:val="22"/>
          <w:lang w:val="el-GR"/>
        </w:rPr>
        <w:t>.</w:t>
      </w:r>
    </w:p>
    <w:p w14:paraId="45FE13EB" w14:textId="77777777" w:rsidR="00C0210C" w:rsidRPr="00A86909" w:rsidRDefault="00C0210C" w:rsidP="00C0210C">
      <w:pPr>
        <w:pStyle w:val="4"/>
        <w:rPr>
          <w:rFonts w:cs="Tahoma"/>
          <w:szCs w:val="22"/>
          <w:lang w:val="el-GR"/>
        </w:rPr>
      </w:pPr>
      <w:bookmarkStart w:id="117" w:name="_Hlk35420523"/>
      <w:bookmarkStart w:id="118" w:name="_Ref40957856"/>
      <w:bookmarkStart w:id="119" w:name="_Toc71708155"/>
      <w:bookmarkStart w:id="120" w:name="_Toc86065974"/>
      <w:r w:rsidRPr="00A86909">
        <w:rPr>
          <w:rFonts w:cs="Tahoma"/>
          <w:szCs w:val="22"/>
          <w:lang w:val="el-GR"/>
        </w:rPr>
        <w:t>Αποδεικτικά μέσα</w:t>
      </w:r>
      <w:bookmarkEnd w:id="117"/>
      <w:bookmarkEnd w:id="118"/>
      <w:bookmarkEnd w:id="119"/>
      <w:bookmarkEnd w:id="120"/>
    </w:p>
    <w:p w14:paraId="3F4EEBEC" w14:textId="77777777" w:rsidR="00A27285" w:rsidRPr="00A86909" w:rsidRDefault="00A27285" w:rsidP="00A27285">
      <w:pPr>
        <w:rPr>
          <w:rFonts w:cs="Tahoma"/>
          <w:szCs w:val="22"/>
          <w:lang w:val="el-GR"/>
        </w:rPr>
      </w:pPr>
      <w:r w:rsidRPr="00A86909">
        <w:rPr>
          <w:rFonts w:cs="Tahoma"/>
          <w:b/>
          <w:bCs/>
          <w:szCs w:val="22"/>
          <w:lang w:val="el-GR"/>
        </w:rPr>
        <w:t xml:space="preserve">Α. </w:t>
      </w:r>
      <w:r w:rsidRPr="00A86909">
        <w:rPr>
          <w:rFonts w:cs="Tahoma"/>
          <w:szCs w:val="22"/>
          <w:lang w:val="el-GR"/>
        </w:rPr>
        <w:t>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3.2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51BD967F" w14:textId="77777777" w:rsidR="00A27285" w:rsidRPr="00A86909" w:rsidRDefault="00A27285" w:rsidP="00A27285">
      <w:pPr>
        <w:rPr>
          <w:rFonts w:cs="Tahoma"/>
          <w:szCs w:val="22"/>
          <w:lang w:val="el-GR"/>
        </w:rPr>
      </w:pPr>
      <w:r w:rsidRPr="00A86909">
        <w:rPr>
          <w:rFonts w:cs="Tahoma"/>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1437733" w14:textId="77777777" w:rsidR="00A27285" w:rsidRPr="00A86909" w:rsidRDefault="00A27285" w:rsidP="00A27285">
      <w:pPr>
        <w:rPr>
          <w:rFonts w:cs="Tahoma"/>
          <w:szCs w:val="22"/>
          <w:lang w:val="el-GR"/>
        </w:rPr>
      </w:pPr>
      <w:r w:rsidRPr="00A86909">
        <w:rPr>
          <w:rFonts w:cs="Tahoma"/>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 .</w:t>
      </w:r>
    </w:p>
    <w:p w14:paraId="4440E367" w14:textId="77777777" w:rsidR="00A27285" w:rsidRPr="00A86909" w:rsidRDefault="00A27285" w:rsidP="00A27285">
      <w:pPr>
        <w:rPr>
          <w:rFonts w:cs="Tahoma"/>
          <w:szCs w:val="22"/>
          <w:lang w:val="el-GR"/>
        </w:rPr>
      </w:pPr>
      <w:r w:rsidRPr="00A86909">
        <w:rPr>
          <w:rFonts w:cs="Tahoma"/>
          <w:szCs w:val="22"/>
          <w:lang w:val="el-GR"/>
        </w:rPr>
        <w:t>Τα δικαιολογητικά του παρόντος υποβάλλονται και γίνονται αποδεκτά σύμφωνα με την παράγραφο 2.4.2.5 και 3.2 της παρούσας.</w:t>
      </w:r>
    </w:p>
    <w:p w14:paraId="0860B446" w14:textId="77777777" w:rsidR="00A27285" w:rsidRPr="00A86909" w:rsidRDefault="00A27285" w:rsidP="00A27285">
      <w:pPr>
        <w:rPr>
          <w:rFonts w:cs="Tahoma"/>
          <w:szCs w:val="22"/>
          <w:lang w:val="el-GR"/>
        </w:rPr>
      </w:pPr>
      <w:r w:rsidRPr="00A86909">
        <w:rPr>
          <w:rFonts w:cs="Tahoma"/>
          <w:szCs w:val="22"/>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00F08A58" w14:textId="77777777" w:rsidR="00A27285" w:rsidRPr="00A86909" w:rsidRDefault="00A27285" w:rsidP="00A27285">
      <w:pPr>
        <w:rPr>
          <w:rFonts w:cs="Tahoma"/>
          <w:b/>
          <w:bCs/>
          <w:szCs w:val="22"/>
          <w:lang w:val="el-GR"/>
        </w:rPr>
      </w:pPr>
    </w:p>
    <w:p w14:paraId="26F80C31" w14:textId="66CA08FD" w:rsidR="008338F0" w:rsidRPr="00A86909" w:rsidRDefault="003355E7" w:rsidP="00A27285">
      <w:pPr>
        <w:rPr>
          <w:rFonts w:cs="Tahoma"/>
          <w:b/>
          <w:szCs w:val="22"/>
          <w:lang w:val="el-GR"/>
        </w:rPr>
      </w:pPr>
      <w:r w:rsidRPr="00A86909">
        <w:rPr>
          <w:rFonts w:cs="Tahoma"/>
          <w:b/>
          <w:bCs/>
          <w:szCs w:val="22"/>
          <w:lang w:val="el-GR"/>
        </w:rPr>
        <w:t>Β.</w:t>
      </w:r>
      <w:r w:rsidRPr="00A86909">
        <w:rPr>
          <w:rFonts w:cs="Tahoma"/>
          <w:b/>
          <w:szCs w:val="22"/>
          <w:lang w:val="el-GR"/>
        </w:rPr>
        <w:t xml:space="preserve"> 1. Για την απόδειξη της μη συνδρομής των λόγων αποκλεισμού της παραγράφου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496541775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1F61C1" w:rsidRPr="001F61C1">
        <w:rPr>
          <w:rFonts w:cs="Tahoma"/>
          <w:b/>
          <w:szCs w:val="22"/>
          <w:lang w:val="el-GR"/>
        </w:rPr>
        <w:t>2.2.3</w:t>
      </w:r>
      <w:r w:rsidR="00CD542D" w:rsidRPr="000E37F2">
        <w:rPr>
          <w:rFonts w:cs="Tahoma"/>
        </w:rPr>
        <w:fldChar w:fldCharType="end"/>
      </w:r>
      <w:r w:rsidR="00993567">
        <w:rPr>
          <w:rFonts w:cs="Tahoma"/>
          <w:lang w:val="el-GR"/>
        </w:rPr>
        <w:t xml:space="preserve"> </w:t>
      </w:r>
      <w:r w:rsidRPr="00A86909">
        <w:rPr>
          <w:rFonts w:cs="Tahoma"/>
          <w:b/>
          <w:szCs w:val="22"/>
          <w:lang w:val="el-GR"/>
        </w:rPr>
        <w:t xml:space="preserve">οι προσφέροντες οικονομικοί φορείς προσκομίζουν αντίστοιχα τα </w:t>
      </w:r>
      <w:r w:rsidR="00A27285" w:rsidRPr="00A86909">
        <w:rPr>
          <w:rFonts w:cs="Tahoma"/>
          <w:b/>
          <w:szCs w:val="22"/>
          <w:lang w:val="el-GR"/>
        </w:rPr>
        <w:t xml:space="preserve">δικαιολογητικά που αναφέρονται </w:t>
      </w:r>
      <w:r w:rsidRPr="00A86909">
        <w:rPr>
          <w:rFonts w:cs="Tahoma"/>
          <w:b/>
          <w:szCs w:val="22"/>
          <w:lang w:val="el-GR"/>
        </w:rPr>
        <w:t>παρακάτω:</w:t>
      </w:r>
    </w:p>
    <w:p w14:paraId="14F86C73" w14:textId="77777777" w:rsidR="00A27285" w:rsidRPr="00A86909" w:rsidRDefault="00A27285" w:rsidP="00A27285">
      <w:pPr>
        <w:rPr>
          <w:rFonts w:cs="Tahoma"/>
          <w:bCs/>
          <w:szCs w:val="22"/>
          <w:lang w:val="el-GR"/>
        </w:rPr>
      </w:pPr>
      <w:r w:rsidRPr="00A86909">
        <w:rPr>
          <w:rFonts w:cs="Tahoma"/>
          <w:bCs/>
          <w:szCs w:val="22"/>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2.2.3.4,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w:t>
      </w:r>
      <w:r w:rsidRPr="00A86909">
        <w:rPr>
          <w:rFonts w:cs="Tahoma"/>
          <w:bCs/>
          <w:szCs w:val="22"/>
          <w:lang w:val="el-GR"/>
        </w:rPr>
        <w:lastRenderedPageBreak/>
        <w:t xml:space="preserve">καλύπτουν όλες τις περιπτώσεις που αναφέρονται στις παραγράφους 2.2.3.1 και 2.2.3.2 περ. α’ και β’, καθώς και στην περ. β΄ της παραγράφου 2.2.3.4. Οι επίσημες δηλώσεις καθίστανται διαθέσιμες μέσω του </w:t>
      </w:r>
      <w:proofErr w:type="spellStart"/>
      <w:r w:rsidRPr="00A86909">
        <w:rPr>
          <w:rFonts w:cs="Tahoma"/>
          <w:bCs/>
          <w:szCs w:val="22"/>
          <w:lang w:val="el-GR"/>
        </w:rPr>
        <w:t>επιγραμμικού</w:t>
      </w:r>
      <w:proofErr w:type="spellEnd"/>
      <w:r w:rsidRPr="00A86909">
        <w:rPr>
          <w:rFonts w:cs="Tahoma"/>
          <w:bCs/>
          <w:szCs w:val="22"/>
          <w:lang w:val="el-GR"/>
        </w:rPr>
        <w:t xml:space="preserve"> αποθετηρίου πιστοποιητικών (e-</w:t>
      </w:r>
      <w:proofErr w:type="spellStart"/>
      <w:r w:rsidRPr="00A86909">
        <w:rPr>
          <w:rFonts w:cs="Tahoma"/>
          <w:bCs/>
          <w:szCs w:val="22"/>
          <w:lang w:val="el-GR"/>
        </w:rPr>
        <w:t>Certis</w:t>
      </w:r>
      <w:proofErr w:type="spellEnd"/>
      <w:r w:rsidRPr="00A86909">
        <w:rPr>
          <w:rFonts w:cs="Tahoma"/>
          <w:bCs/>
          <w:szCs w:val="22"/>
          <w:lang w:val="el-GR"/>
        </w:rPr>
        <w:t>) του άρθρου 81 του ν. 4412/2016.</w:t>
      </w:r>
    </w:p>
    <w:p w14:paraId="1965430C" w14:textId="77777777" w:rsidR="00A27285" w:rsidRPr="00A86909" w:rsidRDefault="00A27285" w:rsidP="00A27285">
      <w:pPr>
        <w:rPr>
          <w:rFonts w:cs="Tahoma"/>
          <w:bCs/>
          <w:szCs w:val="22"/>
          <w:lang w:val="el-GR"/>
        </w:rPr>
      </w:pPr>
      <w:r w:rsidRPr="00A86909">
        <w:rPr>
          <w:rFonts w:cs="Tahoma"/>
          <w:bCs/>
          <w:szCs w:val="22"/>
          <w:lang w:val="el-GR"/>
        </w:rPr>
        <w:t>Ειδικότερα οι οικονομικοί φορείς προσκομίζουν:</w:t>
      </w:r>
    </w:p>
    <w:p w14:paraId="5CC9D539" w14:textId="77777777" w:rsidR="00A27285" w:rsidRPr="00A86909" w:rsidRDefault="00A27285" w:rsidP="00A27285">
      <w:pPr>
        <w:rPr>
          <w:rFonts w:cs="Tahoma"/>
          <w:bCs/>
          <w:szCs w:val="22"/>
          <w:lang w:val="el-GR"/>
        </w:rPr>
      </w:pPr>
      <w:r w:rsidRPr="00A86909">
        <w:rPr>
          <w:rFonts w:cs="Tahoma"/>
          <w:b/>
          <w:szCs w:val="22"/>
          <w:lang w:val="el-GR"/>
        </w:rPr>
        <w:t>α)</w:t>
      </w:r>
      <w:r w:rsidRPr="00A86909">
        <w:rPr>
          <w:rFonts w:cs="Tahoma"/>
          <w:bCs/>
          <w:szCs w:val="22"/>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 </w:t>
      </w:r>
    </w:p>
    <w:p w14:paraId="4605D432" w14:textId="77777777" w:rsidR="00A27285" w:rsidRPr="00A86909" w:rsidRDefault="00A27285" w:rsidP="00A27285">
      <w:pPr>
        <w:rPr>
          <w:rFonts w:cs="Tahoma"/>
          <w:bCs/>
          <w:szCs w:val="22"/>
          <w:lang w:val="el-GR"/>
        </w:rPr>
      </w:pPr>
      <w:r w:rsidRPr="00A86909">
        <w:rPr>
          <w:rFonts w:cs="Tahoma"/>
          <w:bCs/>
          <w:szCs w:val="22"/>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14:paraId="68AA5449" w14:textId="77777777" w:rsidR="00A27285" w:rsidRPr="00A86909" w:rsidRDefault="00A27285" w:rsidP="00A27285">
      <w:pPr>
        <w:rPr>
          <w:rFonts w:cs="Tahoma"/>
          <w:bCs/>
          <w:szCs w:val="22"/>
          <w:lang w:val="el-GR"/>
        </w:rPr>
      </w:pPr>
      <w:r w:rsidRPr="00A86909">
        <w:rPr>
          <w:rFonts w:cs="Tahoma"/>
          <w:b/>
          <w:szCs w:val="22"/>
          <w:lang w:val="el-GR"/>
        </w:rPr>
        <w:t>β)</w:t>
      </w:r>
      <w:r w:rsidRPr="00A86909">
        <w:rPr>
          <w:rFonts w:cs="Tahoma"/>
          <w:bCs/>
          <w:szCs w:val="22"/>
          <w:lang w:val="el-GR"/>
        </w:rPr>
        <w:t xml:space="preserve"> για την παράγραφο 2.2.3.2 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   </w:t>
      </w:r>
    </w:p>
    <w:p w14:paraId="6970515A" w14:textId="77777777" w:rsidR="00A27285" w:rsidRPr="00A86909" w:rsidRDefault="00A27285" w:rsidP="00A27285">
      <w:pPr>
        <w:rPr>
          <w:rFonts w:cs="Tahoma"/>
          <w:bCs/>
          <w:szCs w:val="22"/>
          <w:lang w:val="el-GR"/>
        </w:rPr>
      </w:pPr>
      <w:r w:rsidRPr="00A86909">
        <w:rPr>
          <w:rFonts w:cs="Tahoma"/>
          <w:bCs/>
          <w:szCs w:val="22"/>
          <w:lang w:val="el-GR"/>
        </w:rPr>
        <w:t>Ιδίως οι οικονομικοί φορείς που είναι εγκατεστημένοι στην Ελλάδα προσκομίζουν:</w:t>
      </w:r>
    </w:p>
    <w:p w14:paraId="14EDEBEC" w14:textId="77777777" w:rsidR="00A27285" w:rsidRPr="00A86909" w:rsidRDefault="00A27285" w:rsidP="00A27285">
      <w:pPr>
        <w:rPr>
          <w:rFonts w:cs="Tahoma"/>
          <w:bCs/>
          <w:szCs w:val="22"/>
          <w:lang w:val="el-GR"/>
        </w:rPr>
      </w:pPr>
      <w:r w:rsidRPr="00A86909">
        <w:rPr>
          <w:rFonts w:cs="Tahoma"/>
          <w:b/>
          <w:szCs w:val="22"/>
          <w:lang w:val="el-GR"/>
        </w:rPr>
        <w:t>i)</w:t>
      </w:r>
      <w:r w:rsidRPr="00A86909">
        <w:rPr>
          <w:rFonts w:cs="Tahoma"/>
          <w:bCs/>
          <w:szCs w:val="22"/>
          <w:lang w:val="el-GR"/>
        </w:rPr>
        <w:t xml:space="preserve"> Για την απόδειξη της εκπλήρωσης των φορολογικών υποχρεώσεων της παραγράφου 2.2.3.2 περίπτωση α’ αποδεικτικό ενημερότητας εκδιδόμενο από την Α.Α.Δ.Ε..</w:t>
      </w:r>
    </w:p>
    <w:p w14:paraId="06808ABD" w14:textId="77777777" w:rsidR="00A27285" w:rsidRPr="00A86909" w:rsidRDefault="00A27285" w:rsidP="00A27285">
      <w:pPr>
        <w:rPr>
          <w:rFonts w:cs="Tahoma"/>
          <w:i/>
          <w:szCs w:val="22"/>
          <w:lang w:val="el-GR"/>
        </w:rPr>
      </w:pPr>
      <w:r w:rsidRPr="00A86909">
        <w:rPr>
          <w:rFonts w:cs="Tahoma"/>
          <w:b/>
          <w:bCs/>
          <w:szCs w:val="22"/>
          <w:lang w:val="en-US"/>
        </w:rPr>
        <w:t>ii</w:t>
      </w:r>
      <w:r w:rsidRPr="00A86909">
        <w:rPr>
          <w:rFonts w:cs="Tahoma"/>
          <w:b/>
          <w:bCs/>
          <w:szCs w:val="22"/>
          <w:lang w:val="el-GR"/>
        </w:rPr>
        <w:t xml:space="preserve">) </w:t>
      </w:r>
      <w:r w:rsidRPr="00A86909">
        <w:rPr>
          <w:rFonts w:cs="Tahoma"/>
          <w:szCs w:val="22"/>
          <w:lang w:val="el-GR"/>
        </w:rPr>
        <w:t xml:space="preserve">Για την απόδειξη της εκπλήρωσης των υποχρεώσεων προς τους οργανισμούς κοινωνικής ασφάλισης της παραγράφου 2.2.3.2 περίπτωση α’ πιστοποιητικό εκδιδόμενο από τον </w:t>
      </w:r>
      <w:r w:rsidRPr="00A86909">
        <w:rPr>
          <w:rFonts w:cs="Tahoma"/>
          <w:szCs w:val="22"/>
          <w:lang w:val="en-US"/>
        </w:rPr>
        <w:t>e</w:t>
      </w:r>
      <w:r w:rsidRPr="00A86909">
        <w:rPr>
          <w:rFonts w:cs="Tahoma"/>
          <w:szCs w:val="22"/>
          <w:lang w:val="el-GR"/>
        </w:rPr>
        <w:t xml:space="preserve">-ΕΦΚΑ. </w:t>
      </w:r>
    </w:p>
    <w:p w14:paraId="0C572B83" w14:textId="77777777" w:rsidR="00A27285" w:rsidRPr="00A86909" w:rsidRDefault="00A27285" w:rsidP="00A27285">
      <w:pPr>
        <w:rPr>
          <w:rFonts w:cs="Tahoma"/>
          <w:szCs w:val="22"/>
          <w:lang w:val="el-GR"/>
        </w:rPr>
      </w:pPr>
      <w:r w:rsidRPr="00A86909">
        <w:rPr>
          <w:rFonts w:cs="Tahoma"/>
          <w:b/>
          <w:bCs/>
          <w:szCs w:val="22"/>
          <w:lang w:val="en-US"/>
        </w:rPr>
        <w:t>iii</w:t>
      </w:r>
      <w:r w:rsidRPr="00A86909">
        <w:rPr>
          <w:rFonts w:cs="Tahoma"/>
          <w:b/>
          <w:bCs/>
          <w:szCs w:val="22"/>
          <w:lang w:val="el-GR"/>
        </w:rPr>
        <w:t xml:space="preserve">) </w:t>
      </w:r>
      <w:r w:rsidRPr="00A86909">
        <w:rPr>
          <w:rFonts w:cs="Tahoma"/>
          <w:szCs w:val="22"/>
          <w:lang w:val="el-GR"/>
        </w:rPr>
        <w:t>Για την παράγραφο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072CF292" w14:textId="77777777" w:rsidR="00A27285" w:rsidRPr="00A86909" w:rsidRDefault="00A27285" w:rsidP="00A27285">
      <w:pPr>
        <w:rPr>
          <w:rFonts w:cs="Tahoma"/>
          <w:b/>
          <w:bCs/>
          <w:szCs w:val="22"/>
          <w:lang w:val="el-GR"/>
        </w:rPr>
      </w:pPr>
      <w:r w:rsidRPr="00A86909">
        <w:rPr>
          <w:rFonts w:cs="Tahoma"/>
          <w:b/>
          <w:bCs/>
          <w:szCs w:val="22"/>
          <w:lang w:val="el-GR"/>
        </w:rPr>
        <w:t xml:space="preserve">γ) </w:t>
      </w:r>
      <w:r w:rsidRPr="00A86909">
        <w:rPr>
          <w:rFonts w:cs="Tahoma"/>
          <w:szCs w:val="22"/>
          <w:lang w:val="el-GR"/>
        </w:rPr>
        <w:t>για την παράγραφο 2.2.3.4</w:t>
      </w:r>
      <w:r w:rsidR="00AF0CE0">
        <w:rPr>
          <w:rFonts w:cs="Tahoma"/>
          <w:szCs w:val="22"/>
          <w:lang w:val="el-GR"/>
        </w:rPr>
        <w:t xml:space="preserve"> </w:t>
      </w:r>
      <w:r w:rsidRPr="00A86909">
        <w:rPr>
          <w:rFonts w:cs="Tahoma"/>
          <w:szCs w:val="22"/>
          <w:lang w:val="el-GR"/>
        </w:rPr>
        <w:t>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w:t>
      </w:r>
    </w:p>
    <w:p w14:paraId="6262846F" w14:textId="77777777" w:rsidR="00A27285" w:rsidRPr="00A86909" w:rsidRDefault="00A27285" w:rsidP="00A27285">
      <w:pPr>
        <w:rPr>
          <w:rFonts w:cs="Tahoma"/>
          <w:szCs w:val="22"/>
          <w:lang w:val="el-GR"/>
        </w:rPr>
      </w:pPr>
      <w:r w:rsidRPr="00A86909">
        <w:rPr>
          <w:rFonts w:cs="Tahoma"/>
          <w:szCs w:val="22"/>
          <w:lang w:val="el-GR"/>
        </w:rPr>
        <w:t>Ιδίως οι οικονομικοί φορείς που είναι εγκατεστημένοι στην Ελλάδα προσκομίζουν:</w:t>
      </w:r>
    </w:p>
    <w:p w14:paraId="787F7568" w14:textId="77777777" w:rsidR="00A27285" w:rsidRPr="00A86909" w:rsidRDefault="00A27285" w:rsidP="00A27285">
      <w:pPr>
        <w:rPr>
          <w:rFonts w:cs="Tahoma"/>
          <w:szCs w:val="22"/>
          <w:lang w:val="el-GR"/>
        </w:rPr>
      </w:pPr>
      <w:bookmarkStart w:id="121" w:name="_Hlk69240569"/>
      <w:proofErr w:type="spellStart"/>
      <w:r w:rsidRPr="00A86909">
        <w:rPr>
          <w:rFonts w:cs="Tahoma"/>
          <w:b/>
          <w:bCs/>
          <w:szCs w:val="22"/>
          <w:lang w:val="en-US"/>
        </w:rPr>
        <w:t>i</w:t>
      </w:r>
      <w:proofErr w:type="spellEnd"/>
      <w:r w:rsidRPr="00A86909">
        <w:rPr>
          <w:rFonts w:cs="Tahoma"/>
          <w:b/>
          <w:bCs/>
          <w:szCs w:val="22"/>
          <w:lang w:val="el-GR"/>
        </w:rPr>
        <w:t xml:space="preserve">) </w:t>
      </w:r>
      <w:r w:rsidRPr="00A86909">
        <w:rPr>
          <w:rFonts w:cs="Tahoma"/>
          <w:szCs w:val="22"/>
          <w:lang w:val="el-GR"/>
        </w:rPr>
        <w:t>Ενιαίο Πιστοποιητικό Δικαστικής Φερεγγυότητας</w:t>
      </w:r>
      <w:bookmarkEnd w:id="121"/>
      <w:r w:rsidRPr="00A86909">
        <w:rPr>
          <w:rFonts w:cs="Tahoma"/>
          <w:szCs w:val="22"/>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CC803E0" w14:textId="77777777" w:rsidR="00A27285" w:rsidRPr="00A86909" w:rsidRDefault="00A27285" w:rsidP="00A27285">
      <w:pPr>
        <w:rPr>
          <w:rFonts w:cs="Tahoma"/>
          <w:szCs w:val="22"/>
          <w:lang w:val="el-GR"/>
        </w:rPr>
      </w:pPr>
      <w:r w:rsidRPr="00A86909">
        <w:rPr>
          <w:rFonts w:cs="Tahoma"/>
          <w:b/>
          <w:bCs/>
          <w:szCs w:val="22"/>
          <w:lang w:val="en-US"/>
        </w:rPr>
        <w:t>ii</w:t>
      </w:r>
      <w:r w:rsidRPr="00A86909">
        <w:rPr>
          <w:rFonts w:cs="Tahoma"/>
          <w:b/>
          <w:bCs/>
          <w:szCs w:val="22"/>
          <w:lang w:val="el-GR"/>
        </w:rPr>
        <w:t xml:space="preserve">) </w:t>
      </w:r>
      <w:r w:rsidRPr="00A86909">
        <w:rPr>
          <w:rFonts w:cs="Tahoma"/>
          <w:szCs w:val="22"/>
          <w:lang w:val="el-GR"/>
        </w:rPr>
        <w:t xml:space="preserve">Πιστοποιητικό του Γ.Ε.Μ.Η. από το οποίο προκύπτει ότι το νομικό πρόσωπο δεν έχει λυθεί και τεθεί υπό εκκαθάριση με απόφαση των εταίρων. </w:t>
      </w:r>
    </w:p>
    <w:p w14:paraId="30499433" w14:textId="77777777" w:rsidR="00A27285" w:rsidRPr="00A86909" w:rsidRDefault="00A27285" w:rsidP="00A27285">
      <w:pPr>
        <w:rPr>
          <w:rFonts w:cs="Tahoma"/>
          <w:szCs w:val="22"/>
          <w:lang w:val="el-GR"/>
        </w:rPr>
      </w:pPr>
      <w:r w:rsidRPr="00A86909">
        <w:rPr>
          <w:rFonts w:cs="Tahoma"/>
          <w:b/>
          <w:bCs/>
          <w:szCs w:val="22"/>
          <w:lang w:val="en-US"/>
        </w:rPr>
        <w:t>iii</w:t>
      </w:r>
      <w:r w:rsidRPr="00A86909">
        <w:rPr>
          <w:rFonts w:cs="Tahoma"/>
          <w:b/>
          <w:bCs/>
          <w:szCs w:val="22"/>
          <w:lang w:val="el-GR"/>
        </w:rPr>
        <w:t xml:space="preserve">) </w:t>
      </w:r>
      <w:r w:rsidRPr="00A86909">
        <w:rPr>
          <w:rFonts w:cs="Tahoma"/>
          <w:szCs w:val="22"/>
          <w:lang w:val="el-GR"/>
        </w:rPr>
        <w:t xml:space="preserve">Εκτύπωση της καρτέλας “Στοιχεία Μητρώου/ Επιχείρησης” από την ηλεκτρονική πλατφόρμα της Ανεξάρτητης Αρχής Δημοσίων Εσόδων, όπως αυτά εμφανίζονται στο </w:t>
      </w:r>
      <w:proofErr w:type="spellStart"/>
      <w:r w:rsidRPr="00A86909">
        <w:rPr>
          <w:rFonts w:cs="Tahoma"/>
          <w:szCs w:val="22"/>
          <w:lang w:val="el-GR"/>
        </w:rPr>
        <w:t>taxisnet</w:t>
      </w:r>
      <w:proofErr w:type="spellEnd"/>
      <w:r w:rsidRPr="00A86909">
        <w:rPr>
          <w:rFonts w:cs="Tahoma"/>
          <w:szCs w:val="22"/>
          <w:lang w:val="el-GR"/>
        </w:rPr>
        <w:t>, από την οποία να προκύπτει η μη αναστολή της επιχειρηματικής δραστηριότητάς τους.</w:t>
      </w:r>
    </w:p>
    <w:p w14:paraId="11C72A9E" w14:textId="77777777" w:rsidR="00A27285" w:rsidRPr="00A86909" w:rsidRDefault="00A27285" w:rsidP="00A27285">
      <w:pPr>
        <w:rPr>
          <w:rFonts w:cs="Tahoma"/>
          <w:szCs w:val="22"/>
          <w:lang w:val="el-GR"/>
        </w:rPr>
      </w:pPr>
      <w:r w:rsidRPr="00A86909">
        <w:rPr>
          <w:rFonts w:cs="Tahoma"/>
          <w:szCs w:val="22"/>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20BAAAD2" w14:textId="77777777" w:rsidR="00A27285" w:rsidRPr="00A86909" w:rsidRDefault="00A27285" w:rsidP="00A27285">
      <w:pPr>
        <w:rPr>
          <w:rFonts w:cs="Tahoma"/>
          <w:b/>
          <w:bCs/>
          <w:szCs w:val="22"/>
          <w:lang w:val="el-GR"/>
        </w:rPr>
      </w:pPr>
      <w:r w:rsidRPr="00A86909">
        <w:rPr>
          <w:rFonts w:cs="Tahoma"/>
          <w:b/>
          <w:bCs/>
          <w:szCs w:val="22"/>
          <w:lang w:val="el-GR"/>
        </w:rPr>
        <w:lastRenderedPageBreak/>
        <w:t xml:space="preserve">δ) </w:t>
      </w:r>
      <w:r w:rsidRPr="00A86909">
        <w:rPr>
          <w:rFonts w:cs="Tahoma"/>
          <w:szCs w:val="22"/>
          <w:lang w:val="el-GR"/>
        </w:rPr>
        <w:t>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14:paraId="3437EF57" w14:textId="4B84CE5D" w:rsidR="00A27285" w:rsidRDefault="00A27285" w:rsidP="00A27285">
      <w:pPr>
        <w:rPr>
          <w:rFonts w:cs="Tahoma"/>
          <w:szCs w:val="22"/>
          <w:lang w:val="el-GR"/>
        </w:rPr>
      </w:pPr>
      <w:r w:rsidRPr="00A86909">
        <w:rPr>
          <w:rFonts w:cs="Tahoma"/>
          <w:b/>
          <w:bCs/>
          <w:szCs w:val="22"/>
          <w:lang w:val="el-GR"/>
        </w:rPr>
        <w:t xml:space="preserve">ε) </w:t>
      </w:r>
      <w:r w:rsidRPr="00A86909">
        <w:rPr>
          <w:rFonts w:cs="Tahoma"/>
          <w:szCs w:val="22"/>
          <w:lang w:val="el-GR"/>
        </w:rPr>
        <w:t xml:space="preserve">για την παράγραφο 2.2.3.9. υπεύθυνη δήλωση </w:t>
      </w:r>
      <w:bookmarkStart w:id="122" w:name="_Hlk120195152"/>
      <w:r w:rsidRPr="00A86909">
        <w:rPr>
          <w:rFonts w:cs="Tahoma"/>
          <w:szCs w:val="22"/>
          <w:lang w:val="el-GR"/>
        </w:rPr>
        <w:t xml:space="preserve">του προσφέροντος οικονομικού φορέα </w:t>
      </w:r>
      <w:bookmarkEnd w:id="122"/>
      <w:r w:rsidRPr="00A86909">
        <w:rPr>
          <w:rFonts w:cs="Tahoma"/>
          <w:szCs w:val="22"/>
          <w:lang w:val="el-GR"/>
        </w:rPr>
        <w:t>περί μη επιβολής σε βάρος του της κύρωσης του οριζόντιου αποκλεισμού, σύμφωνα τις διατάξεις της κείμενης νομοθεσίας.</w:t>
      </w:r>
    </w:p>
    <w:p w14:paraId="5DBE233C" w14:textId="03027DD2" w:rsidR="003B2691" w:rsidRPr="003B2691" w:rsidRDefault="00C822A4" w:rsidP="00A27285">
      <w:pPr>
        <w:rPr>
          <w:rFonts w:cs="Tahoma"/>
          <w:szCs w:val="22"/>
          <w:lang w:val="el-GR"/>
        </w:rPr>
      </w:pPr>
      <w:proofErr w:type="spellStart"/>
      <w:r>
        <w:rPr>
          <w:rFonts w:cs="Tahoma"/>
          <w:b/>
          <w:bCs/>
          <w:szCs w:val="22"/>
          <w:lang w:val="el-GR"/>
        </w:rPr>
        <w:t>σ</w:t>
      </w:r>
      <w:r w:rsidR="006C1B2D" w:rsidRPr="006C1B2D">
        <w:rPr>
          <w:rFonts w:cs="Tahoma"/>
          <w:b/>
          <w:bCs/>
          <w:szCs w:val="22"/>
          <w:lang w:val="el-GR"/>
        </w:rPr>
        <w:t>τ</w:t>
      </w:r>
      <w:proofErr w:type="spellEnd"/>
      <w:r w:rsidR="006C1B2D" w:rsidRPr="006C1B2D">
        <w:rPr>
          <w:rFonts w:cs="Tahoma"/>
          <w:b/>
          <w:bCs/>
          <w:szCs w:val="22"/>
          <w:lang w:val="el-GR"/>
        </w:rPr>
        <w:t>)</w:t>
      </w:r>
      <w:r w:rsidR="006C1B2D">
        <w:rPr>
          <w:rFonts w:cs="Tahoma"/>
          <w:b/>
          <w:bCs/>
          <w:szCs w:val="22"/>
          <w:lang w:val="el-GR"/>
        </w:rPr>
        <w:t xml:space="preserve"> </w:t>
      </w:r>
      <w:r w:rsidR="006C1B2D" w:rsidRPr="006C1B2D">
        <w:rPr>
          <w:rFonts w:cs="Tahoma"/>
          <w:szCs w:val="22"/>
          <w:lang w:val="el-GR"/>
        </w:rPr>
        <w:t>για την παράγραφο 2.2.3.3 Υπεύθυνη Δήλωση</w:t>
      </w:r>
      <w:r w:rsidR="006C1B2D">
        <w:rPr>
          <w:rFonts w:cs="Tahoma"/>
          <w:szCs w:val="22"/>
          <w:lang w:val="el-GR"/>
        </w:rPr>
        <w:t xml:space="preserve"> </w:t>
      </w:r>
      <w:r w:rsidR="003B2691" w:rsidRPr="003B2691">
        <w:rPr>
          <w:rFonts w:cs="Tahoma"/>
          <w:szCs w:val="22"/>
          <w:lang w:val="el-GR"/>
        </w:rPr>
        <w:t xml:space="preserve">του προσφέροντος οικονομικού φορέα </w:t>
      </w:r>
      <w:r w:rsidR="003B2691">
        <w:rPr>
          <w:rFonts w:cs="Tahoma"/>
          <w:szCs w:val="22"/>
          <w:lang w:val="el-GR"/>
        </w:rPr>
        <w:t xml:space="preserve">σύμφωνα με </w:t>
      </w:r>
      <w:r w:rsidR="003B2691" w:rsidRPr="006C2FAC">
        <w:rPr>
          <w:rFonts w:cs="Tahoma"/>
          <w:szCs w:val="22"/>
          <w:lang w:val="el-GR"/>
        </w:rPr>
        <w:t xml:space="preserve">το ΠΑΡΑΡΤΗΜΑ </w:t>
      </w:r>
      <w:r w:rsidR="003B2691" w:rsidRPr="006C2FAC">
        <w:rPr>
          <w:rFonts w:cs="Tahoma"/>
          <w:szCs w:val="22"/>
          <w:lang w:val="en-US"/>
        </w:rPr>
        <w:t>VIII</w:t>
      </w:r>
      <w:r w:rsidR="003B2691" w:rsidRPr="006C2FAC">
        <w:rPr>
          <w:rFonts w:cs="Tahoma"/>
          <w:szCs w:val="22"/>
          <w:lang w:val="el-GR"/>
        </w:rPr>
        <w:t>.</w:t>
      </w:r>
    </w:p>
    <w:p w14:paraId="4B888210" w14:textId="77777777" w:rsidR="003B2691" w:rsidRDefault="003B2691" w:rsidP="00A27285">
      <w:pPr>
        <w:rPr>
          <w:rFonts w:cs="Tahoma"/>
          <w:szCs w:val="22"/>
          <w:lang w:val="el-GR"/>
        </w:rPr>
      </w:pPr>
    </w:p>
    <w:p w14:paraId="60E5A728" w14:textId="6F4DC1A6" w:rsidR="00873173" w:rsidRPr="00A86909" w:rsidRDefault="003355E7" w:rsidP="00873173">
      <w:pPr>
        <w:rPr>
          <w:rFonts w:cs="Tahoma"/>
          <w:bCs/>
          <w:szCs w:val="22"/>
          <w:lang w:val="el-GR"/>
        </w:rPr>
      </w:pPr>
      <w:r w:rsidRPr="00A86909">
        <w:rPr>
          <w:rFonts w:cs="Tahoma"/>
          <w:b/>
          <w:bCs/>
          <w:szCs w:val="22"/>
          <w:lang w:val="en-US"/>
        </w:rPr>
        <w:t>B</w:t>
      </w:r>
      <w:r w:rsidRPr="00A86909">
        <w:rPr>
          <w:rFonts w:cs="Tahoma"/>
          <w:b/>
          <w:bCs/>
          <w:szCs w:val="22"/>
          <w:lang w:val="el-GR"/>
        </w:rPr>
        <w:t>. 2.</w:t>
      </w:r>
      <w:bookmarkStart w:id="123" w:name="_Hlk35424944"/>
      <w:r w:rsidR="00993567">
        <w:rPr>
          <w:rFonts w:cs="Tahoma"/>
          <w:b/>
          <w:bCs/>
          <w:szCs w:val="22"/>
          <w:lang w:val="el-GR"/>
        </w:rPr>
        <w:t xml:space="preserve"> </w:t>
      </w:r>
      <w:r w:rsidR="00873173" w:rsidRPr="00FE2CB2">
        <w:rPr>
          <w:rFonts w:cs="Tahoma"/>
          <w:b/>
          <w:szCs w:val="22"/>
          <w:lang w:val="el-GR"/>
        </w:rPr>
        <w:t>Για την απόδειξη της απαίτησης του άρθρου</w:t>
      </w:r>
      <w:r w:rsidR="00873173" w:rsidRPr="00A86909">
        <w:rPr>
          <w:rFonts w:cs="Tahoma"/>
          <w:bCs/>
          <w:szCs w:val="22"/>
          <w:lang w:val="el-GR"/>
        </w:rPr>
        <w:t xml:space="preserve"> </w:t>
      </w:r>
      <w:r w:rsidR="00873173" w:rsidRPr="00A86909">
        <w:rPr>
          <w:rFonts w:cs="Tahoma"/>
          <w:b/>
          <w:szCs w:val="22"/>
          <w:lang w:val="el-GR"/>
        </w:rPr>
        <w:t xml:space="preserve">2.2.4. (απόδειξη </w:t>
      </w:r>
      <w:proofErr w:type="spellStart"/>
      <w:r w:rsidR="00873173" w:rsidRPr="00A86909">
        <w:rPr>
          <w:rFonts w:cs="Tahoma"/>
          <w:b/>
          <w:szCs w:val="22"/>
          <w:lang w:val="el-GR"/>
        </w:rPr>
        <w:t>καταλληλότητας</w:t>
      </w:r>
      <w:proofErr w:type="spellEnd"/>
      <w:r w:rsidR="00873173" w:rsidRPr="00A86909">
        <w:rPr>
          <w:rFonts w:cs="Tahoma"/>
          <w:b/>
          <w:szCs w:val="22"/>
          <w:lang w:val="el-GR"/>
        </w:rPr>
        <w:t xml:space="preserve"> για την άσκηση επαγγελματικής δραστηριότητας)</w:t>
      </w:r>
      <w:r w:rsidR="00873173" w:rsidRPr="00A86909">
        <w:rPr>
          <w:rFonts w:cs="Tahoma"/>
          <w:bCs/>
          <w:szCs w:val="22"/>
          <w:lang w:val="el-GR"/>
        </w:rPr>
        <w:t xml:space="preserve">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54A9F77" w14:textId="77777777" w:rsidR="00873173" w:rsidRPr="00165EB1" w:rsidRDefault="00873173" w:rsidP="00873173">
      <w:pPr>
        <w:rPr>
          <w:rFonts w:cs="Tahoma"/>
          <w:bCs/>
          <w:szCs w:val="22"/>
          <w:lang w:val="el-GR"/>
        </w:rPr>
      </w:pPr>
      <w:r w:rsidRPr="00165EB1">
        <w:rPr>
          <w:rFonts w:cs="Tahoma"/>
          <w:bCs/>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AD494AF" w14:textId="77777777" w:rsidR="00701657" w:rsidRPr="00A86909" w:rsidRDefault="00701657" w:rsidP="00701657">
      <w:pPr>
        <w:rPr>
          <w:rFonts w:cs="Tahoma"/>
          <w:bCs/>
          <w:szCs w:val="22"/>
          <w:lang w:val="el-GR"/>
        </w:rPr>
      </w:pPr>
      <w:r w:rsidRPr="00EC5D2C">
        <w:rPr>
          <w:rFonts w:cs="Tahoma"/>
          <w:bCs/>
          <w:szCs w:val="22"/>
          <w:lang w:val="el-GR"/>
        </w:rPr>
        <w:t xml:space="preserve">Επισημαίνεται ότι, τα δικαιολογητικά που αφορούν στην απόδειξη της απαίτησης του άρθρου 2.2.4 (απόδειξη </w:t>
      </w:r>
      <w:proofErr w:type="spellStart"/>
      <w:r w:rsidRPr="00EC5D2C">
        <w:rPr>
          <w:rFonts w:cs="Tahoma"/>
          <w:bCs/>
          <w:szCs w:val="22"/>
          <w:lang w:val="el-GR"/>
        </w:rPr>
        <w:t>καταλληλότητας</w:t>
      </w:r>
      <w:proofErr w:type="spellEnd"/>
      <w:r w:rsidRPr="00EC5D2C">
        <w:rPr>
          <w:rFonts w:cs="Tahoma"/>
          <w:bCs/>
          <w:szCs w:val="22"/>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r w:rsidRPr="00A86909">
        <w:rPr>
          <w:rFonts w:cs="Tahoma"/>
          <w:bCs/>
          <w:szCs w:val="22"/>
          <w:lang w:val="el-GR"/>
        </w:rPr>
        <w:t xml:space="preserve"> </w:t>
      </w:r>
    </w:p>
    <w:bookmarkEnd w:id="123"/>
    <w:p w14:paraId="4858F276" w14:textId="77777777" w:rsidR="00270326" w:rsidRPr="00A86909" w:rsidRDefault="00270326">
      <w:pPr>
        <w:rPr>
          <w:rFonts w:cs="Tahoma"/>
          <w:szCs w:val="22"/>
          <w:lang w:val="el-GR"/>
        </w:rPr>
      </w:pPr>
    </w:p>
    <w:p w14:paraId="175A807F" w14:textId="5ED77F96" w:rsidR="00270326" w:rsidRPr="005A70D6" w:rsidRDefault="003355E7">
      <w:pPr>
        <w:rPr>
          <w:rFonts w:cs="Tahoma"/>
          <w:b/>
          <w:szCs w:val="22"/>
          <w:lang w:val="el-GR"/>
        </w:rPr>
      </w:pPr>
      <w:r w:rsidRPr="00A86909">
        <w:rPr>
          <w:rFonts w:cs="Tahoma"/>
          <w:b/>
          <w:bCs/>
          <w:szCs w:val="22"/>
          <w:lang w:val="el-GR"/>
        </w:rPr>
        <w:t>Β.3.</w:t>
      </w:r>
      <w:r w:rsidRPr="00A86909">
        <w:rPr>
          <w:rFonts w:cs="Tahoma"/>
          <w:b/>
          <w:szCs w:val="22"/>
          <w:lang w:val="el-GR"/>
        </w:rPr>
        <w:t xml:space="preserve"> </w:t>
      </w:r>
      <w:r w:rsidRPr="005A70D6">
        <w:rPr>
          <w:rFonts w:cs="Tahoma"/>
          <w:b/>
          <w:szCs w:val="22"/>
          <w:lang w:val="el-GR"/>
        </w:rPr>
        <w:t xml:space="preserve">Για την απόδειξη της οικονομικής και χρηματοοικονομικής επάρκειας της παραγράφου </w:t>
      </w:r>
      <w:r w:rsidR="00CD542D" w:rsidRPr="005A70D6">
        <w:rPr>
          <w:rFonts w:cs="Tahoma"/>
        </w:rPr>
        <w:fldChar w:fldCharType="begin"/>
      </w:r>
      <w:r w:rsidR="00CD542D" w:rsidRPr="005A70D6">
        <w:rPr>
          <w:rFonts w:cs="Tahoma"/>
          <w:lang w:val="el-GR"/>
        </w:rPr>
        <w:instrText xml:space="preserve"> </w:instrText>
      </w:r>
      <w:r w:rsidR="00CD542D" w:rsidRPr="005A70D6">
        <w:rPr>
          <w:rFonts w:cs="Tahoma"/>
        </w:rPr>
        <w:instrText>REF</w:instrText>
      </w:r>
      <w:r w:rsidR="00CD542D" w:rsidRPr="005A70D6">
        <w:rPr>
          <w:rFonts w:cs="Tahoma"/>
          <w:lang w:val="el-GR"/>
        </w:rPr>
        <w:instrText xml:space="preserve"> _</w:instrText>
      </w:r>
      <w:r w:rsidR="00CD542D" w:rsidRPr="005A70D6">
        <w:rPr>
          <w:rFonts w:cs="Tahoma"/>
        </w:rPr>
        <w:instrText>Ref</w:instrText>
      </w:r>
      <w:r w:rsidR="00CD542D" w:rsidRPr="005A70D6">
        <w:rPr>
          <w:rFonts w:cs="Tahoma"/>
          <w:lang w:val="el-GR"/>
        </w:rPr>
        <w:instrText>496541508 \</w:instrText>
      </w:r>
      <w:r w:rsidR="00CD542D" w:rsidRPr="005A70D6">
        <w:rPr>
          <w:rFonts w:cs="Tahoma"/>
        </w:rPr>
        <w:instrText>r</w:instrText>
      </w:r>
      <w:r w:rsidR="00CD542D" w:rsidRPr="005A70D6">
        <w:rPr>
          <w:rFonts w:cs="Tahoma"/>
          <w:lang w:val="el-GR"/>
        </w:rPr>
        <w:instrText xml:space="preserve"> \</w:instrText>
      </w:r>
      <w:r w:rsidR="00CD542D" w:rsidRPr="005A70D6">
        <w:rPr>
          <w:rFonts w:cs="Tahoma"/>
        </w:rPr>
        <w:instrText>h</w:instrText>
      </w:r>
      <w:r w:rsidR="00CD542D" w:rsidRPr="005A70D6">
        <w:rPr>
          <w:rFonts w:cs="Tahoma"/>
          <w:lang w:val="el-GR"/>
        </w:rPr>
        <w:instrText xml:space="preserve">  \* </w:instrText>
      </w:r>
      <w:r w:rsidR="00CD542D" w:rsidRPr="005A70D6">
        <w:rPr>
          <w:rFonts w:cs="Tahoma"/>
        </w:rPr>
        <w:instrText>MERGEFORMAT</w:instrText>
      </w:r>
      <w:r w:rsidR="00CD542D" w:rsidRPr="005A70D6">
        <w:rPr>
          <w:rFonts w:cs="Tahoma"/>
          <w:lang w:val="el-GR"/>
        </w:rPr>
        <w:instrText xml:space="preserve"> </w:instrText>
      </w:r>
      <w:r w:rsidR="00CD542D" w:rsidRPr="005A70D6">
        <w:rPr>
          <w:rFonts w:cs="Tahoma"/>
        </w:rPr>
      </w:r>
      <w:r w:rsidR="00CD542D" w:rsidRPr="005A70D6">
        <w:rPr>
          <w:rFonts w:cs="Tahoma"/>
        </w:rPr>
        <w:fldChar w:fldCharType="separate"/>
      </w:r>
      <w:r w:rsidR="001F61C1" w:rsidRPr="001F61C1">
        <w:rPr>
          <w:rFonts w:cs="Tahoma"/>
          <w:b/>
          <w:szCs w:val="22"/>
          <w:lang w:val="el-GR"/>
        </w:rPr>
        <w:t>2.2.5</w:t>
      </w:r>
      <w:r w:rsidR="00CD542D" w:rsidRPr="005A70D6">
        <w:rPr>
          <w:rFonts w:cs="Tahoma"/>
        </w:rPr>
        <w:fldChar w:fldCharType="end"/>
      </w:r>
      <w:bookmarkStart w:id="124" w:name="_Hlk67663592"/>
      <w:r w:rsidR="00015DA2" w:rsidRPr="005A70D6">
        <w:rPr>
          <w:rFonts w:cs="Tahoma"/>
          <w:b/>
          <w:szCs w:val="22"/>
          <w:lang w:val="el-GR"/>
        </w:rPr>
        <w:t xml:space="preserve"> </w:t>
      </w:r>
      <w:r w:rsidRPr="005A70D6">
        <w:rPr>
          <w:rFonts w:cs="Tahoma"/>
          <w:b/>
          <w:szCs w:val="22"/>
          <w:lang w:val="el-GR"/>
        </w:rPr>
        <w:t>οι οικονομικοί φορείς προσκομίζουν</w:t>
      </w:r>
      <w:r w:rsidR="00270326" w:rsidRPr="005A70D6">
        <w:rPr>
          <w:rFonts w:cs="Tahoma"/>
          <w:b/>
          <w:szCs w:val="22"/>
          <w:lang w:val="el-GR"/>
        </w:rPr>
        <w:t>:</w:t>
      </w:r>
    </w:p>
    <w:bookmarkEnd w:id="124"/>
    <w:p w14:paraId="122F3130" w14:textId="3235AB83" w:rsidR="00D0542B" w:rsidRPr="00A56C12" w:rsidRDefault="00EC5D2C" w:rsidP="00A56C12">
      <w:pPr>
        <w:rPr>
          <w:rFonts w:eastAsia="Calibri" w:cs="Tahoma"/>
          <w:szCs w:val="22"/>
          <w:lang w:val="el-GR"/>
        </w:rPr>
      </w:pPr>
      <w:r w:rsidRPr="005A70D6">
        <w:rPr>
          <w:rFonts w:eastAsia="Calibri" w:cs="Tahoma"/>
          <w:szCs w:val="22"/>
          <w:lang w:val="el-GR"/>
        </w:rPr>
        <w:t>Δημοσιευμένες χρηματοοικονομικές καταστάσεις ή αποσπάσματα</w:t>
      </w:r>
      <w:r w:rsidRPr="00A56C12">
        <w:rPr>
          <w:rFonts w:eastAsia="Calibri" w:cs="Tahoma"/>
          <w:szCs w:val="22"/>
          <w:lang w:val="el-GR"/>
        </w:rPr>
        <w:t xml:space="preserve"> δημοσιευμένων χρηματοοικονομικών καταστάσεων των τριών (3) τελευταίων </w:t>
      </w:r>
      <w:r w:rsidR="007A2DB3" w:rsidRPr="00A56C12">
        <w:rPr>
          <w:rFonts w:eastAsia="Calibri" w:cs="Tahoma"/>
          <w:szCs w:val="22"/>
          <w:lang w:val="el-GR"/>
        </w:rPr>
        <w:t>χρήσεων (20</w:t>
      </w:r>
      <w:r w:rsidR="0080597A" w:rsidRPr="00A56C12">
        <w:rPr>
          <w:rFonts w:eastAsia="Calibri" w:cs="Tahoma"/>
          <w:szCs w:val="22"/>
          <w:lang w:val="el-GR"/>
        </w:rPr>
        <w:t>20</w:t>
      </w:r>
      <w:r w:rsidR="007A2DB3" w:rsidRPr="00A56C12">
        <w:rPr>
          <w:rFonts w:eastAsia="Calibri" w:cs="Tahoma"/>
          <w:szCs w:val="22"/>
          <w:lang w:val="el-GR"/>
        </w:rPr>
        <w:t>,20</w:t>
      </w:r>
      <w:r w:rsidR="0080597A" w:rsidRPr="00A56C12">
        <w:rPr>
          <w:rFonts w:eastAsia="Calibri" w:cs="Tahoma"/>
          <w:szCs w:val="22"/>
          <w:lang w:val="el-GR"/>
        </w:rPr>
        <w:t>21</w:t>
      </w:r>
      <w:r w:rsidR="007A2DB3" w:rsidRPr="00A56C12">
        <w:rPr>
          <w:rFonts w:eastAsia="Calibri" w:cs="Tahoma"/>
          <w:szCs w:val="22"/>
          <w:lang w:val="el-GR"/>
        </w:rPr>
        <w:t>,20</w:t>
      </w:r>
      <w:r w:rsidR="0080597A" w:rsidRPr="00A56C12">
        <w:rPr>
          <w:rFonts w:eastAsia="Calibri" w:cs="Tahoma"/>
          <w:szCs w:val="22"/>
          <w:lang w:val="el-GR"/>
        </w:rPr>
        <w:t>22</w:t>
      </w:r>
      <w:r w:rsidRPr="00A56C12">
        <w:rPr>
          <w:rFonts w:eastAsia="Calibri" w:cs="Tahoma"/>
          <w:szCs w:val="22"/>
          <w:lang w:val="el-GR"/>
        </w:rPr>
        <w:t>) ή για όσο διάστημα ασκούν την επιχειρηματική τους δράση εφόσον είναι μικρότερο των τριών ετών. Στην περίπτωση που οι χρηματοοικονομικές καταστάσεις ή τα αποσπάσματα δημοσιευμένων χρηματο</w:t>
      </w:r>
      <w:r w:rsidR="008C2AFE" w:rsidRPr="00A56C12">
        <w:rPr>
          <w:rFonts w:eastAsia="Calibri" w:cs="Tahoma"/>
          <w:szCs w:val="22"/>
          <w:lang w:val="el-GR"/>
        </w:rPr>
        <w:t>οικονομικών καταστάσεων του 20</w:t>
      </w:r>
      <w:r w:rsidR="0080597A" w:rsidRPr="00A56C12">
        <w:rPr>
          <w:rFonts w:eastAsia="Calibri" w:cs="Tahoma"/>
          <w:szCs w:val="22"/>
          <w:lang w:val="el-GR"/>
        </w:rPr>
        <w:t>22</w:t>
      </w:r>
      <w:r w:rsidRPr="00A56C12">
        <w:rPr>
          <w:rFonts w:eastAsia="Calibri" w:cs="Tahoma"/>
          <w:szCs w:val="22"/>
          <w:lang w:val="el-GR"/>
        </w:rPr>
        <w:t xml:space="preserve"> δεν έχουν δημοσιευτεί υποβάλλεται το ισ</w:t>
      </w:r>
      <w:r w:rsidR="008C2AFE" w:rsidRPr="00A56C12">
        <w:rPr>
          <w:rFonts w:eastAsia="Calibri" w:cs="Tahoma"/>
          <w:szCs w:val="22"/>
          <w:lang w:val="el-GR"/>
        </w:rPr>
        <w:t>οζύγιο του μηνός Δεκεμβρίου 202</w:t>
      </w:r>
      <w:r w:rsidR="00C822A4" w:rsidRPr="006A0E34">
        <w:rPr>
          <w:rFonts w:eastAsia="Calibri" w:cs="Tahoma"/>
          <w:szCs w:val="22"/>
          <w:lang w:val="el-GR"/>
        </w:rPr>
        <w:t>2</w:t>
      </w:r>
      <w:r w:rsidRPr="00A56C12">
        <w:rPr>
          <w:rFonts w:eastAsia="Calibri" w:cs="Tahoma"/>
          <w:szCs w:val="22"/>
          <w:lang w:val="el-GR"/>
        </w:rPr>
        <w:t xml:space="preserve"> συνοδευόμενο από δήλωση του ν. 1599/86 όπου δηλώνεται το ύψος του </w:t>
      </w:r>
      <w:r w:rsidR="00B26F39">
        <w:rPr>
          <w:rFonts w:eastAsia="Calibri" w:cs="Tahoma"/>
          <w:szCs w:val="22"/>
          <w:lang w:val="el-GR"/>
        </w:rPr>
        <w:t>ε</w:t>
      </w:r>
      <w:r w:rsidR="00B26F39" w:rsidRPr="00B26F39">
        <w:rPr>
          <w:rFonts w:eastAsia="Calibri" w:cs="Tahoma"/>
          <w:szCs w:val="22"/>
          <w:lang w:val="el-GR"/>
        </w:rPr>
        <w:t xml:space="preserve">ιδικό </w:t>
      </w:r>
      <w:r w:rsidRPr="00A56C12">
        <w:rPr>
          <w:rFonts w:eastAsia="Calibri" w:cs="Tahoma"/>
          <w:szCs w:val="22"/>
          <w:lang w:val="el-GR"/>
        </w:rPr>
        <w:t xml:space="preserve">ετήσιου κύκλου εργασιών για το εν λόγω έτος. </w:t>
      </w:r>
    </w:p>
    <w:p w14:paraId="649FF390" w14:textId="38763FCC" w:rsidR="006D4AA5" w:rsidRPr="003603FA" w:rsidRDefault="00D0542B" w:rsidP="00A56C12">
      <w:pPr>
        <w:spacing w:after="0"/>
        <w:rPr>
          <w:rFonts w:eastAsia="Calibri" w:cs="Tahoma"/>
          <w:szCs w:val="22"/>
          <w:lang w:val="el-GR"/>
        </w:rPr>
      </w:pPr>
      <w:r w:rsidRPr="00A56C12">
        <w:rPr>
          <w:rFonts w:eastAsia="Calibri" w:cs="Tahoma"/>
          <w:szCs w:val="22"/>
          <w:lang w:val="el-GR"/>
        </w:rPr>
        <w:t>Εάν ο οικονομικός φορέας, για βάσιμο λόγο, δεν είναι σε θέση να προσκομίσει τα ανωτέρω</w:t>
      </w:r>
      <w:r w:rsidR="00A56C12">
        <w:rPr>
          <w:rFonts w:eastAsia="Calibri" w:cs="Tahoma"/>
          <w:szCs w:val="22"/>
          <w:lang w:val="el-GR"/>
        </w:rPr>
        <w:t xml:space="preserve"> </w:t>
      </w:r>
      <w:r w:rsidRPr="00A56C12">
        <w:rPr>
          <w:rFonts w:eastAsia="Calibri" w:cs="Tahoma"/>
          <w:szCs w:val="22"/>
          <w:lang w:val="el-GR"/>
        </w:rPr>
        <w:t>δικαιολογητικά, μπορεί να αποδεικνύει την οικονομική και χρηματοοικονομική του επάρκεια</w:t>
      </w:r>
      <w:r w:rsidR="00A56C12">
        <w:rPr>
          <w:rFonts w:eastAsia="Calibri" w:cs="Tahoma"/>
          <w:szCs w:val="22"/>
          <w:lang w:val="el-GR"/>
        </w:rPr>
        <w:t xml:space="preserve"> </w:t>
      </w:r>
      <w:r w:rsidRPr="00D0542B">
        <w:rPr>
          <w:rFonts w:eastAsia="Calibri" w:cs="Tahoma"/>
          <w:szCs w:val="22"/>
          <w:lang w:val="el-GR"/>
        </w:rPr>
        <w:t>με οποιοδήποτε άλλο κατάλληλο έγγραφο</w:t>
      </w:r>
      <w:r w:rsidR="00C50A37" w:rsidRPr="00C50A37">
        <w:rPr>
          <w:rFonts w:eastAsia="Calibri" w:cs="Tahoma"/>
          <w:szCs w:val="22"/>
          <w:lang w:val="el-GR"/>
        </w:rPr>
        <w:t xml:space="preserve"> </w:t>
      </w:r>
      <w:r w:rsidR="00C50A37">
        <w:rPr>
          <w:rFonts w:eastAsia="Calibri" w:cs="Tahoma"/>
          <w:szCs w:val="22"/>
          <w:lang w:val="el-GR"/>
        </w:rPr>
        <w:t xml:space="preserve">ακόμα και με </w:t>
      </w:r>
      <w:r w:rsidR="00C50A37" w:rsidRPr="00C50A37">
        <w:rPr>
          <w:rFonts w:eastAsia="Calibri" w:cs="Tahoma"/>
          <w:szCs w:val="22"/>
          <w:lang w:val="el-GR"/>
        </w:rPr>
        <w:t>δήλωση για τις τρεις τελευταίες οικονομικές χρήσεις κατ’ ανώτατο όριο, συναρτήσει της ημερομηνίας σύστασης του οικονομικού φορέα ή έναρξης των δραστηριοτήτων του, εφόσον είναι διαθέσιμες οι πληροφορίες για τον εν λόγω κύκλο εργασιών</w:t>
      </w:r>
      <w:r w:rsidR="00C50A37">
        <w:rPr>
          <w:rFonts w:eastAsia="Calibri" w:cs="Tahoma"/>
          <w:szCs w:val="22"/>
          <w:lang w:val="el-GR"/>
        </w:rPr>
        <w:t>.</w:t>
      </w:r>
    </w:p>
    <w:p w14:paraId="486414EC" w14:textId="77777777" w:rsidR="00713C95" w:rsidRPr="003603FA" w:rsidRDefault="00713C95" w:rsidP="00A56C12">
      <w:pPr>
        <w:pStyle w:val="aff"/>
        <w:spacing w:after="0"/>
        <w:rPr>
          <w:rFonts w:eastAsia="Calibri" w:cs="Tahoma"/>
          <w:szCs w:val="22"/>
          <w:lang w:val="el-GR"/>
        </w:rPr>
      </w:pPr>
    </w:p>
    <w:p w14:paraId="0D677B22" w14:textId="77777777" w:rsidR="00B26F39" w:rsidRDefault="00B26F39">
      <w:pPr>
        <w:rPr>
          <w:rFonts w:cs="Tahoma"/>
          <w:b/>
          <w:bCs/>
          <w:szCs w:val="22"/>
          <w:lang w:val="el-GR"/>
        </w:rPr>
      </w:pPr>
    </w:p>
    <w:p w14:paraId="495D5FF3" w14:textId="77777777" w:rsidR="00B26F39" w:rsidRDefault="00B26F39">
      <w:pPr>
        <w:rPr>
          <w:rFonts w:cs="Tahoma"/>
          <w:b/>
          <w:bCs/>
          <w:szCs w:val="22"/>
          <w:lang w:val="el-GR"/>
        </w:rPr>
      </w:pPr>
    </w:p>
    <w:p w14:paraId="3BCE6858" w14:textId="55EB926E" w:rsidR="008338F0" w:rsidRPr="00A86909" w:rsidRDefault="003355E7">
      <w:pPr>
        <w:rPr>
          <w:rFonts w:cs="Tahoma"/>
          <w:b/>
          <w:szCs w:val="22"/>
          <w:lang w:val="el-GR"/>
        </w:rPr>
      </w:pPr>
      <w:r w:rsidRPr="00A86909">
        <w:rPr>
          <w:rFonts w:cs="Tahoma"/>
          <w:b/>
          <w:bCs/>
          <w:szCs w:val="22"/>
          <w:lang w:val="el-GR"/>
        </w:rPr>
        <w:lastRenderedPageBreak/>
        <w:t>Β.4</w:t>
      </w:r>
      <w:r w:rsidRPr="006562F1">
        <w:rPr>
          <w:rFonts w:cs="Tahoma"/>
          <w:b/>
          <w:bCs/>
          <w:szCs w:val="22"/>
          <w:lang w:val="el-GR"/>
        </w:rPr>
        <w:t xml:space="preserve">. </w:t>
      </w:r>
      <w:r w:rsidRPr="006562F1">
        <w:rPr>
          <w:rFonts w:cs="Tahoma"/>
          <w:b/>
          <w:szCs w:val="22"/>
          <w:lang w:val="el-GR"/>
        </w:rPr>
        <w:t xml:space="preserve">Για την απόδειξη της τεχνικής ικανότητας της παραγράφου </w:t>
      </w:r>
      <w:r w:rsidR="00FE2CB2" w:rsidRPr="006562F1">
        <w:rPr>
          <w:rFonts w:cs="Tahoma"/>
          <w:b/>
          <w:bCs/>
          <w:lang w:val="el-GR"/>
        </w:rPr>
        <w:t>2.2.6</w:t>
      </w:r>
      <w:r w:rsidRPr="006562F1">
        <w:rPr>
          <w:rFonts w:cs="Tahoma"/>
          <w:b/>
          <w:szCs w:val="22"/>
          <w:lang w:val="el-GR"/>
        </w:rPr>
        <w:t xml:space="preserve"> οι οικονομικοί φορείς προσκομίζουν</w:t>
      </w:r>
      <w:r w:rsidR="00814752" w:rsidRPr="006562F1">
        <w:rPr>
          <w:rFonts w:cs="Tahoma"/>
          <w:b/>
          <w:szCs w:val="22"/>
          <w:lang w:val="el-GR"/>
        </w:rPr>
        <w:t>:</w:t>
      </w:r>
    </w:p>
    <w:p w14:paraId="236B5A01" w14:textId="588E4D20" w:rsidR="00646AE2" w:rsidRPr="003D4990" w:rsidRDefault="00450095" w:rsidP="00A56C12">
      <w:pPr>
        <w:rPr>
          <w:rFonts w:cs="Tahoma"/>
          <w:szCs w:val="22"/>
          <w:lang w:val="el-GR"/>
        </w:rPr>
      </w:pPr>
      <w:r w:rsidRPr="00450095">
        <w:rPr>
          <w:rFonts w:cs="Tahoma"/>
          <w:szCs w:val="22"/>
          <w:lang w:val="el-GR"/>
        </w:rPr>
        <w:t>Ανά</w:t>
      </w:r>
      <w:r>
        <w:rPr>
          <w:rFonts w:cs="Tahoma"/>
          <w:szCs w:val="22"/>
          <w:lang w:val="el-GR"/>
        </w:rPr>
        <w:t xml:space="preserve"> απαίτηση κ</w:t>
      </w:r>
      <w:r w:rsidR="00493470" w:rsidRPr="00222F81">
        <w:rPr>
          <w:rFonts w:cs="Tahoma"/>
          <w:szCs w:val="22"/>
          <w:lang w:val="el-GR"/>
        </w:rPr>
        <w:t xml:space="preserve">ατάλογο έργων που </w:t>
      </w:r>
      <w:r w:rsidR="00916D94">
        <w:rPr>
          <w:rFonts w:cs="Tahoma"/>
          <w:szCs w:val="22"/>
          <w:lang w:val="el-GR"/>
        </w:rPr>
        <w:t xml:space="preserve">έχει </w:t>
      </w:r>
      <w:r w:rsidR="00916D94" w:rsidRPr="00916D94">
        <w:rPr>
          <w:rFonts w:cs="Tahoma"/>
          <w:szCs w:val="22"/>
          <w:lang w:val="el-GR"/>
        </w:rPr>
        <w:t>αναλάβει ή/και υλοποιήσει επιτυχώς</w:t>
      </w:r>
      <w:r w:rsidR="00916D94">
        <w:rPr>
          <w:rFonts w:cs="Tahoma"/>
          <w:szCs w:val="22"/>
          <w:lang w:val="el-GR"/>
        </w:rPr>
        <w:t xml:space="preserve"> ο προσφέρων</w:t>
      </w:r>
      <w:r w:rsidR="00916D94" w:rsidRPr="00916D94">
        <w:rPr>
          <w:rFonts w:cs="Tahoma"/>
          <w:szCs w:val="22"/>
          <w:lang w:val="el-GR"/>
        </w:rPr>
        <w:t>, κατά την τελευταία τριετία</w:t>
      </w:r>
      <w:r w:rsidR="00916D94">
        <w:rPr>
          <w:rFonts w:cs="Tahoma"/>
          <w:szCs w:val="22"/>
          <w:lang w:val="el-GR"/>
        </w:rPr>
        <w:t xml:space="preserve"> </w:t>
      </w:r>
      <w:r w:rsidR="00D50492" w:rsidRPr="00222F81">
        <w:rPr>
          <w:rFonts w:cs="Tahoma"/>
          <w:szCs w:val="22"/>
          <w:lang w:val="el-GR"/>
        </w:rPr>
        <w:t>σύμφωνα</w:t>
      </w:r>
      <w:r w:rsidR="00D50492">
        <w:rPr>
          <w:rFonts w:cs="Tahoma"/>
          <w:szCs w:val="22"/>
          <w:lang w:val="el-GR"/>
        </w:rPr>
        <w:t xml:space="preserve"> με την παράγραφο 2.2.6</w:t>
      </w:r>
      <w:r>
        <w:rPr>
          <w:rFonts w:cs="Tahoma"/>
          <w:szCs w:val="22"/>
          <w:lang w:val="el-GR"/>
        </w:rPr>
        <w:t xml:space="preserve"> (α, β, γ και δ).</w:t>
      </w:r>
    </w:p>
    <w:p w14:paraId="6B880D31" w14:textId="12EF6961" w:rsidR="00493470" w:rsidRPr="00493470" w:rsidRDefault="00493470" w:rsidP="00493470">
      <w:pPr>
        <w:rPr>
          <w:rFonts w:cs="Tahoma"/>
          <w:szCs w:val="22"/>
          <w:lang w:val="el-GR"/>
        </w:rPr>
      </w:pPr>
      <w:r w:rsidRPr="006C6580">
        <w:rPr>
          <w:rFonts w:cs="Tahoma"/>
          <w:szCs w:val="22"/>
          <w:lang w:val="el-GR"/>
        </w:rPr>
        <w:t xml:space="preserve">Ο </w:t>
      </w:r>
      <w:proofErr w:type="spellStart"/>
      <w:r w:rsidRPr="006C6580">
        <w:rPr>
          <w:rFonts w:cs="Tahoma"/>
          <w:szCs w:val="22"/>
          <w:lang w:val="el-GR"/>
        </w:rPr>
        <w:t>καταλογός</w:t>
      </w:r>
      <w:proofErr w:type="spellEnd"/>
      <w:r w:rsidRPr="006C6580">
        <w:rPr>
          <w:rFonts w:cs="Tahoma"/>
          <w:szCs w:val="22"/>
          <w:lang w:val="el-GR"/>
        </w:rPr>
        <w:t xml:space="preserve"> θα συνταχθεί σύμφωνα με το ακόλουθο Υπόδειγμα:</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1"/>
        <w:gridCol w:w="993"/>
        <w:gridCol w:w="1277"/>
        <w:gridCol w:w="1277"/>
        <w:gridCol w:w="1134"/>
        <w:gridCol w:w="1302"/>
        <w:gridCol w:w="115"/>
        <w:gridCol w:w="1588"/>
        <w:gridCol w:w="115"/>
        <w:gridCol w:w="1414"/>
      </w:tblGrid>
      <w:tr w:rsidR="00347FAE" w:rsidRPr="00E63DCB" w14:paraId="180F3DCE" w14:textId="77777777" w:rsidTr="00347FAE">
        <w:trPr>
          <w:trHeight w:val="978"/>
          <w:jc w:val="center"/>
        </w:trPr>
        <w:tc>
          <w:tcPr>
            <w:tcW w:w="287" w:type="pct"/>
            <w:shd w:val="clear" w:color="auto" w:fill="D9D9D9"/>
          </w:tcPr>
          <w:p w14:paraId="5D6F12F3" w14:textId="77777777" w:rsidR="00493470" w:rsidRPr="00347FAE" w:rsidRDefault="00493470" w:rsidP="00493470">
            <w:pPr>
              <w:rPr>
                <w:rFonts w:cs="Tahoma"/>
                <w:sz w:val="18"/>
                <w:szCs w:val="18"/>
                <w:lang w:val="el-GR"/>
              </w:rPr>
            </w:pPr>
            <w:r w:rsidRPr="00347FAE">
              <w:rPr>
                <w:rFonts w:cs="Tahoma"/>
                <w:sz w:val="18"/>
                <w:szCs w:val="18"/>
                <w:lang w:val="el-GR"/>
              </w:rPr>
              <w:t>Α/Α</w:t>
            </w:r>
          </w:p>
        </w:tc>
        <w:tc>
          <w:tcPr>
            <w:tcW w:w="508" w:type="pct"/>
            <w:shd w:val="clear" w:color="auto" w:fill="D9D9D9"/>
          </w:tcPr>
          <w:p w14:paraId="0936E1C0" w14:textId="77777777" w:rsidR="00493470" w:rsidRPr="00347FAE" w:rsidRDefault="00493470" w:rsidP="00493470">
            <w:pPr>
              <w:rPr>
                <w:rFonts w:cs="Tahoma"/>
                <w:sz w:val="18"/>
                <w:szCs w:val="18"/>
                <w:lang w:val="el-GR"/>
              </w:rPr>
            </w:pPr>
            <w:r w:rsidRPr="00347FAE">
              <w:rPr>
                <w:rFonts w:cs="Tahoma"/>
                <w:sz w:val="18"/>
                <w:szCs w:val="18"/>
                <w:lang w:val="el-GR"/>
              </w:rPr>
              <w:t>ΠΕΛΑΤΗΣ</w:t>
            </w:r>
          </w:p>
        </w:tc>
        <w:tc>
          <w:tcPr>
            <w:tcW w:w="653" w:type="pct"/>
            <w:shd w:val="clear" w:color="auto" w:fill="D9D9D9"/>
          </w:tcPr>
          <w:p w14:paraId="197F44B1" w14:textId="77777777" w:rsidR="00493470" w:rsidRPr="00347FAE" w:rsidRDefault="00493470" w:rsidP="00493470">
            <w:pPr>
              <w:rPr>
                <w:rFonts w:cs="Tahoma"/>
                <w:sz w:val="18"/>
                <w:szCs w:val="18"/>
                <w:lang w:val="el-GR"/>
              </w:rPr>
            </w:pPr>
            <w:r w:rsidRPr="00347FAE">
              <w:rPr>
                <w:rFonts w:cs="Tahoma"/>
                <w:sz w:val="18"/>
                <w:szCs w:val="18"/>
                <w:lang w:val="el-GR"/>
              </w:rPr>
              <w:t>ΣΥΝΤΟΜΗ ΠΕΡΙΓΡΑΦΗ ΤΟΥ ΕΡΓΟΥ</w:t>
            </w:r>
          </w:p>
        </w:tc>
        <w:tc>
          <w:tcPr>
            <w:tcW w:w="653" w:type="pct"/>
            <w:shd w:val="clear" w:color="auto" w:fill="D9D9D9"/>
          </w:tcPr>
          <w:p w14:paraId="427AE7C8" w14:textId="77777777" w:rsidR="00493470" w:rsidRPr="00347FAE" w:rsidRDefault="00493470" w:rsidP="00493470">
            <w:pPr>
              <w:rPr>
                <w:rFonts w:cs="Tahoma"/>
                <w:sz w:val="18"/>
                <w:szCs w:val="18"/>
                <w:lang w:val="el-GR"/>
              </w:rPr>
            </w:pPr>
            <w:r w:rsidRPr="00347FAE">
              <w:rPr>
                <w:rFonts w:cs="Tahoma"/>
                <w:sz w:val="18"/>
                <w:szCs w:val="18"/>
                <w:lang w:val="el-GR"/>
              </w:rPr>
              <w:t>ΔΙΑΡΚΕΙΑ ΕΚΤΕΛΕΣΗΣ ΕΡΓΟΥ</w:t>
            </w:r>
          </w:p>
        </w:tc>
        <w:tc>
          <w:tcPr>
            <w:tcW w:w="580" w:type="pct"/>
            <w:shd w:val="clear" w:color="auto" w:fill="D9D9D9"/>
          </w:tcPr>
          <w:p w14:paraId="001AC751" w14:textId="77777777" w:rsidR="00493470" w:rsidRPr="00347FAE" w:rsidRDefault="00493470" w:rsidP="00493470">
            <w:pPr>
              <w:rPr>
                <w:rFonts w:cs="Tahoma"/>
                <w:sz w:val="18"/>
                <w:szCs w:val="18"/>
                <w:lang w:val="el-GR"/>
              </w:rPr>
            </w:pPr>
            <w:r w:rsidRPr="00347FAE">
              <w:rPr>
                <w:rFonts w:cs="Tahoma"/>
                <w:sz w:val="18"/>
                <w:szCs w:val="18"/>
                <w:lang w:val="el-GR"/>
              </w:rPr>
              <w:t>ΠΡΟΫΠΟ-ΛΟΓΙΣΜΟΣ          (ΑΝΕΥ Φ.Π.Α)</w:t>
            </w:r>
          </w:p>
        </w:tc>
        <w:tc>
          <w:tcPr>
            <w:tcW w:w="725" w:type="pct"/>
            <w:gridSpan w:val="2"/>
            <w:shd w:val="clear" w:color="auto" w:fill="D9D9D9"/>
          </w:tcPr>
          <w:p w14:paraId="1E5D11DF" w14:textId="77777777" w:rsidR="00493470" w:rsidRPr="00347FAE" w:rsidRDefault="00493470" w:rsidP="00493470">
            <w:pPr>
              <w:rPr>
                <w:rFonts w:cs="Tahoma"/>
                <w:sz w:val="18"/>
                <w:szCs w:val="18"/>
                <w:lang w:val="el-GR"/>
              </w:rPr>
            </w:pPr>
            <w:r w:rsidRPr="00347FAE">
              <w:rPr>
                <w:rFonts w:cs="Tahoma"/>
                <w:sz w:val="18"/>
                <w:szCs w:val="18"/>
                <w:lang w:val="el-GR"/>
              </w:rPr>
              <w:t>ΣΥΝΟΠΤΙΚΗ ΠΕΡΙΓΡΑΦΗ ΣΥΝΕΙΣΦΟΡΑΣ ΣΤΟ ΕΡΓΟ</w:t>
            </w:r>
          </w:p>
          <w:p w14:paraId="73834844" w14:textId="77777777" w:rsidR="00493470" w:rsidRPr="00347FAE" w:rsidRDefault="00493470" w:rsidP="00493470">
            <w:pPr>
              <w:rPr>
                <w:rFonts w:cs="Tahoma"/>
                <w:sz w:val="18"/>
                <w:szCs w:val="18"/>
                <w:lang w:val="el-GR"/>
              </w:rPr>
            </w:pPr>
            <w:r w:rsidRPr="00347FAE">
              <w:rPr>
                <w:rFonts w:cs="Tahoma"/>
                <w:sz w:val="18"/>
                <w:szCs w:val="18"/>
                <w:lang w:val="el-GR"/>
              </w:rPr>
              <w:t>(αντικείμενο)</w:t>
            </w:r>
          </w:p>
        </w:tc>
        <w:tc>
          <w:tcPr>
            <w:tcW w:w="871" w:type="pct"/>
            <w:gridSpan w:val="2"/>
            <w:shd w:val="clear" w:color="auto" w:fill="D9D9D9"/>
          </w:tcPr>
          <w:p w14:paraId="0E784008" w14:textId="77777777" w:rsidR="00493470" w:rsidRPr="00347FAE" w:rsidRDefault="00493470" w:rsidP="00493470">
            <w:pPr>
              <w:rPr>
                <w:rFonts w:cs="Tahoma"/>
                <w:sz w:val="18"/>
                <w:szCs w:val="18"/>
                <w:lang w:val="el-GR"/>
              </w:rPr>
            </w:pPr>
            <w:r w:rsidRPr="00347FAE">
              <w:rPr>
                <w:rFonts w:cs="Tahoma"/>
                <w:sz w:val="18"/>
                <w:szCs w:val="18"/>
                <w:lang w:val="el-GR"/>
              </w:rPr>
              <w:t>ΠΟΣΟΣΤΟ ΣΥΜΜΕΤΟΧΗΣ</w:t>
            </w:r>
          </w:p>
          <w:p w14:paraId="363D38F7" w14:textId="77777777" w:rsidR="00493470" w:rsidRPr="00347FAE" w:rsidRDefault="00493470" w:rsidP="00493470">
            <w:pPr>
              <w:rPr>
                <w:rFonts w:cs="Tahoma"/>
                <w:sz w:val="18"/>
                <w:szCs w:val="18"/>
                <w:lang w:val="el-GR"/>
              </w:rPr>
            </w:pPr>
            <w:r w:rsidRPr="00347FAE">
              <w:rPr>
                <w:rFonts w:cs="Tahoma"/>
                <w:sz w:val="18"/>
                <w:szCs w:val="18"/>
                <w:lang w:val="el-GR"/>
              </w:rPr>
              <w:t>ΣΤΟ ΕΡΓΟ (προϋπολογισμός)</w:t>
            </w:r>
          </w:p>
        </w:tc>
        <w:tc>
          <w:tcPr>
            <w:tcW w:w="724" w:type="pct"/>
            <w:shd w:val="clear" w:color="auto" w:fill="D9D9D9"/>
          </w:tcPr>
          <w:p w14:paraId="65BF2F33" w14:textId="77777777" w:rsidR="00493470" w:rsidRPr="00347FAE" w:rsidRDefault="00493470" w:rsidP="00493470">
            <w:pPr>
              <w:rPr>
                <w:rFonts w:cs="Tahoma"/>
                <w:sz w:val="18"/>
                <w:szCs w:val="18"/>
                <w:lang w:val="el-GR"/>
              </w:rPr>
            </w:pPr>
            <w:r w:rsidRPr="00347FAE">
              <w:rPr>
                <w:rFonts w:cs="Tahoma"/>
                <w:sz w:val="18"/>
                <w:szCs w:val="18"/>
                <w:lang w:val="el-GR"/>
              </w:rPr>
              <w:t>ΣΤΟΙΧΕΙΟ ΤΕΚΜΗΡΙΩΣΗΣ</w:t>
            </w:r>
          </w:p>
          <w:p w14:paraId="72829EB3" w14:textId="77777777" w:rsidR="00493470" w:rsidRPr="00347FAE" w:rsidRDefault="00493470" w:rsidP="00493470">
            <w:pPr>
              <w:rPr>
                <w:rFonts w:cs="Tahoma"/>
                <w:sz w:val="18"/>
                <w:szCs w:val="18"/>
                <w:lang w:val="el-GR"/>
              </w:rPr>
            </w:pPr>
            <w:r w:rsidRPr="00347FAE">
              <w:rPr>
                <w:rFonts w:cs="Tahoma"/>
                <w:sz w:val="18"/>
                <w:szCs w:val="18"/>
                <w:lang w:val="el-GR"/>
              </w:rPr>
              <w:t xml:space="preserve">(τύπος &amp; </w:t>
            </w:r>
            <w:proofErr w:type="spellStart"/>
            <w:r w:rsidRPr="00347FAE">
              <w:rPr>
                <w:rFonts w:cs="Tahoma"/>
                <w:sz w:val="18"/>
                <w:szCs w:val="18"/>
                <w:lang w:val="el-GR"/>
              </w:rPr>
              <w:t>ημ</w:t>
            </w:r>
            <w:proofErr w:type="spellEnd"/>
            <w:r w:rsidRPr="00347FAE">
              <w:rPr>
                <w:rFonts w:cs="Tahoma"/>
                <w:sz w:val="18"/>
                <w:szCs w:val="18"/>
                <w:lang w:val="el-GR"/>
              </w:rPr>
              <w:t>/</w:t>
            </w:r>
            <w:proofErr w:type="spellStart"/>
            <w:r w:rsidRPr="00347FAE">
              <w:rPr>
                <w:rFonts w:cs="Tahoma"/>
                <w:sz w:val="18"/>
                <w:szCs w:val="18"/>
                <w:lang w:val="el-GR"/>
              </w:rPr>
              <w:t>νία</w:t>
            </w:r>
            <w:proofErr w:type="spellEnd"/>
            <w:r w:rsidRPr="00347FAE">
              <w:rPr>
                <w:rFonts w:cs="Tahoma"/>
                <w:sz w:val="18"/>
                <w:szCs w:val="18"/>
                <w:lang w:val="el-GR"/>
              </w:rPr>
              <w:t>)</w:t>
            </w:r>
          </w:p>
        </w:tc>
      </w:tr>
      <w:tr w:rsidR="00493470" w:rsidRPr="00E63DCB" w14:paraId="6440BB36" w14:textId="77777777" w:rsidTr="00347FAE">
        <w:trPr>
          <w:trHeight w:val="961"/>
          <w:jc w:val="center"/>
        </w:trPr>
        <w:tc>
          <w:tcPr>
            <w:tcW w:w="287" w:type="pct"/>
          </w:tcPr>
          <w:p w14:paraId="1BC2B638" w14:textId="77777777" w:rsidR="00493470" w:rsidRPr="00347FAE" w:rsidRDefault="00493470" w:rsidP="00493470">
            <w:pPr>
              <w:rPr>
                <w:rFonts w:cs="Tahoma"/>
                <w:b/>
                <w:sz w:val="18"/>
                <w:szCs w:val="18"/>
                <w:lang w:val="el-GR"/>
              </w:rPr>
            </w:pPr>
          </w:p>
        </w:tc>
        <w:tc>
          <w:tcPr>
            <w:tcW w:w="508" w:type="pct"/>
          </w:tcPr>
          <w:p w14:paraId="17D54688" w14:textId="77777777" w:rsidR="00493470" w:rsidRPr="00347FAE" w:rsidRDefault="00493470" w:rsidP="00493470">
            <w:pPr>
              <w:rPr>
                <w:rFonts w:cs="Tahoma"/>
                <w:b/>
                <w:sz w:val="18"/>
                <w:szCs w:val="18"/>
                <w:lang w:val="el-GR"/>
              </w:rPr>
            </w:pPr>
          </w:p>
        </w:tc>
        <w:tc>
          <w:tcPr>
            <w:tcW w:w="653" w:type="pct"/>
          </w:tcPr>
          <w:p w14:paraId="6BFF8E1E" w14:textId="77777777" w:rsidR="00493470" w:rsidRPr="00347FAE" w:rsidRDefault="00493470" w:rsidP="00493470">
            <w:pPr>
              <w:rPr>
                <w:rFonts w:cs="Tahoma"/>
                <w:b/>
                <w:sz w:val="18"/>
                <w:szCs w:val="18"/>
                <w:lang w:val="el-GR"/>
              </w:rPr>
            </w:pPr>
          </w:p>
        </w:tc>
        <w:tc>
          <w:tcPr>
            <w:tcW w:w="653" w:type="pct"/>
          </w:tcPr>
          <w:p w14:paraId="45FC1660" w14:textId="77777777" w:rsidR="00493470" w:rsidRPr="00347FAE" w:rsidRDefault="00493470" w:rsidP="00493470">
            <w:pPr>
              <w:rPr>
                <w:rFonts w:cs="Tahoma"/>
                <w:b/>
                <w:sz w:val="18"/>
                <w:szCs w:val="18"/>
                <w:lang w:val="el-GR"/>
              </w:rPr>
            </w:pPr>
          </w:p>
        </w:tc>
        <w:tc>
          <w:tcPr>
            <w:tcW w:w="580" w:type="pct"/>
          </w:tcPr>
          <w:p w14:paraId="72F335EA" w14:textId="77777777" w:rsidR="00493470" w:rsidRPr="00347FAE" w:rsidRDefault="00493470" w:rsidP="00493470">
            <w:pPr>
              <w:rPr>
                <w:rFonts w:cs="Tahoma"/>
                <w:b/>
                <w:sz w:val="18"/>
                <w:szCs w:val="18"/>
                <w:lang w:val="el-GR"/>
              </w:rPr>
            </w:pPr>
          </w:p>
        </w:tc>
        <w:tc>
          <w:tcPr>
            <w:tcW w:w="666" w:type="pct"/>
          </w:tcPr>
          <w:p w14:paraId="7768586D" w14:textId="77777777" w:rsidR="00493470" w:rsidRPr="00347FAE" w:rsidRDefault="00493470" w:rsidP="00493470">
            <w:pPr>
              <w:rPr>
                <w:rFonts w:cs="Tahoma"/>
                <w:b/>
                <w:sz w:val="18"/>
                <w:szCs w:val="18"/>
                <w:lang w:val="el-GR"/>
              </w:rPr>
            </w:pPr>
          </w:p>
        </w:tc>
        <w:tc>
          <w:tcPr>
            <w:tcW w:w="871" w:type="pct"/>
            <w:gridSpan w:val="2"/>
          </w:tcPr>
          <w:p w14:paraId="791548B4" w14:textId="77777777" w:rsidR="00493470" w:rsidRPr="00347FAE" w:rsidRDefault="00493470" w:rsidP="00493470">
            <w:pPr>
              <w:rPr>
                <w:rFonts w:cs="Tahoma"/>
                <w:b/>
                <w:sz w:val="18"/>
                <w:szCs w:val="18"/>
                <w:lang w:val="el-GR"/>
              </w:rPr>
            </w:pPr>
          </w:p>
        </w:tc>
        <w:tc>
          <w:tcPr>
            <w:tcW w:w="783" w:type="pct"/>
            <w:gridSpan w:val="2"/>
          </w:tcPr>
          <w:p w14:paraId="40930C04" w14:textId="77777777" w:rsidR="00493470" w:rsidRPr="00347FAE" w:rsidRDefault="00493470" w:rsidP="00493470">
            <w:pPr>
              <w:rPr>
                <w:rFonts w:cs="Tahoma"/>
                <w:b/>
                <w:sz w:val="18"/>
                <w:szCs w:val="18"/>
                <w:lang w:val="el-GR"/>
              </w:rPr>
            </w:pPr>
          </w:p>
        </w:tc>
      </w:tr>
    </w:tbl>
    <w:p w14:paraId="225AE494" w14:textId="77777777" w:rsidR="00493470" w:rsidRPr="00493470" w:rsidRDefault="00493470" w:rsidP="00493470">
      <w:pPr>
        <w:rPr>
          <w:rFonts w:cs="Tahoma"/>
          <w:szCs w:val="22"/>
          <w:lang w:val="el-GR"/>
        </w:rPr>
      </w:pPr>
    </w:p>
    <w:p w14:paraId="13FFD311" w14:textId="77777777" w:rsidR="00493470" w:rsidRPr="00F41855" w:rsidRDefault="00493470" w:rsidP="00493470">
      <w:pPr>
        <w:rPr>
          <w:rFonts w:cs="Tahoma"/>
          <w:szCs w:val="22"/>
        </w:rPr>
      </w:pPr>
      <w:r w:rsidRPr="00F41855">
        <w:rPr>
          <w:rFonts w:cs="Tahoma"/>
          <w:szCs w:val="22"/>
        </w:rPr>
        <w:t>όπ</w:t>
      </w:r>
      <w:proofErr w:type="spellStart"/>
      <w:r w:rsidRPr="00F41855">
        <w:rPr>
          <w:rFonts w:cs="Tahoma"/>
          <w:szCs w:val="22"/>
        </w:rPr>
        <w:t>ου</w:t>
      </w:r>
      <w:proofErr w:type="spellEnd"/>
      <w:r w:rsidRPr="00F41855">
        <w:rPr>
          <w:rFonts w:cs="Tahoma"/>
          <w:szCs w:val="22"/>
        </w:rPr>
        <w:t xml:space="preserve"> </w:t>
      </w:r>
      <w:r w:rsidRPr="00F41855">
        <w:rPr>
          <w:rFonts w:cs="Tahoma"/>
          <w:b/>
          <w:szCs w:val="22"/>
        </w:rPr>
        <w:t>«ΣΤΟΙΧΕΙΟ ΤΕΚΜΗΡΙΩΣΗΣ»</w:t>
      </w:r>
      <w:r w:rsidRPr="00F41855">
        <w:rPr>
          <w:rFonts w:cs="Tahoma"/>
          <w:szCs w:val="22"/>
        </w:rPr>
        <w:t xml:space="preserve">: </w:t>
      </w:r>
    </w:p>
    <w:p w14:paraId="5850E9B9" w14:textId="77777777" w:rsidR="00493470" w:rsidRPr="00F41855" w:rsidRDefault="00493470">
      <w:pPr>
        <w:numPr>
          <w:ilvl w:val="0"/>
          <w:numId w:val="21"/>
        </w:numPr>
        <w:rPr>
          <w:rFonts w:cs="Tahoma"/>
          <w:szCs w:val="22"/>
          <w:lang w:val="el-GR"/>
        </w:rPr>
      </w:pPr>
      <w:r w:rsidRPr="00F41855">
        <w:rPr>
          <w:rFonts w:cs="Tahoma"/>
          <w:szCs w:val="22"/>
          <w:lang w:val="el-GR"/>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3323410A" w14:textId="7BF66B9B" w:rsidR="00493470" w:rsidRDefault="00493470">
      <w:pPr>
        <w:numPr>
          <w:ilvl w:val="0"/>
          <w:numId w:val="21"/>
        </w:numPr>
        <w:rPr>
          <w:rFonts w:cs="Tahoma"/>
          <w:szCs w:val="22"/>
          <w:lang w:val="el-GR"/>
        </w:rPr>
      </w:pPr>
      <w:r w:rsidRPr="00281F10">
        <w:rPr>
          <w:rFonts w:cs="Tahoma"/>
          <w:szCs w:val="22"/>
          <w:lang w:val="el-GR"/>
        </w:rPr>
        <w:t>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w:t>
      </w:r>
    </w:p>
    <w:p w14:paraId="2A832707" w14:textId="77777777" w:rsidR="00B6574A" w:rsidRDefault="00B6574A" w:rsidP="00B6574A">
      <w:pPr>
        <w:rPr>
          <w:rFonts w:cs="Tahoma"/>
          <w:szCs w:val="22"/>
          <w:lang w:val="el-GR"/>
        </w:rPr>
      </w:pPr>
    </w:p>
    <w:p w14:paraId="6A82E683" w14:textId="2F66820B" w:rsidR="00493470" w:rsidRPr="001F1011" w:rsidRDefault="00493470" w:rsidP="00493470">
      <w:pPr>
        <w:rPr>
          <w:rFonts w:cs="Tahoma"/>
          <w:szCs w:val="22"/>
          <w:u w:val="single"/>
          <w:lang w:val="el-GR"/>
        </w:rPr>
      </w:pPr>
      <w:bookmarkStart w:id="125" w:name="_Hlk120196900"/>
      <w:r w:rsidRPr="001F1011">
        <w:rPr>
          <w:rFonts w:cs="Tahoma"/>
          <w:szCs w:val="22"/>
          <w:u w:val="single"/>
          <w:lang w:val="el-GR"/>
        </w:rPr>
        <w:t>Για την απαίτηση (</w:t>
      </w:r>
      <w:r w:rsidR="00450095" w:rsidRPr="001F1011">
        <w:rPr>
          <w:rFonts w:cs="Tahoma"/>
          <w:szCs w:val="22"/>
          <w:u w:val="single"/>
          <w:lang w:val="el-GR"/>
        </w:rPr>
        <w:t>ε</w:t>
      </w:r>
      <w:r w:rsidRPr="001F1011">
        <w:rPr>
          <w:rFonts w:cs="Tahoma"/>
          <w:szCs w:val="22"/>
          <w:u w:val="single"/>
          <w:lang w:val="el-GR"/>
        </w:rPr>
        <w:t>) της παρ. 2.2.6:</w:t>
      </w:r>
    </w:p>
    <w:bookmarkEnd w:id="125"/>
    <w:p w14:paraId="3AD20D2D" w14:textId="5DFCFE41" w:rsidR="00493470" w:rsidRPr="0043070F" w:rsidRDefault="00493470" w:rsidP="00A56C12">
      <w:pPr>
        <w:rPr>
          <w:rFonts w:cs="Tahoma"/>
          <w:szCs w:val="22"/>
          <w:lang w:val="el-GR"/>
        </w:rPr>
      </w:pPr>
      <w:r w:rsidRPr="001F1011">
        <w:rPr>
          <w:rFonts w:cs="Tahoma"/>
          <w:szCs w:val="22"/>
          <w:lang w:val="el-GR"/>
        </w:rPr>
        <w:t xml:space="preserve">Βιογραφικά σημειώματα της Ομάδας Έργου (βάσει του υποδείγματος / βλ. «ΠΑΡΑΡΤΗΜΑ </w:t>
      </w:r>
      <w:r w:rsidR="00AF45A1" w:rsidRPr="001F1011">
        <w:rPr>
          <w:rFonts w:cs="Tahoma"/>
          <w:szCs w:val="22"/>
          <w:lang w:val="el-GR"/>
        </w:rPr>
        <w:t>Ι</w:t>
      </w:r>
      <w:r w:rsidR="0037788A" w:rsidRPr="001F1011">
        <w:rPr>
          <w:rFonts w:cs="Tahoma"/>
          <w:szCs w:val="22"/>
          <w:lang w:val="en-US"/>
        </w:rPr>
        <w:t>II</w:t>
      </w:r>
      <w:r w:rsidRPr="001F1011">
        <w:rPr>
          <w:rFonts w:cs="Tahoma"/>
          <w:szCs w:val="22"/>
          <w:lang w:val="el-GR"/>
        </w:rPr>
        <w:t xml:space="preserve"> – Υπόδειγμα Βιογραφικού Σημειώματος»), από τα οποία</w:t>
      </w:r>
      <w:r w:rsidRPr="0043070F">
        <w:rPr>
          <w:rFonts w:cs="Tahoma"/>
          <w:szCs w:val="22"/>
          <w:lang w:val="el-GR"/>
        </w:rPr>
        <w:t xml:space="preserve"> να προκύπτουν τα απαιτούμενα προσόντα </w:t>
      </w:r>
      <w:proofErr w:type="spellStart"/>
      <w:r w:rsidRPr="0043070F">
        <w:rPr>
          <w:rFonts w:cs="Tahoma"/>
          <w:szCs w:val="22"/>
          <w:lang w:val="el-GR"/>
        </w:rPr>
        <w:t>έκαστου</w:t>
      </w:r>
      <w:proofErr w:type="spellEnd"/>
      <w:r w:rsidRPr="0043070F">
        <w:rPr>
          <w:rFonts w:cs="Tahoma"/>
          <w:szCs w:val="22"/>
          <w:lang w:val="el-GR"/>
        </w:rPr>
        <w:t xml:space="preserve"> μέλους της Ομάδας Έργου σύμφωνα με την παράγραφο 2.2.6.</w:t>
      </w:r>
      <w:r w:rsidR="0009411D" w:rsidRPr="0009411D">
        <w:rPr>
          <w:rFonts w:cs="Tahoma"/>
          <w:szCs w:val="22"/>
          <w:lang w:val="el-GR"/>
        </w:rPr>
        <w:t>, Υπεύθυνες Δηλώσεις των μελών της ομάδας έργου</w:t>
      </w:r>
      <w:r w:rsidR="0009411D">
        <w:rPr>
          <w:rFonts w:cs="Tahoma"/>
          <w:szCs w:val="22"/>
          <w:lang w:val="el-GR"/>
        </w:rPr>
        <w:t>, οι οποίες θα συνοδεύουν τα βιογραφικά</w:t>
      </w:r>
      <w:r w:rsidR="0009411D" w:rsidRPr="000724D5">
        <w:rPr>
          <w:lang w:val="el-GR"/>
        </w:rPr>
        <w:t xml:space="preserve"> </w:t>
      </w:r>
      <w:r w:rsidR="0009411D" w:rsidRPr="0009411D">
        <w:rPr>
          <w:rFonts w:cs="Tahoma"/>
          <w:szCs w:val="22"/>
          <w:lang w:val="el-GR"/>
        </w:rPr>
        <w:t>σημειώματα</w:t>
      </w:r>
      <w:r w:rsidR="0009411D">
        <w:rPr>
          <w:rFonts w:cs="Tahoma"/>
          <w:szCs w:val="22"/>
          <w:lang w:val="el-GR"/>
        </w:rPr>
        <w:t xml:space="preserve"> </w:t>
      </w:r>
      <w:r w:rsidRPr="0043070F">
        <w:rPr>
          <w:rFonts w:cs="Tahoma"/>
          <w:szCs w:val="22"/>
          <w:lang w:val="el-GR"/>
        </w:rPr>
        <w:t xml:space="preserve"> </w:t>
      </w:r>
      <w:r w:rsidR="0009411D">
        <w:rPr>
          <w:rFonts w:cs="Tahoma"/>
          <w:szCs w:val="22"/>
          <w:lang w:val="el-GR"/>
        </w:rPr>
        <w:t xml:space="preserve">καθώς </w:t>
      </w:r>
      <w:r w:rsidRPr="0043070F">
        <w:rPr>
          <w:rFonts w:cs="Tahoma"/>
          <w:szCs w:val="22"/>
          <w:lang w:val="el-GR"/>
        </w:rPr>
        <w:t>και συμπλήρωση του ακόλουθου πίνακα με τ</w:t>
      </w:r>
      <w:r w:rsidR="00AF45A1" w:rsidRPr="0043070F">
        <w:rPr>
          <w:rFonts w:cs="Tahoma"/>
          <w:szCs w:val="22"/>
          <w:lang w:val="el-GR"/>
        </w:rPr>
        <w:t>α</w:t>
      </w:r>
      <w:r w:rsidRPr="0043070F">
        <w:rPr>
          <w:rFonts w:cs="Tahoma"/>
          <w:szCs w:val="22"/>
          <w:lang w:val="el-GR"/>
        </w:rPr>
        <w:t xml:space="preserve"> μέλη της Ομάδας Έργου:</w:t>
      </w:r>
    </w:p>
    <w:tbl>
      <w:tblPr>
        <w:tblW w:w="9439"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1018"/>
        <w:gridCol w:w="1844"/>
        <w:gridCol w:w="2128"/>
        <w:gridCol w:w="1559"/>
        <w:gridCol w:w="1416"/>
        <w:gridCol w:w="1474"/>
      </w:tblGrid>
      <w:tr w:rsidR="00493470" w:rsidRPr="00493470" w14:paraId="7C23AB95" w14:textId="77777777" w:rsidTr="009F02AF">
        <w:trPr>
          <w:trHeight w:val="788"/>
          <w:jc w:val="center"/>
        </w:trPr>
        <w:tc>
          <w:tcPr>
            <w:tcW w:w="539" w:type="pct"/>
            <w:shd w:val="clear" w:color="auto" w:fill="E0E0E0"/>
            <w:vAlign w:val="center"/>
          </w:tcPr>
          <w:p w14:paraId="27504C2B" w14:textId="77777777" w:rsidR="00493470" w:rsidRPr="00493470" w:rsidRDefault="00493470" w:rsidP="00493470">
            <w:pPr>
              <w:rPr>
                <w:rFonts w:cs="Tahoma"/>
                <w:szCs w:val="22"/>
              </w:rPr>
            </w:pPr>
            <w:r w:rsidRPr="00493470">
              <w:rPr>
                <w:rFonts w:cs="Tahoma"/>
                <w:szCs w:val="22"/>
              </w:rPr>
              <w:t>Α/Α</w:t>
            </w:r>
          </w:p>
        </w:tc>
        <w:tc>
          <w:tcPr>
            <w:tcW w:w="977" w:type="pct"/>
            <w:shd w:val="clear" w:color="auto" w:fill="E0E0E0"/>
            <w:vAlign w:val="center"/>
          </w:tcPr>
          <w:p w14:paraId="4E86D8C6" w14:textId="77777777" w:rsidR="00493470" w:rsidRPr="00493470" w:rsidRDefault="00493470" w:rsidP="00493470">
            <w:pPr>
              <w:rPr>
                <w:rFonts w:cs="Tahoma"/>
                <w:szCs w:val="22"/>
                <w:lang w:val="el-GR"/>
              </w:rPr>
            </w:pPr>
            <w:r w:rsidRPr="00493470">
              <w:rPr>
                <w:rFonts w:cs="Tahoma"/>
                <w:szCs w:val="22"/>
                <w:lang w:val="el-GR"/>
              </w:rPr>
              <w:t>Εταιρεία       (σε περίπτωση Ένωσης / Κοινοπραξίας)</w:t>
            </w:r>
          </w:p>
        </w:tc>
        <w:tc>
          <w:tcPr>
            <w:tcW w:w="1127" w:type="pct"/>
            <w:shd w:val="clear" w:color="auto" w:fill="E0E0E0"/>
            <w:vAlign w:val="center"/>
          </w:tcPr>
          <w:p w14:paraId="263704E4" w14:textId="77777777" w:rsidR="00493470" w:rsidRPr="00493470" w:rsidRDefault="00493470" w:rsidP="00493470">
            <w:pPr>
              <w:rPr>
                <w:rFonts w:cs="Tahoma"/>
                <w:szCs w:val="22"/>
                <w:lang w:val="el-GR"/>
              </w:rPr>
            </w:pPr>
            <w:r w:rsidRPr="00493470">
              <w:rPr>
                <w:rFonts w:cs="Tahoma"/>
                <w:szCs w:val="22"/>
                <w:lang w:val="el-GR"/>
              </w:rPr>
              <w:t>Ονοματεπώνυμο Μέλους Ομάδας Έργου</w:t>
            </w:r>
          </w:p>
        </w:tc>
        <w:tc>
          <w:tcPr>
            <w:tcW w:w="826" w:type="pct"/>
            <w:shd w:val="clear" w:color="auto" w:fill="E0E0E0"/>
            <w:vAlign w:val="center"/>
          </w:tcPr>
          <w:p w14:paraId="27C353F4" w14:textId="77777777" w:rsidR="00493470" w:rsidRPr="00493470" w:rsidRDefault="00493470" w:rsidP="00493470">
            <w:pPr>
              <w:rPr>
                <w:rFonts w:cs="Tahoma"/>
                <w:szCs w:val="22"/>
                <w:lang w:val="el-GR"/>
              </w:rPr>
            </w:pPr>
            <w:r w:rsidRPr="00493470">
              <w:rPr>
                <w:rFonts w:cs="Tahoma"/>
                <w:szCs w:val="22"/>
                <w:lang w:val="el-GR"/>
              </w:rPr>
              <w:t>Θέση στην Ομάδα Έργου</w:t>
            </w:r>
          </w:p>
        </w:tc>
        <w:tc>
          <w:tcPr>
            <w:tcW w:w="750" w:type="pct"/>
            <w:shd w:val="clear" w:color="auto" w:fill="E0E0E0"/>
            <w:vAlign w:val="center"/>
          </w:tcPr>
          <w:p w14:paraId="0B78892B" w14:textId="77777777" w:rsidR="00493470" w:rsidRPr="00493470" w:rsidRDefault="00493470" w:rsidP="00493470">
            <w:pPr>
              <w:rPr>
                <w:rFonts w:cs="Tahoma"/>
                <w:szCs w:val="22"/>
                <w:lang w:val="el-GR"/>
              </w:rPr>
            </w:pPr>
            <w:r w:rsidRPr="00493470">
              <w:rPr>
                <w:rFonts w:cs="Tahoma"/>
                <w:szCs w:val="22"/>
                <w:lang w:val="el-GR"/>
              </w:rPr>
              <w:t>Ανθρωπομήνες</w:t>
            </w:r>
          </w:p>
        </w:tc>
        <w:tc>
          <w:tcPr>
            <w:tcW w:w="782" w:type="pct"/>
            <w:shd w:val="clear" w:color="auto" w:fill="C0C0C0"/>
          </w:tcPr>
          <w:p w14:paraId="2A32DBB6" w14:textId="77777777" w:rsidR="00493470" w:rsidRPr="00493470" w:rsidRDefault="00493470" w:rsidP="00493470">
            <w:pPr>
              <w:rPr>
                <w:rFonts w:cs="Tahoma"/>
                <w:szCs w:val="22"/>
                <w:lang w:val="el-GR"/>
              </w:rPr>
            </w:pPr>
            <w:r w:rsidRPr="00493470">
              <w:rPr>
                <w:rFonts w:cs="Tahoma"/>
                <w:szCs w:val="22"/>
                <w:lang w:val="el-GR"/>
              </w:rPr>
              <w:t>Ποσοστό συμμετοχής* (%)</w:t>
            </w:r>
          </w:p>
        </w:tc>
      </w:tr>
      <w:tr w:rsidR="00493470" w:rsidRPr="00493470" w14:paraId="60A0D73D" w14:textId="77777777" w:rsidTr="009F02AF">
        <w:trPr>
          <w:trHeight w:val="394"/>
          <w:jc w:val="center"/>
        </w:trPr>
        <w:tc>
          <w:tcPr>
            <w:tcW w:w="539" w:type="pct"/>
            <w:vAlign w:val="center"/>
          </w:tcPr>
          <w:p w14:paraId="7F7A647E" w14:textId="77777777" w:rsidR="00493470" w:rsidRPr="00493470" w:rsidRDefault="00493470" w:rsidP="00493470">
            <w:pPr>
              <w:rPr>
                <w:rFonts w:cs="Tahoma"/>
                <w:szCs w:val="22"/>
                <w:lang w:val="el-GR"/>
              </w:rPr>
            </w:pPr>
          </w:p>
        </w:tc>
        <w:tc>
          <w:tcPr>
            <w:tcW w:w="977" w:type="pct"/>
            <w:vAlign w:val="center"/>
          </w:tcPr>
          <w:p w14:paraId="156E2F3C" w14:textId="77777777" w:rsidR="00493470" w:rsidRPr="00493470" w:rsidRDefault="00493470" w:rsidP="00493470">
            <w:pPr>
              <w:rPr>
                <w:rFonts w:cs="Tahoma"/>
                <w:szCs w:val="22"/>
                <w:lang w:val="el-GR"/>
              </w:rPr>
            </w:pPr>
          </w:p>
        </w:tc>
        <w:tc>
          <w:tcPr>
            <w:tcW w:w="1127" w:type="pct"/>
            <w:vAlign w:val="center"/>
          </w:tcPr>
          <w:p w14:paraId="3F16D535" w14:textId="77777777" w:rsidR="00493470" w:rsidRPr="00493470" w:rsidRDefault="00493470" w:rsidP="00493470">
            <w:pPr>
              <w:rPr>
                <w:rFonts w:cs="Tahoma"/>
                <w:szCs w:val="22"/>
                <w:lang w:val="el-GR"/>
              </w:rPr>
            </w:pPr>
          </w:p>
        </w:tc>
        <w:tc>
          <w:tcPr>
            <w:tcW w:w="826" w:type="pct"/>
            <w:vAlign w:val="center"/>
          </w:tcPr>
          <w:p w14:paraId="69FE25DF" w14:textId="77777777" w:rsidR="00493470" w:rsidRPr="00493470" w:rsidRDefault="00493470" w:rsidP="00493470">
            <w:pPr>
              <w:rPr>
                <w:rFonts w:cs="Tahoma"/>
                <w:szCs w:val="22"/>
                <w:lang w:val="el-GR"/>
              </w:rPr>
            </w:pPr>
          </w:p>
        </w:tc>
        <w:tc>
          <w:tcPr>
            <w:tcW w:w="750" w:type="pct"/>
            <w:vAlign w:val="center"/>
          </w:tcPr>
          <w:p w14:paraId="55FFD120" w14:textId="77777777" w:rsidR="00493470" w:rsidRPr="00493470" w:rsidRDefault="00493470" w:rsidP="00493470">
            <w:pPr>
              <w:rPr>
                <w:rFonts w:cs="Tahoma"/>
                <w:szCs w:val="22"/>
                <w:lang w:val="el-GR"/>
              </w:rPr>
            </w:pPr>
          </w:p>
        </w:tc>
        <w:tc>
          <w:tcPr>
            <w:tcW w:w="782" w:type="pct"/>
            <w:shd w:val="clear" w:color="auto" w:fill="C0C0C0"/>
          </w:tcPr>
          <w:p w14:paraId="52068ECB" w14:textId="77777777" w:rsidR="00493470" w:rsidRPr="00493470" w:rsidRDefault="00493470" w:rsidP="00493470">
            <w:pPr>
              <w:rPr>
                <w:rFonts w:cs="Tahoma"/>
                <w:szCs w:val="22"/>
                <w:lang w:val="el-GR"/>
              </w:rPr>
            </w:pPr>
          </w:p>
        </w:tc>
      </w:tr>
      <w:tr w:rsidR="00493470" w:rsidRPr="00493470" w14:paraId="3A584D2C" w14:textId="77777777" w:rsidTr="009F02AF">
        <w:trPr>
          <w:trHeight w:val="394"/>
          <w:jc w:val="center"/>
        </w:trPr>
        <w:tc>
          <w:tcPr>
            <w:tcW w:w="539" w:type="pct"/>
            <w:vAlign w:val="center"/>
          </w:tcPr>
          <w:p w14:paraId="156E22AB" w14:textId="77777777" w:rsidR="00493470" w:rsidRPr="00493470" w:rsidRDefault="00493470" w:rsidP="00493470">
            <w:pPr>
              <w:rPr>
                <w:rFonts w:cs="Tahoma"/>
                <w:szCs w:val="22"/>
                <w:lang w:val="el-GR"/>
              </w:rPr>
            </w:pPr>
          </w:p>
        </w:tc>
        <w:tc>
          <w:tcPr>
            <w:tcW w:w="977" w:type="pct"/>
            <w:vAlign w:val="center"/>
          </w:tcPr>
          <w:p w14:paraId="3D34B5FD" w14:textId="77777777" w:rsidR="00493470" w:rsidRPr="00493470" w:rsidRDefault="00493470" w:rsidP="00493470">
            <w:pPr>
              <w:rPr>
                <w:rFonts w:cs="Tahoma"/>
                <w:szCs w:val="22"/>
                <w:lang w:val="el-GR"/>
              </w:rPr>
            </w:pPr>
          </w:p>
        </w:tc>
        <w:tc>
          <w:tcPr>
            <w:tcW w:w="1127" w:type="pct"/>
            <w:vAlign w:val="center"/>
          </w:tcPr>
          <w:p w14:paraId="2A3689C5" w14:textId="77777777" w:rsidR="00493470" w:rsidRPr="00493470" w:rsidRDefault="00493470" w:rsidP="00493470">
            <w:pPr>
              <w:rPr>
                <w:rFonts w:cs="Tahoma"/>
                <w:szCs w:val="22"/>
                <w:lang w:val="el-GR"/>
              </w:rPr>
            </w:pPr>
          </w:p>
        </w:tc>
        <w:tc>
          <w:tcPr>
            <w:tcW w:w="826" w:type="pct"/>
            <w:vAlign w:val="center"/>
          </w:tcPr>
          <w:p w14:paraId="095022C3" w14:textId="77777777" w:rsidR="00493470" w:rsidRPr="00493470" w:rsidRDefault="00493470" w:rsidP="00493470">
            <w:pPr>
              <w:rPr>
                <w:rFonts w:cs="Tahoma"/>
                <w:szCs w:val="22"/>
                <w:lang w:val="el-GR"/>
              </w:rPr>
            </w:pPr>
          </w:p>
        </w:tc>
        <w:tc>
          <w:tcPr>
            <w:tcW w:w="750" w:type="pct"/>
            <w:vAlign w:val="center"/>
          </w:tcPr>
          <w:p w14:paraId="62523E4C" w14:textId="77777777" w:rsidR="00493470" w:rsidRPr="00493470" w:rsidRDefault="00493470" w:rsidP="00493470">
            <w:pPr>
              <w:rPr>
                <w:rFonts w:cs="Tahoma"/>
                <w:szCs w:val="22"/>
                <w:lang w:val="el-GR"/>
              </w:rPr>
            </w:pPr>
          </w:p>
        </w:tc>
        <w:tc>
          <w:tcPr>
            <w:tcW w:w="782" w:type="pct"/>
            <w:shd w:val="clear" w:color="auto" w:fill="C0C0C0"/>
          </w:tcPr>
          <w:p w14:paraId="082CD0F0" w14:textId="77777777" w:rsidR="00493470" w:rsidRPr="00493470" w:rsidRDefault="00493470" w:rsidP="00493470">
            <w:pPr>
              <w:rPr>
                <w:rFonts w:cs="Tahoma"/>
                <w:szCs w:val="22"/>
                <w:lang w:val="el-GR"/>
              </w:rPr>
            </w:pPr>
          </w:p>
        </w:tc>
      </w:tr>
      <w:tr w:rsidR="00493470" w:rsidRPr="00493470" w14:paraId="58674B5B" w14:textId="77777777" w:rsidTr="009F02AF">
        <w:trPr>
          <w:trHeight w:val="394"/>
          <w:jc w:val="center"/>
        </w:trPr>
        <w:tc>
          <w:tcPr>
            <w:tcW w:w="539" w:type="pct"/>
            <w:vAlign w:val="center"/>
          </w:tcPr>
          <w:p w14:paraId="68955D7C" w14:textId="77777777" w:rsidR="00493470" w:rsidRPr="00493470" w:rsidRDefault="00493470" w:rsidP="00493470">
            <w:pPr>
              <w:rPr>
                <w:rFonts w:cs="Tahoma"/>
                <w:szCs w:val="22"/>
                <w:lang w:val="el-GR"/>
              </w:rPr>
            </w:pPr>
          </w:p>
        </w:tc>
        <w:tc>
          <w:tcPr>
            <w:tcW w:w="977" w:type="pct"/>
            <w:vAlign w:val="center"/>
          </w:tcPr>
          <w:p w14:paraId="45304958" w14:textId="77777777" w:rsidR="00493470" w:rsidRPr="00493470" w:rsidRDefault="00493470" w:rsidP="00493470">
            <w:pPr>
              <w:rPr>
                <w:rFonts w:cs="Tahoma"/>
                <w:szCs w:val="22"/>
                <w:lang w:val="el-GR"/>
              </w:rPr>
            </w:pPr>
          </w:p>
        </w:tc>
        <w:tc>
          <w:tcPr>
            <w:tcW w:w="1127" w:type="pct"/>
            <w:vAlign w:val="center"/>
          </w:tcPr>
          <w:p w14:paraId="687A9300" w14:textId="77777777" w:rsidR="00493470" w:rsidRPr="00493470" w:rsidRDefault="00493470" w:rsidP="00493470">
            <w:pPr>
              <w:rPr>
                <w:rFonts w:cs="Tahoma"/>
                <w:szCs w:val="22"/>
                <w:lang w:val="el-GR"/>
              </w:rPr>
            </w:pPr>
          </w:p>
        </w:tc>
        <w:tc>
          <w:tcPr>
            <w:tcW w:w="826" w:type="pct"/>
            <w:vAlign w:val="center"/>
          </w:tcPr>
          <w:p w14:paraId="416665A1" w14:textId="77777777" w:rsidR="00493470" w:rsidRPr="00493470" w:rsidRDefault="00493470" w:rsidP="00493470">
            <w:pPr>
              <w:rPr>
                <w:rFonts w:cs="Tahoma"/>
                <w:szCs w:val="22"/>
                <w:lang w:val="el-GR"/>
              </w:rPr>
            </w:pPr>
          </w:p>
        </w:tc>
        <w:tc>
          <w:tcPr>
            <w:tcW w:w="750" w:type="pct"/>
            <w:vAlign w:val="center"/>
          </w:tcPr>
          <w:p w14:paraId="1055AA48" w14:textId="77777777" w:rsidR="00493470" w:rsidRPr="00493470" w:rsidRDefault="00493470" w:rsidP="00493470">
            <w:pPr>
              <w:rPr>
                <w:rFonts w:cs="Tahoma"/>
                <w:szCs w:val="22"/>
                <w:lang w:val="el-GR"/>
              </w:rPr>
            </w:pPr>
          </w:p>
        </w:tc>
        <w:tc>
          <w:tcPr>
            <w:tcW w:w="782" w:type="pct"/>
            <w:shd w:val="clear" w:color="auto" w:fill="C0C0C0"/>
          </w:tcPr>
          <w:p w14:paraId="41724900" w14:textId="77777777" w:rsidR="00493470" w:rsidRPr="00493470" w:rsidRDefault="00493470" w:rsidP="00493470">
            <w:pPr>
              <w:rPr>
                <w:rFonts w:cs="Tahoma"/>
                <w:szCs w:val="22"/>
                <w:lang w:val="el-GR"/>
              </w:rPr>
            </w:pPr>
          </w:p>
        </w:tc>
      </w:tr>
      <w:tr w:rsidR="00493470" w:rsidRPr="00493470" w14:paraId="16E6814A" w14:textId="77777777" w:rsidTr="009F02AF">
        <w:trPr>
          <w:trHeight w:val="380"/>
          <w:jc w:val="center"/>
        </w:trPr>
        <w:tc>
          <w:tcPr>
            <w:tcW w:w="3469" w:type="pct"/>
            <w:gridSpan w:val="4"/>
            <w:tcBorders>
              <w:bottom w:val="single" w:sz="4" w:space="0" w:color="000080"/>
            </w:tcBorders>
            <w:shd w:val="clear" w:color="auto" w:fill="C0C0C0"/>
            <w:vAlign w:val="center"/>
          </w:tcPr>
          <w:p w14:paraId="0DC2D168" w14:textId="77777777" w:rsidR="00493470" w:rsidRPr="00493470" w:rsidRDefault="00493470" w:rsidP="00493470">
            <w:pPr>
              <w:rPr>
                <w:rFonts w:cs="Tahoma"/>
                <w:b/>
                <w:szCs w:val="22"/>
                <w:lang w:val="el-GR"/>
              </w:rPr>
            </w:pPr>
            <w:r w:rsidRPr="00493470">
              <w:rPr>
                <w:rFonts w:cs="Tahoma"/>
                <w:b/>
                <w:szCs w:val="22"/>
                <w:lang w:val="el-GR"/>
              </w:rPr>
              <w:t xml:space="preserve">ΜΕΡΙΚΟ ΣΥΝΟΛΟ (1) </w:t>
            </w:r>
          </w:p>
        </w:tc>
        <w:tc>
          <w:tcPr>
            <w:tcW w:w="750" w:type="pct"/>
            <w:tcBorders>
              <w:bottom w:val="single" w:sz="4" w:space="0" w:color="000080"/>
            </w:tcBorders>
            <w:shd w:val="clear" w:color="auto" w:fill="C0C0C0"/>
            <w:vAlign w:val="center"/>
          </w:tcPr>
          <w:p w14:paraId="05E8331D" w14:textId="77777777" w:rsidR="00493470" w:rsidRPr="00493470" w:rsidRDefault="00493470" w:rsidP="00493470">
            <w:pPr>
              <w:rPr>
                <w:rFonts w:cs="Tahoma"/>
                <w:szCs w:val="22"/>
                <w:lang w:val="el-GR"/>
              </w:rPr>
            </w:pPr>
          </w:p>
        </w:tc>
        <w:tc>
          <w:tcPr>
            <w:tcW w:w="782" w:type="pct"/>
            <w:tcBorders>
              <w:bottom w:val="single" w:sz="4" w:space="0" w:color="000080"/>
            </w:tcBorders>
            <w:shd w:val="clear" w:color="auto" w:fill="C0C0C0"/>
          </w:tcPr>
          <w:p w14:paraId="37FD9915" w14:textId="77777777" w:rsidR="00493470" w:rsidRPr="00493470" w:rsidRDefault="00493470" w:rsidP="00493470">
            <w:pPr>
              <w:rPr>
                <w:rFonts w:cs="Tahoma"/>
                <w:szCs w:val="22"/>
                <w:lang w:val="el-GR"/>
              </w:rPr>
            </w:pPr>
          </w:p>
        </w:tc>
      </w:tr>
    </w:tbl>
    <w:p w14:paraId="23FAB260" w14:textId="77777777" w:rsidR="00493470" w:rsidRPr="00493470" w:rsidRDefault="00493470" w:rsidP="00493470">
      <w:pPr>
        <w:rPr>
          <w:rFonts w:cs="Tahoma"/>
          <w:szCs w:val="22"/>
          <w:lang w:val="el-GR"/>
        </w:rPr>
      </w:pPr>
    </w:p>
    <w:p w14:paraId="6399D315" w14:textId="2B2342C6" w:rsidR="00493470" w:rsidRDefault="00493470" w:rsidP="00493470">
      <w:pPr>
        <w:rPr>
          <w:rFonts w:cs="Tahoma"/>
          <w:szCs w:val="22"/>
          <w:lang w:val="el-GR"/>
        </w:rPr>
      </w:pPr>
      <w:r w:rsidRPr="00A31C2C">
        <w:rPr>
          <w:rFonts w:cs="Tahoma"/>
          <w:szCs w:val="22"/>
          <w:lang w:val="el-GR"/>
        </w:rPr>
        <w:t>*ως Ποσοστό Συμμετοχής του Μέλους ορίζεται το πηλίκο των ανθρωπομηνών του δια των συνολικών προσφερόμενων ανθρωπομηνών (άθροισμα των μερικών συνόλων 1,2,3)</w:t>
      </w:r>
      <w:r w:rsidR="00441724">
        <w:rPr>
          <w:rFonts w:cs="Tahoma"/>
          <w:szCs w:val="22"/>
          <w:lang w:val="el-GR"/>
        </w:rPr>
        <w:t>.</w:t>
      </w:r>
    </w:p>
    <w:p w14:paraId="0C39CE56" w14:textId="77777777" w:rsidR="00441724" w:rsidRDefault="00441724" w:rsidP="00493470">
      <w:pPr>
        <w:rPr>
          <w:rFonts w:cs="Tahoma"/>
          <w:szCs w:val="22"/>
          <w:lang w:val="el-GR"/>
        </w:rPr>
      </w:pPr>
    </w:p>
    <w:p w14:paraId="2E5EE499" w14:textId="4808949B" w:rsidR="00441724" w:rsidRPr="004F63B1" w:rsidRDefault="00441724" w:rsidP="00493470">
      <w:pPr>
        <w:rPr>
          <w:rFonts w:cs="Tahoma"/>
          <w:szCs w:val="22"/>
          <w:lang w:val="el-GR"/>
        </w:rPr>
      </w:pPr>
      <w:r w:rsidRPr="004F63B1">
        <w:rPr>
          <w:rFonts w:cs="Tahoma"/>
          <w:szCs w:val="22"/>
          <w:lang w:val="el-GR"/>
        </w:rPr>
        <w:t xml:space="preserve">Για την απαίτηση 2.2.6. – (ε) – </w:t>
      </w:r>
      <w:r w:rsidRPr="004F63B1">
        <w:rPr>
          <w:rFonts w:cs="Tahoma"/>
          <w:szCs w:val="22"/>
          <w:lang w:val="en-US"/>
        </w:rPr>
        <w:t>iv</w:t>
      </w:r>
      <w:r w:rsidRPr="004F63B1">
        <w:rPr>
          <w:rFonts w:cs="Tahoma"/>
          <w:szCs w:val="22"/>
          <w:lang w:val="el-GR"/>
        </w:rPr>
        <w:t xml:space="preserve"> απαιτείται πέραν των ως άνω η προσκόμιση πιστοποιητικών:</w:t>
      </w:r>
    </w:p>
    <w:p w14:paraId="42456C79" w14:textId="77777777" w:rsidR="00441724" w:rsidRPr="004F63B1" w:rsidRDefault="00441724">
      <w:pPr>
        <w:pStyle w:val="aff"/>
        <w:numPr>
          <w:ilvl w:val="0"/>
          <w:numId w:val="28"/>
        </w:numPr>
        <w:rPr>
          <w:rFonts w:cs="Tahoma"/>
          <w:szCs w:val="22"/>
          <w:lang w:val="el-GR"/>
        </w:rPr>
      </w:pPr>
      <w:r w:rsidRPr="004F63B1">
        <w:rPr>
          <w:rFonts w:cs="Tahoma"/>
          <w:szCs w:val="22"/>
          <w:lang w:val="el-GR"/>
        </w:rPr>
        <w:t xml:space="preserve">στην τεχνική εφαρμογή λύσεων </w:t>
      </w:r>
      <w:proofErr w:type="spellStart"/>
      <w:r w:rsidRPr="004F63B1">
        <w:rPr>
          <w:rFonts w:cs="Tahoma"/>
          <w:szCs w:val="22"/>
          <w:lang w:val="el-GR"/>
        </w:rPr>
        <w:t>ιδιωτικότητας</w:t>
      </w:r>
      <w:proofErr w:type="spellEnd"/>
      <w:r w:rsidRPr="004F63B1">
        <w:rPr>
          <w:rFonts w:cs="Tahoma"/>
          <w:szCs w:val="22"/>
          <w:lang w:val="el-GR"/>
        </w:rPr>
        <w:t xml:space="preserve"> και προσωπικών δεδομένων σε όλα τα στάδια του κύκλου ζωής του (λ.χ. CIPT) από διεθνή φορέα (λ.χ. IAPP) ή άλλου εθνικού φορέα με βάση το Πρότυπο EN ISO 17024.</w:t>
      </w:r>
    </w:p>
    <w:p w14:paraId="09CE3D0B" w14:textId="77777777" w:rsidR="00441724" w:rsidRPr="004F63B1" w:rsidRDefault="00441724">
      <w:pPr>
        <w:pStyle w:val="aff"/>
        <w:numPr>
          <w:ilvl w:val="0"/>
          <w:numId w:val="28"/>
        </w:numPr>
        <w:rPr>
          <w:rFonts w:cs="Tahoma"/>
          <w:szCs w:val="22"/>
          <w:lang w:val="el-GR"/>
        </w:rPr>
      </w:pPr>
      <w:r w:rsidRPr="004F63B1">
        <w:rPr>
          <w:rFonts w:cs="Tahoma"/>
          <w:szCs w:val="22"/>
          <w:lang w:val="el-GR"/>
        </w:rPr>
        <w:lastRenderedPageBreak/>
        <w:t xml:space="preserve">στη διοίκηση προγράμματος </w:t>
      </w:r>
      <w:proofErr w:type="spellStart"/>
      <w:r w:rsidRPr="004F63B1">
        <w:rPr>
          <w:rFonts w:cs="Tahoma"/>
          <w:szCs w:val="22"/>
          <w:lang w:val="el-GR"/>
        </w:rPr>
        <w:t>ιδιωτικότητας</w:t>
      </w:r>
      <w:proofErr w:type="spellEnd"/>
      <w:r w:rsidRPr="004F63B1">
        <w:rPr>
          <w:rFonts w:cs="Tahoma"/>
          <w:szCs w:val="22"/>
          <w:lang w:val="el-GR"/>
        </w:rPr>
        <w:t xml:space="preserve"> και προσωπικών δεδομένων σε όλα τα στάδια του κύκλου ζωής του (λ.χ. CIPM) από διεθνή φορέα (λ.χ. IAPP) ή άλλου εθνικού φορέα με βάση το Πρότυπο EN ISO 17024.</w:t>
      </w:r>
    </w:p>
    <w:p w14:paraId="6BD051BF" w14:textId="610B4E78" w:rsidR="00441724" w:rsidRPr="004F63B1" w:rsidRDefault="00441724">
      <w:pPr>
        <w:pStyle w:val="aff"/>
        <w:numPr>
          <w:ilvl w:val="0"/>
          <w:numId w:val="28"/>
        </w:numPr>
        <w:rPr>
          <w:rFonts w:cs="Tahoma"/>
          <w:szCs w:val="22"/>
          <w:lang w:val="el-GR"/>
        </w:rPr>
      </w:pPr>
      <w:r w:rsidRPr="004F63B1">
        <w:rPr>
          <w:rFonts w:cs="Tahoma"/>
          <w:szCs w:val="22"/>
          <w:lang w:val="el-GR"/>
        </w:rPr>
        <w:t>σε θέματα προστασίας δεδομένων (λ.χ. CIPP/E) από διεθνή φορέα (λ.χ. IAPP) ή άλλου εθνικού φορέα με βάση το πρότυπο EN ISO 17024.</w:t>
      </w:r>
    </w:p>
    <w:p w14:paraId="6128A00C" w14:textId="20AD6C6C" w:rsidR="00982F74" w:rsidRDefault="00493470" w:rsidP="00493470">
      <w:pPr>
        <w:rPr>
          <w:rFonts w:cs="Tahoma"/>
          <w:szCs w:val="22"/>
          <w:lang w:val="el-GR"/>
        </w:rPr>
      </w:pPr>
      <w:r w:rsidRPr="00E83C69">
        <w:rPr>
          <w:rFonts w:cs="Tahoma"/>
          <w:szCs w:val="22"/>
          <w:lang w:val="el-GR"/>
        </w:rPr>
        <w:t>Για την περίπτωση που συμμετέχουν στην Ομάδα Έργου εξωτερικοί συνεργάτες απαιτείται να προσκομισθούν υπεύθυνες δηλώσεις συνεργασίας των εξωτερικών συνεργατών, που ως Μέλη της Ομάδας Έργου θα παρέχουν τις υπηρεσίες τους για την εκτέλεση της υπό ανάθεση σύμβασης.</w:t>
      </w:r>
      <w:r w:rsidR="00A92F05" w:rsidRPr="00E83C69">
        <w:rPr>
          <w:rFonts w:cs="Tahoma"/>
          <w:szCs w:val="22"/>
          <w:lang w:val="el-GR"/>
        </w:rPr>
        <w:t xml:space="preserve"> </w:t>
      </w:r>
      <w:r w:rsidRPr="00E83C69">
        <w:rPr>
          <w:rFonts w:cs="Tahoma"/>
          <w:szCs w:val="22"/>
          <w:lang w:val="el-GR"/>
        </w:rPr>
        <w:t>Οι εξωτερικοί Συνεργάτες, θα δηλώνουν ότι το έργο (αντικείμενο της παρούσας Διακήρυξης), καθώς και οι υποχρεώσεις που απορρέουν από αυτό, τελούν σε γνώση τους.</w:t>
      </w:r>
    </w:p>
    <w:p w14:paraId="38252109" w14:textId="77777777" w:rsidR="00441724" w:rsidRDefault="00441724" w:rsidP="00493470">
      <w:pPr>
        <w:rPr>
          <w:rFonts w:cs="Tahoma"/>
          <w:szCs w:val="22"/>
          <w:lang w:val="el-GR"/>
        </w:rPr>
      </w:pPr>
    </w:p>
    <w:p w14:paraId="2E981006" w14:textId="6E372EFA" w:rsidR="008338F0" w:rsidRDefault="003355E7">
      <w:pPr>
        <w:rPr>
          <w:rFonts w:cs="Tahoma"/>
          <w:b/>
          <w:szCs w:val="22"/>
          <w:lang w:val="el-GR"/>
        </w:rPr>
      </w:pPr>
      <w:r w:rsidRPr="00A86909">
        <w:rPr>
          <w:rFonts w:cs="Tahoma"/>
          <w:b/>
          <w:bCs/>
          <w:szCs w:val="22"/>
          <w:lang w:val="el-GR"/>
        </w:rPr>
        <w:t>Β.5</w:t>
      </w:r>
      <w:r w:rsidRPr="00863196">
        <w:rPr>
          <w:rFonts w:cs="Tahoma"/>
          <w:b/>
          <w:bCs/>
          <w:szCs w:val="22"/>
          <w:lang w:val="el-GR"/>
        </w:rPr>
        <w:t xml:space="preserve">. </w:t>
      </w:r>
      <w:r w:rsidRPr="00863196">
        <w:rPr>
          <w:rFonts w:cs="Tahoma"/>
          <w:b/>
          <w:szCs w:val="22"/>
          <w:lang w:val="el-GR"/>
        </w:rPr>
        <w:t xml:space="preserve">Για την απόδειξη της συμμόρφωσής τους με </w:t>
      </w:r>
      <w:r w:rsidRPr="00863196">
        <w:rPr>
          <w:rFonts w:cs="Tahoma"/>
          <w:b/>
          <w:color w:val="000000"/>
          <w:szCs w:val="22"/>
          <w:lang w:val="el-GR"/>
        </w:rPr>
        <w:t xml:space="preserve">πρότυπα διασφάλισης ποιότητας </w:t>
      </w:r>
      <w:r w:rsidR="00B33070" w:rsidRPr="00863196">
        <w:rPr>
          <w:rFonts w:cs="Tahoma"/>
          <w:b/>
          <w:color w:val="000000"/>
          <w:szCs w:val="22"/>
          <w:lang w:val="el-GR"/>
        </w:rPr>
        <w:t xml:space="preserve">και ασφάλειας πληροφοριών </w:t>
      </w:r>
      <w:r w:rsidRPr="00863196">
        <w:rPr>
          <w:rFonts w:cs="Tahoma"/>
          <w:b/>
          <w:szCs w:val="22"/>
          <w:lang w:val="el-GR"/>
        </w:rPr>
        <w:t>της παραγράφου</w:t>
      </w:r>
      <w:r w:rsidR="00B33070" w:rsidRPr="00863196">
        <w:rPr>
          <w:rFonts w:cs="Tahoma"/>
          <w:b/>
          <w:szCs w:val="22"/>
          <w:lang w:val="el-GR"/>
        </w:rPr>
        <w:t xml:space="preserve"> 2.2.7</w:t>
      </w:r>
      <w:r w:rsidRPr="00863196">
        <w:rPr>
          <w:rFonts w:cs="Tahoma"/>
          <w:b/>
          <w:szCs w:val="22"/>
          <w:lang w:val="el-GR"/>
        </w:rPr>
        <w:t xml:space="preserve"> οι οικονομικοί φορείς προσκομίζουν</w:t>
      </w:r>
      <w:r w:rsidR="00814752" w:rsidRPr="00863196">
        <w:rPr>
          <w:rFonts w:cs="Tahoma"/>
          <w:b/>
          <w:szCs w:val="22"/>
          <w:lang w:val="el-GR"/>
        </w:rPr>
        <w:t>:</w:t>
      </w:r>
    </w:p>
    <w:p w14:paraId="0010D79B" w14:textId="77777777" w:rsidR="00723897" w:rsidRPr="00723897" w:rsidRDefault="00723897" w:rsidP="00723897">
      <w:pPr>
        <w:pStyle w:val="afe"/>
        <w:rPr>
          <w:rFonts w:eastAsia="Calibri" w:cs="Tahoma"/>
          <w:color w:val="000000"/>
          <w:sz w:val="22"/>
          <w:szCs w:val="22"/>
          <w:lang w:val="el-GR"/>
        </w:rPr>
      </w:pPr>
      <w:r w:rsidRPr="003B320F">
        <w:rPr>
          <w:rFonts w:eastAsia="Calibri" w:cs="Tahoma"/>
          <w:b/>
          <w:bCs/>
          <w:color w:val="000000"/>
          <w:sz w:val="22"/>
          <w:szCs w:val="22"/>
          <w:lang w:val="el-GR"/>
        </w:rPr>
        <w:t>α)</w:t>
      </w:r>
      <w:r w:rsidRPr="00723897">
        <w:rPr>
          <w:rFonts w:eastAsia="Calibri" w:cs="Tahoma"/>
          <w:color w:val="000000"/>
          <w:sz w:val="22"/>
          <w:szCs w:val="22"/>
          <w:lang w:val="el-GR"/>
        </w:rPr>
        <w:t xml:space="preserve"> Πιστοποιητικό από ανεξάρτητο διαπιστευμένο φορέα για τη Διαχείριση της Ποιότητας σύμφωνα µε το διεθνές πρότυπο ISO 9001:2015 στο πεδίο των νομικών υπηρεσιών ή ισοδύναμο αυτού ή ισοδύναμο αυτού.</w:t>
      </w:r>
    </w:p>
    <w:p w14:paraId="212BFDB2" w14:textId="77777777" w:rsidR="00723897" w:rsidRPr="00723897" w:rsidRDefault="00723897" w:rsidP="00723897">
      <w:pPr>
        <w:pStyle w:val="afe"/>
        <w:rPr>
          <w:rFonts w:eastAsia="Calibri" w:cs="Tahoma"/>
          <w:color w:val="000000"/>
          <w:sz w:val="22"/>
          <w:szCs w:val="22"/>
          <w:lang w:val="el-GR"/>
        </w:rPr>
      </w:pPr>
      <w:r w:rsidRPr="003B320F">
        <w:rPr>
          <w:rFonts w:eastAsia="Calibri" w:cs="Tahoma"/>
          <w:b/>
          <w:bCs/>
          <w:color w:val="000000"/>
          <w:sz w:val="22"/>
          <w:szCs w:val="22"/>
          <w:lang w:val="el-GR"/>
        </w:rPr>
        <w:t>β)</w:t>
      </w:r>
      <w:r w:rsidRPr="00723897">
        <w:rPr>
          <w:rFonts w:eastAsia="Calibri" w:cs="Tahoma"/>
          <w:color w:val="000000"/>
          <w:sz w:val="22"/>
          <w:szCs w:val="22"/>
          <w:lang w:val="el-GR"/>
        </w:rPr>
        <w:t xml:space="preserve"> Πιστοποιητικό από ανεξάρτητο διαπιστευμένο φορέα για την ασφάλεια των Πληροφοριών σύμφωνα µε το διεθνές πρότυπο ISO 27001:2013 στο πεδίο των νομικών υπηρεσιών ή ισοδύναμο αυτού.</w:t>
      </w:r>
    </w:p>
    <w:p w14:paraId="721040FB" w14:textId="5354FE1E" w:rsidR="00B33070" w:rsidRDefault="00723897" w:rsidP="00D47A21">
      <w:pPr>
        <w:pStyle w:val="afe"/>
        <w:rPr>
          <w:rFonts w:eastAsia="Calibri" w:cs="Tahoma"/>
          <w:color w:val="000000"/>
          <w:szCs w:val="22"/>
          <w:lang w:val="el-GR"/>
        </w:rPr>
      </w:pPr>
      <w:r w:rsidRPr="003B320F">
        <w:rPr>
          <w:rFonts w:eastAsia="Calibri" w:cs="Tahoma"/>
          <w:b/>
          <w:bCs/>
          <w:color w:val="000000"/>
          <w:sz w:val="22"/>
          <w:szCs w:val="22"/>
          <w:lang w:val="el-GR"/>
        </w:rPr>
        <w:t>γ)</w:t>
      </w:r>
      <w:r w:rsidRPr="00723897">
        <w:rPr>
          <w:rFonts w:eastAsia="Calibri" w:cs="Tahoma"/>
          <w:color w:val="000000"/>
          <w:sz w:val="22"/>
          <w:szCs w:val="22"/>
          <w:lang w:val="el-GR"/>
        </w:rPr>
        <w:t xml:space="preserve"> Πιστοποιητικό από ανεξάρτητο διαπιστευμένο φορέα για την τήρηση επιχειρησιακής συνέχειας σύμφωνα με το διεθνές πρότυπο  ISO 23301:2019 στο πεδίο των νομικών υπηρεσιών ή ισοδύναμο αυτού.</w:t>
      </w:r>
    </w:p>
    <w:p w14:paraId="5F314A00" w14:textId="4CC7D9A9" w:rsidR="00F144BB" w:rsidRDefault="00A92F05" w:rsidP="00736558">
      <w:pPr>
        <w:rPr>
          <w:rFonts w:cs="Tahoma"/>
          <w:bCs/>
          <w:szCs w:val="22"/>
          <w:lang w:val="el-GR"/>
        </w:rPr>
      </w:pPr>
      <w:r w:rsidRPr="00521EEC">
        <w:rPr>
          <w:rFonts w:cs="Tahoma"/>
          <w:bCs/>
          <w:szCs w:val="22"/>
          <w:lang w:val="el-GR"/>
        </w:rPr>
        <w:t>Όλα τα ως άνω πιστοποιητικά πρέπει να είναι σε ισχύ κατά την καταληκτική ημερομηνία υποβολής των προσφορών και κατά την ημερομηνία υποβολής των δικαιολογητικών κατακύρωσης και κατά την υπογραφή της σύμβασης.</w:t>
      </w:r>
    </w:p>
    <w:p w14:paraId="321C5E1C" w14:textId="77777777" w:rsidR="00C822A4" w:rsidRPr="00A86909" w:rsidRDefault="00C822A4" w:rsidP="00736558">
      <w:pPr>
        <w:rPr>
          <w:rFonts w:cs="Tahoma"/>
          <w:b/>
          <w:szCs w:val="22"/>
          <w:lang w:val="el-GR"/>
        </w:rPr>
      </w:pPr>
    </w:p>
    <w:p w14:paraId="00F0BF4A" w14:textId="77777777" w:rsidR="0028605E" w:rsidRPr="00A86909" w:rsidRDefault="003355E7" w:rsidP="0028605E">
      <w:pPr>
        <w:rPr>
          <w:rFonts w:cs="Tahoma"/>
          <w:bCs/>
          <w:szCs w:val="22"/>
          <w:lang w:val="el-GR"/>
        </w:rPr>
      </w:pPr>
      <w:r w:rsidRPr="00A86909">
        <w:rPr>
          <w:rFonts w:cs="Tahoma"/>
          <w:b/>
          <w:bCs/>
          <w:szCs w:val="22"/>
          <w:lang w:val="el-GR"/>
        </w:rPr>
        <w:t>Β.6.</w:t>
      </w:r>
      <w:r w:rsidR="00284128">
        <w:rPr>
          <w:rFonts w:cs="Tahoma"/>
          <w:b/>
          <w:bCs/>
          <w:szCs w:val="22"/>
          <w:lang w:val="el-GR"/>
        </w:rPr>
        <w:t xml:space="preserve"> </w:t>
      </w:r>
      <w:r w:rsidR="0028605E" w:rsidRPr="00A86909">
        <w:rPr>
          <w:rFonts w:cs="Tahoma"/>
          <w:bCs/>
          <w:szCs w:val="22"/>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  εκτός αν αυτό φέρει συγκεκριμένο χρόνο ισχύος.</w:t>
      </w:r>
    </w:p>
    <w:p w14:paraId="2EE732D4" w14:textId="77777777" w:rsidR="0028605E" w:rsidRPr="00A86909" w:rsidRDefault="0028605E" w:rsidP="0028605E">
      <w:pPr>
        <w:rPr>
          <w:rFonts w:cs="Tahoma"/>
          <w:bCs/>
          <w:szCs w:val="22"/>
          <w:lang w:val="el-GR"/>
        </w:rPr>
      </w:pPr>
      <w:r w:rsidRPr="00A86909">
        <w:rPr>
          <w:rFonts w:cs="Tahoma"/>
          <w:bCs/>
          <w:szCs w:val="22"/>
          <w:lang w:val="el-GR"/>
        </w:rPr>
        <w:t>Ειδικότερα για τους ημεδαπούς οικονομικούς φορείς προσκομίζονται:</w:t>
      </w:r>
    </w:p>
    <w:p w14:paraId="7695CAA7" w14:textId="77777777" w:rsidR="0028605E" w:rsidRPr="00A86909" w:rsidRDefault="0028605E" w:rsidP="0028605E">
      <w:pPr>
        <w:rPr>
          <w:rFonts w:cs="Tahoma"/>
          <w:b/>
          <w:szCs w:val="22"/>
          <w:lang w:val="el-GR"/>
        </w:rPr>
      </w:pPr>
      <w:r w:rsidRPr="00A86909">
        <w:rPr>
          <w:rFonts w:cs="Tahoma"/>
          <w:b/>
          <w:szCs w:val="22"/>
          <w:lang w:val="el-GR"/>
        </w:rPr>
        <w:t xml:space="preserve">i) </w:t>
      </w:r>
      <w:r w:rsidRPr="00A86909">
        <w:rPr>
          <w:rFonts w:cs="Tahoma"/>
          <w:bCs/>
          <w:szCs w:val="22"/>
          <w:lang w:val="el-GR"/>
        </w:rPr>
        <w:t>για την</w:t>
      </w:r>
      <w:r w:rsidRPr="00A86909">
        <w:rPr>
          <w:rFonts w:cs="Tahoma"/>
          <w:b/>
          <w:szCs w:val="22"/>
          <w:lang w:val="el-GR"/>
        </w:rPr>
        <w:t xml:space="preserve"> απόδειξη της νόμιμης εκπροσώπησης, </w:t>
      </w:r>
      <w:r w:rsidRPr="00A86909">
        <w:rPr>
          <w:rFonts w:cs="Tahoma"/>
          <w:bCs/>
          <w:szCs w:val="22"/>
          <w:lang w:val="el-GR"/>
        </w:rPr>
        <w:t>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,προσκομίζει σχετικό πιστοποιητικό ισχύουσας εκπροσώπησης , το οποίο πρέπει να έχει εκδοθεί έως τριάντα (30) εργάσιμες ημέρες πριν από την υποβολή του.</w:t>
      </w:r>
    </w:p>
    <w:p w14:paraId="6B8C53A0" w14:textId="77777777" w:rsidR="0028605E" w:rsidRPr="00A86909" w:rsidRDefault="0028605E" w:rsidP="0028605E">
      <w:pPr>
        <w:rPr>
          <w:rFonts w:cs="Tahoma"/>
          <w:b/>
          <w:szCs w:val="22"/>
          <w:lang w:val="el-GR"/>
        </w:rPr>
      </w:pPr>
      <w:proofErr w:type="spellStart"/>
      <w:r w:rsidRPr="00A86909">
        <w:rPr>
          <w:rFonts w:cs="Tahoma"/>
          <w:b/>
          <w:szCs w:val="22"/>
          <w:lang w:val="el-GR"/>
        </w:rPr>
        <w:t>ii</w:t>
      </w:r>
      <w:proofErr w:type="spellEnd"/>
      <w:r w:rsidRPr="00A86909">
        <w:rPr>
          <w:rFonts w:cs="Tahoma"/>
          <w:b/>
          <w:szCs w:val="22"/>
          <w:lang w:val="el-GR"/>
        </w:rPr>
        <w:t xml:space="preserve">) </w:t>
      </w:r>
      <w:r w:rsidRPr="00A86909">
        <w:rPr>
          <w:rFonts w:cs="Tahoma"/>
          <w:bCs/>
          <w:szCs w:val="22"/>
          <w:lang w:val="el-GR"/>
        </w:rPr>
        <w:t>Για την</w:t>
      </w:r>
      <w:r w:rsidRPr="00A86909">
        <w:rPr>
          <w:rFonts w:cs="Tahoma"/>
          <w:b/>
          <w:szCs w:val="22"/>
          <w:lang w:val="el-GR"/>
        </w:rPr>
        <w:t xml:space="preserve"> απόδειξη της νόμιμης σύστασης και των μεταβολών </w:t>
      </w:r>
      <w:r w:rsidRPr="00A86909">
        <w:rPr>
          <w:rFonts w:cs="Tahoma"/>
          <w:bCs/>
          <w:szCs w:val="22"/>
          <w:lang w:val="el-GR"/>
        </w:rPr>
        <w:t>του νομικού προσώπου γενικό πιστοποιητικό μεταβολών του ΓΕΜΗ, εφόσον έχει εκδοθεί έως τρεις (3) μήνες πριν από την υποβολή του.</w:t>
      </w:r>
    </w:p>
    <w:p w14:paraId="01711964" w14:textId="77777777" w:rsidR="0028605E" w:rsidRPr="00A86909" w:rsidRDefault="0028605E" w:rsidP="0028605E">
      <w:pPr>
        <w:rPr>
          <w:rFonts w:cs="Tahoma"/>
          <w:bCs/>
          <w:szCs w:val="22"/>
          <w:lang w:val="el-GR"/>
        </w:rPr>
      </w:pPr>
      <w:r w:rsidRPr="00A86909">
        <w:rPr>
          <w:rFonts w:cs="Tahoma"/>
          <w:bCs/>
          <w:szCs w:val="22"/>
          <w:lang w:val="el-GR"/>
        </w:rPr>
        <w:t>Στις λοιπές περιπτώσεις τα κατά περίπτωση νομιμοποιητικά έγγραφα σύστασης και νόμιμης</w:t>
      </w:r>
      <w:r w:rsidR="008914D0" w:rsidRPr="00A86909">
        <w:rPr>
          <w:rFonts w:cs="Tahoma"/>
          <w:bCs/>
          <w:szCs w:val="22"/>
          <w:lang w:val="el-GR"/>
        </w:rPr>
        <w:t xml:space="preserve"> </w:t>
      </w:r>
      <w:r w:rsidRPr="00A86909">
        <w:rPr>
          <w:rFonts w:cs="Tahoma"/>
          <w:bCs/>
          <w:szCs w:val="22"/>
          <w:lang w:val="el-GR"/>
        </w:rPr>
        <w:t>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AE7B2F8" w14:textId="77777777" w:rsidR="0028605E" w:rsidRPr="00A86909" w:rsidRDefault="0028605E" w:rsidP="0028605E">
      <w:pPr>
        <w:rPr>
          <w:rFonts w:cs="Tahoma"/>
          <w:bCs/>
          <w:szCs w:val="22"/>
          <w:lang w:val="el-GR"/>
        </w:rPr>
      </w:pPr>
      <w:r w:rsidRPr="00A86909">
        <w:rPr>
          <w:rFonts w:cs="Tahoma"/>
          <w:bCs/>
          <w:szCs w:val="22"/>
          <w:lang w:val="el-GR"/>
        </w:rPr>
        <w:lastRenderedPageBreak/>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55C9C34A" w14:textId="77777777" w:rsidR="0028605E" w:rsidRPr="00A86909" w:rsidRDefault="0028605E" w:rsidP="0028605E">
      <w:pPr>
        <w:rPr>
          <w:rFonts w:cs="Tahoma"/>
          <w:bCs/>
          <w:szCs w:val="22"/>
          <w:lang w:val="el-GR"/>
        </w:rPr>
      </w:pPr>
      <w:r w:rsidRPr="00A86909">
        <w:rPr>
          <w:rFonts w:cs="Tahoma"/>
          <w:bCs/>
          <w:szCs w:val="22"/>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3855C22E" w14:textId="77777777" w:rsidR="0028605E" w:rsidRPr="00A86909" w:rsidRDefault="0028605E" w:rsidP="0028605E">
      <w:pPr>
        <w:rPr>
          <w:rFonts w:cs="Tahoma"/>
          <w:bCs/>
          <w:szCs w:val="22"/>
          <w:lang w:val="el-GR"/>
        </w:rPr>
      </w:pPr>
      <w:r w:rsidRPr="00A86909">
        <w:rPr>
          <w:rFonts w:cs="Tahoma"/>
          <w:bCs/>
          <w:szCs w:val="22"/>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4D071F73" w14:textId="77777777" w:rsidR="0028605E" w:rsidRPr="00A86909" w:rsidRDefault="0028605E">
      <w:pPr>
        <w:rPr>
          <w:rFonts w:cs="Tahoma"/>
          <w:bCs/>
          <w:szCs w:val="22"/>
          <w:lang w:val="el-GR"/>
        </w:rPr>
      </w:pPr>
      <w:r w:rsidRPr="00A86909">
        <w:rPr>
          <w:rFonts w:cs="Tahoma"/>
          <w:bCs/>
          <w:szCs w:val="22"/>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A86909">
        <w:rPr>
          <w:rFonts w:cs="Tahoma"/>
          <w:bCs/>
          <w:szCs w:val="22"/>
          <w:lang w:val="el-GR"/>
        </w:rPr>
        <w:t>ουν</w:t>
      </w:r>
      <w:proofErr w:type="spellEnd"/>
      <w:r w:rsidRPr="00A86909">
        <w:rPr>
          <w:rFonts w:cs="Tahoma"/>
          <w:bCs/>
          <w:szCs w:val="22"/>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254E5638" w14:textId="77777777" w:rsidR="0028605E" w:rsidRPr="00A86909" w:rsidRDefault="00C81258" w:rsidP="0028605E">
      <w:pPr>
        <w:rPr>
          <w:rFonts w:cs="Tahoma"/>
          <w:szCs w:val="22"/>
          <w:lang w:val="el-GR"/>
        </w:rPr>
      </w:pPr>
      <w:r w:rsidRPr="00A86909">
        <w:rPr>
          <w:rFonts w:cs="Tahoma"/>
          <w:b/>
          <w:bCs/>
          <w:szCs w:val="22"/>
          <w:lang w:val="el-GR"/>
        </w:rPr>
        <w:t>Β.7.</w:t>
      </w:r>
      <w:r w:rsidR="00284128">
        <w:rPr>
          <w:rFonts w:cs="Tahoma"/>
          <w:b/>
          <w:bCs/>
          <w:szCs w:val="22"/>
          <w:lang w:val="el-GR"/>
        </w:rPr>
        <w:t xml:space="preserve"> </w:t>
      </w:r>
      <w:r w:rsidR="0028605E" w:rsidRPr="00A86909">
        <w:rPr>
          <w:rFonts w:cs="Tahoma"/>
          <w:szCs w:val="22"/>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494E7B35" w14:textId="77777777" w:rsidR="0028605E" w:rsidRPr="00A86909" w:rsidRDefault="0028605E" w:rsidP="0028605E">
      <w:pPr>
        <w:rPr>
          <w:rFonts w:cs="Tahoma"/>
          <w:szCs w:val="22"/>
          <w:lang w:val="el-GR"/>
        </w:rPr>
      </w:pPr>
      <w:r w:rsidRPr="00A86909">
        <w:rPr>
          <w:rFonts w:cs="Tahoma"/>
          <w:szCs w:val="22"/>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62D98A6D" w14:textId="77777777" w:rsidR="0028605E" w:rsidRPr="00A86909" w:rsidRDefault="0028605E" w:rsidP="0028605E">
      <w:pPr>
        <w:rPr>
          <w:rFonts w:cs="Tahoma"/>
          <w:szCs w:val="22"/>
          <w:lang w:val="el-GR"/>
        </w:rPr>
      </w:pPr>
      <w:r w:rsidRPr="00A86909">
        <w:rPr>
          <w:rFonts w:cs="Tahoma"/>
          <w:szCs w:val="22"/>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A86909">
        <w:rPr>
          <w:rFonts w:cs="Tahoma"/>
          <w:szCs w:val="22"/>
          <w:lang w:val="el-GR"/>
        </w:rPr>
        <w:t>καταλληλότητας</w:t>
      </w:r>
      <w:proofErr w:type="spellEnd"/>
      <w:r w:rsidRPr="00A86909">
        <w:rPr>
          <w:rFonts w:cs="Tahoma"/>
          <w:szCs w:val="22"/>
          <w:lang w:val="el-GR"/>
        </w:rPr>
        <w:t xml:space="preserve"> όσον αφορά τις απαιτήσεις ποιοτικής επιλογής, τις οποίες καλύπτει ο επίσημος κατάλογος ή το πιστοποιητικό. </w:t>
      </w:r>
    </w:p>
    <w:p w14:paraId="4EA06032" w14:textId="77777777" w:rsidR="00C81258" w:rsidRPr="00A86909" w:rsidRDefault="0028605E" w:rsidP="0028605E">
      <w:pPr>
        <w:rPr>
          <w:rFonts w:cs="Tahoma"/>
          <w:szCs w:val="22"/>
          <w:lang w:val="el-GR"/>
        </w:rPr>
      </w:pPr>
      <w:r w:rsidRPr="00A86909">
        <w:rPr>
          <w:rFonts w:cs="Tahoma"/>
          <w:szCs w:val="22"/>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Pr="00A86909">
        <w:rPr>
          <w:rFonts w:cs="Tahoma"/>
          <w:szCs w:val="22"/>
          <w:lang w:val="el-GR"/>
        </w:rPr>
        <w:t>υποπερ</w:t>
      </w:r>
      <w:proofErr w:type="spellEnd"/>
      <w:r w:rsidRPr="00A86909">
        <w:rPr>
          <w:rFonts w:cs="Tahoma"/>
          <w:szCs w:val="22"/>
          <w:lang w:val="el-GR"/>
        </w:rPr>
        <w:t xml:space="preserve">. i, </w:t>
      </w:r>
      <w:proofErr w:type="spellStart"/>
      <w:r w:rsidRPr="00A86909">
        <w:rPr>
          <w:rFonts w:cs="Tahoma"/>
          <w:szCs w:val="22"/>
          <w:lang w:val="el-GR"/>
        </w:rPr>
        <w:t>ii</w:t>
      </w:r>
      <w:proofErr w:type="spellEnd"/>
      <w:r w:rsidRPr="00A86909">
        <w:rPr>
          <w:rFonts w:cs="Tahoma"/>
          <w:szCs w:val="22"/>
          <w:lang w:val="el-GR"/>
        </w:rPr>
        <w:t xml:space="preserve"> και </w:t>
      </w:r>
      <w:proofErr w:type="spellStart"/>
      <w:r w:rsidRPr="00A86909">
        <w:rPr>
          <w:rFonts w:cs="Tahoma"/>
          <w:szCs w:val="22"/>
          <w:lang w:val="el-GR"/>
        </w:rPr>
        <w:t>iii</w:t>
      </w:r>
      <w:proofErr w:type="spellEnd"/>
      <w:r w:rsidRPr="00A86909">
        <w:rPr>
          <w:rFonts w:cs="Tahoma"/>
          <w:szCs w:val="22"/>
          <w:lang w:val="el-GR"/>
        </w:rPr>
        <w:t xml:space="preserve"> της περ. β.</w:t>
      </w:r>
    </w:p>
    <w:p w14:paraId="79974DE1" w14:textId="77777777" w:rsidR="0028605E" w:rsidRPr="00A86909" w:rsidRDefault="00C81258" w:rsidP="0028605E">
      <w:pPr>
        <w:rPr>
          <w:rFonts w:cs="Tahoma"/>
          <w:szCs w:val="22"/>
          <w:lang w:val="el-GR"/>
        </w:rPr>
      </w:pPr>
      <w:r w:rsidRPr="00A86909">
        <w:rPr>
          <w:rFonts w:cs="Tahoma"/>
          <w:b/>
          <w:bCs/>
          <w:szCs w:val="22"/>
          <w:lang w:val="el-GR"/>
        </w:rPr>
        <w:t>Β.8.</w:t>
      </w:r>
      <w:r w:rsidR="00284128">
        <w:rPr>
          <w:rFonts w:cs="Tahoma"/>
          <w:b/>
          <w:bCs/>
          <w:szCs w:val="22"/>
          <w:lang w:val="el-GR"/>
        </w:rPr>
        <w:t xml:space="preserve"> </w:t>
      </w:r>
      <w:r w:rsidR="0028605E" w:rsidRPr="00A86909">
        <w:rPr>
          <w:rFonts w:cs="Tahoma"/>
          <w:szCs w:val="22"/>
          <w:lang w:val="el-GR"/>
        </w:rPr>
        <w:t xml:space="preserve">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3C93AA46" w14:textId="77777777" w:rsidR="0028605E" w:rsidRPr="00A86909" w:rsidRDefault="003355E7" w:rsidP="0028605E">
      <w:pPr>
        <w:rPr>
          <w:rFonts w:cs="Tahoma"/>
          <w:szCs w:val="22"/>
          <w:lang w:val="el-GR"/>
        </w:rPr>
      </w:pPr>
      <w:r w:rsidRPr="00A86909">
        <w:rPr>
          <w:rFonts w:cs="Tahoma"/>
          <w:b/>
          <w:bCs/>
          <w:szCs w:val="22"/>
          <w:lang w:val="el-GR"/>
        </w:rPr>
        <w:t>Β.</w:t>
      </w:r>
      <w:r w:rsidR="0028605E" w:rsidRPr="00A86909">
        <w:rPr>
          <w:rFonts w:cs="Tahoma"/>
          <w:b/>
          <w:bCs/>
          <w:szCs w:val="22"/>
          <w:lang w:val="el-GR"/>
        </w:rPr>
        <w:t>9</w:t>
      </w:r>
      <w:r w:rsidRPr="00A86909">
        <w:rPr>
          <w:rFonts w:cs="Tahoma"/>
          <w:b/>
          <w:bCs/>
          <w:szCs w:val="22"/>
          <w:lang w:val="el-GR"/>
        </w:rPr>
        <w:t>.</w:t>
      </w:r>
      <w:r w:rsidR="00284128">
        <w:rPr>
          <w:rFonts w:cs="Tahoma"/>
          <w:b/>
          <w:bCs/>
          <w:szCs w:val="22"/>
          <w:lang w:val="el-GR"/>
        </w:rPr>
        <w:t xml:space="preserve"> </w:t>
      </w:r>
      <w:r w:rsidR="0028605E" w:rsidRPr="00A86909">
        <w:rPr>
          <w:rFonts w:cs="Tahoma"/>
          <w:szCs w:val="22"/>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w:t>
      </w:r>
      <w:r w:rsidR="0028605E" w:rsidRPr="00A86909">
        <w:rPr>
          <w:rFonts w:cs="Tahoma"/>
          <w:szCs w:val="22"/>
          <w:lang w:val="el-GR"/>
        </w:rPr>
        <w:lastRenderedPageBreak/>
        <w:t>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p>
    <w:p w14:paraId="07F80AE3" w14:textId="77777777" w:rsidR="0028605E" w:rsidRPr="00A86909" w:rsidRDefault="0028605E" w:rsidP="0028605E">
      <w:pPr>
        <w:rPr>
          <w:rFonts w:cs="Tahoma"/>
          <w:szCs w:val="22"/>
          <w:lang w:val="el-GR"/>
        </w:rPr>
      </w:pPr>
      <w:r w:rsidRPr="00A86909">
        <w:rPr>
          <w:rFonts w:cs="Tahoma"/>
          <w:szCs w:val="22"/>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51C65691" w14:textId="77777777" w:rsidR="00EB1543" w:rsidRPr="00A86909" w:rsidRDefault="0028605E" w:rsidP="0028605E">
      <w:pPr>
        <w:rPr>
          <w:rFonts w:cs="Tahoma"/>
          <w:szCs w:val="22"/>
          <w:lang w:val="el-GR"/>
        </w:rPr>
      </w:pPr>
      <w:r w:rsidRPr="00A86909">
        <w:rPr>
          <w:rFonts w:cs="Tahoma"/>
          <w:szCs w:val="22"/>
          <w:lang w:val="el-GR"/>
        </w:rPr>
        <w:t xml:space="preserve">Σε περίπτωση που ο τρίτος διαθέτει στοιχεία τεχνικής ή επαγγελματικής </w:t>
      </w:r>
      <w:proofErr w:type="spellStart"/>
      <w:r w:rsidRPr="00A86909">
        <w:rPr>
          <w:rFonts w:cs="Tahoma"/>
          <w:szCs w:val="22"/>
          <w:lang w:val="el-GR"/>
        </w:rPr>
        <w:t>καταλληλότητας</w:t>
      </w:r>
      <w:proofErr w:type="spellEnd"/>
      <w:r w:rsidRPr="00A86909">
        <w:rPr>
          <w:rFonts w:cs="Tahoma"/>
          <w:szCs w:val="22"/>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δηλώνοντας το τμήμα της σύμβασης που θα εκτελέσει. </w:t>
      </w:r>
    </w:p>
    <w:p w14:paraId="40F3EA0B" w14:textId="77777777" w:rsidR="00C40FB9" w:rsidRPr="00A86909" w:rsidRDefault="00EB1543" w:rsidP="00EB1543">
      <w:pPr>
        <w:rPr>
          <w:rFonts w:cs="Tahoma"/>
          <w:color w:val="000000"/>
          <w:szCs w:val="22"/>
          <w:lang w:val="el-GR"/>
        </w:rPr>
      </w:pPr>
      <w:r w:rsidRPr="00A86909">
        <w:rPr>
          <w:rFonts w:cs="Tahoma"/>
          <w:b/>
          <w:bCs/>
          <w:szCs w:val="22"/>
          <w:lang w:val="el-GR"/>
        </w:rPr>
        <w:t>Β.</w:t>
      </w:r>
      <w:r w:rsidR="0028605E" w:rsidRPr="00A86909">
        <w:rPr>
          <w:rFonts w:cs="Tahoma"/>
          <w:b/>
          <w:bCs/>
          <w:szCs w:val="22"/>
          <w:lang w:val="el-GR"/>
        </w:rPr>
        <w:t>10</w:t>
      </w:r>
      <w:r w:rsidRPr="00A86909">
        <w:rPr>
          <w:rFonts w:cs="Tahoma"/>
          <w:b/>
          <w:bCs/>
          <w:szCs w:val="22"/>
          <w:lang w:val="el-GR"/>
        </w:rPr>
        <w:t>.</w:t>
      </w:r>
      <w:r w:rsidR="00284128">
        <w:rPr>
          <w:rFonts w:cs="Tahoma"/>
          <w:b/>
          <w:bCs/>
          <w:szCs w:val="22"/>
          <w:lang w:val="el-GR"/>
        </w:rPr>
        <w:t xml:space="preserve"> </w:t>
      </w:r>
      <w:r w:rsidR="0028605E" w:rsidRPr="00A86909">
        <w:rPr>
          <w:rFonts w:cs="Tahoma"/>
          <w:color w:val="000000"/>
          <w:szCs w:val="22"/>
          <w:lang w:val="el-GR"/>
        </w:rPr>
        <w:t>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w:t>
      </w:r>
    </w:p>
    <w:p w14:paraId="68667B04" w14:textId="77777777" w:rsidR="0028605E" w:rsidRPr="00A86909" w:rsidRDefault="0028605E" w:rsidP="0028605E">
      <w:pPr>
        <w:rPr>
          <w:rFonts w:cs="Tahoma"/>
          <w:b/>
          <w:bCs/>
          <w:szCs w:val="22"/>
          <w:lang w:val="el-GR"/>
        </w:rPr>
      </w:pPr>
      <w:r w:rsidRPr="00A86909">
        <w:rPr>
          <w:rFonts w:cs="Tahoma"/>
          <w:b/>
          <w:bCs/>
          <w:szCs w:val="22"/>
          <w:lang w:val="el-GR"/>
        </w:rPr>
        <w:t>Β.11. Επισημαίνεται ότι γίνονται αποδεκτές:</w:t>
      </w:r>
    </w:p>
    <w:p w14:paraId="3E8A2C2F" w14:textId="77777777" w:rsidR="0028605E" w:rsidRPr="00A86909" w:rsidRDefault="0028605E">
      <w:pPr>
        <w:numPr>
          <w:ilvl w:val="0"/>
          <w:numId w:val="18"/>
        </w:numPr>
        <w:rPr>
          <w:rFonts w:cs="Tahoma"/>
          <w:b/>
          <w:bCs/>
          <w:szCs w:val="22"/>
          <w:lang w:val="el-GR"/>
        </w:rPr>
      </w:pPr>
      <w:r w:rsidRPr="00A86909">
        <w:rPr>
          <w:rFonts w:cs="Tahoma"/>
          <w:b/>
          <w:bCs/>
          <w:szCs w:val="22"/>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5CDD7D9" w14:textId="47D95C7C" w:rsidR="0028605E" w:rsidRDefault="0028605E">
      <w:pPr>
        <w:numPr>
          <w:ilvl w:val="0"/>
          <w:numId w:val="18"/>
        </w:numPr>
        <w:rPr>
          <w:rFonts w:cs="Tahoma"/>
          <w:b/>
          <w:bCs/>
          <w:szCs w:val="22"/>
          <w:lang w:val="el-GR"/>
        </w:rPr>
      </w:pPr>
      <w:r w:rsidRPr="00A86909">
        <w:rPr>
          <w:rFonts w:cs="Tahoma"/>
          <w:b/>
          <w:bCs/>
          <w:szCs w:val="22"/>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78BDED17" w14:textId="3EC9CB01" w:rsidR="001D1831" w:rsidRDefault="001D1831" w:rsidP="001D1831">
      <w:pPr>
        <w:rPr>
          <w:rFonts w:cs="Tahoma"/>
          <w:b/>
          <w:bCs/>
          <w:szCs w:val="22"/>
          <w:lang w:val="el-GR"/>
        </w:rPr>
      </w:pPr>
    </w:p>
    <w:p w14:paraId="74D4D9D4" w14:textId="429E97E5" w:rsidR="00C33C73" w:rsidRPr="00A86909" w:rsidRDefault="00C33C73" w:rsidP="003A109E">
      <w:pPr>
        <w:pStyle w:val="2"/>
        <w:rPr>
          <w:rFonts w:cs="Tahoma"/>
          <w:lang w:val="el-GR"/>
        </w:rPr>
      </w:pPr>
      <w:bookmarkStart w:id="126" w:name="_Toc71708156"/>
      <w:bookmarkStart w:id="127" w:name="_Toc86065975"/>
      <w:r w:rsidRPr="00A86909">
        <w:rPr>
          <w:rFonts w:cs="Tahoma"/>
          <w:lang w:val="el-GR"/>
        </w:rPr>
        <w:t>Κριτήρια Ανάθεσης</w:t>
      </w:r>
      <w:bookmarkEnd w:id="126"/>
      <w:bookmarkEnd w:id="127"/>
    </w:p>
    <w:p w14:paraId="24B587A3" w14:textId="77777777" w:rsidR="008338F0" w:rsidRPr="00A86909" w:rsidRDefault="003355E7" w:rsidP="003D3B70">
      <w:pPr>
        <w:pStyle w:val="3"/>
        <w:rPr>
          <w:rFonts w:cs="Tahoma"/>
          <w:szCs w:val="22"/>
          <w:lang w:val="el-GR"/>
        </w:rPr>
      </w:pPr>
      <w:bookmarkStart w:id="128" w:name="_Ref496542191"/>
      <w:bookmarkStart w:id="129" w:name="_Toc71708157"/>
      <w:bookmarkStart w:id="130" w:name="_Toc86065976"/>
      <w:r w:rsidRPr="00A86909">
        <w:rPr>
          <w:rFonts w:cs="Tahoma"/>
          <w:szCs w:val="22"/>
          <w:lang w:val="el-GR"/>
        </w:rPr>
        <w:t>Κριτήριο ανάθεσης</w:t>
      </w:r>
      <w:bookmarkEnd w:id="128"/>
      <w:bookmarkEnd w:id="129"/>
      <w:bookmarkEnd w:id="130"/>
    </w:p>
    <w:p w14:paraId="72F9013C" w14:textId="2F6C7A4D" w:rsidR="00F5554F" w:rsidRDefault="000B4742" w:rsidP="003918BA">
      <w:pPr>
        <w:rPr>
          <w:rFonts w:cs="Tahoma"/>
          <w:szCs w:val="22"/>
          <w:lang w:val="el-GR"/>
        </w:rPr>
      </w:pPr>
      <w:r w:rsidRPr="00A86909">
        <w:rPr>
          <w:rFonts w:cs="Tahoma"/>
          <w:szCs w:val="22"/>
          <w:lang w:val="el-GR"/>
        </w:rPr>
        <w:t xml:space="preserve">Κριτήριο ανάθεσης της Σύμβασης είναι η πλέον συμφέρουσα από οικονομική άποψη προσφορά </w:t>
      </w:r>
      <w:r w:rsidR="00F5554F" w:rsidRPr="00F5554F">
        <w:rPr>
          <w:rFonts w:cs="Tahoma"/>
          <w:szCs w:val="22"/>
          <w:lang w:val="el-GR"/>
        </w:rPr>
        <w:t>βάσει βέλτιστης σχέσης ποιότητας – τιμής , η οποία εκτιμάται βάσει των κάτωθι κριτηρίων: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5"/>
        <w:gridCol w:w="4829"/>
        <w:gridCol w:w="1843"/>
        <w:gridCol w:w="2261"/>
      </w:tblGrid>
      <w:tr w:rsidR="00E60BF4" w:rsidRPr="00E60BF4" w14:paraId="08B9606E" w14:textId="77777777" w:rsidTr="00A67650">
        <w:trPr>
          <w:trHeight w:val="411"/>
          <w:jc w:val="center"/>
        </w:trPr>
        <w:tc>
          <w:tcPr>
            <w:tcW w:w="5000" w:type="pct"/>
            <w:gridSpan w:val="4"/>
            <w:shd w:val="clear" w:color="auto" w:fill="B3B3B3"/>
          </w:tcPr>
          <w:p w14:paraId="3B716841" w14:textId="77777777" w:rsidR="00E60BF4" w:rsidRPr="00E60BF4" w:rsidRDefault="00E60BF4" w:rsidP="00E60BF4">
            <w:pPr>
              <w:numPr>
                <w:ilvl w:val="12"/>
                <w:numId w:val="0"/>
              </w:numPr>
              <w:jc w:val="center"/>
              <w:rPr>
                <w:rFonts w:cs="Tahoma"/>
                <w:b/>
                <w:szCs w:val="22"/>
                <w:lang w:val="el-GR"/>
              </w:rPr>
            </w:pPr>
            <w:r w:rsidRPr="00E60BF4">
              <w:rPr>
                <w:rFonts w:cs="Tahoma"/>
                <w:b/>
                <w:szCs w:val="22"/>
                <w:lang w:val="el-GR"/>
              </w:rPr>
              <w:t xml:space="preserve">ΠΙΝΑΚΑΣ ΚΡΙΤΗΡΙΩΝ ΑΞΙΟΛΟΓΗΣΗΣ </w:t>
            </w:r>
          </w:p>
        </w:tc>
      </w:tr>
      <w:tr w:rsidR="00E60BF4" w:rsidRPr="00E63DCB" w14:paraId="151BE92F" w14:textId="77777777" w:rsidTr="00E60BF4">
        <w:trPr>
          <w:trHeight w:val="338"/>
          <w:jc w:val="center"/>
        </w:trPr>
        <w:tc>
          <w:tcPr>
            <w:tcW w:w="361" w:type="pct"/>
            <w:shd w:val="clear" w:color="auto" w:fill="B3B3B3"/>
            <w:vAlign w:val="center"/>
          </w:tcPr>
          <w:p w14:paraId="4AB51522" w14:textId="77777777" w:rsidR="00E60BF4" w:rsidRPr="00E60BF4" w:rsidRDefault="00E60BF4" w:rsidP="00E60BF4">
            <w:pPr>
              <w:suppressAutoHyphens w:val="0"/>
              <w:jc w:val="center"/>
              <w:rPr>
                <w:rFonts w:cs="Tahoma"/>
                <w:b/>
                <w:szCs w:val="22"/>
                <w:lang w:val="en-US"/>
              </w:rPr>
            </w:pPr>
            <w:r w:rsidRPr="00E60BF4">
              <w:rPr>
                <w:rFonts w:cs="Tahoma"/>
                <w:b/>
                <w:szCs w:val="22"/>
                <w:lang w:val="el-GR"/>
              </w:rPr>
              <w:t>Α/Α</w:t>
            </w:r>
          </w:p>
        </w:tc>
        <w:tc>
          <w:tcPr>
            <w:tcW w:w="2508" w:type="pct"/>
            <w:shd w:val="clear" w:color="auto" w:fill="B3B3B3"/>
            <w:vAlign w:val="center"/>
          </w:tcPr>
          <w:p w14:paraId="1FF88388" w14:textId="77777777" w:rsidR="00E60BF4" w:rsidRPr="00E60BF4" w:rsidRDefault="00E60BF4" w:rsidP="00E60BF4">
            <w:pPr>
              <w:numPr>
                <w:ilvl w:val="12"/>
                <w:numId w:val="0"/>
              </w:numPr>
              <w:jc w:val="center"/>
              <w:rPr>
                <w:rFonts w:cs="Tahoma"/>
                <w:b/>
                <w:szCs w:val="22"/>
                <w:lang w:val="el-GR"/>
              </w:rPr>
            </w:pPr>
            <w:r w:rsidRPr="00E60BF4">
              <w:rPr>
                <w:rFonts w:cs="Tahoma"/>
                <w:b/>
                <w:szCs w:val="22"/>
                <w:lang w:val="el-GR"/>
              </w:rPr>
              <w:t>Κριτήριο</w:t>
            </w:r>
            <w:r w:rsidRPr="00E60BF4">
              <w:rPr>
                <w:rFonts w:cs="Tahoma"/>
                <w:b/>
                <w:szCs w:val="22"/>
                <w:lang w:val="en-US"/>
              </w:rPr>
              <w:t xml:space="preserve"> </w:t>
            </w:r>
            <w:r w:rsidRPr="00E60BF4">
              <w:rPr>
                <w:rFonts w:cs="Tahoma"/>
                <w:b/>
                <w:szCs w:val="22"/>
                <w:lang w:val="el-GR"/>
              </w:rPr>
              <w:t xml:space="preserve">Αξιολόγησης </w:t>
            </w:r>
          </w:p>
        </w:tc>
        <w:tc>
          <w:tcPr>
            <w:tcW w:w="957" w:type="pct"/>
            <w:shd w:val="clear" w:color="auto" w:fill="B3B3B3"/>
            <w:vAlign w:val="center"/>
          </w:tcPr>
          <w:p w14:paraId="1BDACB81" w14:textId="77777777" w:rsidR="00E60BF4" w:rsidRPr="00E60BF4" w:rsidRDefault="00E60BF4" w:rsidP="00E60BF4">
            <w:pPr>
              <w:numPr>
                <w:ilvl w:val="12"/>
                <w:numId w:val="0"/>
              </w:numPr>
              <w:jc w:val="center"/>
              <w:rPr>
                <w:rFonts w:cs="Tahoma"/>
                <w:b/>
                <w:szCs w:val="22"/>
                <w:lang w:val="el-GR"/>
              </w:rPr>
            </w:pPr>
            <w:r w:rsidRPr="00E60BF4">
              <w:rPr>
                <w:rFonts w:cs="Tahoma"/>
                <w:b/>
                <w:szCs w:val="22"/>
                <w:lang w:val="el-GR"/>
              </w:rPr>
              <w:t>Συντελεστής Βαρύτητας</w:t>
            </w:r>
          </w:p>
        </w:tc>
        <w:tc>
          <w:tcPr>
            <w:tcW w:w="1174" w:type="pct"/>
            <w:shd w:val="clear" w:color="auto" w:fill="B3B3B3"/>
            <w:vAlign w:val="center"/>
          </w:tcPr>
          <w:p w14:paraId="33BDD833" w14:textId="77777777" w:rsidR="00E60BF4" w:rsidRPr="00E60BF4" w:rsidRDefault="00E60BF4" w:rsidP="00E60BF4">
            <w:pPr>
              <w:numPr>
                <w:ilvl w:val="12"/>
                <w:numId w:val="0"/>
              </w:numPr>
              <w:jc w:val="center"/>
              <w:rPr>
                <w:rFonts w:cs="Tahoma"/>
                <w:b/>
                <w:szCs w:val="22"/>
                <w:lang w:val="el-GR"/>
              </w:rPr>
            </w:pPr>
            <w:r w:rsidRPr="00E60BF4">
              <w:rPr>
                <w:rFonts w:cs="Tahoma"/>
                <w:b/>
                <w:szCs w:val="22"/>
                <w:lang w:val="el-GR"/>
              </w:rPr>
              <w:t>Παραπομπή σε παρ. απαίτησης της διακήρυξης</w:t>
            </w:r>
          </w:p>
        </w:tc>
      </w:tr>
      <w:tr w:rsidR="00E60BF4" w:rsidRPr="00E60BF4" w14:paraId="6B087C62" w14:textId="77777777" w:rsidTr="00E60BF4">
        <w:trPr>
          <w:trHeight w:val="662"/>
          <w:jc w:val="center"/>
        </w:trPr>
        <w:tc>
          <w:tcPr>
            <w:tcW w:w="361" w:type="pct"/>
            <w:shd w:val="clear" w:color="auto" w:fill="F7CAAC" w:themeFill="accent2" w:themeFillTint="66"/>
            <w:vAlign w:val="center"/>
          </w:tcPr>
          <w:p w14:paraId="6ACD5C94" w14:textId="77777777" w:rsidR="00E60BF4" w:rsidRPr="00E60BF4" w:rsidRDefault="00E60BF4" w:rsidP="00E60BF4">
            <w:pPr>
              <w:numPr>
                <w:ilvl w:val="12"/>
                <w:numId w:val="0"/>
              </w:numPr>
              <w:jc w:val="center"/>
              <w:rPr>
                <w:rFonts w:cs="Tahoma"/>
                <w:b/>
                <w:i/>
                <w:szCs w:val="22"/>
                <w:lang w:val="el-GR"/>
              </w:rPr>
            </w:pPr>
            <w:r w:rsidRPr="00E60BF4">
              <w:rPr>
                <w:rFonts w:cs="Tahoma"/>
                <w:b/>
                <w:szCs w:val="22"/>
                <w:lang w:val="el-GR"/>
              </w:rPr>
              <w:t>Α</w:t>
            </w:r>
          </w:p>
        </w:tc>
        <w:tc>
          <w:tcPr>
            <w:tcW w:w="2508" w:type="pct"/>
            <w:shd w:val="clear" w:color="auto" w:fill="F7CAAC" w:themeFill="accent2" w:themeFillTint="66"/>
            <w:vAlign w:val="center"/>
          </w:tcPr>
          <w:p w14:paraId="636595EC" w14:textId="77777777" w:rsidR="00E60BF4" w:rsidRPr="00E60BF4" w:rsidRDefault="00E60BF4" w:rsidP="00E60BF4">
            <w:pPr>
              <w:numPr>
                <w:ilvl w:val="12"/>
                <w:numId w:val="0"/>
              </w:numPr>
              <w:jc w:val="center"/>
              <w:rPr>
                <w:rFonts w:cs="Tahoma"/>
                <w:b/>
                <w:i/>
                <w:szCs w:val="22"/>
                <w:lang w:val="el-GR"/>
              </w:rPr>
            </w:pPr>
            <w:r w:rsidRPr="00E60BF4">
              <w:rPr>
                <w:rFonts w:cs="Tahoma"/>
                <w:b/>
                <w:i/>
                <w:szCs w:val="22"/>
                <w:lang w:val="el-GR"/>
              </w:rPr>
              <w:t>Αντίληψη &amp; Μεθοδολογία Προσέγγισης και Υλοποίησης Έργου</w:t>
            </w:r>
          </w:p>
        </w:tc>
        <w:tc>
          <w:tcPr>
            <w:tcW w:w="957" w:type="pct"/>
            <w:shd w:val="clear" w:color="auto" w:fill="F7CAAC" w:themeFill="accent2" w:themeFillTint="66"/>
            <w:vAlign w:val="center"/>
          </w:tcPr>
          <w:p w14:paraId="4B3557D3" w14:textId="7AE05ECA" w:rsidR="00E60BF4" w:rsidRPr="00E60BF4" w:rsidRDefault="00BC5399" w:rsidP="00E60BF4">
            <w:pPr>
              <w:numPr>
                <w:ilvl w:val="12"/>
                <w:numId w:val="0"/>
              </w:numPr>
              <w:jc w:val="center"/>
              <w:rPr>
                <w:rFonts w:cs="Tahoma"/>
                <w:szCs w:val="22"/>
                <w:lang w:val="el-GR"/>
              </w:rPr>
            </w:pPr>
            <w:r>
              <w:rPr>
                <w:rFonts w:cs="Tahoma"/>
                <w:b/>
                <w:i/>
                <w:szCs w:val="22"/>
                <w:lang w:val="el-GR"/>
              </w:rPr>
              <w:t>50</w:t>
            </w:r>
            <w:r w:rsidR="00E60BF4" w:rsidRPr="00E60BF4">
              <w:rPr>
                <w:rFonts w:cs="Tahoma"/>
                <w:b/>
                <w:i/>
                <w:szCs w:val="22"/>
                <w:lang w:val="el-GR"/>
              </w:rPr>
              <w:t>%</w:t>
            </w:r>
          </w:p>
        </w:tc>
        <w:tc>
          <w:tcPr>
            <w:tcW w:w="1174" w:type="pct"/>
            <w:shd w:val="clear" w:color="auto" w:fill="F7CAAC" w:themeFill="accent2" w:themeFillTint="66"/>
          </w:tcPr>
          <w:p w14:paraId="5877125E" w14:textId="77777777" w:rsidR="00E60BF4" w:rsidRPr="00E60BF4" w:rsidRDefault="00E60BF4" w:rsidP="00E60BF4">
            <w:pPr>
              <w:numPr>
                <w:ilvl w:val="12"/>
                <w:numId w:val="0"/>
              </w:numPr>
              <w:jc w:val="center"/>
              <w:rPr>
                <w:rFonts w:cs="Tahoma"/>
                <w:b/>
                <w:i/>
                <w:szCs w:val="22"/>
                <w:lang w:val="el-GR"/>
              </w:rPr>
            </w:pPr>
          </w:p>
        </w:tc>
      </w:tr>
      <w:tr w:rsidR="00E60BF4" w:rsidRPr="00E60BF4" w14:paraId="6821ADA3" w14:textId="77777777" w:rsidTr="00E60BF4">
        <w:trPr>
          <w:trHeight w:val="495"/>
          <w:jc w:val="center"/>
        </w:trPr>
        <w:tc>
          <w:tcPr>
            <w:tcW w:w="361" w:type="pct"/>
          </w:tcPr>
          <w:p w14:paraId="3F98AC72" w14:textId="77777777" w:rsidR="00E60BF4" w:rsidRPr="00E60BF4" w:rsidRDefault="00E60BF4" w:rsidP="00E60BF4">
            <w:pPr>
              <w:tabs>
                <w:tab w:val="num" w:pos="317"/>
              </w:tabs>
              <w:suppressAutoHyphens w:val="0"/>
              <w:jc w:val="center"/>
              <w:rPr>
                <w:rFonts w:cs="Tahoma"/>
                <w:b/>
                <w:szCs w:val="22"/>
                <w:lang w:val="el-GR"/>
              </w:rPr>
            </w:pPr>
            <w:r w:rsidRPr="00E60BF4">
              <w:rPr>
                <w:rFonts w:cs="Tahoma"/>
                <w:b/>
                <w:szCs w:val="22"/>
                <w:lang w:val="el-GR"/>
              </w:rPr>
              <w:t>Α.1</w:t>
            </w:r>
          </w:p>
        </w:tc>
        <w:tc>
          <w:tcPr>
            <w:tcW w:w="2508" w:type="pct"/>
          </w:tcPr>
          <w:p w14:paraId="5F1C5A2B" w14:textId="77777777" w:rsidR="00E60BF4" w:rsidRPr="00E60BF4" w:rsidRDefault="00E60BF4" w:rsidP="00E60BF4">
            <w:pPr>
              <w:numPr>
                <w:ilvl w:val="12"/>
                <w:numId w:val="0"/>
              </w:numPr>
              <w:rPr>
                <w:rFonts w:cs="Tahoma"/>
                <w:szCs w:val="22"/>
                <w:lang w:val="el-GR"/>
              </w:rPr>
            </w:pPr>
            <w:r w:rsidRPr="00E60BF4">
              <w:rPr>
                <w:rFonts w:cs="Tahoma"/>
                <w:szCs w:val="22"/>
                <w:lang w:val="el-GR"/>
              </w:rPr>
              <w:t xml:space="preserve">Κατανόηση Έργου </w:t>
            </w:r>
          </w:p>
        </w:tc>
        <w:tc>
          <w:tcPr>
            <w:tcW w:w="957" w:type="pct"/>
            <w:vAlign w:val="center"/>
          </w:tcPr>
          <w:p w14:paraId="5DBC0BC5" w14:textId="1B480DF9" w:rsidR="00E60BF4" w:rsidRPr="00E60BF4" w:rsidRDefault="00291597" w:rsidP="00E60BF4">
            <w:pPr>
              <w:numPr>
                <w:ilvl w:val="12"/>
                <w:numId w:val="0"/>
              </w:numPr>
              <w:jc w:val="center"/>
              <w:rPr>
                <w:rFonts w:cs="Tahoma"/>
                <w:szCs w:val="22"/>
                <w:lang w:val="en-US"/>
              </w:rPr>
            </w:pPr>
            <w:r>
              <w:rPr>
                <w:rFonts w:cs="Tahoma"/>
                <w:szCs w:val="22"/>
                <w:lang w:val="el-GR"/>
              </w:rPr>
              <w:t>20</w:t>
            </w:r>
            <w:r w:rsidR="00E60BF4" w:rsidRPr="00E60BF4">
              <w:rPr>
                <w:rFonts w:cs="Tahoma"/>
                <w:szCs w:val="22"/>
                <w:lang w:val="en-US"/>
              </w:rPr>
              <w:t>%</w:t>
            </w:r>
          </w:p>
        </w:tc>
        <w:tc>
          <w:tcPr>
            <w:tcW w:w="1174" w:type="pct"/>
          </w:tcPr>
          <w:p w14:paraId="121C70D7" w14:textId="12FAB242" w:rsidR="00E60BF4" w:rsidRPr="00E60BF4" w:rsidDel="00F26107" w:rsidRDefault="00291597" w:rsidP="00E60BF4">
            <w:pPr>
              <w:numPr>
                <w:ilvl w:val="12"/>
                <w:numId w:val="0"/>
              </w:numPr>
              <w:jc w:val="center"/>
              <w:rPr>
                <w:rFonts w:cs="Tahoma"/>
                <w:szCs w:val="22"/>
                <w:lang w:val="el-GR"/>
              </w:rPr>
            </w:pPr>
            <w:r>
              <w:rPr>
                <w:rFonts w:cs="Tahoma"/>
                <w:szCs w:val="22"/>
                <w:lang w:val="el-GR"/>
              </w:rPr>
              <w:t>ΠΑΡΑΡΤΗΜΑ Ι</w:t>
            </w:r>
          </w:p>
        </w:tc>
      </w:tr>
      <w:tr w:rsidR="00E60BF4" w:rsidRPr="00E60BF4" w14:paraId="0BD23A55" w14:textId="77777777" w:rsidTr="00E60BF4">
        <w:trPr>
          <w:jc w:val="center"/>
        </w:trPr>
        <w:tc>
          <w:tcPr>
            <w:tcW w:w="361" w:type="pct"/>
          </w:tcPr>
          <w:p w14:paraId="6F0F35A1" w14:textId="77777777" w:rsidR="00E60BF4" w:rsidRPr="00E60BF4" w:rsidRDefault="00E60BF4" w:rsidP="00E60BF4">
            <w:pPr>
              <w:suppressAutoHyphens w:val="0"/>
              <w:jc w:val="center"/>
              <w:rPr>
                <w:rFonts w:cs="Tahoma"/>
                <w:b/>
                <w:szCs w:val="22"/>
                <w:lang w:val="el-GR"/>
              </w:rPr>
            </w:pPr>
            <w:r w:rsidRPr="00E60BF4">
              <w:rPr>
                <w:rFonts w:cs="Tahoma"/>
                <w:b/>
                <w:szCs w:val="22"/>
                <w:lang w:val="el-GR"/>
              </w:rPr>
              <w:t>Α.2</w:t>
            </w:r>
          </w:p>
        </w:tc>
        <w:tc>
          <w:tcPr>
            <w:tcW w:w="2508" w:type="pct"/>
          </w:tcPr>
          <w:p w14:paraId="35896583" w14:textId="77777777" w:rsidR="00E60BF4" w:rsidRPr="00E60BF4" w:rsidRDefault="00E60BF4" w:rsidP="00E60BF4">
            <w:pPr>
              <w:rPr>
                <w:rFonts w:cs="Tahoma"/>
                <w:szCs w:val="22"/>
                <w:lang w:val="el-GR"/>
              </w:rPr>
            </w:pPr>
            <w:r w:rsidRPr="00E60BF4">
              <w:rPr>
                <w:rFonts w:cs="Tahoma"/>
                <w:szCs w:val="22"/>
                <w:lang w:val="el-GR"/>
              </w:rPr>
              <w:t xml:space="preserve">Μεθοδολογική Προσέγγιση Υλοποίησης Έργου </w:t>
            </w:r>
          </w:p>
        </w:tc>
        <w:tc>
          <w:tcPr>
            <w:tcW w:w="957" w:type="pct"/>
            <w:vAlign w:val="center"/>
          </w:tcPr>
          <w:p w14:paraId="73082E86" w14:textId="25E8BF6A" w:rsidR="00E60BF4" w:rsidRPr="00E60BF4" w:rsidRDefault="00BC5399" w:rsidP="00E60BF4">
            <w:pPr>
              <w:numPr>
                <w:ilvl w:val="12"/>
                <w:numId w:val="0"/>
              </w:numPr>
              <w:jc w:val="center"/>
              <w:rPr>
                <w:rFonts w:cs="Tahoma"/>
                <w:szCs w:val="22"/>
                <w:lang w:val="en-US"/>
              </w:rPr>
            </w:pPr>
            <w:r>
              <w:rPr>
                <w:rFonts w:cs="Tahoma"/>
                <w:szCs w:val="22"/>
                <w:lang w:val="el-GR"/>
              </w:rPr>
              <w:t>3</w:t>
            </w:r>
            <w:r w:rsidR="00291597">
              <w:rPr>
                <w:rFonts w:cs="Tahoma"/>
                <w:szCs w:val="22"/>
                <w:lang w:val="el-GR"/>
              </w:rPr>
              <w:t>0</w:t>
            </w:r>
            <w:r w:rsidR="00E60BF4" w:rsidRPr="00E60BF4">
              <w:rPr>
                <w:rFonts w:cs="Tahoma"/>
                <w:szCs w:val="22"/>
                <w:lang w:val="en-US"/>
              </w:rPr>
              <w:t>%</w:t>
            </w:r>
          </w:p>
        </w:tc>
        <w:tc>
          <w:tcPr>
            <w:tcW w:w="1174" w:type="pct"/>
          </w:tcPr>
          <w:p w14:paraId="1BEDC604" w14:textId="302583C2" w:rsidR="00E60BF4" w:rsidRPr="00E60BF4" w:rsidDel="00F26107" w:rsidRDefault="00291597" w:rsidP="00E60BF4">
            <w:pPr>
              <w:numPr>
                <w:ilvl w:val="12"/>
                <w:numId w:val="0"/>
              </w:numPr>
              <w:jc w:val="center"/>
              <w:rPr>
                <w:rFonts w:cs="Tahoma"/>
                <w:szCs w:val="22"/>
                <w:lang w:val="el-GR"/>
              </w:rPr>
            </w:pPr>
            <w:r w:rsidRPr="00291597">
              <w:rPr>
                <w:rFonts w:cs="Tahoma"/>
                <w:szCs w:val="22"/>
                <w:lang w:val="el-GR"/>
              </w:rPr>
              <w:t>ΠΑΡΑΡΤΗΜΑ Ι</w:t>
            </w:r>
          </w:p>
        </w:tc>
      </w:tr>
      <w:tr w:rsidR="00E60BF4" w:rsidRPr="00E60BF4" w14:paraId="78817BB7" w14:textId="77777777" w:rsidTr="00E60BF4">
        <w:trPr>
          <w:trHeight w:val="284"/>
          <w:jc w:val="center"/>
        </w:trPr>
        <w:tc>
          <w:tcPr>
            <w:tcW w:w="361" w:type="pct"/>
            <w:shd w:val="clear" w:color="auto" w:fill="F7CAAC" w:themeFill="accent2" w:themeFillTint="66"/>
            <w:vAlign w:val="center"/>
          </w:tcPr>
          <w:p w14:paraId="103F0820" w14:textId="77777777" w:rsidR="00E60BF4" w:rsidRPr="00E60BF4" w:rsidRDefault="00E60BF4" w:rsidP="00E60BF4">
            <w:pPr>
              <w:numPr>
                <w:ilvl w:val="12"/>
                <w:numId w:val="0"/>
              </w:numPr>
              <w:jc w:val="center"/>
              <w:rPr>
                <w:rFonts w:cs="Tahoma"/>
                <w:b/>
                <w:i/>
                <w:szCs w:val="22"/>
                <w:lang w:val="el-GR"/>
              </w:rPr>
            </w:pPr>
            <w:r w:rsidRPr="00E60BF4">
              <w:rPr>
                <w:rFonts w:cs="Tahoma"/>
                <w:b/>
                <w:szCs w:val="22"/>
                <w:lang w:val="el-GR"/>
              </w:rPr>
              <w:t xml:space="preserve">Β </w:t>
            </w:r>
          </w:p>
        </w:tc>
        <w:tc>
          <w:tcPr>
            <w:tcW w:w="2508" w:type="pct"/>
            <w:shd w:val="clear" w:color="auto" w:fill="F7CAAC" w:themeFill="accent2" w:themeFillTint="66"/>
            <w:vAlign w:val="center"/>
          </w:tcPr>
          <w:p w14:paraId="5D277795" w14:textId="77777777" w:rsidR="00E60BF4" w:rsidRPr="00E60BF4" w:rsidRDefault="00E60BF4" w:rsidP="00E60BF4">
            <w:pPr>
              <w:numPr>
                <w:ilvl w:val="12"/>
                <w:numId w:val="0"/>
              </w:numPr>
              <w:jc w:val="left"/>
              <w:rPr>
                <w:rFonts w:cs="Tahoma"/>
                <w:b/>
                <w:i/>
                <w:iCs/>
                <w:szCs w:val="22"/>
                <w:lang w:val="el-GR"/>
              </w:rPr>
            </w:pPr>
            <w:r w:rsidRPr="00E60BF4">
              <w:rPr>
                <w:rFonts w:cs="Tahoma"/>
                <w:b/>
                <w:i/>
                <w:iCs/>
                <w:szCs w:val="22"/>
                <w:lang w:val="el-GR"/>
              </w:rPr>
              <w:t>Σχήμα Διοίκησης Έργου</w:t>
            </w:r>
          </w:p>
        </w:tc>
        <w:tc>
          <w:tcPr>
            <w:tcW w:w="957" w:type="pct"/>
            <w:shd w:val="clear" w:color="auto" w:fill="F7CAAC" w:themeFill="accent2" w:themeFillTint="66"/>
            <w:vAlign w:val="center"/>
          </w:tcPr>
          <w:p w14:paraId="4E2385AA" w14:textId="296F90E0" w:rsidR="00E60BF4" w:rsidRPr="00E60BF4" w:rsidRDefault="00BC5399" w:rsidP="00E60BF4">
            <w:pPr>
              <w:numPr>
                <w:ilvl w:val="12"/>
                <w:numId w:val="0"/>
              </w:numPr>
              <w:jc w:val="center"/>
              <w:rPr>
                <w:rFonts w:cs="Tahoma"/>
                <w:szCs w:val="22"/>
                <w:lang w:val="el-GR"/>
              </w:rPr>
            </w:pPr>
            <w:r>
              <w:rPr>
                <w:rFonts w:cs="Tahoma"/>
                <w:b/>
                <w:i/>
                <w:szCs w:val="22"/>
                <w:lang w:val="el-GR"/>
              </w:rPr>
              <w:t>50</w:t>
            </w:r>
            <w:r w:rsidR="00E60BF4" w:rsidRPr="00E60BF4">
              <w:rPr>
                <w:rFonts w:cs="Tahoma"/>
                <w:b/>
                <w:i/>
                <w:szCs w:val="22"/>
                <w:lang w:val="el-GR"/>
              </w:rPr>
              <w:t>%</w:t>
            </w:r>
          </w:p>
        </w:tc>
        <w:tc>
          <w:tcPr>
            <w:tcW w:w="1174" w:type="pct"/>
            <w:shd w:val="clear" w:color="auto" w:fill="F7CAAC" w:themeFill="accent2" w:themeFillTint="66"/>
          </w:tcPr>
          <w:p w14:paraId="43CBB23C" w14:textId="77777777" w:rsidR="00E60BF4" w:rsidRPr="00E60BF4" w:rsidRDefault="00E60BF4" w:rsidP="00E60BF4">
            <w:pPr>
              <w:numPr>
                <w:ilvl w:val="12"/>
                <w:numId w:val="0"/>
              </w:numPr>
              <w:jc w:val="center"/>
              <w:rPr>
                <w:rFonts w:cs="Tahoma"/>
                <w:b/>
                <w:i/>
                <w:szCs w:val="22"/>
                <w:lang w:val="el-GR"/>
              </w:rPr>
            </w:pPr>
          </w:p>
        </w:tc>
      </w:tr>
      <w:tr w:rsidR="00E60BF4" w:rsidRPr="00E60BF4" w14:paraId="3402173E" w14:textId="77777777" w:rsidTr="00E60BF4">
        <w:trPr>
          <w:jc w:val="center"/>
        </w:trPr>
        <w:tc>
          <w:tcPr>
            <w:tcW w:w="361" w:type="pct"/>
            <w:vAlign w:val="center"/>
          </w:tcPr>
          <w:p w14:paraId="1A74061B" w14:textId="77777777" w:rsidR="00E60BF4" w:rsidRPr="00E60BF4" w:rsidRDefault="00E60BF4" w:rsidP="00E60BF4">
            <w:pPr>
              <w:suppressAutoHyphens w:val="0"/>
              <w:jc w:val="center"/>
              <w:rPr>
                <w:rFonts w:cs="Tahoma"/>
                <w:b/>
                <w:szCs w:val="22"/>
                <w:lang w:val="en-US"/>
              </w:rPr>
            </w:pPr>
            <w:r w:rsidRPr="00E60BF4">
              <w:rPr>
                <w:rFonts w:cs="Tahoma"/>
                <w:b/>
                <w:szCs w:val="22"/>
                <w:lang w:val="en-US"/>
              </w:rPr>
              <w:t>B</w:t>
            </w:r>
            <w:r w:rsidRPr="00E60BF4">
              <w:rPr>
                <w:rFonts w:cs="Tahoma"/>
                <w:b/>
                <w:szCs w:val="22"/>
                <w:lang w:val="el-GR"/>
              </w:rPr>
              <w:t>.</w:t>
            </w:r>
            <w:r w:rsidRPr="00E60BF4">
              <w:rPr>
                <w:rFonts w:cs="Tahoma"/>
                <w:b/>
                <w:szCs w:val="22"/>
                <w:lang w:val="en-US"/>
              </w:rPr>
              <w:t>1</w:t>
            </w:r>
          </w:p>
        </w:tc>
        <w:tc>
          <w:tcPr>
            <w:tcW w:w="2508" w:type="pct"/>
            <w:vAlign w:val="center"/>
          </w:tcPr>
          <w:p w14:paraId="701AFF90" w14:textId="77777777" w:rsidR="00E60BF4" w:rsidRPr="00E60BF4" w:rsidRDefault="00E60BF4" w:rsidP="00E60BF4">
            <w:pPr>
              <w:numPr>
                <w:ilvl w:val="12"/>
                <w:numId w:val="0"/>
              </w:numPr>
              <w:rPr>
                <w:rFonts w:cs="Tahoma"/>
                <w:szCs w:val="22"/>
                <w:lang w:val="el-GR"/>
              </w:rPr>
            </w:pPr>
            <w:r w:rsidRPr="00E60BF4">
              <w:rPr>
                <w:rFonts w:cs="Tahoma"/>
                <w:lang w:val="el-GR"/>
              </w:rPr>
              <w:t>Δομή &amp; Οργάνωση Ομάδας Έργου</w:t>
            </w:r>
          </w:p>
        </w:tc>
        <w:tc>
          <w:tcPr>
            <w:tcW w:w="957" w:type="pct"/>
            <w:vAlign w:val="center"/>
          </w:tcPr>
          <w:p w14:paraId="56CB3BA3" w14:textId="77777777" w:rsidR="00E60BF4" w:rsidRPr="00E60BF4" w:rsidRDefault="00E60BF4" w:rsidP="00E60BF4">
            <w:pPr>
              <w:numPr>
                <w:ilvl w:val="12"/>
                <w:numId w:val="0"/>
              </w:numPr>
              <w:jc w:val="center"/>
              <w:rPr>
                <w:rFonts w:cs="Tahoma"/>
                <w:szCs w:val="22"/>
                <w:lang w:val="el-GR"/>
              </w:rPr>
            </w:pPr>
            <w:r w:rsidRPr="00E60BF4">
              <w:rPr>
                <w:rFonts w:cs="Tahoma"/>
                <w:szCs w:val="22"/>
                <w:lang w:val="el-GR"/>
              </w:rPr>
              <w:t>25%</w:t>
            </w:r>
          </w:p>
        </w:tc>
        <w:tc>
          <w:tcPr>
            <w:tcW w:w="1174" w:type="pct"/>
          </w:tcPr>
          <w:p w14:paraId="4DBBADA9" w14:textId="6B6D2FCA" w:rsidR="00E60BF4" w:rsidRPr="00E60BF4" w:rsidDel="00231978" w:rsidRDefault="00291597" w:rsidP="00E60BF4">
            <w:pPr>
              <w:numPr>
                <w:ilvl w:val="12"/>
                <w:numId w:val="0"/>
              </w:numPr>
              <w:jc w:val="center"/>
              <w:rPr>
                <w:rFonts w:cs="Tahoma"/>
                <w:szCs w:val="22"/>
                <w:lang w:val="el-GR"/>
              </w:rPr>
            </w:pPr>
            <w:r>
              <w:rPr>
                <w:rFonts w:cs="Tahoma"/>
                <w:szCs w:val="22"/>
                <w:lang w:val="el-GR"/>
              </w:rPr>
              <w:t>ΠΑΡΑΡΤΗΜΑ Ι</w:t>
            </w:r>
          </w:p>
        </w:tc>
      </w:tr>
      <w:tr w:rsidR="00E60BF4" w:rsidRPr="00153FF0" w14:paraId="2B451E51" w14:textId="77777777" w:rsidTr="00E60BF4">
        <w:trPr>
          <w:jc w:val="center"/>
        </w:trPr>
        <w:tc>
          <w:tcPr>
            <w:tcW w:w="361" w:type="pct"/>
            <w:vAlign w:val="center"/>
          </w:tcPr>
          <w:p w14:paraId="4F42801C" w14:textId="77777777" w:rsidR="00E60BF4" w:rsidRPr="00E60BF4" w:rsidRDefault="00E60BF4" w:rsidP="00E60BF4">
            <w:pPr>
              <w:suppressAutoHyphens w:val="0"/>
              <w:jc w:val="center"/>
              <w:rPr>
                <w:rFonts w:cs="Tahoma"/>
                <w:b/>
                <w:szCs w:val="22"/>
                <w:lang w:val="en-US"/>
              </w:rPr>
            </w:pPr>
            <w:r w:rsidRPr="00E60BF4">
              <w:rPr>
                <w:rFonts w:cs="Tahoma"/>
                <w:b/>
                <w:szCs w:val="22"/>
                <w:lang w:val="en-US"/>
              </w:rPr>
              <w:t>B</w:t>
            </w:r>
            <w:r w:rsidRPr="00E60BF4">
              <w:rPr>
                <w:rFonts w:cs="Tahoma"/>
                <w:b/>
                <w:szCs w:val="22"/>
                <w:lang w:val="el-GR"/>
              </w:rPr>
              <w:t>.</w:t>
            </w:r>
            <w:r w:rsidRPr="00E60BF4">
              <w:rPr>
                <w:rFonts w:cs="Tahoma"/>
                <w:b/>
                <w:szCs w:val="22"/>
                <w:lang w:val="en-US"/>
              </w:rPr>
              <w:t>2</w:t>
            </w:r>
          </w:p>
        </w:tc>
        <w:tc>
          <w:tcPr>
            <w:tcW w:w="2508" w:type="pct"/>
            <w:vAlign w:val="center"/>
          </w:tcPr>
          <w:p w14:paraId="4539A32A" w14:textId="228611CA" w:rsidR="00E60BF4" w:rsidRPr="00E60BF4" w:rsidRDefault="00E60BF4" w:rsidP="00E60BF4">
            <w:pPr>
              <w:numPr>
                <w:ilvl w:val="12"/>
                <w:numId w:val="0"/>
              </w:numPr>
              <w:rPr>
                <w:rFonts w:cs="Tahoma"/>
                <w:szCs w:val="22"/>
                <w:lang w:val="el-GR"/>
              </w:rPr>
            </w:pPr>
            <w:r w:rsidRPr="00E60BF4">
              <w:rPr>
                <w:rFonts w:cs="Tahoma"/>
                <w:szCs w:val="22"/>
                <w:lang w:val="el-GR"/>
              </w:rPr>
              <w:t xml:space="preserve">Σχέδιο Επικοινωνίας </w:t>
            </w:r>
            <w:r w:rsidR="00291597">
              <w:rPr>
                <w:rFonts w:cs="Tahoma"/>
                <w:szCs w:val="22"/>
                <w:lang w:val="el-GR"/>
              </w:rPr>
              <w:t>– Συνεργασίας</w:t>
            </w:r>
          </w:p>
        </w:tc>
        <w:tc>
          <w:tcPr>
            <w:tcW w:w="957" w:type="pct"/>
            <w:vAlign w:val="center"/>
          </w:tcPr>
          <w:p w14:paraId="4F3558CD" w14:textId="4534FB10" w:rsidR="00E60BF4" w:rsidRPr="00E60BF4" w:rsidRDefault="00BC5399" w:rsidP="00E60BF4">
            <w:pPr>
              <w:numPr>
                <w:ilvl w:val="12"/>
                <w:numId w:val="0"/>
              </w:numPr>
              <w:jc w:val="center"/>
              <w:rPr>
                <w:rFonts w:cs="Tahoma"/>
                <w:szCs w:val="22"/>
                <w:lang w:val="el-GR"/>
              </w:rPr>
            </w:pPr>
            <w:r>
              <w:rPr>
                <w:rFonts w:cs="Tahoma"/>
                <w:szCs w:val="22"/>
                <w:lang w:val="el-GR"/>
              </w:rPr>
              <w:t>25</w:t>
            </w:r>
            <w:r w:rsidR="00E60BF4" w:rsidRPr="00E60BF4">
              <w:rPr>
                <w:rFonts w:cs="Tahoma"/>
                <w:szCs w:val="22"/>
                <w:lang w:val="el-GR"/>
              </w:rPr>
              <w:t>%</w:t>
            </w:r>
          </w:p>
        </w:tc>
        <w:tc>
          <w:tcPr>
            <w:tcW w:w="1174" w:type="pct"/>
          </w:tcPr>
          <w:p w14:paraId="4C9C8272" w14:textId="164F617F" w:rsidR="00E60BF4" w:rsidRPr="00BA6162" w:rsidDel="00231978" w:rsidRDefault="00153FF0" w:rsidP="00E60BF4">
            <w:pPr>
              <w:numPr>
                <w:ilvl w:val="12"/>
                <w:numId w:val="0"/>
              </w:numPr>
              <w:jc w:val="center"/>
              <w:rPr>
                <w:rFonts w:cs="Tahoma"/>
                <w:szCs w:val="22"/>
                <w:lang w:val="en-US"/>
              </w:rPr>
            </w:pPr>
            <w:r w:rsidRPr="00153FF0">
              <w:rPr>
                <w:rFonts w:cs="Tahoma"/>
                <w:szCs w:val="22"/>
                <w:lang w:val="el-GR"/>
              </w:rPr>
              <w:t>ΠΑΡΑΡΤΗΜΑ Ι</w:t>
            </w:r>
          </w:p>
        </w:tc>
      </w:tr>
      <w:tr w:rsidR="00E60BF4" w:rsidRPr="00E60BF4" w14:paraId="60494FE4" w14:textId="77777777" w:rsidTr="00E60BF4">
        <w:trPr>
          <w:jc w:val="center"/>
        </w:trPr>
        <w:tc>
          <w:tcPr>
            <w:tcW w:w="2869" w:type="pct"/>
            <w:gridSpan w:val="2"/>
            <w:shd w:val="clear" w:color="auto" w:fill="C0C0C0"/>
          </w:tcPr>
          <w:p w14:paraId="15A8C72B" w14:textId="77777777" w:rsidR="00E60BF4" w:rsidRPr="00E60BF4" w:rsidRDefault="00E60BF4" w:rsidP="00E60BF4">
            <w:pPr>
              <w:numPr>
                <w:ilvl w:val="12"/>
                <w:numId w:val="0"/>
              </w:numPr>
              <w:rPr>
                <w:rFonts w:cs="Tahoma"/>
                <w:b/>
                <w:szCs w:val="22"/>
                <w:lang w:val="el-GR"/>
              </w:rPr>
            </w:pPr>
            <w:r w:rsidRPr="00E60BF4">
              <w:rPr>
                <w:rFonts w:cs="Tahoma"/>
                <w:b/>
                <w:szCs w:val="22"/>
                <w:lang w:val="el-GR"/>
              </w:rPr>
              <w:t xml:space="preserve">ΣΥΝΟΛΟ </w:t>
            </w:r>
          </w:p>
        </w:tc>
        <w:tc>
          <w:tcPr>
            <w:tcW w:w="957" w:type="pct"/>
            <w:shd w:val="clear" w:color="auto" w:fill="C0C0C0"/>
          </w:tcPr>
          <w:p w14:paraId="06ED89E0" w14:textId="77777777" w:rsidR="00E60BF4" w:rsidRPr="00E60BF4" w:rsidRDefault="00E60BF4" w:rsidP="00E60BF4">
            <w:pPr>
              <w:numPr>
                <w:ilvl w:val="12"/>
                <w:numId w:val="0"/>
              </w:numPr>
              <w:jc w:val="center"/>
              <w:rPr>
                <w:rFonts w:cs="Tahoma"/>
                <w:b/>
                <w:szCs w:val="22"/>
              </w:rPr>
            </w:pPr>
            <w:r w:rsidRPr="00E60BF4">
              <w:rPr>
                <w:rFonts w:cs="Tahoma"/>
                <w:b/>
                <w:szCs w:val="22"/>
                <w:lang w:val="el-GR"/>
              </w:rPr>
              <w:t>100%</w:t>
            </w:r>
          </w:p>
        </w:tc>
        <w:tc>
          <w:tcPr>
            <w:tcW w:w="1174" w:type="pct"/>
            <w:shd w:val="clear" w:color="auto" w:fill="C0C0C0"/>
          </w:tcPr>
          <w:p w14:paraId="61CF1444" w14:textId="77777777" w:rsidR="00E60BF4" w:rsidRPr="00E60BF4" w:rsidRDefault="00E60BF4" w:rsidP="00E60BF4">
            <w:pPr>
              <w:numPr>
                <w:ilvl w:val="12"/>
                <w:numId w:val="0"/>
              </w:numPr>
              <w:jc w:val="center"/>
              <w:rPr>
                <w:rFonts w:cs="Tahoma"/>
                <w:b/>
                <w:szCs w:val="22"/>
                <w:lang w:val="el-GR"/>
              </w:rPr>
            </w:pPr>
          </w:p>
        </w:tc>
      </w:tr>
    </w:tbl>
    <w:p w14:paraId="6E7BBEC5" w14:textId="77777777" w:rsidR="00E60BF4" w:rsidRPr="00E60BF4" w:rsidRDefault="00E60BF4" w:rsidP="00E60BF4">
      <w:pPr>
        <w:rPr>
          <w:rFonts w:cs="Tahoma"/>
          <w:b/>
          <w:i/>
          <w:szCs w:val="22"/>
          <w:lang w:val="el-GR"/>
        </w:rPr>
      </w:pPr>
      <w:r w:rsidRPr="00E60BF4">
        <w:rPr>
          <w:rFonts w:cs="Tahoma"/>
          <w:b/>
          <w:i/>
          <w:szCs w:val="22"/>
          <w:lang w:val="el-GR"/>
        </w:rPr>
        <w:t xml:space="preserve">Επεξήγηση Κριτηρίων: </w:t>
      </w:r>
    </w:p>
    <w:p w14:paraId="1C527EA9" w14:textId="77777777" w:rsidR="00E60BF4" w:rsidRPr="00E60BF4" w:rsidRDefault="00E60BF4" w:rsidP="00E60BF4">
      <w:pPr>
        <w:spacing w:line="360" w:lineRule="auto"/>
        <w:rPr>
          <w:rFonts w:cs="Tahoma"/>
          <w:szCs w:val="22"/>
          <w:lang w:val="el-GR"/>
        </w:rPr>
      </w:pPr>
      <w:r w:rsidRPr="00E60BF4">
        <w:rPr>
          <w:rFonts w:cs="Tahoma"/>
          <w:szCs w:val="22"/>
          <w:lang w:val="el-GR"/>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E60BF4" w:rsidRPr="00E63DCB" w14:paraId="42AD58AF" w14:textId="77777777" w:rsidTr="00A67650">
        <w:tc>
          <w:tcPr>
            <w:tcW w:w="9855" w:type="dxa"/>
            <w:shd w:val="clear" w:color="auto" w:fill="A6A6A6" w:themeFill="background1" w:themeFillShade="A6"/>
          </w:tcPr>
          <w:p w14:paraId="23D1CCDF" w14:textId="77777777" w:rsidR="00E60BF4" w:rsidRPr="00E60BF4" w:rsidRDefault="00E60BF4" w:rsidP="00E60BF4">
            <w:pPr>
              <w:rPr>
                <w:rFonts w:cs="Tahoma"/>
                <w:szCs w:val="22"/>
                <w:u w:val="single"/>
                <w:lang w:val="el-GR"/>
              </w:rPr>
            </w:pPr>
            <w:r w:rsidRPr="00E60BF4">
              <w:rPr>
                <w:rFonts w:cs="Tahoma"/>
                <w:szCs w:val="22"/>
                <w:u w:val="single"/>
                <w:lang w:val="el-GR"/>
              </w:rPr>
              <w:lastRenderedPageBreak/>
              <w:br w:type="page"/>
            </w:r>
            <w:r w:rsidRPr="00E60BF4">
              <w:rPr>
                <w:rFonts w:cs="Tahoma"/>
                <w:b/>
                <w:szCs w:val="22"/>
                <w:lang w:val="el-GR"/>
              </w:rPr>
              <w:t>Ομάδα Α - Αντίληψη &amp; Μεθοδολογία Προσέγγισης και Υλοποίησης Έργου</w:t>
            </w:r>
          </w:p>
        </w:tc>
      </w:tr>
      <w:tr w:rsidR="00E60BF4" w:rsidRPr="00E60BF4" w14:paraId="412173F5" w14:textId="77777777" w:rsidTr="00A67650">
        <w:tc>
          <w:tcPr>
            <w:tcW w:w="9855" w:type="dxa"/>
            <w:shd w:val="clear" w:color="auto" w:fill="F2F2F2" w:themeFill="background1" w:themeFillShade="F2"/>
          </w:tcPr>
          <w:p w14:paraId="0F300AF8" w14:textId="77777777" w:rsidR="00E60BF4" w:rsidRPr="00E60BF4" w:rsidRDefault="00E60BF4" w:rsidP="00E60BF4">
            <w:pPr>
              <w:rPr>
                <w:rFonts w:cs="Tahoma"/>
                <w:b/>
                <w:szCs w:val="22"/>
                <w:lang w:val="el-GR"/>
              </w:rPr>
            </w:pPr>
            <w:r w:rsidRPr="00E60BF4">
              <w:rPr>
                <w:rFonts w:cs="Tahoma"/>
                <w:b/>
                <w:szCs w:val="22"/>
                <w:lang w:val="el-GR"/>
              </w:rPr>
              <w:t>Α.1 Κατανόηση Έργου</w:t>
            </w:r>
          </w:p>
        </w:tc>
      </w:tr>
      <w:tr w:rsidR="00E60BF4" w:rsidRPr="00E63DCB" w14:paraId="2EDECCC6" w14:textId="77777777" w:rsidTr="00A67650">
        <w:tc>
          <w:tcPr>
            <w:tcW w:w="9855" w:type="dxa"/>
            <w:shd w:val="clear" w:color="auto" w:fill="auto"/>
          </w:tcPr>
          <w:p w14:paraId="3B6A49C2" w14:textId="77777777" w:rsidR="00E60BF4" w:rsidRPr="00E60BF4" w:rsidRDefault="00E60BF4">
            <w:pPr>
              <w:numPr>
                <w:ilvl w:val="0"/>
                <w:numId w:val="29"/>
              </w:numPr>
              <w:suppressAutoHyphens w:val="0"/>
              <w:ind w:left="462" w:hanging="283"/>
              <w:rPr>
                <w:rFonts w:cs="Tahoma"/>
                <w:bCs/>
                <w:szCs w:val="22"/>
                <w:lang w:val="el-GR"/>
              </w:rPr>
            </w:pPr>
            <w:r w:rsidRPr="00E60BF4">
              <w:rPr>
                <w:rFonts w:cs="Tahoma"/>
                <w:bCs/>
                <w:szCs w:val="22"/>
                <w:lang w:val="el-GR"/>
              </w:rPr>
              <w:t>Η συνολική αντίληψη του Υποψήφιου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779C6373" w14:textId="707BF441" w:rsidR="00E60BF4" w:rsidRPr="00E60BF4" w:rsidRDefault="00E60BF4">
            <w:pPr>
              <w:numPr>
                <w:ilvl w:val="0"/>
                <w:numId w:val="29"/>
              </w:numPr>
              <w:suppressAutoHyphens w:val="0"/>
              <w:ind w:left="462" w:hanging="283"/>
              <w:rPr>
                <w:rFonts w:cs="Tahoma"/>
                <w:bCs/>
                <w:szCs w:val="22"/>
                <w:lang w:val="el-GR"/>
              </w:rPr>
            </w:pPr>
            <w:r w:rsidRPr="00E60BF4">
              <w:rPr>
                <w:rFonts w:cs="Tahoma"/>
                <w:bCs/>
                <w:szCs w:val="22"/>
                <w:lang w:val="el-GR"/>
              </w:rPr>
              <w:t>Η κατανόηση από πλευράς του Υποψήφιου Αναδόχου του περιβάλλοντος του έργου</w:t>
            </w:r>
            <w:r>
              <w:rPr>
                <w:rFonts w:cs="Tahoma"/>
                <w:bCs/>
                <w:szCs w:val="22"/>
                <w:lang w:val="el-GR"/>
              </w:rPr>
              <w:t>,</w:t>
            </w:r>
            <w:r w:rsidRPr="00E60BF4">
              <w:rPr>
                <w:rFonts w:cs="Tahoma"/>
                <w:bCs/>
                <w:szCs w:val="22"/>
                <w:lang w:val="el-GR"/>
              </w:rPr>
              <w:t xml:space="preserve">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31A02FEF" w14:textId="77777777" w:rsidR="00E60BF4" w:rsidRDefault="00E60BF4">
            <w:pPr>
              <w:numPr>
                <w:ilvl w:val="0"/>
                <w:numId w:val="29"/>
              </w:numPr>
              <w:suppressAutoHyphens w:val="0"/>
              <w:ind w:left="462" w:hanging="283"/>
              <w:rPr>
                <w:rFonts w:cs="Tahoma"/>
                <w:bCs/>
                <w:szCs w:val="22"/>
                <w:lang w:val="el-GR"/>
              </w:rPr>
            </w:pPr>
            <w:r w:rsidRPr="00E60BF4">
              <w:rPr>
                <w:rFonts w:cs="Tahoma"/>
                <w:bCs/>
                <w:szCs w:val="22"/>
                <w:lang w:val="el-GR"/>
              </w:rPr>
              <w:t xml:space="preserve">Η σαφήνεια και πληρότητα της προσφοράς του Αναδόχου ως προς το αντικείμενο και τις απαιτήσεις του έργου. </w:t>
            </w:r>
          </w:p>
          <w:p w14:paraId="45A03A06" w14:textId="5E5658F9" w:rsidR="00E60BF4" w:rsidRPr="00E60BF4" w:rsidRDefault="00E60BF4" w:rsidP="00E60BF4">
            <w:pPr>
              <w:suppressAutoHyphens w:val="0"/>
              <w:rPr>
                <w:rFonts w:cs="Tahoma"/>
                <w:bCs/>
                <w:szCs w:val="22"/>
                <w:lang w:val="el-GR"/>
              </w:rPr>
            </w:pPr>
          </w:p>
        </w:tc>
      </w:tr>
      <w:tr w:rsidR="00E60BF4" w:rsidRPr="00E63DCB" w14:paraId="474F2F74" w14:textId="77777777" w:rsidTr="00A67650">
        <w:tc>
          <w:tcPr>
            <w:tcW w:w="9855" w:type="dxa"/>
            <w:shd w:val="clear" w:color="auto" w:fill="F2F2F2" w:themeFill="background1" w:themeFillShade="F2"/>
          </w:tcPr>
          <w:p w14:paraId="3462A48B" w14:textId="77777777" w:rsidR="00E60BF4" w:rsidRPr="00E60BF4" w:rsidRDefault="00E60BF4" w:rsidP="00E60BF4">
            <w:pPr>
              <w:rPr>
                <w:rFonts w:cs="Tahoma"/>
                <w:b/>
                <w:szCs w:val="22"/>
                <w:lang w:val="el-GR"/>
              </w:rPr>
            </w:pPr>
            <w:r w:rsidRPr="00E60BF4">
              <w:rPr>
                <w:rFonts w:cs="Tahoma"/>
                <w:b/>
                <w:szCs w:val="22"/>
                <w:lang w:val="el-GR"/>
              </w:rPr>
              <w:t>Α2. Μεθοδολογική Προσέγγιση Υλοποίησης Έργου</w:t>
            </w:r>
          </w:p>
        </w:tc>
      </w:tr>
      <w:tr w:rsidR="00E60BF4" w:rsidRPr="00E63DCB" w14:paraId="3E3DAA33" w14:textId="77777777" w:rsidTr="00A67650">
        <w:tc>
          <w:tcPr>
            <w:tcW w:w="9855" w:type="dxa"/>
            <w:shd w:val="clear" w:color="auto" w:fill="auto"/>
          </w:tcPr>
          <w:p w14:paraId="43DC4F81" w14:textId="77777777" w:rsidR="00E60BF4" w:rsidRPr="00E60BF4" w:rsidRDefault="00E60BF4">
            <w:pPr>
              <w:numPr>
                <w:ilvl w:val="0"/>
                <w:numId w:val="29"/>
              </w:numPr>
              <w:suppressAutoHyphens w:val="0"/>
              <w:ind w:left="462" w:hanging="283"/>
              <w:rPr>
                <w:rFonts w:cs="Tahoma"/>
                <w:bCs/>
                <w:szCs w:val="22"/>
                <w:lang w:val="el-GR"/>
              </w:rPr>
            </w:pPr>
            <w:r w:rsidRPr="00E60BF4">
              <w:rPr>
                <w:rFonts w:cs="Tahoma"/>
                <w:bCs/>
                <w:szCs w:val="22"/>
                <w:lang w:val="el-GR"/>
              </w:rPr>
              <w:t xml:space="preserve">Η σαφήνεια και πληρότητα ανάλυσης των προσφερόμενων υπηρεσιών του Υποψήφιου Αναδόχου, σε συνάρτηση με τον προσφερόμενο </w:t>
            </w:r>
            <w:proofErr w:type="spellStart"/>
            <w:r w:rsidRPr="00E60BF4">
              <w:rPr>
                <w:rFonts w:cs="Tahoma"/>
                <w:bCs/>
                <w:szCs w:val="22"/>
                <w:lang w:val="el-GR"/>
              </w:rPr>
              <w:t>ανθρωποχρόνο</w:t>
            </w:r>
            <w:proofErr w:type="spellEnd"/>
            <w:r w:rsidRPr="00E60BF4">
              <w:rPr>
                <w:rFonts w:cs="Tahoma"/>
                <w:bCs/>
                <w:szCs w:val="22"/>
                <w:lang w:val="el-GR"/>
              </w:rPr>
              <w:t xml:space="preserve">. </w:t>
            </w:r>
          </w:p>
          <w:p w14:paraId="75E2E3F2" w14:textId="77777777" w:rsidR="00E60BF4" w:rsidRPr="00E60BF4" w:rsidRDefault="00E60BF4">
            <w:pPr>
              <w:numPr>
                <w:ilvl w:val="0"/>
                <w:numId w:val="29"/>
              </w:numPr>
              <w:suppressAutoHyphens w:val="0"/>
              <w:ind w:left="462" w:hanging="283"/>
              <w:rPr>
                <w:rFonts w:cs="Tahoma"/>
                <w:bCs/>
                <w:szCs w:val="22"/>
                <w:lang w:val="el-GR"/>
              </w:rPr>
            </w:pPr>
            <w:r w:rsidRPr="00E60BF4">
              <w:rPr>
                <w:rFonts w:cs="Tahoma"/>
                <w:bCs/>
                <w:szCs w:val="22"/>
                <w:lang w:val="el-GR"/>
              </w:rPr>
              <w:t>Η ορθολογική ανάλυση του αντικειμένου του έργου σε Πακέτα Εργασίας και επιμέρους δραστηριότητες, λαμβάνοντας υπόψη το φυσικό αντικείμενο και το χρονοδιάγραμμα υλοποίησής του.</w:t>
            </w:r>
          </w:p>
          <w:p w14:paraId="1C4FC42F" w14:textId="77777777" w:rsidR="00E60BF4" w:rsidRPr="00E60BF4" w:rsidRDefault="00E60BF4">
            <w:pPr>
              <w:numPr>
                <w:ilvl w:val="0"/>
                <w:numId w:val="29"/>
              </w:numPr>
              <w:suppressAutoHyphens w:val="0"/>
              <w:ind w:left="462" w:hanging="283"/>
              <w:rPr>
                <w:rFonts w:cs="Tahoma"/>
                <w:bCs/>
                <w:szCs w:val="22"/>
                <w:lang w:val="el-GR"/>
              </w:rPr>
            </w:pPr>
            <w:r w:rsidRPr="00E60BF4">
              <w:rPr>
                <w:rFonts w:cs="Tahoma"/>
                <w:bCs/>
                <w:szCs w:val="22"/>
                <w:lang w:val="el-GR"/>
              </w:rPr>
              <w:t xml:space="preserve">Η οργάνωση των παραδοτέων σε Πακέτα Εργασίας σε σχέση με την προτεινόμενη Μεθοδολογία, τη </w:t>
            </w:r>
            <w:proofErr w:type="spellStart"/>
            <w:r w:rsidRPr="00E60BF4">
              <w:rPr>
                <w:rFonts w:cs="Tahoma"/>
                <w:bCs/>
                <w:szCs w:val="22"/>
                <w:lang w:val="el-GR"/>
              </w:rPr>
              <w:t>ρεαλιστικότητα</w:t>
            </w:r>
            <w:proofErr w:type="spellEnd"/>
            <w:r w:rsidRPr="00E60BF4">
              <w:rPr>
                <w:rFonts w:cs="Tahoma"/>
                <w:bCs/>
                <w:szCs w:val="22"/>
                <w:lang w:val="el-GR"/>
              </w:rPr>
              <w:t xml:space="preserve"> της προσέγγισης και την ολοκληρωμένη αντίληψη του υποψήφιου Αναδόχου για το Έργο.</w:t>
            </w:r>
          </w:p>
          <w:p w14:paraId="3B260FEC" w14:textId="77777777" w:rsidR="00E60BF4" w:rsidRPr="00E60BF4" w:rsidRDefault="00E60BF4">
            <w:pPr>
              <w:numPr>
                <w:ilvl w:val="0"/>
                <w:numId w:val="29"/>
              </w:numPr>
              <w:suppressAutoHyphens w:val="0"/>
              <w:ind w:left="462" w:hanging="283"/>
              <w:rPr>
                <w:rFonts w:cs="Tahoma"/>
                <w:bCs/>
                <w:szCs w:val="22"/>
                <w:lang w:val="el-GR"/>
              </w:rPr>
            </w:pPr>
            <w:r w:rsidRPr="00E60BF4">
              <w:rPr>
                <w:rFonts w:cs="Tahoma"/>
                <w:bCs/>
                <w:szCs w:val="22"/>
                <w:lang w:val="el-GR"/>
              </w:rPr>
              <w:t xml:space="preserve">Η  ανάλυση, δομή και οργάνωση των περιεχομένων των παραδοτέων.  </w:t>
            </w:r>
          </w:p>
        </w:tc>
      </w:tr>
      <w:tr w:rsidR="00E60BF4" w:rsidRPr="00E63DCB" w14:paraId="3E7C0E2F" w14:textId="77777777" w:rsidTr="00A67650">
        <w:tc>
          <w:tcPr>
            <w:tcW w:w="9855" w:type="dxa"/>
            <w:shd w:val="clear" w:color="auto" w:fill="auto"/>
          </w:tcPr>
          <w:p w14:paraId="59D43EDA" w14:textId="77777777" w:rsidR="00E60BF4" w:rsidRPr="00E60BF4" w:rsidRDefault="00E60BF4" w:rsidP="00E60BF4">
            <w:pPr>
              <w:suppressAutoHyphens w:val="0"/>
              <w:rPr>
                <w:rFonts w:cs="Tahoma"/>
                <w:bCs/>
                <w:szCs w:val="22"/>
                <w:lang w:val="el-GR"/>
              </w:rPr>
            </w:pPr>
          </w:p>
        </w:tc>
      </w:tr>
      <w:tr w:rsidR="00E60BF4" w:rsidRPr="00E63DCB" w14:paraId="79A33B58" w14:textId="77777777" w:rsidTr="00A67650">
        <w:tc>
          <w:tcPr>
            <w:tcW w:w="9855" w:type="dxa"/>
            <w:shd w:val="clear" w:color="auto" w:fill="A6A6A6" w:themeFill="background1" w:themeFillShade="A6"/>
          </w:tcPr>
          <w:p w14:paraId="3838E483" w14:textId="77777777" w:rsidR="00E60BF4" w:rsidRPr="00E60BF4" w:rsidRDefault="00E60BF4" w:rsidP="00E60BF4">
            <w:pPr>
              <w:rPr>
                <w:rFonts w:cs="Tahoma"/>
                <w:b/>
                <w:szCs w:val="22"/>
                <w:lang w:val="el-GR"/>
              </w:rPr>
            </w:pPr>
            <w:r w:rsidRPr="00E60BF4">
              <w:rPr>
                <w:rFonts w:cs="Tahoma"/>
                <w:b/>
                <w:szCs w:val="22"/>
                <w:lang w:val="el-GR"/>
              </w:rPr>
              <w:t>Ομάδα Β: Σχήμα Διοίκησης Έργου</w:t>
            </w:r>
          </w:p>
        </w:tc>
      </w:tr>
      <w:tr w:rsidR="00E60BF4" w:rsidRPr="00E63DCB" w14:paraId="600D45B1" w14:textId="77777777" w:rsidTr="00A67650">
        <w:tc>
          <w:tcPr>
            <w:tcW w:w="9855" w:type="dxa"/>
            <w:shd w:val="clear" w:color="auto" w:fill="F2F2F2" w:themeFill="background1" w:themeFillShade="F2"/>
          </w:tcPr>
          <w:p w14:paraId="0628A34C" w14:textId="77777777" w:rsidR="00E60BF4" w:rsidRPr="00E60BF4" w:rsidRDefault="00E60BF4" w:rsidP="00E60BF4">
            <w:pPr>
              <w:rPr>
                <w:rFonts w:cs="Tahoma"/>
                <w:b/>
                <w:szCs w:val="22"/>
                <w:lang w:val="el-GR"/>
              </w:rPr>
            </w:pPr>
            <w:r w:rsidRPr="00E60BF4">
              <w:rPr>
                <w:rFonts w:cs="Tahoma"/>
                <w:b/>
                <w:szCs w:val="22"/>
                <w:lang w:val="el-GR"/>
              </w:rPr>
              <w:t>Β.1 Δομή &amp; Οργάνωση Ομάδας Έργου</w:t>
            </w:r>
          </w:p>
        </w:tc>
      </w:tr>
      <w:tr w:rsidR="00E60BF4" w:rsidRPr="00E63DCB" w14:paraId="79828BBD" w14:textId="77777777" w:rsidTr="00A67650">
        <w:tc>
          <w:tcPr>
            <w:tcW w:w="9855" w:type="dxa"/>
            <w:shd w:val="clear" w:color="auto" w:fill="auto"/>
          </w:tcPr>
          <w:p w14:paraId="78378225" w14:textId="77777777" w:rsidR="00E60BF4" w:rsidRPr="00E60BF4" w:rsidRDefault="00E60BF4">
            <w:pPr>
              <w:numPr>
                <w:ilvl w:val="0"/>
                <w:numId w:val="29"/>
              </w:numPr>
              <w:suppressAutoHyphens w:val="0"/>
              <w:ind w:left="462" w:hanging="283"/>
              <w:rPr>
                <w:rFonts w:cs="Tahoma"/>
                <w:bCs/>
                <w:szCs w:val="22"/>
                <w:lang w:val="el-GR"/>
              </w:rPr>
            </w:pPr>
            <w:r w:rsidRPr="00E60BF4">
              <w:rPr>
                <w:rFonts w:cs="Tahoma"/>
                <w:bCs/>
                <w:szCs w:val="22"/>
                <w:lang w:val="el-GR"/>
              </w:rPr>
              <w:t>Η προτεινόμενη δομή και οργάνωση της Ομάδας Έργου. Η ροή εργασίας και ο συντονισμός μεταξύ των διαφορετικών κατά περίπτωση ειδικών ομάδων.</w:t>
            </w:r>
          </w:p>
          <w:p w14:paraId="0488C666" w14:textId="77777777" w:rsidR="00E60BF4" w:rsidRPr="00E60BF4" w:rsidRDefault="00E60BF4">
            <w:pPr>
              <w:numPr>
                <w:ilvl w:val="0"/>
                <w:numId w:val="29"/>
              </w:numPr>
              <w:suppressAutoHyphens w:val="0"/>
              <w:ind w:left="462" w:hanging="283"/>
              <w:rPr>
                <w:rFonts w:cs="Tahoma"/>
                <w:bCs/>
                <w:szCs w:val="22"/>
                <w:lang w:val="el-GR"/>
              </w:rPr>
            </w:pPr>
            <w:r w:rsidRPr="00E60BF4">
              <w:rPr>
                <w:rFonts w:cs="Tahoma"/>
                <w:bCs/>
                <w:szCs w:val="22"/>
                <w:lang w:val="el-GR"/>
              </w:rPr>
              <w:t xml:space="preserve">Ο βαθμός κάλυψης των αναγκών του Έργου από τα προσόντα, την επαγγελματική εμπειρία και τα καθήκοντα των στελεχών της Ομάδας Έργου. </w:t>
            </w:r>
          </w:p>
          <w:p w14:paraId="0E2FDB66" w14:textId="77777777" w:rsidR="00E60BF4" w:rsidRPr="00E60BF4" w:rsidRDefault="00E60BF4">
            <w:pPr>
              <w:numPr>
                <w:ilvl w:val="0"/>
                <w:numId w:val="29"/>
              </w:numPr>
              <w:suppressAutoHyphens w:val="0"/>
              <w:ind w:left="462" w:hanging="283"/>
              <w:rPr>
                <w:rFonts w:cs="Tahoma"/>
                <w:bCs/>
                <w:szCs w:val="22"/>
                <w:lang w:val="el-GR"/>
              </w:rPr>
            </w:pPr>
            <w:r w:rsidRPr="00E60BF4">
              <w:rPr>
                <w:rFonts w:cs="Tahoma"/>
                <w:bCs/>
                <w:szCs w:val="22"/>
                <w:lang w:val="el-GR"/>
              </w:rPr>
              <w:t xml:space="preserve">Η </w:t>
            </w:r>
            <w:proofErr w:type="spellStart"/>
            <w:r w:rsidRPr="00E60BF4">
              <w:rPr>
                <w:rFonts w:cs="Tahoma"/>
                <w:bCs/>
                <w:szCs w:val="22"/>
                <w:lang w:val="el-GR"/>
              </w:rPr>
              <w:t>καταλληλότητα</w:t>
            </w:r>
            <w:proofErr w:type="spellEnd"/>
            <w:r w:rsidRPr="00E60BF4">
              <w:rPr>
                <w:rFonts w:cs="Tahoma"/>
                <w:bCs/>
                <w:szCs w:val="22"/>
                <w:lang w:val="el-GR"/>
              </w:rPr>
              <w:t>/ συμβατότητα της δομής, οργάνωσης και λειτουργίας της Ομάδας Έργου σε σχέση με το γενικότερο πλαίσιο διαχείρισης (περιβάλλον του έργου, εμπλεκόμενοι φορείς).</w:t>
            </w:r>
          </w:p>
          <w:p w14:paraId="445E91AC" w14:textId="2196BE9B" w:rsidR="00E60BF4" w:rsidRDefault="00E60BF4">
            <w:pPr>
              <w:numPr>
                <w:ilvl w:val="0"/>
                <w:numId w:val="29"/>
              </w:numPr>
              <w:suppressAutoHyphens w:val="0"/>
              <w:ind w:left="462" w:hanging="283"/>
              <w:rPr>
                <w:rFonts w:cs="Tahoma"/>
                <w:bCs/>
                <w:szCs w:val="22"/>
                <w:lang w:val="el-GR"/>
              </w:rPr>
            </w:pPr>
            <w:r w:rsidRPr="00E60BF4">
              <w:rPr>
                <w:rFonts w:cs="Tahoma"/>
                <w:bCs/>
                <w:szCs w:val="22"/>
                <w:lang w:val="el-GR"/>
              </w:rPr>
              <w:t xml:space="preserve">Η κατανομή του προσφερόμενου </w:t>
            </w:r>
            <w:proofErr w:type="spellStart"/>
            <w:r w:rsidRPr="00E60BF4">
              <w:rPr>
                <w:rFonts w:cs="Tahoma"/>
                <w:bCs/>
                <w:szCs w:val="22"/>
                <w:lang w:val="el-GR"/>
              </w:rPr>
              <w:t>ανθρωποχρόνου</w:t>
            </w:r>
            <w:proofErr w:type="spellEnd"/>
            <w:r w:rsidRPr="00E60BF4">
              <w:rPr>
                <w:rFonts w:cs="Tahoma"/>
                <w:bCs/>
                <w:szCs w:val="22"/>
                <w:lang w:val="el-GR"/>
              </w:rPr>
              <w:t xml:space="preserve"> σε σχέση με τη φύση των επί μέρους Παραδοτέων και Πακέτων Εργασίας</w:t>
            </w:r>
          </w:p>
          <w:p w14:paraId="5D008F33" w14:textId="7B075F3A" w:rsidR="00291597" w:rsidRPr="00E60BF4" w:rsidRDefault="00291597" w:rsidP="00291597">
            <w:pPr>
              <w:suppressAutoHyphens w:val="0"/>
              <w:rPr>
                <w:rFonts w:cs="Tahoma"/>
                <w:bCs/>
                <w:szCs w:val="22"/>
                <w:lang w:val="el-GR"/>
              </w:rPr>
            </w:pPr>
          </w:p>
        </w:tc>
      </w:tr>
      <w:tr w:rsidR="00E60BF4" w:rsidRPr="00E60BF4" w14:paraId="16E58F58" w14:textId="77777777" w:rsidTr="00A67650">
        <w:tc>
          <w:tcPr>
            <w:tcW w:w="9855" w:type="dxa"/>
            <w:shd w:val="clear" w:color="auto" w:fill="auto"/>
          </w:tcPr>
          <w:p w14:paraId="2037C74D" w14:textId="42C1D860" w:rsidR="00E60BF4" w:rsidRPr="00E60BF4" w:rsidRDefault="00E60BF4" w:rsidP="00E60BF4">
            <w:pPr>
              <w:suppressAutoHyphens w:val="0"/>
              <w:rPr>
                <w:rFonts w:cs="Tahoma"/>
                <w:b/>
                <w:szCs w:val="22"/>
                <w:lang w:val="el-GR"/>
              </w:rPr>
            </w:pPr>
            <w:r w:rsidRPr="00E60BF4">
              <w:rPr>
                <w:rFonts w:cs="Tahoma"/>
                <w:b/>
                <w:szCs w:val="22"/>
                <w:lang w:val="el-GR"/>
              </w:rPr>
              <w:t xml:space="preserve">Β2. Σχέδιο Επικοινωνίας </w:t>
            </w:r>
            <w:r w:rsidR="00DE013D" w:rsidRPr="00DE013D">
              <w:rPr>
                <w:rFonts w:cs="Tahoma"/>
                <w:b/>
                <w:szCs w:val="22"/>
                <w:lang w:val="el-GR"/>
              </w:rPr>
              <w:t>– Συνεργασίας</w:t>
            </w:r>
          </w:p>
        </w:tc>
      </w:tr>
      <w:tr w:rsidR="00E60BF4" w:rsidRPr="00E63DCB" w14:paraId="25789094" w14:textId="77777777" w:rsidTr="00A67650">
        <w:tc>
          <w:tcPr>
            <w:tcW w:w="9855" w:type="dxa"/>
            <w:shd w:val="clear" w:color="auto" w:fill="auto"/>
          </w:tcPr>
          <w:p w14:paraId="7FB8E98C" w14:textId="77777777" w:rsidR="00E60BF4" w:rsidRPr="00E60BF4" w:rsidRDefault="00E60BF4">
            <w:pPr>
              <w:numPr>
                <w:ilvl w:val="0"/>
                <w:numId w:val="29"/>
              </w:numPr>
              <w:suppressAutoHyphens w:val="0"/>
              <w:ind w:left="462" w:hanging="283"/>
              <w:rPr>
                <w:rFonts w:cs="Tahoma"/>
                <w:bCs/>
                <w:szCs w:val="22"/>
                <w:lang w:val="el-GR"/>
              </w:rPr>
            </w:pPr>
            <w:r w:rsidRPr="00E60BF4">
              <w:rPr>
                <w:rFonts w:cs="Tahoma"/>
                <w:bCs/>
                <w:szCs w:val="22"/>
                <w:lang w:val="el-GR"/>
              </w:rPr>
              <w:t>Η προτεινόμενη μεθοδολογία για τη δημιουργία ενός επαρκούς συστήματος επικοινωνίας και συντονισμού μεταξύ όλων των εμπλεκόμενων μερών.</w:t>
            </w:r>
          </w:p>
          <w:p w14:paraId="73E4A41B" w14:textId="77777777" w:rsidR="00E60BF4" w:rsidRPr="00E60BF4" w:rsidRDefault="00E60BF4">
            <w:pPr>
              <w:numPr>
                <w:ilvl w:val="0"/>
                <w:numId w:val="29"/>
              </w:numPr>
              <w:suppressAutoHyphens w:val="0"/>
              <w:ind w:left="462" w:hanging="283"/>
              <w:rPr>
                <w:rFonts w:cs="Tahoma"/>
                <w:bCs/>
                <w:szCs w:val="22"/>
                <w:lang w:val="el-GR"/>
              </w:rPr>
            </w:pPr>
            <w:r w:rsidRPr="00E60BF4">
              <w:rPr>
                <w:rFonts w:cs="Tahoma"/>
                <w:bCs/>
                <w:szCs w:val="22"/>
                <w:lang w:val="el-GR"/>
              </w:rPr>
              <w:t>Η αποτελεσματικότητα του συστήματος Επικοινωνίας και συνεργασίας της Ομάδας Έργου με τα αρμόδια εμπλεκόμενα τμήματα και στελέχη της Αναθέτουσας Αρχής, αλλά και με τους λοιπούς φορείς που εμπλέκονται στην υλοποίηση του Έργου.</w:t>
            </w:r>
          </w:p>
        </w:tc>
      </w:tr>
    </w:tbl>
    <w:p w14:paraId="2A88BE83" w14:textId="1FA8DEF9" w:rsidR="00F5554F" w:rsidRPr="00F5554F" w:rsidRDefault="00F5554F" w:rsidP="006F57A9">
      <w:pPr>
        <w:pStyle w:val="3"/>
        <w:rPr>
          <w:rFonts w:cs="Tahoma"/>
          <w:lang w:val="el-GR"/>
        </w:rPr>
      </w:pPr>
      <w:bookmarkStart w:id="131" w:name="_Toc71708158"/>
      <w:bookmarkStart w:id="132" w:name="_Toc85030524"/>
      <w:r w:rsidRPr="00F5554F">
        <w:rPr>
          <w:rFonts w:cs="Tahoma"/>
          <w:szCs w:val="22"/>
          <w:lang w:val="el-GR"/>
        </w:rPr>
        <w:lastRenderedPageBreak/>
        <w:t>Βαθμολόγηση και κατάταξη προσφορών</w:t>
      </w:r>
      <w:bookmarkEnd w:id="131"/>
      <w:bookmarkEnd w:id="132"/>
    </w:p>
    <w:p w14:paraId="5B0176DD" w14:textId="794DE2E9" w:rsidR="00F5554F" w:rsidRPr="00A86909" w:rsidRDefault="00F5554F" w:rsidP="00F5554F">
      <w:pPr>
        <w:rPr>
          <w:rFonts w:cs="Tahoma"/>
          <w:szCs w:val="22"/>
          <w:lang w:val="el-GR"/>
        </w:rPr>
      </w:pPr>
      <w:r w:rsidRPr="00A86909">
        <w:rPr>
          <w:rFonts w:cs="Tahoma"/>
          <w:szCs w:val="22"/>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Pr="000E37F2">
        <w:rPr>
          <w:rFonts w:cs="Tahoma"/>
        </w:rPr>
        <w:fldChar w:fldCharType="begin"/>
      </w:r>
      <w:r w:rsidRPr="00A86909">
        <w:rPr>
          <w:rFonts w:cs="Tahoma"/>
          <w:lang w:val="el-GR"/>
        </w:rPr>
        <w:instrText xml:space="preserve"> </w:instrText>
      </w:r>
      <w:r w:rsidRPr="00A86909">
        <w:rPr>
          <w:rFonts w:cs="Tahoma"/>
        </w:rPr>
        <w:instrText>REF</w:instrText>
      </w:r>
      <w:r w:rsidRPr="00A86909">
        <w:rPr>
          <w:rFonts w:cs="Tahoma"/>
          <w:lang w:val="el-GR"/>
        </w:rPr>
        <w:instrText xml:space="preserve"> _</w:instrText>
      </w:r>
      <w:r w:rsidRPr="00A86909">
        <w:rPr>
          <w:rFonts w:cs="Tahoma"/>
        </w:rPr>
        <w:instrText>Ref</w:instrText>
      </w:r>
      <w:r w:rsidRPr="00A86909">
        <w:rPr>
          <w:rFonts w:cs="Tahoma"/>
          <w:lang w:val="el-GR"/>
        </w:rPr>
        <w:instrText>496542191 \</w:instrText>
      </w:r>
      <w:r w:rsidRPr="00A86909">
        <w:rPr>
          <w:rFonts w:cs="Tahoma"/>
        </w:rPr>
        <w:instrText>r</w:instrText>
      </w:r>
      <w:r w:rsidRPr="00A86909">
        <w:rPr>
          <w:rFonts w:cs="Tahoma"/>
          <w:lang w:val="el-GR"/>
        </w:rPr>
        <w:instrText xml:space="preserve"> \</w:instrText>
      </w:r>
      <w:r w:rsidRPr="00A86909">
        <w:rPr>
          <w:rFonts w:cs="Tahoma"/>
        </w:rPr>
        <w:instrText>h</w:instrText>
      </w:r>
      <w:r w:rsidRPr="00A86909">
        <w:rPr>
          <w:rFonts w:cs="Tahoma"/>
          <w:lang w:val="el-GR"/>
        </w:rPr>
        <w:instrText xml:space="preserve">  \* </w:instrText>
      </w:r>
      <w:r w:rsidRPr="00A86909">
        <w:rPr>
          <w:rFonts w:cs="Tahoma"/>
        </w:rPr>
        <w:instrText>MERGEFORMAT</w:instrText>
      </w:r>
      <w:r w:rsidRPr="00A86909">
        <w:rPr>
          <w:rFonts w:cs="Tahoma"/>
          <w:lang w:val="el-GR"/>
        </w:rPr>
        <w:instrText xml:space="preserve"> </w:instrText>
      </w:r>
      <w:r w:rsidRPr="000E37F2">
        <w:rPr>
          <w:rFonts w:cs="Tahoma"/>
        </w:rPr>
      </w:r>
      <w:r w:rsidRPr="000E37F2">
        <w:rPr>
          <w:rFonts w:cs="Tahoma"/>
        </w:rPr>
        <w:fldChar w:fldCharType="separate"/>
      </w:r>
      <w:r w:rsidR="001F61C1" w:rsidRPr="001F61C1">
        <w:rPr>
          <w:rFonts w:cs="Tahoma"/>
          <w:szCs w:val="22"/>
          <w:lang w:val="el-GR"/>
        </w:rPr>
        <w:t>2.3.1</w:t>
      </w:r>
      <w:r w:rsidRPr="000E37F2">
        <w:rPr>
          <w:rFonts w:cs="Tahoma"/>
        </w:rPr>
        <w:fldChar w:fldCharType="end"/>
      </w:r>
      <w:r w:rsidRPr="00A86909">
        <w:rPr>
          <w:rFonts w:cs="Tahoma"/>
          <w:szCs w:val="22"/>
          <w:lang w:val="el-GR"/>
        </w:rPr>
        <w:t>.</w:t>
      </w:r>
    </w:p>
    <w:p w14:paraId="6239DCDE" w14:textId="77777777" w:rsidR="00F5554F" w:rsidRPr="00A86909" w:rsidRDefault="00F5554F" w:rsidP="00F5554F">
      <w:pPr>
        <w:rPr>
          <w:rFonts w:cs="Tahoma"/>
          <w:szCs w:val="22"/>
          <w:lang w:val="el-GR"/>
        </w:rPr>
      </w:pPr>
      <w:r w:rsidRPr="00A86909">
        <w:rPr>
          <w:rFonts w:cs="Tahoma"/>
          <w:szCs w:val="22"/>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r w:rsidRPr="00A86909">
        <w:rPr>
          <w:rStyle w:val="15"/>
          <w:rFonts w:cs="Tahoma"/>
          <w:b/>
          <w:sz w:val="22"/>
          <w:szCs w:val="22"/>
          <w:lang w:val="el-GR"/>
        </w:rPr>
        <w:t>.</w:t>
      </w:r>
    </w:p>
    <w:p w14:paraId="60DB0FA8" w14:textId="77777777" w:rsidR="00F5554F" w:rsidRPr="00A86909" w:rsidRDefault="00F5554F" w:rsidP="00F5554F">
      <w:pPr>
        <w:rPr>
          <w:rFonts w:cs="Tahoma"/>
          <w:szCs w:val="22"/>
          <w:lang w:val="el-GR"/>
        </w:rPr>
      </w:pPr>
      <w:r w:rsidRPr="00A86909">
        <w:rPr>
          <w:rFonts w:cs="Tahoma"/>
          <w:szCs w:val="22"/>
          <w:lang w:val="el-GR"/>
        </w:rPr>
        <w:t xml:space="preserve">Κάθε κριτήριο αξιολόγησης βαθμολογείται αυτόνομα με βάση τα στοιχεία της προσφοράς. </w:t>
      </w:r>
    </w:p>
    <w:p w14:paraId="4EF48628" w14:textId="77777777" w:rsidR="00F5554F" w:rsidRPr="00A86909" w:rsidRDefault="00F5554F" w:rsidP="00F5554F">
      <w:pPr>
        <w:rPr>
          <w:rFonts w:cs="Tahoma"/>
          <w:szCs w:val="22"/>
          <w:lang w:val="el-GR"/>
        </w:rPr>
      </w:pPr>
      <w:r w:rsidRPr="00A86909">
        <w:rPr>
          <w:rFonts w:cs="Tahoma"/>
          <w:szCs w:val="22"/>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15CB9C7A" w14:textId="77777777" w:rsidR="00F5554F" w:rsidRPr="00A86909" w:rsidRDefault="00F5554F" w:rsidP="00F5554F">
      <w:pPr>
        <w:rPr>
          <w:rFonts w:cs="Tahoma"/>
          <w:szCs w:val="22"/>
          <w:lang w:val="el-GR"/>
        </w:rPr>
      </w:pPr>
      <w:r w:rsidRPr="00A86909">
        <w:rPr>
          <w:rFonts w:cs="Tahoma"/>
          <w:szCs w:val="22"/>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proofErr w:type="spellStart"/>
      <w:r w:rsidRPr="00A86909">
        <w:rPr>
          <w:rFonts w:cs="Tahoma"/>
          <w:szCs w:val="22"/>
          <w:vertAlign w:val="subscript"/>
        </w:rPr>
        <w:t>i</w:t>
      </w:r>
      <w:proofErr w:type="spellEnd"/>
      <w:r w:rsidRPr="00A86909">
        <w:rPr>
          <w:rFonts w:cs="Tahoma"/>
          <w:szCs w:val="22"/>
          <w:lang w:val="el-GR"/>
        </w:rPr>
        <w:t>)θα προκύπτει από το άθροισμα των σταθμισμένων βαθμολογιών όλων των κριτηρίων.</w:t>
      </w:r>
    </w:p>
    <w:p w14:paraId="3F3EB608" w14:textId="77777777" w:rsidR="00F5554F" w:rsidRPr="00A86909" w:rsidRDefault="00F5554F" w:rsidP="00F5554F">
      <w:pPr>
        <w:rPr>
          <w:rFonts w:cs="Tahoma"/>
          <w:szCs w:val="22"/>
          <w:lang w:val="el-GR"/>
        </w:rPr>
      </w:pPr>
      <w:bookmarkStart w:id="133" w:name="_Hlk49962342"/>
      <w:r w:rsidRPr="00A86909">
        <w:rPr>
          <w:rFonts w:cs="Tahoma"/>
          <w:szCs w:val="22"/>
          <w:lang w:val="el-GR"/>
        </w:rPr>
        <w:t xml:space="preserve">Η συνολική βαθμολογία της τεχνικής προσφοράς υπολογίζεται με βάση τον παρακάτω τύπο : </w:t>
      </w:r>
    </w:p>
    <w:p w14:paraId="63DA3635" w14:textId="77777777" w:rsidR="00F5554F" w:rsidRPr="00A86909" w:rsidRDefault="00F5554F" w:rsidP="00F5554F">
      <w:pPr>
        <w:rPr>
          <w:rFonts w:cs="Tahoma"/>
          <w:szCs w:val="22"/>
          <w:lang w:val="el-GR"/>
        </w:rPr>
      </w:pPr>
      <w:r w:rsidRPr="00A86909">
        <w:rPr>
          <w:rFonts w:cs="Tahoma"/>
          <w:szCs w:val="22"/>
          <w:lang w:val="el-GR"/>
        </w:rPr>
        <w:t>Τ = σ1χΚ1 + σ2χΚ2 +……+</w:t>
      </w:r>
      <w:proofErr w:type="spellStart"/>
      <w:r w:rsidRPr="00A86909">
        <w:rPr>
          <w:rFonts w:cs="Tahoma"/>
          <w:szCs w:val="22"/>
          <w:lang w:val="el-GR"/>
        </w:rPr>
        <w:t>σνχΚν</w:t>
      </w:r>
      <w:proofErr w:type="spellEnd"/>
    </w:p>
    <w:bookmarkEnd w:id="133"/>
    <w:p w14:paraId="13B43734" w14:textId="77777777" w:rsidR="00F5554F" w:rsidRDefault="00F5554F" w:rsidP="00F5554F">
      <w:pPr>
        <w:rPr>
          <w:rFonts w:cs="Tahoma"/>
          <w:lang w:val="el-GR"/>
        </w:rPr>
      </w:pPr>
    </w:p>
    <w:p w14:paraId="5545691C" w14:textId="2C7EB360" w:rsidR="00F5554F" w:rsidRPr="00A86909" w:rsidRDefault="00F5554F" w:rsidP="00F5554F">
      <w:pPr>
        <w:rPr>
          <w:rFonts w:cs="Tahoma"/>
          <w:lang w:val="el-GR"/>
        </w:rPr>
      </w:pPr>
      <w:r w:rsidRPr="00A86909">
        <w:rPr>
          <w:rFonts w:cs="Tahoma"/>
          <w:lang w:val="el-GR"/>
        </w:rPr>
        <w:t>Πλέον συμφέρουσα από οικονομική άποψη προσφορά είναι εκείνη που παρουσιάζει τη μεγαλύτερη τιμή (Α) της σχέσης:</w:t>
      </w:r>
    </w:p>
    <w:p w14:paraId="62DE385A" w14:textId="77777777" w:rsidR="00F5554F" w:rsidRPr="00A86909" w:rsidRDefault="00F5554F" w:rsidP="00F5554F">
      <w:pPr>
        <w:jc w:val="center"/>
        <w:rPr>
          <w:rFonts w:cs="Tahoma"/>
          <w:b/>
          <w:bCs/>
          <w:lang w:val="el-GR"/>
        </w:rPr>
      </w:pPr>
      <w:r w:rsidRPr="00A86909">
        <w:rPr>
          <w:rFonts w:cs="Tahoma"/>
          <w:b/>
          <w:bCs/>
          <w:lang w:val="el-GR"/>
        </w:rPr>
        <w:t xml:space="preserve">Α = </w:t>
      </w:r>
      <w:proofErr w:type="spellStart"/>
      <w:r w:rsidRPr="00A86909">
        <w:rPr>
          <w:rFonts w:cs="Tahoma"/>
          <w:b/>
          <w:bCs/>
          <w:lang w:val="el-GR"/>
        </w:rPr>
        <w:t>σΤx</w:t>
      </w:r>
      <w:proofErr w:type="spellEnd"/>
      <w:r w:rsidRPr="00A86909">
        <w:rPr>
          <w:rFonts w:cs="Tahoma"/>
          <w:b/>
          <w:bCs/>
          <w:lang w:val="el-GR"/>
        </w:rPr>
        <w:t xml:space="preserve"> (T/</w:t>
      </w:r>
      <w:proofErr w:type="spellStart"/>
      <w:r w:rsidRPr="00A86909">
        <w:rPr>
          <w:rFonts w:cs="Tahoma"/>
          <w:b/>
          <w:bCs/>
          <w:lang w:val="el-GR"/>
        </w:rPr>
        <w:t>Tmax</w:t>
      </w:r>
      <w:proofErr w:type="spellEnd"/>
      <w:r w:rsidRPr="00A86909">
        <w:rPr>
          <w:rFonts w:cs="Tahoma"/>
          <w:b/>
          <w:bCs/>
          <w:lang w:val="el-GR"/>
        </w:rPr>
        <w:t xml:space="preserve">) + </w:t>
      </w:r>
      <w:proofErr w:type="spellStart"/>
      <w:r w:rsidRPr="00A86909">
        <w:rPr>
          <w:rFonts w:cs="Tahoma"/>
          <w:b/>
          <w:bCs/>
          <w:lang w:val="el-GR"/>
        </w:rPr>
        <w:t>σox</w:t>
      </w:r>
      <w:proofErr w:type="spellEnd"/>
      <w:r w:rsidRPr="00A86909">
        <w:rPr>
          <w:rFonts w:cs="Tahoma"/>
          <w:b/>
          <w:bCs/>
          <w:lang w:val="el-GR"/>
        </w:rPr>
        <w:t xml:space="preserve"> (</w:t>
      </w:r>
      <w:proofErr w:type="spellStart"/>
      <w:r w:rsidRPr="00A86909">
        <w:rPr>
          <w:rFonts w:cs="Tahoma"/>
          <w:b/>
          <w:bCs/>
          <w:lang w:val="el-GR"/>
        </w:rPr>
        <w:t>Οmin</w:t>
      </w:r>
      <w:proofErr w:type="spellEnd"/>
      <w:r w:rsidRPr="00A86909">
        <w:rPr>
          <w:rFonts w:cs="Tahoma"/>
          <w:b/>
          <w:bCs/>
          <w:lang w:val="el-GR"/>
        </w:rPr>
        <w:t>/Ο)</w:t>
      </w:r>
    </w:p>
    <w:p w14:paraId="0224C518" w14:textId="77777777" w:rsidR="00F5554F" w:rsidRPr="00A86909" w:rsidRDefault="00F5554F" w:rsidP="00F5554F">
      <w:pPr>
        <w:rPr>
          <w:rFonts w:cs="Tahoma"/>
          <w:lang w:val="el-GR"/>
        </w:rPr>
      </w:pPr>
      <w:r w:rsidRPr="00A86909">
        <w:rPr>
          <w:rFonts w:cs="Tahoma"/>
          <w:lang w:val="el-GR"/>
        </w:rPr>
        <w:t>όπου: T = Συνολική βαθμολογία τεχνικής προσφοράς,</w:t>
      </w:r>
    </w:p>
    <w:p w14:paraId="57A9C883" w14:textId="77777777" w:rsidR="00F5554F" w:rsidRPr="00A86909" w:rsidRDefault="00F5554F" w:rsidP="00F5554F">
      <w:pPr>
        <w:rPr>
          <w:rFonts w:cs="Tahoma"/>
          <w:lang w:val="el-GR"/>
        </w:rPr>
      </w:pPr>
      <w:proofErr w:type="spellStart"/>
      <w:r w:rsidRPr="00A86909">
        <w:rPr>
          <w:rFonts w:cs="Tahoma"/>
          <w:lang w:val="el-GR"/>
        </w:rPr>
        <w:t>Tmax</w:t>
      </w:r>
      <w:proofErr w:type="spellEnd"/>
      <w:r w:rsidRPr="00A86909">
        <w:rPr>
          <w:rFonts w:cs="Tahoma"/>
          <w:lang w:val="el-GR"/>
        </w:rPr>
        <w:t>= Συνολική βαθμολογία της καλύτερης τεχνικής προσφοράς,</w:t>
      </w:r>
    </w:p>
    <w:p w14:paraId="277E3C89" w14:textId="77777777" w:rsidR="00F5554F" w:rsidRPr="00A86909" w:rsidRDefault="00F5554F" w:rsidP="00F5554F">
      <w:pPr>
        <w:rPr>
          <w:rFonts w:cs="Tahoma"/>
          <w:lang w:val="el-GR"/>
        </w:rPr>
      </w:pPr>
      <w:proofErr w:type="spellStart"/>
      <w:r w:rsidRPr="00A86909">
        <w:rPr>
          <w:rFonts w:cs="Tahoma"/>
          <w:lang w:val="el-GR"/>
        </w:rPr>
        <w:t>Οmin</w:t>
      </w:r>
      <w:proofErr w:type="spellEnd"/>
      <w:r w:rsidRPr="00A86909">
        <w:rPr>
          <w:rFonts w:cs="Tahoma"/>
          <w:lang w:val="el-GR"/>
        </w:rPr>
        <w:t xml:space="preserve"> = τιμή χαμηλότερης οικονομικής προσφοράς,</w:t>
      </w:r>
    </w:p>
    <w:p w14:paraId="30E51050" w14:textId="77777777" w:rsidR="00F5554F" w:rsidRPr="00A86909" w:rsidRDefault="00F5554F" w:rsidP="00F5554F">
      <w:pPr>
        <w:rPr>
          <w:rFonts w:cs="Tahoma"/>
          <w:lang w:val="el-GR"/>
        </w:rPr>
      </w:pPr>
      <w:r w:rsidRPr="00A86909">
        <w:rPr>
          <w:rFonts w:cs="Tahoma"/>
          <w:lang w:val="el-GR"/>
        </w:rPr>
        <w:t>Ο = τιμή οικονομικής προσφοράς,</w:t>
      </w:r>
    </w:p>
    <w:p w14:paraId="5EAF9DE9" w14:textId="77777777" w:rsidR="00F5554F" w:rsidRPr="004100CA" w:rsidRDefault="00F5554F" w:rsidP="00F5554F">
      <w:pPr>
        <w:rPr>
          <w:rFonts w:cs="Tahoma"/>
          <w:b/>
          <w:lang w:val="el-GR"/>
        </w:rPr>
      </w:pPr>
      <w:proofErr w:type="spellStart"/>
      <w:r w:rsidRPr="004100CA">
        <w:rPr>
          <w:rFonts w:cs="Tahoma"/>
          <w:b/>
          <w:lang w:val="el-GR"/>
        </w:rPr>
        <w:t>σΤ</w:t>
      </w:r>
      <w:proofErr w:type="spellEnd"/>
      <w:r w:rsidRPr="004100CA">
        <w:rPr>
          <w:rFonts w:cs="Tahoma"/>
          <w:b/>
          <w:lang w:val="el-GR"/>
        </w:rPr>
        <w:t xml:space="preserve"> = Συντελεστής βαρύτητας τεχνικής προσφοράς, ποσοστό επί τοις εκατό, ογδόντα (80) %</w:t>
      </w:r>
    </w:p>
    <w:p w14:paraId="1249CD1D" w14:textId="77777777" w:rsidR="00F5554F" w:rsidRPr="004100CA" w:rsidRDefault="00F5554F" w:rsidP="00F5554F">
      <w:pPr>
        <w:rPr>
          <w:rFonts w:cs="Tahoma"/>
          <w:b/>
          <w:lang w:val="el-GR"/>
        </w:rPr>
      </w:pPr>
      <w:proofErr w:type="spellStart"/>
      <w:r w:rsidRPr="004100CA">
        <w:rPr>
          <w:rFonts w:cs="Tahoma"/>
          <w:b/>
          <w:lang w:val="el-GR"/>
        </w:rPr>
        <w:t>σΟ</w:t>
      </w:r>
      <w:proofErr w:type="spellEnd"/>
      <w:r w:rsidRPr="004100CA">
        <w:rPr>
          <w:rFonts w:cs="Tahoma"/>
          <w:b/>
          <w:lang w:val="el-GR"/>
        </w:rPr>
        <w:t xml:space="preserve"> = Συντελεστής βαρύτητας οικονομικής προσφοράς, ποσοστό επί τοις εκατό, είκοσι (20) %</w:t>
      </w:r>
    </w:p>
    <w:p w14:paraId="344E805E" w14:textId="5B1F589D" w:rsidR="00F5554F" w:rsidRDefault="00F5554F" w:rsidP="00F5554F">
      <w:pPr>
        <w:rPr>
          <w:rFonts w:cs="Tahoma"/>
          <w:lang w:val="el-GR"/>
        </w:rPr>
      </w:pPr>
      <w:r w:rsidRPr="00A86909">
        <w:rPr>
          <w:rFonts w:cs="Tahoma"/>
          <w:lang w:val="el-GR"/>
        </w:rPr>
        <w:t>Το άθροισμα των δύο συντελεστών βαρύτητας ισούται με εκατό (100).</w:t>
      </w:r>
    </w:p>
    <w:p w14:paraId="5C975A72" w14:textId="77777777" w:rsidR="00F5554F" w:rsidRPr="000A2F08" w:rsidRDefault="00F5554F" w:rsidP="00F5554F">
      <w:pPr>
        <w:rPr>
          <w:rFonts w:cs="Tahoma"/>
          <w:lang w:val="el-GR"/>
        </w:rPr>
      </w:pPr>
    </w:p>
    <w:p w14:paraId="0EDA45D5" w14:textId="77777777" w:rsidR="008338F0" w:rsidRPr="00A86909" w:rsidRDefault="003355E7" w:rsidP="003A109E">
      <w:pPr>
        <w:pStyle w:val="2"/>
        <w:rPr>
          <w:rFonts w:cs="Tahoma"/>
          <w:lang w:val="el-GR"/>
        </w:rPr>
      </w:pPr>
      <w:r w:rsidRPr="00A86909">
        <w:rPr>
          <w:rFonts w:cs="Tahoma"/>
          <w:lang w:val="el-GR"/>
        </w:rPr>
        <w:tab/>
      </w:r>
      <w:bookmarkStart w:id="134" w:name="_Toc71708162"/>
      <w:bookmarkStart w:id="135" w:name="_Toc86065977"/>
      <w:r w:rsidRPr="00A86909">
        <w:rPr>
          <w:rFonts w:cs="Tahoma"/>
          <w:lang w:val="el-GR"/>
        </w:rPr>
        <w:t>Κατάρτιση - Περιεχόμενο Προσφορών</w:t>
      </w:r>
      <w:bookmarkEnd w:id="134"/>
      <w:bookmarkEnd w:id="135"/>
    </w:p>
    <w:p w14:paraId="66B5B64C" w14:textId="77777777" w:rsidR="008338F0" w:rsidRPr="00A86909" w:rsidRDefault="003355E7" w:rsidP="003D3B70">
      <w:pPr>
        <w:pStyle w:val="3"/>
        <w:rPr>
          <w:rFonts w:cs="Tahoma"/>
          <w:szCs w:val="22"/>
          <w:lang w:val="el-GR"/>
        </w:rPr>
      </w:pPr>
      <w:bookmarkStart w:id="136" w:name="_Ref496542253"/>
      <w:bookmarkStart w:id="137" w:name="_Toc71708163"/>
      <w:bookmarkStart w:id="138" w:name="_Toc86065978"/>
      <w:r w:rsidRPr="00A86909">
        <w:rPr>
          <w:rFonts w:cs="Tahoma"/>
          <w:szCs w:val="22"/>
          <w:lang w:val="el-GR"/>
        </w:rPr>
        <w:t>Γενικοί όροι υποβολής προσφορών</w:t>
      </w:r>
      <w:bookmarkEnd w:id="136"/>
      <w:bookmarkEnd w:id="137"/>
      <w:bookmarkEnd w:id="138"/>
    </w:p>
    <w:p w14:paraId="641F6B1B" w14:textId="77777777" w:rsidR="008338F0" w:rsidRPr="00A86909" w:rsidRDefault="003355E7">
      <w:pPr>
        <w:rPr>
          <w:rFonts w:cs="Tahoma"/>
          <w:szCs w:val="22"/>
          <w:lang w:val="el-GR"/>
        </w:rPr>
      </w:pPr>
      <w:r w:rsidRPr="00A86909">
        <w:rPr>
          <w:rFonts w:cs="Tahoma"/>
          <w:szCs w:val="22"/>
          <w:lang w:val="el-GR"/>
        </w:rPr>
        <w:t xml:space="preserve">Οι προσφορές υποβάλλονται με βάση τις απαιτήσεις της </w:t>
      </w:r>
      <w:r w:rsidR="00893B0F" w:rsidRPr="00A86909">
        <w:rPr>
          <w:rFonts w:cs="Tahoma"/>
          <w:szCs w:val="22"/>
          <w:lang w:val="el-GR"/>
        </w:rPr>
        <w:t xml:space="preserve">παρούσας </w:t>
      </w:r>
      <w:r w:rsidRPr="00A86909">
        <w:rPr>
          <w:rFonts w:cs="Tahoma"/>
          <w:szCs w:val="22"/>
          <w:lang w:val="el-GR"/>
        </w:rPr>
        <w:t>Διακήρυξης, για</w:t>
      </w:r>
      <w:r w:rsidR="00914ED8" w:rsidRPr="00A86909">
        <w:rPr>
          <w:rFonts w:cs="Tahoma"/>
          <w:szCs w:val="22"/>
          <w:lang w:val="el-GR"/>
        </w:rPr>
        <w:t xml:space="preserve"> </w:t>
      </w:r>
      <w:r w:rsidRPr="00A86909">
        <w:rPr>
          <w:rFonts w:cs="Tahoma"/>
          <w:szCs w:val="22"/>
          <w:lang w:val="el-GR"/>
        </w:rPr>
        <w:t xml:space="preserve">όλες τις περιγραφόμενες υπηρεσίες. </w:t>
      </w:r>
    </w:p>
    <w:p w14:paraId="245CE16C" w14:textId="77777777" w:rsidR="008338F0" w:rsidRPr="00A86909" w:rsidRDefault="003355E7">
      <w:pPr>
        <w:rPr>
          <w:rFonts w:cs="Tahoma"/>
          <w:color w:val="000000"/>
          <w:szCs w:val="22"/>
          <w:lang w:val="el-GR" w:eastAsia="el-GR"/>
        </w:rPr>
      </w:pPr>
      <w:r w:rsidRPr="00A86909">
        <w:rPr>
          <w:rFonts w:cs="Tahoma"/>
          <w:szCs w:val="22"/>
          <w:lang w:val="el-GR"/>
        </w:rPr>
        <w:t xml:space="preserve">Δεν επιτρέπονται εναλλακτικές προσφορές </w:t>
      </w:r>
      <w:r w:rsidR="00893B0F" w:rsidRPr="00A86909">
        <w:rPr>
          <w:rFonts w:cs="Tahoma"/>
          <w:i/>
          <w:iCs/>
          <w:color w:val="5B9BD5"/>
          <w:szCs w:val="22"/>
          <w:lang w:val="el-GR"/>
        </w:rPr>
        <w:t>.</w:t>
      </w:r>
    </w:p>
    <w:p w14:paraId="1A40B451" w14:textId="77777777" w:rsidR="008338F0" w:rsidRPr="00A86909" w:rsidRDefault="003355E7">
      <w:pPr>
        <w:rPr>
          <w:rFonts w:cs="Tahoma"/>
          <w:color w:val="000000"/>
          <w:szCs w:val="22"/>
          <w:lang w:val="el-GR" w:eastAsia="el-GR"/>
        </w:rPr>
      </w:pPr>
      <w:r w:rsidRPr="00A86909">
        <w:rPr>
          <w:rFonts w:cs="Tahoma"/>
          <w:color w:val="000000"/>
          <w:szCs w:val="22"/>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3F52573A" w14:textId="77777777" w:rsidR="00B133F9" w:rsidRPr="00A86909" w:rsidRDefault="00B133F9">
      <w:pPr>
        <w:rPr>
          <w:rFonts w:cs="Tahoma"/>
          <w:szCs w:val="22"/>
          <w:lang w:val="el-GR"/>
        </w:rPr>
      </w:pPr>
      <w:r w:rsidRPr="00A86909">
        <w:rPr>
          <w:rFonts w:cs="Tahoma"/>
          <w:color w:val="000000"/>
          <w:szCs w:val="22"/>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αποφαινόμενου οργάνου της </w:t>
      </w:r>
      <w:r w:rsidRPr="00A86909">
        <w:rPr>
          <w:rFonts w:cs="Tahoma"/>
          <w:color w:val="000000"/>
          <w:szCs w:val="22"/>
          <w:lang w:val="el-GR" w:eastAsia="el-GR"/>
        </w:rPr>
        <w:lastRenderedPageBreak/>
        <w:t>αναθέτουσας αρχής, υποβάλλοντας έγγραφη ειδοποίηση προς την αναθέτουσα αρχή μέσω της λειτουργικότητας «Επικοινωνία» του ΕΣΗΔΗΣ.</w:t>
      </w:r>
    </w:p>
    <w:p w14:paraId="54E910B4" w14:textId="77777777" w:rsidR="008338F0" w:rsidRPr="00A86909" w:rsidRDefault="003355E7" w:rsidP="003D3B70">
      <w:pPr>
        <w:pStyle w:val="3"/>
        <w:rPr>
          <w:rFonts w:cs="Tahoma"/>
          <w:szCs w:val="22"/>
          <w:lang w:val="el-GR"/>
        </w:rPr>
      </w:pPr>
      <w:bookmarkStart w:id="139" w:name="_Ref496542299"/>
      <w:bookmarkStart w:id="140" w:name="_Toc71708164"/>
      <w:bookmarkStart w:id="141" w:name="_Toc86065979"/>
      <w:r w:rsidRPr="00A86909">
        <w:rPr>
          <w:rFonts w:cs="Tahoma"/>
          <w:szCs w:val="22"/>
          <w:lang w:val="el-GR"/>
        </w:rPr>
        <w:t>Χρόνος και Τρόπος υποβολής προσφορών</w:t>
      </w:r>
      <w:bookmarkEnd w:id="139"/>
      <w:bookmarkEnd w:id="140"/>
      <w:bookmarkEnd w:id="141"/>
    </w:p>
    <w:p w14:paraId="0C32B1EB" w14:textId="77777777" w:rsidR="009902EE" w:rsidRPr="00A86909" w:rsidRDefault="009902EE" w:rsidP="00B133F9">
      <w:pPr>
        <w:rPr>
          <w:rFonts w:cs="Tahoma"/>
          <w:szCs w:val="22"/>
          <w:lang w:val="el-GR"/>
        </w:rPr>
      </w:pPr>
      <w:r w:rsidRPr="00A86909">
        <w:rPr>
          <w:rFonts w:cs="Tahoma"/>
          <w:b/>
          <w:szCs w:val="22"/>
          <w:lang w:val="el-GR"/>
        </w:rPr>
        <w:t>2.4.2.1</w:t>
      </w:r>
      <w:r w:rsidR="003041D4">
        <w:rPr>
          <w:rFonts w:cs="Tahoma"/>
          <w:b/>
          <w:szCs w:val="22"/>
          <w:lang w:val="el-GR"/>
        </w:rPr>
        <w:t xml:space="preserve"> </w:t>
      </w:r>
      <w:r w:rsidR="00B133F9" w:rsidRPr="00A86909">
        <w:rPr>
          <w:rFonts w:cs="Tahoma"/>
          <w:lang w:val="el-GR"/>
        </w:rPr>
        <w:t xml:space="preserve">Οι προσφορές υποβάλλονται από τους ενδιαφερόμενους ηλεκτρονικά, μέσω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στα άρθρα 36 και 37 και στην κατ’ εξουσιοδότηση και στην κατ’ εξουσιοδότηση της παρ. 5 του άρθρου 36 του ν.4412/2016 </w:t>
      </w:r>
      <w:proofErr w:type="spellStart"/>
      <w:r w:rsidR="00B133F9" w:rsidRPr="00A86909">
        <w:rPr>
          <w:rFonts w:cs="Tahoma"/>
          <w:lang w:val="el-GR"/>
        </w:rPr>
        <w:t>εκδοθείσα</w:t>
      </w:r>
      <w:proofErr w:type="spellEnd"/>
      <w:r w:rsidR="00B133F9" w:rsidRPr="00A86909">
        <w:rPr>
          <w:rFonts w:cs="Tahoma"/>
          <w:lang w:val="el-GR"/>
        </w:rPr>
        <w:t xml:space="preserve"> </w:t>
      </w:r>
      <w:proofErr w:type="spellStart"/>
      <w:r w:rsidR="00B133F9" w:rsidRPr="00A86909">
        <w:rPr>
          <w:rFonts w:cs="Tahoma"/>
          <w:lang w:val="el-GR"/>
        </w:rPr>
        <w:t>υπ΄αριθμ</w:t>
      </w:r>
      <w:proofErr w:type="spellEnd"/>
      <w:r w:rsidR="00B133F9" w:rsidRPr="00A86909">
        <w:rPr>
          <w:rFonts w:cs="Tahoma"/>
          <w:lang w:val="el-GR"/>
        </w:rPr>
        <w:t>. 64233/08.06.2021 (Β΄2453/ 09.06.2021) Κοινή Απόφαση των Υπουργών Ανάπτυξης και Επενδύσεων και Ψηφιακής Διακυβέρνησης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r w:rsidR="00CA6551" w:rsidRPr="00A86909">
        <w:rPr>
          <w:rFonts w:cs="Tahoma"/>
          <w:lang w:val="el-GR"/>
        </w:rPr>
        <w:t xml:space="preserve"> .</w:t>
      </w:r>
    </w:p>
    <w:p w14:paraId="0FE046C3" w14:textId="77777777" w:rsidR="00B133F9" w:rsidRPr="00A86909" w:rsidRDefault="00CA6551" w:rsidP="00B133F9">
      <w:pPr>
        <w:rPr>
          <w:rFonts w:cs="Tahoma"/>
          <w:b/>
          <w:bCs/>
          <w:color w:val="000000"/>
          <w:szCs w:val="22"/>
          <w:lang w:val="el-GR"/>
        </w:rPr>
      </w:pPr>
      <w:r w:rsidRPr="00A86909">
        <w:rPr>
          <w:rFonts w:cs="Tahoma"/>
          <w:color w:val="000000"/>
          <w:szCs w:val="22"/>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A86909">
        <w:rPr>
          <w:rFonts w:cs="Tahoma"/>
          <w:color w:val="000000"/>
          <w:szCs w:val="22"/>
          <w:lang w:val="el-GR"/>
        </w:rPr>
        <w:t>πάροχο</w:t>
      </w:r>
      <w:proofErr w:type="spellEnd"/>
      <w:r w:rsidRPr="00A86909">
        <w:rPr>
          <w:rFonts w:cs="Tahoma"/>
          <w:color w:val="000000"/>
          <w:szCs w:val="22"/>
          <w:lang w:val="el-GR"/>
        </w:rPr>
        <w:t xml:space="preserve"> υπηρεσιών πιστοποίησης, ο οποίος περιλαμβάνεται στον κατάλογο </w:t>
      </w:r>
      <w:proofErr w:type="spellStart"/>
      <w:r w:rsidRPr="00A86909">
        <w:rPr>
          <w:rFonts w:cs="Tahoma"/>
          <w:color w:val="000000"/>
          <w:szCs w:val="22"/>
          <w:lang w:val="el-GR"/>
        </w:rPr>
        <w:t>εμπίστευσης</w:t>
      </w:r>
      <w:proofErr w:type="spellEnd"/>
      <w:r w:rsidRPr="00A86909">
        <w:rPr>
          <w:rFonts w:cs="Tahoma"/>
          <w:color w:val="000000"/>
          <w:szCs w:val="22"/>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2A0757C5" w14:textId="77777777" w:rsidR="00CA6551" w:rsidRPr="00A86909" w:rsidRDefault="009902EE" w:rsidP="00CA6551">
      <w:pPr>
        <w:spacing w:after="0"/>
        <w:rPr>
          <w:rFonts w:cs="Tahoma"/>
          <w:lang w:val="el-GR"/>
        </w:rPr>
      </w:pPr>
      <w:r w:rsidRPr="00A86909">
        <w:rPr>
          <w:rFonts w:cs="Tahoma"/>
          <w:b/>
          <w:szCs w:val="22"/>
          <w:lang w:val="el-GR"/>
        </w:rPr>
        <w:t>2.4.2.2</w:t>
      </w:r>
      <w:r w:rsidR="003041D4">
        <w:rPr>
          <w:rFonts w:cs="Tahoma"/>
          <w:b/>
          <w:szCs w:val="22"/>
          <w:lang w:val="el-GR"/>
        </w:rPr>
        <w:t xml:space="preserve"> </w:t>
      </w:r>
      <w:r w:rsidR="00CA6551" w:rsidRPr="00A86909">
        <w:rPr>
          <w:rFonts w:cs="Tahoma"/>
          <w:lang w:val="el-GR"/>
        </w:rPr>
        <w:t xml:space="preserve">Ο χρόνος υποβολής της προσφοράς μέσω του ΕΣΗΔΗΣ βεβαιώνεται αυτόματα από το ΕΣΗΔΗΣ με υπηρεσίες </w:t>
      </w:r>
      <w:proofErr w:type="spellStart"/>
      <w:r w:rsidR="00CA6551" w:rsidRPr="00A86909">
        <w:rPr>
          <w:rFonts w:cs="Tahoma"/>
          <w:lang w:val="el-GR"/>
        </w:rPr>
        <w:t>χρονοσήμανσης</w:t>
      </w:r>
      <w:proofErr w:type="spellEnd"/>
      <w:r w:rsidR="00CA6551" w:rsidRPr="00A86909">
        <w:rPr>
          <w:rFonts w:cs="Tahoma"/>
          <w:lang w:val="el-GR"/>
        </w:rPr>
        <w:t>, σύμφωνα με τα οριζόμενα στο άρθρο 37 του ν. 4412/2016 και τις διατάξεις του άρθρου 10 της ως άνω κοινής υπουργικής απόφασης.</w:t>
      </w:r>
    </w:p>
    <w:p w14:paraId="76BEEB7E" w14:textId="77777777" w:rsidR="00CA6551" w:rsidRPr="00A86909" w:rsidRDefault="00CA6551" w:rsidP="00CA6551">
      <w:pPr>
        <w:rPr>
          <w:rFonts w:cs="Tahoma"/>
          <w:color w:val="000000"/>
          <w:szCs w:val="22"/>
          <w:lang w:val="el-GR"/>
        </w:rPr>
      </w:pPr>
      <w:r w:rsidRPr="00A86909">
        <w:rPr>
          <w:rFonts w:cs="Tahoma"/>
          <w:lang w:val="el-GR"/>
        </w:rPr>
        <w:t xml:space="preserve">Μετά την παρέλευση της καταληκτικής ημερομηνίας και ώρας, δεν υπάρχει η δυνατότητα υποβολής προσφοράς στο ΕΣΗΔΗΣ. </w:t>
      </w:r>
      <w:r w:rsidRPr="00A86909">
        <w:rPr>
          <w:rFonts w:cs="Tahom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155D3331" w14:textId="77777777" w:rsidR="00CA6551" w:rsidRPr="00A86909" w:rsidRDefault="009902EE" w:rsidP="00CA6551">
      <w:pPr>
        <w:spacing w:after="0"/>
        <w:rPr>
          <w:rFonts w:cs="Tahoma"/>
          <w:lang w:val="el-GR"/>
        </w:rPr>
      </w:pPr>
      <w:r w:rsidRPr="00A86909">
        <w:rPr>
          <w:rFonts w:cs="Tahoma"/>
          <w:b/>
          <w:szCs w:val="22"/>
          <w:lang w:val="el-GR"/>
        </w:rPr>
        <w:t>2.4.2.3</w:t>
      </w:r>
      <w:r w:rsidR="003041D4">
        <w:rPr>
          <w:rFonts w:cs="Tahoma"/>
          <w:b/>
          <w:szCs w:val="22"/>
          <w:lang w:val="el-GR"/>
        </w:rPr>
        <w:t xml:space="preserve"> </w:t>
      </w:r>
      <w:r w:rsidR="00CA6551" w:rsidRPr="00A86909">
        <w:rPr>
          <w:rFonts w:cs="Tahoma"/>
          <w:lang w:val="el-GR"/>
        </w:rPr>
        <w:t xml:space="preserve">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3381A05D" w14:textId="77777777" w:rsidR="00CA6551" w:rsidRPr="00A86909" w:rsidRDefault="00CA6551" w:rsidP="00CA6551">
      <w:pPr>
        <w:rPr>
          <w:rFonts w:cs="Tahoma"/>
          <w:lang w:val="el-GR"/>
        </w:rPr>
      </w:pPr>
      <w:r w:rsidRPr="00A86909">
        <w:rPr>
          <w:rFonts w:cs="Tahoma"/>
          <w:lang w:val="el-GR"/>
        </w:rPr>
        <w:t>(α) έναν ηλεκτρονικό (</w:t>
      </w:r>
      <w:proofErr w:type="spellStart"/>
      <w:r w:rsidRPr="00A86909">
        <w:rPr>
          <w:rFonts w:cs="Tahoma"/>
          <w:lang w:val="el-GR"/>
        </w:rPr>
        <w:t>υπο</w:t>
      </w:r>
      <w:proofErr w:type="spellEnd"/>
      <w:r w:rsidRPr="00A86909">
        <w:rPr>
          <w:rFonts w:cs="Tahoma"/>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0EF1E728" w14:textId="77777777" w:rsidR="00CA6551" w:rsidRPr="00A86909" w:rsidRDefault="00CA6551" w:rsidP="00CA6551">
      <w:pPr>
        <w:rPr>
          <w:rFonts w:cs="Tahoma"/>
          <w:lang w:val="el-GR"/>
        </w:rPr>
      </w:pPr>
      <w:r w:rsidRPr="00A86909">
        <w:rPr>
          <w:rFonts w:cs="Tahoma"/>
          <w:lang w:val="el-GR"/>
        </w:rPr>
        <w:t>(β) έναν ηλεκτρονικό (</w:t>
      </w:r>
      <w:proofErr w:type="spellStart"/>
      <w:r w:rsidRPr="00A86909">
        <w:rPr>
          <w:rFonts w:cs="Tahoma"/>
          <w:lang w:val="el-GR"/>
        </w:rPr>
        <w:t>υπο</w:t>
      </w:r>
      <w:proofErr w:type="spellEnd"/>
      <w:r w:rsidRPr="00A86909">
        <w:rPr>
          <w:rFonts w:cs="Tahoma"/>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13D9510" w14:textId="77777777" w:rsidR="00CA6551" w:rsidRPr="00A86909" w:rsidRDefault="00CA6551" w:rsidP="00CA6551">
      <w:pPr>
        <w:rPr>
          <w:rFonts w:cs="Tahoma"/>
          <w:lang w:val="el-GR"/>
        </w:rPr>
      </w:pPr>
      <w:r w:rsidRPr="00A86909">
        <w:rPr>
          <w:rFonts w:cs="Tahoma"/>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28C751B" w14:textId="77777777" w:rsidR="00CA6551" w:rsidRPr="00A86909" w:rsidRDefault="00CA6551" w:rsidP="00CA6551">
      <w:pPr>
        <w:rPr>
          <w:rFonts w:cs="Tahoma"/>
          <w:b/>
          <w:bCs/>
          <w:lang w:val="el-GR"/>
        </w:rPr>
      </w:pPr>
      <w:r w:rsidRPr="00A86909">
        <w:rPr>
          <w:rFonts w:cs="Tahoma"/>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41757509" w14:textId="77777777" w:rsidR="00893B0F" w:rsidRPr="00A86909" w:rsidRDefault="009902EE" w:rsidP="00CA6551">
      <w:pPr>
        <w:rPr>
          <w:rFonts w:cs="Tahoma"/>
          <w:szCs w:val="22"/>
          <w:lang w:val="el-GR"/>
        </w:rPr>
      </w:pPr>
      <w:r w:rsidRPr="00A86909">
        <w:rPr>
          <w:rFonts w:cs="Tahoma"/>
          <w:b/>
          <w:szCs w:val="22"/>
          <w:lang w:val="el-GR"/>
        </w:rPr>
        <w:t>2.4.2.4</w:t>
      </w:r>
      <w:r w:rsidR="003041D4">
        <w:rPr>
          <w:rFonts w:cs="Tahoma"/>
          <w:b/>
          <w:szCs w:val="22"/>
          <w:lang w:val="el-GR"/>
        </w:rPr>
        <w:t xml:space="preserve"> </w:t>
      </w:r>
      <w:r w:rsidR="00CA6551" w:rsidRPr="00A86909">
        <w:rPr>
          <w:rFonts w:cs="Tahoma"/>
          <w:szCs w:val="22"/>
          <w:lang w:val="el-GR"/>
        </w:rPr>
        <w:t xml:space="preserve">Εφόσον οι Οικονομικοί Φορείς καταχωρίσουν τα στοιχεία, </w:t>
      </w:r>
      <w:proofErr w:type="spellStart"/>
      <w:r w:rsidR="00CA6551" w:rsidRPr="00A86909">
        <w:rPr>
          <w:rFonts w:cs="Tahoma"/>
          <w:szCs w:val="22"/>
          <w:lang w:val="el-GR"/>
        </w:rPr>
        <w:t>μεταδεδομένα</w:t>
      </w:r>
      <w:proofErr w:type="spellEnd"/>
      <w:r w:rsidR="00CA6551" w:rsidRPr="00A86909">
        <w:rPr>
          <w:rFonts w:cs="Tahoma"/>
          <w:szCs w:val="22"/>
          <w:lang w:val="el-GR"/>
        </w:rPr>
        <w:t xml:space="preserve">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w:t>
      </w:r>
      <w:proofErr w:type="spellStart"/>
      <w:r w:rsidR="00CA6551" w:rsidRPr="00A86909">
        <w:rPr>
          <w:rFonts w:cs="Tahoma"/>
          <w:szCs w:val="22"/>
          <w:lang w:val="el-GR"/>
        </w:rPr>
        <w:lastRenderedPageBreak/>
        <w:t>μορφότυπο</w:t>
      </w:r>
      <w:proofErr w:type="spellEnd"/>
      <w:r w:rsidR="00CA6551" w:rsidRPr="00A86909">
        <w:rPr>
          <w:rFonts w:cs="Tahoma"/>
          <w:szCs w:val="22"/>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CA6551" w:rsidRPr="00A86909">
        <w:rPr>
          <w:rFonts w:cs="Tahoma"/>
          <w:szCs w:val="22"/>
          <w:lang w:val="el-GR"/>
        </w:rPr>
        <w:t>υποφακέλους</w:t>
      </w:r>
      <w:proofErr w:type="spellEnd"/>
      <w:r w:rsidR="00CA6551" w:rsidRPr="00A86909">
        <w:rPr>
          <w:rFonts w:cs="Tahoma"/>
          <w:szCs w:val="22"/>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CA6551" w:rsidRPr="00A86909">
        <w:rPr>
          <w:rFonts w:cs="Tahoma"/>
          <w:szCs w:val="22"/>
          <w:lang w:val="el-GR"/>
        </w:rPr>
        <w:t>υποφακέλο</w:t>
      </w:r>
      <w:proofErr w:type="spellEnd"/>
      <w:r w:rsidR="00CA6551" w:rsidRPr="00A86909">
        <w:rPr>
          <w:rFonts w:cs="Tahoma"/>
          <w:szCs w:val="22"/>
          <w:lang w:val="el-GR"/>
        </w:rPr>
        <w:t xml:space="preserve">  ξεχωριστά, από τη στιγμή που έχει ολοκληρωθεί η καταχώριση των στοιχείων σε αυτόν.</w:t>
      </w:r>
    </w:p>
    <w:p w14:paraId="5217A725" w14:textId="77777777" w:rsidR="00CA6551" w:rsidRPr="00A86909" w:rsidRDefault="009902EE" w:rsidP="00CA6551">
      <w:pPr>
        <w:rPr>
          <w:rFonts w:cs="Tahoma"/>
          <w:color w:val="000000"/>
          <w:lang w:val="el-GR"/>
        </w:rPr>
      </w:pPr>
      <w:r w:rsidRPr="00A86909">
        <w:rPr>
          <w:rFonts w:cs="Tahoma"/>
          <w:b/>
          <w:szCs w:val="22"/>
          <w:lang w:val="el-GR"/>
        </w:rPr>
        <w:t>2.4.2.5</w:t>
      </w:r>
      <w:r w:rsidR="003041D4">
        <w:rPr>
          <w:rFonts w:cs="Tahoma"/>
          <w:b/>
          <w:szCs w:val="22"/>
          <w:lang w:val="el-GR"/>
        </w:rPr>
        <w:t xml:space="preserve"> </w:t>
      </w:r>
      <w:r w:rsidR="00CA6551" w:rsidRPr="00A86909">
        <w:rPr>
          <w:rFonts w:cs="Tahoma"/>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CA6551" w:rsidRPr="00A86909">
        <w:rPr>
          <w:rFonts w:cs="Tahoma"/>
          <w:lang w:val="el-GR"/>
        </w:rPr>
        <w:t>υπο</w:t>
      </w:r>
      <w:proofErr w:type="spellEnd"/>
      <w:r w:rsidR="00CA6551" w:rsidRPr="00A86909">
        <w:rPr>
          <w:rFonts w:cs="Tahoma"/>
          <w:lang w:val="el-GR"/>
        </w:rPr>
        <w:t>)φακέλους μέσω του Υποσυστήματος, ως εξής :</w:t>
      </w:r>
    </w:p>
    <w:p w14:paraId="70741E37" w14:textId="77777777" w:rsidR="00CA6551" w:rsidRPr="00A86909" w:rsidRDefault="00CA6551" w:rsidP="00CA6551">
      <w:pPr>
        <w:rPr>
          <w:rFonts w:cs="Tahoma"/>
          <w:color w:val="000000"/>
          <w:lang w:val="el-GR"/>
        </w:rPr>
      </w:pPr>
      <w:r w:rsidRPr="00A86909">
        <w:rPr>
          <w:rFonts w:cs="Tahoma"/>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31B813C6" w14:textId="77777777" w:rsidR="00CA6551" w:rsidRPr="00A86909" w:rsidRDefault="00CA6551" w:rsidP="00CA6551">
      <w:pPr>
        <w:rPr>
          <w:rFonts w:cs="Tahoma"/>
          <w:color w:val="000000"/>
          <w:lang w:val="el-GR"/>
        </w:rPr>
      </w:pPr>
      <w:r w:rsidRPr="00A86909">
        <w:rPr>
          <w:rFonts w:cs="Tahoma"/>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A86909">
        <w:rPr>
          <w:rFonts w:cs="Tahoma"/>
          <w:color w:val="000000"/>
          <w:lang w:val="en-US"/>
        </w:rPr>
        <w:t>e</w:t>
      </w:r>
      <w:r w:rsidRPr="00A86909">
        <w:rPr>
          <w:rFonts w:cs="Tahoma"/>
          <w:color w:val="000000"/>
          <w:lang w:val="el-GR"/>
        </w:rPr>
        <w:t>-</w:t>
      </w:r>
      <w:r w:rsidRPr="00A86909">
        <w:rPr>
          <w:rFonts w:cs="Tahoma"/>
          <w:color w:val="000000"/>
          <w:lang w:val="en-US"/>
        </w:rPr>
        <w:t>Apostille</w:t>
      </w:r>
    </w:p>
    <w:p w14:paraId="7DDB6D11" w14:textId="77777777" w:rsidR="00CA6551" w:rsidRPr="00A86909" w:rsidRDefault="00CA6551" w:rsidP="00CA6551">
      <w:pPr>
        <w:rPr>
          <w:rFonts w:cs="Tahoma"/>
          <w:color w:val="000000"/>
          <w:lang w:val="el-GR"/>
        </w:rPr>
      </w:pPr>
      <w:r w:rsidRPr="00A86909">
        <w:rPr>
          <w:rFonts w:cs="Tahoma"/>
          <w:color w:val="000000"/>
          <w:lang w:val="el-GR"/>
        </w:rPr>
        <w:t xml:space="preserve">β) είτε των άρθρων 15 και 27του ν. 4727/2020 (Α΄ 184) περί ηλεκτρονικών ιδιωτικών εγγράφων που φέρουν ηλεκτρονική υπογραφή ή σφραγίδα </w:t>
      </w:r>
    </w:p>
    <w:p w14:paraId="65F412B8" w14:textId="77777777" w:rsidR="00CA6551" w:rsidRPr="00A86909" w:rsidRDefault="00CA6551" w:rsidP="00CA6551">
      <w:pPr>
        <w:rPr>
          <w:rFonts w:cs="Tahoma"/>
          <w:color w:val="000000"/>
          <w:lang w:val="el-GR"/>
        </w:rPr>
      </w:pPr>
      <w:r w:rsidRPr="00A86909">
        <w:rPr>
          <w:rFonts w:cs="Tahoma"/>
          <w:color w:val="000000"/>
          <w:lang w:val="el-GR"/>
        </w:rPr>
        <w:t>γ) είτε του άρθρου 11 του ν. 2690/1999 (Α΄ 45),</w:t>
      </w:r>
    </w:p>
    <w:p w14:paraId="5F7F0C43" w14:textId="77777777" w:rsidR="00CA6551" w:rsidRPr="00A86909" w:rsidRDefault="00CA6551" w:rsidP="00CA6551">
      <w:pPr>
        <w:rPr>
          <w:rFonts w:cs="Tahoma"/>
          <w:color w:val="000000"/>
          <w:lang w:val="el-GR"/>
        </w:rPr>
      </w:pPr>
      <w:r w:rsidRPr="00A86909">
        <w:rPr>
          <w:rFonts w:cs="Tahoma"/>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28064401" w14:textId="77777777" w:rsidR="00CA6551" w:rsidRPr="00A86909" w:rsidRDefault="00CA6551" w:rsidP="00CA6551">
      <w:pPr>
        <w:rPr>
          <w:rFonts w:cs="Tahoma"/>
          <w:color w:val="000000"/>
          <w:lang w:val="el-GR"/>
        </w:rPr>
      </w:pPr>
      <w:r w:rsidRPr="00A86909">
        <w:rPr>
          <w:rFonts w:cs="Tahoma"/>
          <w:color w:val="000000"/>
          <w:lang w:val="el-GR"/>
        </w:rPr>
        <w:t xml:space="preserve">ε) είτε της παρ. 8 του άρθρου 92 του ν. 4412/2016, περί </w:t>
      </w:r>
      <w:proofErr w:type="spellStart"/>
      <w:r w:rsidRPr="00A86909">
        <w:rPr>
          <w:rFonts w:cs="Tahoma"/>
          <w:color w:val="000000"/>
          <w:lang w:val="el-GR"/>
        </w:rPr>
        <w:t>συνυποβολής</w:t>
      </w:r>
      <w:proofErr w:type="spellEnd"/>
      <w:r w:rsidRPr="00A86909">
        <w:rPr>
          <w:rFonts w:cs="Tahoma"/>
          <w:color w:val="000000"/>
          <w:lang w:val="el-GR"/>
        </w:rPr>
        <w:t xml:space="preserve"> υπεύθυνης δήλωσης στην περίπτωση απλής φωτοτυπίας ιδιωτικών εγγράφων. </w:t>
      </w:r>
    </w:p>
    <w:p w14:paraId="136B8FCA" w14:textId="77777777" w:rsidR="00CA6551" w:rsidRPr="00A86909" w:rsidRDefault="00CA6551" w:rsidP="00CA6551">
      <w:pPr>
        <w:rPr>
          <w:rFonts w:cs="Tahoma"/>
          <w:color w:val="000000"/>
          <w:lang w:val="el-GR"/>
        </w:rPr>
      </w:pPr>
      <w:r w:rsidRPr="00A86909">
        <w:rPr>
          <w:rFonts w:cs="Tahoma"/>
          <w:color w:val="000000"/>
          <w:lang w:val="el-GR"/>
        </w:rPr>
        <w:t>Επιπλέον, δεν προσκομίζονται σε έντυπη μορφή τα ΦΕΚ</w:t>
      </w:r>
      <w:r w:rsidR="003041D4">
        <w:rPr>
          <w:rFonts w:cs="Tahoma"/>
          <w:color w:val="000000"/>
          <w:lang w:val="el-GR"/>
        </w:rPr>
        <w:t xml:space="preserve"> </w:t>
      </w:r>
      <w:r w:rsidRPr="00A86909">
        <w:rPr>
          <w:rFonts w:cs="Tahoma"/>
          <w:color w:val="000000"/>
          <w:lang w:val="el-GR"/>
        </w:rPr>
        <w:t>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2077FF6B" w14:textId="77777777" w:rsidR="00CA6551" w:rsidRPr="00A86909" w:rsidRDefault="00CA6551" w:rsidP="00CA6551">
      <w:pPr>
        <w:spacing w:after="144"/>
        <w:rPr>
          <w:rFonts w:cs="Tahoma"/>
          <w:b/>
          <w:color w:val="000000"/>
          <w:lang w:val="el-GR"/>
        </w:rPr>
      </w:pPr>
      <w:r w:rsidRPr="00A86909">
        <w:rPr>
          <w:rFonts w:cs="Tahoma"/>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A86909">
        <w:rPr>
          <w:rFonts w:cs="Tahoma"/>
          <w:color w:val="000000"/>
          <w:lang w:val="el-GR"/>
        </w:rPr>
        <w:t>μορφότυπο</w:t>
      </w:r>
      <w:proofErr w:type="spellEnd"/>
      <w:r w:rsidRPr="00A86909">
        <w:rPr>
          <w:rFonts w:cs="Tahoma"/>
          <w:color w:val="000000"/>
          <w:lang w:val="el-GR"/>
        </w:rPr>
        <w:t xml:space="preserve"> PDF</w:t>
      </w:r>
      <w:r w:rsidRPr="00A86909">
        <w:rPr>
          <w:rFonts w:cs="Tahoma"/>
          <w:b/>
          <w:color w:val="000000"/>
          <w:lang w:val="el-GR"/>
        </w:rPr>
        <w:t xml:space="preserve">. </w:t>
      </w:r>
    </w:p>
    <w:p w14:paraId="368E66D7" w14:textId="77777777" w:rsidR="00CA6551" w:rsidRPr="00A86909" w:rsidRDefault="00CA6551" w:rsidP="00CA6551">
      <w:pPr>
        <w:rPr>
          <w:rFonts w:cs="Tahoma"/>
          <w:lang w:val="el-GR"/>
        </w:rPr>
      </w:pPr>
      <w:r w:rsidRPr="00A86909">
        <w:rPr>
          <w:rFonts w:cs="Tahoma"/>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A86909">
        <w:rPr>
          <w:rFonts w:cs="Tahoma"/>
          <w:lang w:val="el-GR"/>
        </w:rPr>
        <w:t>ούς</w:t>
      </w:r>
      <w:proofErr w:type="spellEnd"/>
      <w:r w:rsidRPr="00A86909">
        <w:rPr>
          <w:rFonts w:cs="Tahoma"/>
          <w:lang w:val="el-GR"/>
        </w:rPr>
        <w:t xml:space="preserve"> φάκελο-</w:t>
      </w:r>
      <w:proofErr w:type="spellStart"/>
      <w:r w:rsidRPr="00A86909">
        <w:rPr>
          <w:rFonts w:cs="Tahoma"/>
          <w:lang w:val="el-GR"/>
        </w:rPr>
        <w:t>ους</w:t>
      </w:r>
      <w:proofErr w:type="spellEnd"/>
      <w:r w:rsidRPr="00A86909">
        <w:rPr>
          <w:rFonts w:cs="Tahoma"/>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003041D4">
        <w:rPr>
          <w:rFonts w:cs="Tahoma"/>
          <w:lang w:val="el-GR"/>
        </w:rPr>
        <w:t xml:space="preserve"> </w:t>
      </w:r>
      <w:r w:rsidRPr="00A86909">
        <w:rPr>
          <w:rFonts w:cs="Tahoma"/>
          <w:lang w:val="el-GR"/>
        </w:rPr>
        <w:t>Τέτοια στοιχεία και δικαιολογητικά ενδεικτικά είναι :</w:t>
      </w:r>
    </w:p>
    <w:p w14:paraId="100C1E13" w14:textId="77777777" w:rsidR="00CA6551" w:rsidRPr="00A86909" w:rsidRDefault="00CA6551" w:rsidP="00CA6551">
      <w:pPr>
        <w:rPr>
          <w:rFonts w:cs="Tahoma"/>
          <w:lang w:val="el-GR"/>
        </w:rPr>
      </w:pPr>
      <w:r w:rsidRPr="00A86909">
        <w:rPr>
          <w:rFonts w:cs="Tahoma"/>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BEA7BD2" w14:textId="77777777" w:rsidR="00CA6551" w:rsidRPr="00A86909" w:rsidRDefault="00CA6551" w:rsidP="00CA6551">
      <w:pPr>
        <w:rPr>
          <w:rFonts w:cs="Tahoma"/>
          <w:lang w:val="el-GR"/>
        </w:rPr>
      </w:pPr>
      <w:r w:rsidRPr="00A86909">
        <w:rPr>
          <w:rFonts w:cs="Tahoma"/>
          <w:lang w:val="el-GR"/>
        </w:rPr>
        <w:t xml:space="preserve">β) αυτά που δεν υπάγονται στις διατάξεις του άρθρου 11 παρ. 2 του ν. 2690/1999, </w:t>
      </w:r>
    </w:p>
    <w:p w14:paraId="2D9CF49E" w14:textId="77777777" w:rsidR="00CA6551" w:rsidRPr="00A86909" w:rsidRDefault="00CA6551" w:rsidP="00CA6551">
      <w:pPr>
        <w:rPr>
          <w:rFonts w:cs="Tahoma"/>
          <w:lang w:val="el-GR"/>
        </w:rPr>
      </w:pPr>
      <w:r w:rsidRPr="00A86909">
        <w:rPr>
          <w:rFonts w:cs="Tahoma"/>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79611641" w14:textId="77777777" w:rsidR="00CA6551" w:rsidRPr="00A86909" w:rsidRDefault="00CA6551" w:rsidP="00CA6551">
      <w:pPr>
        <w:rPr>
          <w:rFonts w:cs="Tahoma"/>
          <w:lang w:val="el-GR"/>
        </w:rPr>
      </w:pPr>
      <w:r w:rsidRPr="00A86909">
        <w:rPr>
          <w:rFonts w:cs="Tahoma"/>
          <w:lang w:val="el-GR"/>
        </w:rPr>
        <w:t>δ) τα αλλοδαπά δημόσια έντυπα έγγραφα που φέρουν την επισημείωση της Χάγης (</w:t>
      </w:r>
      <w:proofErr w:type="spellStart"/>
      <w:r w:rsidRPr="00A86909">
        <w:rPr>
          <w:rFonts w:cs="Tahoma"/>
          <w:lang w:val="el-GR"/>
        </w:rPr>
        <w:t>Apostille</w:t>
      </w:r>
      <w:proofErr w:type="spellEnd"/>
      <w:r w:rsidRPr="00A86909">
        <w:rPr>
          <w:rFonts w:cs="Tahoma"/>
          <w:lang w:val="el-GR"/>
        </w:rPr>
        <w:t xml:space="preserve">), ή προξενική θεώρηση και δεν έχουν επικυρωθεί  από δικηγόρο. </w:t>
      </w:r>
    </w:p>
    <w:p w14:paraId="1C9FB90C" w14:textId="77777777" w:rsidR="00CA6551" w:rsidRPr="00A86909" w:rsidRDefault="00CA6551" w:rsidP="00CA6551">
      <w:pPr>
        <w:rPr>
          <w:rFonts w:cs="Tahoma"/>
          <w:lang w:val="el-GR"/>
        </w:rPr>
      </w:pPr>
      <w:r w:rsidRPr="00A86909">
        <w:rPr>
          <w:rFonts w:cs="Tahoma"/>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368AB789" w14:textId="77777777" w:rsidR="00CA6551" w:rsidRPr="00A86909" w:rsidRDefault="00CA6551" w:rsidP="00CA6551">
      <w:pPr>
        <w:rPr>
          <w:rFonts w:cs="Tahoma"/>
          <w:lang w:val="el-GR"/>
        </w:rPr>
      </w:pPr>
      <w:r w:rsidRPr="00A86909">
        <w:rPr>
          <w:rFonts w:cs="Tahoma"/>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w:t>
      </w:r>
      <w:r w:rsidRPr="00A86909">
        <w:rPr>
          <w:rFonts w:cs="Tahoma"/>
          <w:lang w:val="el-GR"/>
        </w:rPr>
        <w:lastRenderedPageBreak/>
        <w:t xml:space="preserve">προσχωρήσει στην ως άνω Συνθήκη, άλλως φέρουν προξενική θεώρηση. Απαλλάσσονται από την απαίτηση επικύρωσης (με </w:t>
      </w:r>
      <w:proofErr w:type="spellStart"/>
      <w:r w:rsidRPr="00A86909">
        <w:rPr>
          <w:rFonts w:cs="Tahoma"/>
          <w:lang w:val="el-GR"/>
        </w:rPr>
        <w:t>Apostille</w:t>
      </w:r>
      <w:proofErr w:type="spellEnd"/>
      <w:r w:rsidRPr="00A86909">
        <w:rPr>
          <w:rFonts w:cs="Tahoma"/>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02AFC2C3" w14:textId="77777777" w:rsidR="00CA6551" w:rsidRPr="00A86909" w:rsidRDefault="00CA6551" w:rsidP="00CA6551">
      <w:pPr>
        <w:rPr>
          <w:rFonts w:cs="Tahoma"/>
          <w:lang w:val="el-GR"/>
        </w:rPr>
      </w:pPr>
      <w:r w:rsidRPr="00A86909">
        <w:rPr>
          <w:rFonts w:cs="Tahoma"/>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2BCF6AF6" w14:textId="77777777" w:rsidR="00CA6551" w:rsidRPr="00A86909" w:rsidRDefault="00CA6551" w:rsidP="00CA6551">
      <w:pPr>
        <w:rPr>
          <w:rFonts w:cs="Tahoma"/>
          <w:lang w:val="el-GR"/>
        </w:rPr>
      </w:pPr>
      <w:r w:rsidRPr="00A86909">
        <w:rPr>
          <w:rFonts w:cs="Tahoma"/>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4F473B15" w14:textId="77777777" w:rsidR="00CA6551" w:rsidRPr="00A86909" w:rsidRDefault="00CA6551" w:rsidP="00CA6551">
      <w:pPr>
        <w:rPr>
          <w:rFonts w:cs="Tahoma"/>
          <w:lang w:val="el-GR"/>
        </w:rPr>
      </w:pPr>
      <w:r w:rsidRPr="00A86909">
        <w:rPr>
          <w:rFonts w:cs="Tahoma"/>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7AB26BB1" w14:textId="77777777" w:rsidR="00CA1F25" w:rsidRPr="00A86909" w:rsidRDefault="00CA6551" w:rsidP="00893B0F">
      <w:pPr>
        <w:rPr>
          <w:rFonts w:cs="Tahoma"/>
          <w:color w:val="00B050"/>
          <w:lang w:val="el-GR"/>
        </w:rPr>
      </w:pPr>
      <w:r w:rsidRPr="00A86909">
        <w:rPr>
          <w:rFonts w:cs="Tahoma"/>
          <w:lang w:val="el-GR"/>
        </w:rPr>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29DA680D" w14:textId="77777777" w:rsidR="00962A5A" w:rsidRPr="00A86909" w:rsidRDefault="003355E7" w:rsidP="00962A5A">
      <w:pPr>
        <w:pStyle w:val="3"/>
        <w:rPr>
          <w:rFonts w:cs="Tahoma"/>
          <w:b w:val="0"/>
          <w:bCs w:val="0"/>
          <w:szCs w:val="22"/>
          <w:lang w:val="el-GR"/>
        </w:rPr>
      </w:pPr>
      <w:bookmarkStart w:id="142" w:name="_Ref496542340"/>
      <w:bookmarkStart w:id="143" w:name="_Toc71708165"/>
      <w:bookmarkStart w:id="144" w:name="_Toc86065980"/>
      <w:r w:rsidRPr="00A86909">
        <w:rPr>
          <w:rFonts w:cs="Tahoma"/>
          <w:szCs w:val="22"/>
          <w:lang w:val="el-GR"/>
        </w:rPr>
        <w:t>Περιεχόμενα Φακέλου «Δικαιολογητικά Συμμετοχής - Τεχνική Προσφορά»</w:t>
      </w:r>
      <w:bookmarkEnd w:id="142"/>
      <w:bookmarkEnd w:id="143"/>
      <w:bookmarkEnd w:id="144"/>
    </w:p>
    <w:p w14:paraId="3AD69337" w14:textId="77777777" w:rsidR="002C7E9A" w:rsidRPr="00A86909" w:rsidRDefault="002C7E9A" w:rsidP="0069435C">
      <w:pPr>
        <w:pStyle w:val="4"/>
        <w:rPr>
          <w:rStyle w:val="Heading4Char"/>
          <w:rFonts w:ascii="Tahoma" w:hAnsi="Tahoma" w:cs="Tahoma"/>
          <w:b/>
          <w:bCs/>
          <w:sz w:val="22"/>
          <w:szCs w:val="22"/>
        </w:rPr>
      </w:pPr>
      <w:bookmarkStart w:id="145" w:name="_Ref55324286"/>
      <w:bookmarkStart w:id="146" w:name="_Toc71708166"/>
      <w:bookmarkStart w:id="147" w:name="_Toc86065981"/>
      <w:proofErr w:type="spellStart"/>
      <w:r w:rsidRPr="00A86909">
        <w:rPr>
          <w:rStyle w:val="Heading4Char"/>
          <w:rFonts w:ascii="Tahoma" w:hAnsi="Tahoma" w:cs="Tahoma"/>
          <w:b/>
          <w:bCs/>
          <w:sz w:val="22"/>
          <w:szCs w:val="22"/>
        </w:rPr>
        <w:t>Δικ</w:t>
      </w:r>
      <w:proofErr w:type="spellEnd"/>
      <w:r w:rsidRPr="00A86909">
        <w:rPr>
          <w:rStyle w:val="Heading4Char"/>
          <w:rFonts w:ascii="Tahoma" w:hAnsi="Tahoma" w:cs="Tahoma"/>
          <w:b/>
          <w:bCs/>
          <w:sz w:val="22"/>
          <w:szCs w:val="22"/>
        </w:rPr>
        <w:t xml:space="preserve">αιολογητικά </w:t>
      </w:r>
      <w:proofErr w:type="spellStart"/>
      <w:r w:rsidRPr="00A86909">
        <w:rPr>
          <w:rStyle w:val="Heading4Char"/>
          <w:rFonts w:ascii="Tahoma" w:hAnsi="Tahoma" w:cs="Tahoma"/>
          <w:b/>
          <w:bCs/>
          <w:sz w:val="22"/>
          <w:szCs w:val="22"/>
        </w:rPr>
        <w:t>Συμμετοχής</w:t>
      </w:r>
      <w:bookmarkEnd w:id="145"/>
      <w:bookmarkEnd w:id="146"/>
      <w:bookmarkEnd w:id="147"/>
      <w:proofErr w:type="spellEnd"/>
    </w:p>
    <w:p w14:paraId="54DA6C50" w14:textId="77777777" w:rsidR="00834E1F" w:rsidRPr="00A86909" w:rsidRDefault="00834E1F" w:rsidP="00A01EC2">
      <w:pPr>
        <w:rPr>
          <w:rFonts w:cs="Tahoma"/>
          <w:szCs w:val="22"/>
          <w:lang w:val="el-GR"/>
        </w:rPr>
      </w:pPr>
      <w:r w:rsidRPr="00A86909">
        <w:rPr>
          <w:rFonts w:cs="Tahoma"/>
          <w:szCs w:val="22"/>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β) την εγγύηση συμμετοχής, όπως προβλέπεται στο άρθρο 72 του Ν.4412/2016 και τις παραγράφους 2.1.5 και 2.2.2 αντίστοιχα της παρούσας διακήρυξης.  </w:t>
      </w:r>
    </w:p>
    <w:p w14:paraId="5A7A0FE7" w14:textId="77777777" w:rsidR="00A01EC2" w:rsidRPr="00A86909" w:rsidRDefault="00A01EC2" w:rsidP="00A01EC2">
      <w:pPr>
        <w:rPr>
          <w:rFonts w:cs="Tahoma"/>
          <w:szCs w:val="22"/>
          <w:lang w:val="el-GR"/>
        </w:rPr>
      </w:pPr>
      <w:r w:rsidRPr="00A86909">
        <w:rPr>
          <w:rFonts w:cs="Tahoma"/>
          <w:szCs w:val="22"/>
          <w:lang w:val="el-GR"/>
        </w:rPr>
        <w:t xml:space="preserve">Η εγγυητική επιστολή συμμετοχής προσκομίζεται σε έντυπη μορφή (πρωτότυπο), συμπληρωμένη σύμφωνα με το </w:t>
      </w:r>
      <w:r w:rsidR="004629AE" w:rsidRPr="00A86909">
        <w:rPr>
          <w:rFonts w:cs="Tahoma"/>
          <w:szCs w:val="22"/>
          <w:lang w:val="el-GR"/>
        </w:rPr>
        <w:t xml:space="preserve">αντίστοιχο </w:t>
      </w:r>
      <w:r w:rsidRPr="00A86909">
        <w:rPr>
          <w:rFonts w:cs="Tahoma"/>
          <w:szCs w:val="22"/>
          <w:lang w:val="el-GR"/>
        </w:rPr>
        <w:t xml:space="preserve">υπόδειγμα </w:t>
      </w:r>
      <w:r w:rsidR="004100CA">
        <w:rPr>
          <w:rFonts w:cs="Tahoma"/>
          <w:szCs w:val="22"/>
          <w:lang w:val="el-GR"/>
        </w:rPr>
        <w:t>της παρούσας.</w:t>
      </w:r>
    </w:p>
    <w:p w14:paraId="17C0FEC4" w14:textId="77777777" w:rsidR="00033BA0" w:rsidRPr="00A86909" w:rsidRDefault="00033BA0" w:rsidP="00033BA0">
      <w:pPr>
        <w:rPr>
          <w:rFonts w:cs="Tahoma"/>
          <w:szCs w:val="22"/>
          <w:lang w:val="el-GR"/>
        </w:rPr>
      </w:pPr>
      <w:bookmarkStart w:id="148" w:name="_Hlk58509108"/>
      <w:r w:rsidRPr="00A86909">
        <w:rPr>
          <w:rFonts w:cs="Tahoma"/>
          <w:szCs w:val="22"/>
          <w:lang w:val="el-GR"/>
        </w:rPr>
        <w:t>Επισημαίνεται ότι η εν λόγω υποχρέωση δεν ισχύει για τις εγγυήσεις ηλεκτρονικής έκδοσης (π.χ. εγγυήσεις του Τ.</w:t>
      </w:r>
      <w:r w:rsidR="00407351" w:rsidRPr="00A86909">
        <w:rPr>
          <w:rFonts w:cs="Tahoma"/>
          <w:szCs w:val="22"/>
          <w:lang w:val="el-GR"/>
        </w:rPr>
        <w:t>Σ.</w:t>
      </w:r>
      <w:r w:rsidRPr="00A86909">
        <w:rPr>
          <w:rFonts w:cs="Tahoma"/>
          <w:szCs w:val="22"/>
          <w:lang w:val="el-GR"/>
        </w:rPr>
        <w:t>Μ.Ε.Δ.Ε.).</w:t>
      </w:r>
    </w:p>
    <w:p w14:paraId="61FA639E" w14:textId="77777777" w:rsidR="00834E1F" w:rsidRPr="00A86909" w:rsidRDefault="00834E1F" w:rsidP="00834E1F">
      <w:pPr>
        <w:rPr>
          <w:rFonts w:cs="Tahoma"/>
          <w:szCs w:val="22"/>
          <w:lang w:val="el-GR"/>
        </w:rPr>
      </w:pPr>
      <w:r w:rsidRPr="00A86909">
        <w:rPr>
          <w:rFonts w:cs="Tahoma"/>
          <w:szCs w:val="22"/>
          <w:lang w:val="el-GR"/>
        </w:rPr>
        <w:lastRenderedPageBreak/>
        <w:t xml:space="preserve">Οι προσφέροντες συμπληρώνουν το σχετικό υπόδειγμα ΕΕΕΣ,  το οποίο αποτελεί αναπόσπαστο μέρος της παρούσας διακήρυξης ως Παράρτημα  αυτής. </w:t>
      </w:r>
    </w:p>
    <w:p w14:paraId="5DCC8A00" w14:textId="77777777" w:rsidR="00834E1F" w:rsidRPr="00A86909" w:rsidRDefault="00834E1F" w:rsidP="00834E1F">
      <w:pPr>
        <w:rPr>
          <w:rFonts w:cs="Tahoma"/>
          <w:szCs w:val="22"/>
          <w:lang w:val="el-GR"/>
        </w:rPr>
      </w:pPr>
      <w:r w:rsidRPr="00A86909">
        <w:rPr>
          <w:rFonts w:cs="Tahoma"/>
          <w:szCs w:val="22"/>
          <w:lang w:val="el-GR"/>
        </w:rPr>
        <w:t xml:space="preserve">Η συμπλήρωσή του δύναται να πραγματοποιηθεί με χρήση του υποσυστήματος </w:t>
      </w:r>
      <w:proofErr w:type="spellStart"/>
      <w:r w:rsidRPr="00A86909">
        <w:rPr>
          <w:rFonts w:cs="Tahoma"/>
          <w:szCs w:val="22"/>
          <w:lang w:val="en-US"/>
        </w:rPr>
        <w:t>PromitheusESPDint</w:t>
      </w:r>
      <w:proofErr w:type="spellEnd"/>
      <w:r w:rsidRPr="00A86909">
        <w:rPr>
          <w:rFonts w:cs="Tahoma"/>
          <w:szCs w:val="22"/>
          <w:lang w:val="el-GR"/>
        </w:rPr>
        <w:t xml:space="preserve">, </w:t>
      </w:r>
      <w:proofErr w:type="spellStart"/>
      <w:r w:rsidRPr="00A86909">
        <w:rPr>
          <w:rFonts w:cs="Tahoma"/>
          <w:szCs w:val="22"/>
          <w:lang w:val="el-GR"/>
        </w:rPr>
        <w:t>προσβάσιμου</w:t>
      </w:r>
      <w:proofErr w:type="spellEnd"/>
      <w:r w:rsidRPr="00A86909">
        <w:rPr>
          <w:rFonts w:cs="Tahoma"/>
          <w:szCs w:val="22"/>
          <w:lang w:val="el-GR"/>
        </w:rPr>
        <w:t xml:space="preserve"> μέσω της Διαδικτυακής Πύλης (</w:t>
      </w:r>
      <w:hyperlink r:id="rId26" w:history="1">
        <w:r w:rsidRPr="00A86909">
          <w:rPr>
            <w:rStyle w:val="-"/>
            <w:rFonts w:cs="Tahoma"/>
            <w:szCs w:val="22"/>
            <w:lang w:val="en-US"/>
          </w:rPr>
          <w:t>www</w:t>
        </w:r>
        <w:r w:rsidRPr="00A86909">
          <w:rPr>
            <w:rStyle w:val="-"/>
            <w:rFonts w:cs="Tahoma"/>
            <w:szCs w:val="22"/>
            <w:lang w:val="el-GR"/>
          </w:rPr>
          <w:t>.</w:t>
        </w:r>
        <w:proofErr w:type="spellStart"/>
        <w:r w:rsidRPr="00A86909">
          <w:rPr>
            <w:rStyle w:val="-"/>
            <w:rFonts w:cs="Tahoma"/>
            <w:szCs w:val="22"/>
            <w:lang w:val="en-US"/>
          </w:rPr>
          <w:t>promitheus</w:t>
        </w:r>
        <w:proofErr w:type="spellEnd"/>
        <w:r w:rsidRPr="00A86909">
          <w:rPr>
            <w:rStyle w:val="-"/>
            <w:rFonts w:cs="Tahoma"/>
            <w:szCs w:val="22"/>
            <w:lang w:val="el-GR"/>
          </w:rPr>
          <w:t>.</w:t>
        </w:r>
        <w:r w:rsidRPr="00A86909">
          <w:rPr>
            <w:rStyle w:val="-"/>
            <w:rFonts w:cs="Tahoma"/>
            <w:szCs w:val="22"/>
            <w:lang w:val="en-US"/>
          </w:rPr>
          <w:t>gov</w:t>
        </w:r>
        <w:r w:rsidRPr="00A86909">
          <w:rPr>
            <w:rStyle w:val="-"/>
            <w:rFonts w:cs="Tahoma"/>
            <w:szCs w:val="22"/>
            <w:lang w:val="el-GR"/>
          </w:rPr>
          <w:t>.</w:t>
        </w:r>
        <w:r w:rsidRPr="00A86909">
          <w:rPr>
            <w:rStyle w:val="-"/>
            <w:rFonts w:cs="Tahoma"/>
            <w:szCs w:val="22"/>
            <w:lang w:val="en-US"/>
          </w:rPr>
          <w:t>gr</w:t>
        </w:r>
      </w:hyperlink>
      <w:r w:rsidRPr="00A86909">
        <w:rPr>
          <w:rFonts w:cs="Tahoma"/>
          <w:szCs w:val="22"/>
          <w:lang w:val="el-GR"/>
        </w:rPr>
        <w:t xml:space="preserve">)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A86909">
        <w:rPr>
          <w:rFonts w:cs="Tahoma"/>
          <w:szCs w:val="22"/>
          <w:lang w:val="el-GR"/>
        </w:rPr>
        <w:t>μορφότυπο</w:t>
      </w:r>
      <w:proofErr w:type="spellEnd"/>
      <w:r w:rsidRPr="00A86909">
        <w:rPr>
          <w:rFonts w:cs="Tahoma"/>
          <w:szCs w:val="22"/>
          <w:lang w:val="el-GR"/>
        </w:rPr>
        <w:t xml:space="preserve"> XML που αποτελεί επικουρικό στοιχείο των εγγράφων της σύμβασης.</w:t>
      </w:r>
    </w:p>
    <w:p w14:paraId="0AD70788" w14:textId="77777777" w:rsidR="00834E1F" w:rsidRPr="00A86909" w:rsidRDefault="00834E1F" w:rsidP="00033BA0">
      <w:pPr>
        <w:rPr>
          <w:rFonts w:cs="Tahoma"/>
          <w:i/>
          <w:iCs/>
          <w:szCs w:val="22"/>
          <w:lang w:val="el-GR"/>
        </w:rPr>
      </w:pPr>
      <w:r w:rsidRPr="00A86909">
        <w:rPr>
          <w:rFonts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A86909">
        <w:rPr>
          <w:rFonts w:cs="Tahoma"/>
          <w:szCs w:val="22"/>
          <w:lang w:val="el-GR"/>
        </w:rPr>
        <w:t>μορφότυπο</w:t>
      </w:r>
      <w:proofErr w:type="spellEnd"/>
      <w:r w:rsidRPr="00A86909">
        <w:rPr>
          <w:rFonts w:cs="Tahoma"/>
          <w:szCs w:val="22"/>
          <w:lang w:val="el-GR"/>
        </w:rPr>
        <w:t xml:space="preserve"> </w:t>
      </w:r>
      <w:r w:rsidRPr="00A86909">
        <w:rPr>
          <w:rFonts w:cs="Tahoma"/>
          <w:szCs w:val="22"/>
          <w:lang w:val="en-US"/>
        </w:rPr>
        <w:t>PDF</w:t>
      </w:r>
      <w:r w:rsidRPr="00A86909">
        <w:rPr>
          <w:rFonts w:cs="Tahoma"/>
          <w:szCs w:val="22"/>
          <w:lang w:val="el-GR"/>
        </w:rPr>
        <w:t>.</w:t>
      </w:r>
    </w:p>
    <w:bookmarkEnd w:id="148"/>
    <w:p w14:paraId="7648A499" w14:textId="77777777" w:rsidR="00F82263" w:rsidRPr="00A86909" w:rsidRDefault="00F82263" w:rsidP="00F82263">
      <w:pPr>
        <w:rPr>
          <w:rFonts w:cs="Tahoma"/>
          <w:szCs w:val="22"/>
          <w:lang w:val="el-GR"/>
        </w:rPr>
      </w:pPr>
      <w:r w:rsidRPr="00A86909">
        <w:rPr>
          <w:rFonts w:cs="Tahoma"/>
          <w:szCs w:val="22"/>
          <w:lang w:val="el-GR"/>
        </w:rPr>
        <w:t xml:space="preserve">Το ΕΕΕΣ μπορεί να υπογράφεται ψηφιακά έως και δέκα (10) ημέρες πριν την καταληκτική </w:t>
      </w:r>
      <w:r w:rsidR="00B07C02" w:rsidRPr="00A86909">
        <w:rPr>
          <w:rFonts w:cs="Tahoma"/>
          <w:szCs w:val="22"/>
          <w:lang w:val="el-GR"/>
        </w:rPr>
        <w:t>ημερομηνία</w:t>
      </w:r>
      <w:r w:rsidRPr="00A86909">
        <w:rPr>
          <w:rFonts w:cs="Tahoma"/>
          <w:szCs w:val="22"/>
          <w:lang w:val="el-GR"/>
        </w:rPr>
        <w:t xml:space="preserve"> υποβολής προσφορών. </w:t>
      </w:r>
    </w:p>
    <w:p w14:paraId="5BDF8AA0" w14:textId="71E206B7" w:rsidR="00151DC8" w:rsidRPr="00A86909" w:rsidRDefault="00151DC8" w:rsidP="00A01EC2">
      <w:pPr>
        <w:rPr>
          <w:rFonts w:cs="Tahoma"/>
          <w:szCs w:val="22"/>
          <w:lang w:val="el-GR"/>
        </w:rPr>
      </w:pPr>
      <w:r w:rsidRPr="00A86909">
        <w:rPr>
          <w:rFonts w:cs="Tahoma"/>
          <w:szCs w:val="22"/>
          <w:lang w:val="el-GR"/>
        </w:rPr>
        <w:t>Επισημαίνεται ότι οι προσφέροντες θα πρέπει να είναι σε θέση να αποδείξουν κατά την υποβολ</w:t>
      </w:r>
      <w:r w:rsidR="00725FEA" w:rsidRPr="00A86909">
        <w:rPr>
          <w:rFonts w:cs="Tahoma"/>
          <w:szCs w:val="22"/>
          <w:lang w:val="el-GR"/>
        </w:rPr>
        <w:t xml:space="preserve">ή των αποδεικτικών της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1F61C1" w:rsidRPr="001F61C1">
        <w:rPr>
          <w:rFonts w:cs="Tahoma"/>
          <w:szCs w:val="22"/>
          <w:lang w:val="el-GR"/>
        </w:rPr>
        <w:t>2.2.9.2</w:t>
      </w:r>
      <w:r w:rsidR="00CD542D" w:rsidRPr="000E37F2">
        <w:rPr>
          <w:rFonts w:cs="Tahoma"/>
        </w:rPr>
        <w:fldChar w:fldCharType="end"/>
      </w:r>
      <w:r w:rsidR="00725FEA" w:rsidRPr="00A86909">
        <w:rPr>
          <w:rFonts w:cs="Tahoma"/>
          <w:szCs w:val="22"/>
          <w:lang w:val="el-GR"/>
        </w:rPr>
        <w:t xml:space="preserve"> ότι ήταν </w:t>
      </w:r>
      <w:r w:rsidR="009567C7" w:rsidRPr="00A86909">
        <w:rPr>
          <w:rFonts w:cs="Tahoma"/>
          <w:szCs w:val="22"/>
          <w:lang w:val="el-GR"/>
        </w:rPr>
        <w:t>ασφαλιστικά</w:t>
      </w:r>
      <w:r w:rsidR="00725FEA" w:rsidRPr="00A86909">
        <w:rPr>
          <w:rFonts w:cs="Tahoma"/>
          <w:szCs w:val="22"/>
          <w:lang w:val="el-GR"/>
        </w:rPr>
        <w:t xml:space="preserve"> και φορολογικά ενήμεροι κατά τ</w:t>
      </w:r>
      <w:r w:rsidR="007A29CC" w:rsidRPr="00A86909">
        <w:rPr>
          <w:rFonts w:cs="Tahoma"/>
          <w:szCs w:val="22"/>
          <w:lang w:val="el-GR"/>
        </w:rPr>
        <w:t xml:space="preserve">ο χρόνο υποβολής της </w:t>
      </w:r>
      <w:r w:rsidR="00725FEA" w:rsidRPr="00A86909">
        <w:rPr>
          <w:rFonts w:cs="Tahoma"/>
          <w:szCs w:val="22"/>
          <w:lang w:val="el-GR"/>
        </w:rPr>
        <w:t xml:space="preserve">προσφοράς τους. Για το σκοπό κρίνεται σκόπιμο κάθε προσφέρων να εκδώσει τα σχετικά πιστοποιητικά κατά την ημέρα υποβολής της προσφοράς του ώστε εφόσον επιλεγεί ως προσωρινός ανάδοχος να μπορεί να αποδείξει ότι </w:t>
      </w:r>
      <w:r w:rsidR="006719D5" w:rsidRPr="00A86909">
        <w:rPr>
          <w:rFonts w:cs="Tahoma"/>
          <w:szCs w:val="22"/>
          <w:lang w:val="el-GR"/>
        </w:rPr>
        <w:t xml:space="preserve">κατά το χρόνο </w:t>
      </w:r>
      <w:r w:rsidR="00725FEA" w:rsidRPr="00A86909">
        <w:rPr>
          <w:rFonts w:cs="Tahoma"/>
          <w:szCs w:val="22"/>
          <w:lang w:val="el-GR"/>
        </w:rPr>
        <w:t xml:space="preserve">υποβολής της προσφοράς ήταν </w:t>
      </w:r>
      <w:r w:rsidR="00407351" w:rsidRPr="00A86909">
        <w:rPr>
          <w:rFonts w:cs="Tahoma"/>
          <w:szCs w:val="22"/>
          <w:lang w:val="el-GR"/>
        </w:rPr>
        <w:t>ασφαλιστικά</w:t>
      </w:r>
      <w:r w:rsidR="006719D5" w:rsidRPr="00A86909">
        <w:rPr>
          <w:rFonts w:cs="Tahoma"/>
          <w:szCs w:val="22"/>
          <w:lang w:val="el-GR"/>
        </w:rPr>
        <w:t xml:space="preserve"> και φορολογικά ενήμερος. </w:t>
      </w:r>
    </w:p>
    <w:p w14:paraId="29D5FE82" w14:textId="3CEA63EF" w:rsidR="00606EF6" w:rsidRPr="00A86909" w:rsidRDefault="00606EF6" w:rsidP="00606EF6">
      <w:pPr>
        <w:rPr>
          <w:rFonts w:cs="Tahoma"/>
          <w:szCs w:val="22"/>
          <w:lang w:val="el-GR"/>
        </w:rPr>
      </w:pPr>
      <w:r w:rsidRPr="00A86909">
        <w:rPr>
          <w:rFonts w:cs="Tahoma"/>
          <w:szCs w:val="22"/>
          <w:lang w:val="el-GR"/>
        </w:rPr>
        <w:t>Οι προσφέροντες συμπληρώνουν το σχετικό πρότυπο ΕΕΕΣ</w:t>
      </w:r>
      <w:r w:rsidR="00914ED8" w:rsidRPr="00A86909">
        <w:rPr>
          <w:rFonts w:cs="Tahoma"/>
          <w:szCs w:val="22"/>
          <w:lang w:val="el-GR"/>
        </w:rPr>
        <w:t xml:space="preserve"> </w:t>
      </w:r>
      <w:r w:rsidRPr="00A86909">
        <w:rPr>
          <w:rFonts w:cs="Tahoma"/>
          <w:szCs w:val="22"/>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w:t>
      </w:r>
      <w:r w:rsidRPr="002421C7">
        <w:rPr>
          <w:rFonts w:cs="Tahoma"/>
          <w:szCs w:val="22"/>
          <w:lang w:val="el-GR"/>
        </w:rPr>
        <w:t>διακήρυξης</w:t>
      </w:r>
      <w:r w:rsidR="009502E1" w:rsidRPr="002421C7">
        <w:rPr>
          <w:rFonts w:cs="Tahoma"/>
          <w:szCs w:val="22"/>
          <w:lang w:val="el-GR"/>
        </w:rPr>
        <w:t xml:space="preserve"> </w:t>
      </w:r>
      <w:r w:rsidR="00CD542D" w:rsidRPr="002421C7">
        <w:rPr>
          <w:rFonts w:cs="Tahoma"/>
        </w:rPr>
        <w:fldChar w:fldCharType="begin"/>
      </w:r>
      <w:r w:rsidR="00CD542D" w:rsidRPr="002421C7">
        <w:rPr>
          <w:rFonts w:cs="Tahoma"/>
          <w:lang w:val="el-GR"/>
        </w:rPr>
        <w:instrText xml:space="preserve"> </w:instrText>
      </w:r>
      <w:r w:rsidR="00CD542D" w:rsidRPr="002421C7">
        <w:rPr>
          <w:rFonts w:cs="Tahoma"/>
        </w:rPr>
        <w:instrText>REF</w:instrText>
      </w:r>
      <w:r w:rsidR="00CD542D" w:rsidRPr="002421C7">
        <w:rPr>
          <w:rFonts w:cs="Tahoma"/>
          <w:lang w:val="el-GR"/>
        </w:rPr>
        <w:instrText xml:space="preserve"> _</w:instrText>
      </w:r>
      <w:r w:rsidR="00CD542D" w:rsidRPr="002421C7">
        <w:rPr>
          <w:rFonts w:cs="Tahoma"/>
        </w:rPr>
        <w:instrText>Ref</w:instrText>
      </w:r>
      <w:r w:rsidR="00CD542D" w:rsidRPr="002421C7">
        <w:rPr>
          <w:rFonts w:cs="Tahoma"/>
          <w:lang w:val="el-GR"/>
        </w:rPr>
        <w:instrText>496624736 \</w:instrText>
      </w:r>
      <w:r w:rsidR="00CD542D" w:rsidRPr="002421C7">
        <w:rPr>
          <w:rFonts w:cs="Tahoma"/>
        </w:rPr>
        <w:instrText>h</w:instrText>
      </w:r>
      <w:r w:rsidR="00CD542D" w:rsidRPr="002421C7">
        <w:rPr>
          <w:rFonts w:cs="Tahoma"/>
          <w:lang w:val="el-GR"/>
        </w:rPr>
        <w:instrText xml:space="preserve">  \* </w:instrText>
      </w:r>
      <w:r w:rsidR="00CD542D" w:rsidRPr="002421C7">
        <w:rPr>
          <w:rFonts w:cs="Tahoma"/>
        </w:rPr>
        <w:instrText>MERGEFORMAT</w:instrText>
      </w:r>
      <w:r w:rsidR="00CD542D" w:rsidRPr="002421C7">
        <w:rPr>
          <w:rFonts w:cs="Tahoma"/>
          <w:lang w:val="el-GR"/>
        </w:rPr>
        <w:instrText xml:space="preserve"> </w:instrText>
      </w:r>
      <w:r w:rsidR="00CD542D" w:rsidRPr="002421C7">
        <w:rPr>
          <w:rFonts w:cs="Tahoma"/>
        </w:rPr>
      </w:r>
      <w:r w:rsidR="00CD542D" w:rsidRPr="002421C7">
        <w:rPr>
          <w:rFonts w:cs="Tahoma"/>
        </w:rPr>
        <w:fldChar w:fldCharType="separate"/>
      </w:r>
      <w:r w:rsidR="001F61C1" w:rsidRPr="001F61C1">
        <w:rPr>
          <w:rFonts w:cs="Tahoma"/>
          <w:color w:val="000099"/>
          <w:szCs w:val="22"/>
          <w:lang w:val="el-GR"/>
        </w:rPr>
        <w:t>ΠΑΡΑΡΤΗΜΑ ΙΙ – ΕΥΡΩΠΑΙΚΟ ΕΝΙΑΙΟ ΕΓΓΡΑΦΟ ΣΥΜΒΑΣΗΣ (ΕΕΕΣ)</w:t>
      </w:r>
      <w:r w:rsidR="00CD542D" w:rsidRPr="002421C7">
        <w:rPr>
          <w:rFonts w:cs="Tahoma"/>
        </w:rPr>
        <w:fldChar w:fldCharType="end"/>
      </w:r>
      <w:r w:rsidRPr="002421C7">
        <w:rPr>
          <w:rFonts w:cs="Tahoma"/>
          <w:szCs w:val="22"/>
          <w:lang w:val="el-GR"/>
        </w:rPr>
        <w:t>.</w:t>
      </w:r>
      <w:r w:rsidRPr="00A86909">
        <w:rPr>
          <w:rFonts w:cs="Tahoma"/>
          <w:szCs w:val="22"/>
          <w:lang w:val="el-GR"/>
        </w:rPr>
        <w:t xml:space="preserve"> </w:t>
      </w:r>
    </w:p>
    <w:p w14:paraId="38D7CA72" w14:textId="194B8117" w:rsidR="007F794B" w:rsidRDefault="00606EF6">
      <w:pPr>
        <w:rPr>
          <w:rFonts w:cs="Tahoma"/>
          <w:szCs w:val="22"/>
          <w:lang w:val="el-GR"/>
        </w:rPr>
      </w:pPr>
      <w:r w:rsidRPr="00A86909">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614B88B" w14:textId="77777777" w:rsidR="00704D1F" w:rsidRPr="00A86909" w:rsidRDefault="00704D1F">
      <w:pPr>
        <w:rPr>
          <w:rFonts w:cs="Tahoma"/>
          <w:b/>
          <w:szCs w:val="22"/>
          <w:u w:val="single"/>
          <w:lang w:val="el-GR"/>
        </w:rPr>
      </w:pPr>
      <w:r w:rsidRPr="00A86909">
        <w:rPr>
          <w:rFonts w:cs="Tahoma"/>
          <w:b/>
          <w:szCs w:val="22"/>
          <w:u w:val="single"/>
          <w:lang w:val="el-GR"/>
        </w:rPr>
        <w:t>ΕΕΕΣ</w:t>
      </w:r>
    </w:p>
    <w:p w14:paraId="33F8666B" w14:textId="77777777" w:rsidR="00704D1F" w:rsidRPr="00A86909" w:rsidRDefault="00704D1F" w:rsidP="00603221">
      <w:pPr>
        <w:suppressAutoHyphens w:val="0"/>
        <w:autoSpaceDE w:val="0"/>
        <w:autoSpaceDN w:val="0"/>
        <w:adjustRightInd w:val="0"/>
        <w:spacing w:after="0"/>
        <w:rPr>
          <w:rFonts w:cs="Tahoma"/>
          <w:szCs w:val="22"/>
          <w:lang w:val="el-GR" w:eastAsia="el-GR"/>
        </w:rPr>
      </w:pPr>
      <w:r w:rsidRPr="00A86909">
        <w:rPr>
          <w:rFonts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A86909">
        <w:rPr>
          <w:rFonts w:cs="Tahoma"/>
          <w:szCs w:val="22"/>
          <w:lang w:val="el-GR" w:eastAsia="el-GR"/>
        </w:rPr>
        <w:t xml:space="preserve">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w:t>
      </w:r>
      <w:r w:rsidR="00914ED8" w:rsidRPr="00A86909">
        <w:rPr>
          <w:rFonts w:cs="Tahoma"/>
          <w:szCs w:val="22"/>
          <w:lang w:val="el-GR" w:eastAsia="el-GR"/>
        </w:rPr>
        <w:t xml:space="preserve">της </w:t>
      </w:r>
      <w:r w:rsidR="00796046" w:rsidRPr="00A86909">
        <w:rPr>
          <w:rFonts w:cs="Tahoma"/>
          <w:szCs w:val="22"/>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A86909">
        <w:rPr>
          <w:rFonts w:cs="Tahoma"/>
          <w:szCs w:val="22"/>
          <w:lang w:val="el-GR" w:eastAsia="el-GR"/>
        </w:rPr>
        <w:t xml:space="preserve">). </w:t>
      </w:r>
    </w:p>
    <w:p w14:paraId="06214EFB" w14:textId="1129FE81" w:rsidR="008338F0" w:rsidRPr="00A86909" w:rsidRDefault="003355E7">
      <w:pPr>
        <w:rPr>
          <w:rFonts w:cs="Tahoma"/>
          <w:szCs w:val="22"/>
          <w:lang w:val="el-GR"/>
        </w:rPr>
      </w:pPr>
      <w:r w:rsidRPr="00A86909">
        <w:rPr>
          <w:rFonts w:cs="Tahoma"/>
          <w:szCs w:val="22"/>
          <w:lang w:val="el-GR"/>
        </w:rPr>
        <w:t>Οι προσφέροντες συμπληρώνουν το σχετικό πρότυπο ΕΕΕΣ</w:t>
      </w:r>
      <w:r w:rsidR="00914ED8" w:rsidRPr="00A86909">
        <w:rPr>
          <w:rFonts w:cs="Tahoma"/>
          <w:szCs w:val="22"/>
          <w:lang w:val="el-GR"/>
        </w:rPr>
        <w:t xml:space="preserve"> </w:t>
      </w:r>
      <w:r w:rsidRPr="00A86909">
        <w:rPr>
          <w:rFonts w:cs="Tahoma"/>
          <w:szCs w:val="22"/>
          <w:lang w:val="el-GR"/>
        </w:rPr>
        <w:t xml:space="preserve">το οποίο έχει αναρτηθεί, σε μορφή αρχείων τύπου XML και PDF, στη διαδικτυακή πύλη www.promitheus.gov.gr του ΕΣΗΔΗΣ και αποτελεί αναπόσπαστο τμήμα </w:t>
      </w:r>
      <w:r w:rsidRPr="00F97508">
        <w:rPr>
          <w:rFonts w:cs="Tahoma"/>
          <w:szCs w:val="22"/>
          <w:lang w:val="el-GR"/>
        </w:rPr>
        <w:t xml:space="preserve">της διακήρυξης </w:t>
      </w:r>
      <w:r w:rsidR="00CD542D" w:rsidRPr="00F97508">
        <w:rPr>
          <w:rFonts w:cs="Tahoma"/>
        </w:rPr>
        <w:fldChar w:fldCharType="begin"/>
      </w:r>
      <w:r w:rsidR="00CD542D" w:rsidRPr="00F97508">
        <w:rPr>
          <w:rFonts w:cs="Tahoma"/>
          <w:lang w:val="el-GR"/>
        </w:rPr>
        <w:instrText xml:space="preserve"> </w:instrText>
      </w:r>
      <w:r w:rsidR="00CD542D" w:rsidRPr="00F97508">
        <w:rPr>
          <w:rFonts w:cs="Tahoma"/>
        </w:rPr>
        <w:instrText>REF</w:instrText>
      </w:r>
      <w:r w:rsidR="00CD542D" w:rsidRPr="00F97508">
        <w:rPr>
          <w:rFonts w:cs="Tahoma"/>
          <w:lang w:val="el-GR"/>
        </w:rPr>
        <w:instrText xml:space="preserve"> _</w:instrText>
      </w:r>
      <w:r w:rsidR="00CD542D" w:rsidRPr="00F97508">
        <w:rPr>
          <w:rFonts w:cs="Tahoma"/>
        </w:rPr>
        <w:instrText>Ref</w:instrText>
      </w:r>
      <w:r w:rsidR="00CD542D" w:rsidRPr="00F97508">
        <w:rPr>
          <w:rFonts w:cs="Tahoma"/>
          <w:lang w:val="el-GR"/>
        </w:rPr>
        <w:instrText>496624736 \</w:instrText>
      </w:r>
      <w:r w:rsidR="00CD542D" w:rsidRPr="00F97508">
        <w:rPr>
          <w:rFonts w:cs="Tahoma"/>
        </w:rPr>
        <w:instrText>h</w:instrText>
      </w:r>
      <w:r w:rsidR="00CD542D" w:rsidRPr="00F97508">
        <w:rPr>
          <w:rFonts w:cs="Tahoma"/>
          <w:lang w:val="el-GR"/>
        </w:rPr>
        <w:instrText xml:space="preserve">  \* </w:instrText>
      </w:r>
      <w:r w:rsidR="00CD542D" w:rsidRPr="00F97508">
        <w:rPr>
          <w:rFonts w:cs="Tahoma"/>
        </w:rPr>
        <w:instrText>MERGEFORMAT</w:instrText>
      </w:r>
      <w:r w:rsidR="00CD542D" w:rsidRPr="00F97508">
        <w:rPr>
          <w:rFonts w:cs="Tahoma"/>
          <w:lang w:val="el-GR"/>
        </w:rPr>
        <w:instrText xml:space="preserve"> </w:instrText>
      </w:r>
      <w:r w:rsidR="00CD542D" w:rsidRPr="00F97508">
        <w:rPr>
          <w:rFonts w:cs="Tahoma"/>
        </w:rPr>
      </w:r>
      <w:r w:rsidR="00CD542D" w:rsidRPr="00F97508">
        <w:rPr>
          <w:rFonts w:cs="Tahoma"/>
        </w:rPr>
        <w:fldChar w:fldCharType="separate"/>
      </w:r>
      <w:r w:rsidR="001F61C1" w:rsidRPr="001F61C1">
        <w:rPr>
          <w:rFonts w:cs="Tahoma"/>
          <w:color w:val="000099"/>
          <w:szCs w:val="22"/>
          <w:lang w:val="el-GR"/>
        </w:rPr>
        <w:t>ΠΑΡΑΡΤΗΜΑ ΙΙ – ΕΥΡΩΠΑΙΚΟ ΕΝΙΑΙΟ ΕΓΓΡΑΦΟ ΣΥΜΒΑΣΗΣ (ΕΕΕΣ)</w:t>
      </w:r>
      <w:r w:rsidR="00CD542D" w:rsidRPr="00F97508">
        <w:rPr>
          <w:rFonts w:cs="Tahoma"/>
        </w:rPr>
        <w:fldChar w:fldCharType="end"/>
      </w:r>
      <w:r w:rsidRPr="00F97508">
        <w:rPr>
          <w:rFonts w:cs="Tahoma"/>
          <w:szCs w:val="22"/>
          <w:lang w:val="el-GR"/>
        </w:rPr>
        <w:t>.</w:t>
      </w:r>
      <w:r w:rsidRPr="00A86909">
        <w:rPr>
          <w:rFonts w:cs="Tahoma"/>
          <w:szCs w:val="22"/>
          <w:lang w:val="el-GR"/>
        </w:rPr>
        <w:t xml:space="preserve"> </w:t>
      </w:r>
    </w:p>
    <w:p w14:paraId="46DF94E7" w14:textId="77777777" w:rsidR="008338F0" w:rsidRPr="00A86909" w:rsidRDefault="003355E7">
      <w:pPr>
        <w:rPr>
          <w:rFonts w:cs="Tahoma"/>
          <w:szCs w:val="22"/>
          <w:lang w:val="el-GR"/>
        </w:rPr>
      </w:pPr>
      <w:r w:rsidRPr="00A86909">
        <w:rPr>
          <w:rFonts w:cs="Tahoma"/>
          <w:szCs w:val="22"/>
          <w:lang w:val="el-GR"/>
        </w:rPr>
        <w:t xml:space="preserve">Το εν λόγω πρότυπο υποβάλλεται </w:t>
      </w:r>
      <w:r w:rsidR="00D9390F" w:rsidRPr="00A86909">
        <w:rPr>
          <w:rFonts w:cs="Tahoma"/>
          <w:szCs w:val="22"/>
          <w:lang w:val="el-GR"/>
        </w:rPr>
        <w:t>ως εξής :</w:t>
      </w:r>
    </w:p>
    <w:p w14:paraId="0A6031B8" w14:textId="77777777" w:rsidR="004E535D" w:rsidRPr="00A86909" w:rsidRDefault="004E535D" w:rsidP="004E535D">
      <w:pPr>
        <w:rPr>
          <w:rFonts w:cs="Tahoma"/>
          <w:szCs w:val="22"/>
          <w:lang w:val="el-GR"/>
        </w:rPr>
      </w:pPr>
      <w:r w:rsidRPr="00A86909">
        <w:rPr>
          <w:rFonts w:cs="Tahoma"/>
          <w:szCs w:val="22"/>
          <w:lang w:val="el-GR"/>
        </w:rPr>
        <w:t>Το Ευρωπαϊκό Ενιαίο Έγγραφο Σύμβασης (ΕΕΕΣ) του άρθρου 79 του Ν. 4412/2016 συμπληρώνεται από τον</w:t>
      </w:r>
    </w:p>
    <w:p w14:paraId="2760247B" w14:textId="77777777" w:rsidR="001B55ED" w:rsidRPr="00A86909" w:rsidRDefault="004E535D" w:rsidP="004E535D">
      <w:pPr>
        <w:rPr>
          <w:rFonts w:cs="Tahoma"/>
          <w:szCs w:val="22"/>
          <w:lang w:val="el-GR"/>
        </w:rPr>
      </w:pPr>
      <w:r w:rsidRPr="00A86909">
        <w:rPr>
          <w:rFonts w:cs="Tahoma"/>
          <w:szCs w:val="22"/>
          <w:lang w:val="el-GR"/>
        </w:rPr>
        <w:t>υποψήφιο οικονομικό φορέα, εξάγεται, αποθηκεύεται και υποβάλλεται ηλεκτρονικά μέσω της διαδικτυακής πύλης www.promitheus.gov.gr του ΕΣΗΔΗΣ</w:t>
      </w:r>
      <w:r w:rsidR="001B55ED" w:rsidRPr="00A86909">
        <w:rPr>
          <w:rFonts w:cs="Tahoma"/>
          <w:szCs w:val="22"/>
          <w:lang w:val="el-GR"/>
        </w:rPr>
        <w:t>.</w:t>
      </w:r>
    </w:p>
    <w:p w14:paraId="2E6444D9" w14:textId="77777777" w:rsidR="004E535D" w:rsidRPr="00A86909" w:rsidRDefault="00704D1F" w:rsidP="004E535D">
      <w:pPr>
        <w:rPr>
          <w:rFonts w:cs="Tahoma"/>
          <w:szCs w:val="22"/>
          <w:lang w:val="el-GR"/>
        </w:rPr>
      </w:pPr>
      <w:r w:rsidRPr="00A86909">
        <w:rPr>
          <w:rFonts w:cs="Tahoma"/>
          <w:szCs w:val="22"/>
          <w:lang w:val="el-GR"/>
        </w:rPr>
        <w:t>Π</w:t>
      </w:r>
      <w:r w:rsidR="004E535D" w:rsidRPr="00A86909">
        <w:rPr>
          <w:rFonts w:cs="Tahoma"/>
          <w:szCs w:val="22"/>
          <w:lang w:val="el-GR"/>
        </w:rPr>
        <w:t>ληροφορίες για τη συμπλήρωσή</w:t>
      </w:r>
      <w:r w:rsidR="00605B04">
        <w:rPr>
          <w:rFonts w:cs="Tahoma"/>
          <w:szCs w:val="22"/>
          <w:lang w:val="el-GR"/>
        </w:rPr>
        <w:t xml:space="preserve"> </w:t>
      </w:r>
      <w:r w:rsidR="004E535D" w:rsidRPr="00A86909">
        <w:rPr>
          <w:rFonts w:cs="Tahoma"/>
          <w:szCs w:val="22"/>
          <w:lang w:val="el-GR"/>
        </w:rPr>
        <w:t>του</w:t>
      </w:r>
      <w:r w:rsidRPr="00A86909">
        <w:rPr>
          <w:rFonts w:cs="Tahoma"/>
          <w:szCs w:val="22"/>
          <w:lang w:val="el-GR"/>
        </w:rPr>
        <w:t xml:space="preserve"> ΕΕΕΣ βρίσκονται</w:t>
      </w:r>
      <w:r w:rsidR="004E535D" w:rsidRPr="00A86909">
        <w:rPr>
          <w:rFonts w:cs="Tahoma"/>
          <w:szCs w:val="22"/>
          <w:lang w:val="el-GR"/>
        </w:rPr>
        <w:t xml:space="preserve"> στην ηλεκτρονική διεύθυνση:</w:t>
      </w:r>
    </w:p>
    <w:p w14:paraId="57B1FB38" w14:textId="77777777" w:rsidR="004E535D" w:rsidRPr="00A86909" w:rsidRDefault="004E535D" w:rsidP="004E535D">
      <w:pPr>
        <w:rPr>
          <w:rFonts w:cs="Tahoma"/>
          <w:szCs w:val="22"/>
          <w:lang w:val="el-GR"/>
        </w:rPr>
      </w:pPr>
      <w:r w:rsidRPr="00A86909">
        <w:rPr>
          <w:rFonts w:cs="Tahoma"/>
          <w:szCs w:val="22"/>
          <w:lang w:val="el-GR"/>
        </w:rPr>
        <w:t>http://www.eprocurement.gov.gr/webcenter/faces/oracle/webcenter/page/scopedMD/sd0cb90ef_26cf_4</w:t>
      </w:r>
    </w:p>
    <w:p w14:paraId="1EAABA25" w14:textId="1EAB8E8E" w:rsidR="001B55ED" w:rsidRPr="009E4F13" w:rsidRDefault="004E535D" w:rsidP="004E535D">
      <w:pPr>
        <w:rPr>
          <w:rFonts w:cs="Tahoma"/>
          <w:szCs w:val="22"/>
          <w:lang w:val="en-US"/>
        </w:rPr>
      </w:pPr>
      <w:proofErr w:type="gramStart"/>
      <w:r w:rsidRPr="009E4F13">
        <w:rPr>
          <w:rFonts w:cs="Tahoma"/>
          <w:szCs w:val="22"/>
          <w:lang w:val="en-US"/>
        </w:rPr>
        <w:lastRenderedPageBreak/>
        <w:t>703_99</w:t>
      </w:r>
      <w:r w:rsidRPr="00A86909">
        <w:rPr>
          <w:rFonts w:cs="Tahoma"/>
          <w:szCs w:val="22"/>
          <w:lang w:val="en-US"/>
        </w:rPr>
        <w:t>d</w:t>
      </w:r>
      <w:r w:rsidRPr="009E4F13">
        <w:rPr>
          <w:rFonts w:cs="Tahoma"/>
          <w:szCs w:val="22"/>
          <w:lang w:val="en-US"/>
        </w:rPr>
        <w:t>5_1561</w:t>
      </w:r>
      <w:r w:rsidRPr="00A86909">
        <w:rPr>
          <w:rFonts w:cs="Tahoma"/>
          <w:szCs w:val="22"/>
          <w:lang w:val="en-US"/>
        </w:rPr>
        <w:t>ceff</w:t>
      </w:r>
      <w:r w:rsidRPr="009E4F13">
        <w:rPr>
          <w:rFonts w:cs="Tahoma"/>
          <w:szCs w:val="22"/>
          <w:lang w:val="en-US"/>
        </w:rPr>
        <w:t>660</w:t>
      </w:r>
      <w:r w:rsidRPr="00A86909">
        <w:rPr>
          <w:rFonts w:cs="Tahoma"/>
          <w:szCs w:val="22"/>
          <w:lang w:val="en-US"/>
        </w:rPr>
        <w:t>f</w:t>
      </w:r>
      <w:r w:rsidRPr="009E4F13">
        <w:rPr>
          <w:rFonts w:cs="Tahoma"/>
          <w:szCs w:val="22"/>
          <w:lang w:val="en-US"/>
        </w:rPr>
        <w:t>/</w:t>
      </w:r>
      <w:r w:rsidRPr="00A86909">
        <w:rPr>
          <w:rFonts w:cs="Tahoma"/>
          <w:szCs w:val="22"/>
          <w:lang w:val="en-US"/>
        </w:rPr>
        <w:t>Page</w:t>
      </w:r>
      <w:r w:rsidRPr="009E4F13">
        <w:rPr>
          <w:rFonts w:cs="Tahoma"/>
          <w:szCs w:val="22"/>
          <w:lang w:val="en-US"/>
        </w:rPr>
        <w:t>226.</w:t>
      </w:r>
      <w:r w:rsidRPr="00A86909">
        <w:rPr>
          <w:rFonts w:cs="Tahoma"/>
          <w:szCs w:val="22"/>
          <w:lang w:val="en-US"/>
        </w:rPr>
        <w:t>jspx</w:t>
      </w:r>
      <w:r w:rsidRPr="009E4F13">
        <w:rPr>
          <w:rFonts w:cs="Tahoma"/>
          <w:szCs w:val="22"/>
          <w:lang w:val="en-US"/>
        </w:rPr>
        <w:t>?_</w:t>
      </w:r>
      <w:proofErr w:type="gramEnd"/>
      <w:r w:rsidRPr="00A86909">
        <w:rPr>
          <w:rFonts w:cs="Tahoma"/>
          <w:szCs w:val="22"/>
          <w:lang w:val="en-US"/>
        </w:rPr>
        <w:t>afrLoop</w:t>
      </w:r>
      <w:r w:rsidRPr="009E4F13">
        <w:rPr>
          <w:rFonts w:cs="Tahoma"/>
          <w:szCs w:val="22"/>
          <w:lang w:val="en-US"/>
        </w:rPr>
        <w:t>=3641665248387235#%40%3</w:t>
      </w:r>
      <w:r w:rsidRPr="00A86909">
        <w:rPr>
          <w:rFonts w:cs="Tahoma"/>
          <w:szCs w:val="22"/>
          <w:lang w:val="en-US"/>
        </w:rPr>
        <w:t>F</w:t>
      </w:r>
      <w:r w:rsidRPr="009E4F13">
        <w:rPr>
          <w:rFonts w:cs="Tahoma"/>
          <w:szCs w:val="22"/>
          <w:lang w:val="en-US"/>
        </w:rPr>
        <w:t>_</w:t>
      </w:r>
      <w:r w:rsidRPr="00A86909">
        <w:rPr>
          <w:rFonts w:cs="Tahoma"/>
          <w:szCs w:val="22"/>
          <w:lang w:val="en-US"/>
        </w:rPr>
        <w:t>afrLoop</w:t>
      </w:r>
      <w:r w:rsidRPr="009E4F13">
        <w:rPr>
          <w:rFonts w:cs="Tahoma"/>
          <w:szCs w:val="22"/>
          <w:lang w:val="en-US"/>
        </w:rPr>
        <w:t>%3</w:t>
      </w:r>
      <w:r w:rsidRPr="00A86909">
        <w:rPr>
          <w:rFonts w:cs="Tahoma"/>
          <w:szCs w:val="22"/>
          <w:lang w:val="en-US"/>
        </w:rPr>
        <w:t>D</w:t>
      </w:r>
      <w:r w:rsidRPr="009E4F13">
        <w:rPr>
          <w:rFonts w:cs="Tahoma"/>
          <w:szCs w:val="22"/>
          <w:lang w:val="en-US"/>
        </w:rPr>
        <w:t>3641665248387235%26_</w:t>
      </w:r>
      <w:r w:rsidRPr="00A86909">
        <w:rPr>
          <w:rFonts w:cs="Tahoma"/>
          <w:szCs w:val="22"/>
          <w:lang w:val="en-US"/>
        </w:rPr>
        <w:t>adf</w:t>
      </w:r>
      <w:r w:rsidRPr="009E4F13">
        <w:rPr>
          <w:rFonts w:cs="Tahoma"/>
          <w:szCs w:val="22"/>
          <w:lang w:val="en-US"/>
        </w:rPr>
        <w:t>.</w:t>
      </w:r>
      <w:r w:rsidRPr="00A86909">
        <w:rPr>
          <w:rFonts w:cs="Tahoma"/>
          <w:szCs w:val="22"/>
          <w:lang w:val="en-US"/>
        </w:rPr>
        <w:t>ctrl</w:t>
      </w:r>
      <w:r w:rsidRPr="009E4F13">
        <w:rPr>
          <w:rFonts w:cs="Tahoma"/>
          <w:szCs w:val="22"/>
          <w:lang w:val="en-US"/>
        </w:rPr>
        <w:t>-</w:t>
      </w:r>
      <w:r w:rsidRPr="00A86909">
        <w:rPr>
          <w:rFonts w:cs="Tahoma"/>
          <w:szCs w:val="22"/>
          <w:lang w:val="en-US"/>
        </w:rPr>
        <w:t>state</w:t>
      </w:r>
      <w:r w:rsidRPr="009E4F13">
        <w:rPr>
          <w:rFonts w:cs="Tahoma"/>
          <w:szCs w:val="22"/>
          <w:lang w:val="en-US"/>
        </w:rPr>
        <w:t>%3</w:t>
      </w:r>
      <w:r w:rsidRPr="00A86909">
        <w:rPr>
          <w:rFonts w:cs="Tahoma"/>
          <w:szCs w:val="22"/>
          <w:lang w:val="en-US"/>
        </w:rPr>
        <w:t>D</w:t>
      </w:r>
      <w:r w:rsidRPr="009E4F13">
        <w:rPr>
          <w:rFonts w:cs="Tahoma"/>
          <w:szCs w:val="22"/>
          <w:lang w:val="en-US"/>
        </w:rPr>
        <w:t>16</w:t>
      </w:r>
      <w:r w:rsidRPr="00A86909">
        <w:rPr>
          <w:rFonts w:cs="Tahoma"/>
          <w:szCs w:val="22"/>
          <w:lang w:val="en-US"/>
        </w:rPr>
        <w:t>uj</w:t>
      </w:r>
      <w:r w:rsidRPr="009E4F13">
        <w:rPr>
          <w:rFonts w:cs="Tahoma"/>
          <w:szCs w:val="22"/>
          <w:lang w:val="en-US"/>
        </w:rPr>
        <w:t>7</w:t>
      </w:r>
      <w:r w:rsidRPr="00A86909">
        <w:rPr>
          <w:rFonts w:cs="Tahoma"/>
          <w:szCs w:val="22"/>
          <w:lang w:val="en-US"/>
        </w:rPr>
        <w:t>hhed</w:t>
      </w:r>
      <w:r w:rsidRPr="009E4F13">
        <w:rPr>
          <w:rFonts w:cs="Tahoma"/>
          <w:szCs w:val="22"/>
          <w:lang w:val="en-US"/>
        </w:rPr>
        <w:t>0_61</w:t>
      </w:r>
      <w:r w:rsidR="007F794B" w:rsidRPr="009E4F13">
        <w:rPr>
          <w:rFonts w:cs="Tahoma"/>
          <w:szCs w:val="22"/>
          <w:lang w:val="en-US"/>
        </w:rPr>
        <w:t xml:space="preserve">\ </w:t>
      </w:r>
    </w:p>
    <w:p w14:paraId="16B3E97F" w14:textId="77777777" w:rsidR="00D9390F" w:rsidRPr="00A86909" w:rsidRDefault="00D9390F" w:rsidP="00704D1F">
      <w:pPr>
        <w:rPr>
          <w:rFonts w:cs="Tahoma"/>
          <w:szCs w:val="22"/>
          <w:lang w:val="el-GR"/>
        </w:rPr>
      </w:pPr>
      <w:r w:rsidRPr="00A86909">
        <w:rPr>
          <w:rFonts w:cs="Tahoma"/>
          <w:szCs w:val="22"/>
          <w:lang w:val="el-GR"/>
        </w:rPr>
        <w:t xml:space="preserve">Επισημαίνονται τα ακόλουθα, </w:t>
      </w:r>
      <w:r w:rsidR="004E535D" w:rsidRPr="00A86909">
        <w:rPr>
          <w:rFonts w:cs="Tahoma"/>
          <w:szCs w:val="22"/>
          <w:lang w:val="el-GR"/>
        </w:rPr>
        <w:t xml:space="preserve">αναφορικά με την </w:t>
      </w:r>
      <w:r w:rsidR="00542891" w:rsidRPr="00A86909">
        <w:rPr>
          <w:rFonts w:cs="Tahoma"/>
          <w:szCs w:val="22"/>
          <w:lang w:val="el-GR"/>
        </w:rPr>
        <w:t xml:space="preserve">συμπλήρωση και </w:t>
      </w:r>
      <w:r w:rsidR="004E535D" w:rsidRPr="00A86909">
        <w:rPr>
          <w:rFonts w:cs="Tahoma"/>
          <w:szCs w:val="22"/>
          <w:lang w:val="el-GR"/>
        </w:rPr>
        <w:t xml:space="preserve">υποβολή </w:t>
      </w:r>
      <w:r w:rsidRPr="00A86909">
        <w:rPr>
          <w:rFonts w:cs="Tahoma"/>
          <w:szCs w:val="22"/>
          <w:lang w:val="el-GR"/>
        </w:rPr>
        <w:t>του</w:t>
      </w:r>
      <w:r w:rsidR="003041D4">
        <w:rPr>
          <w:rFonts w:cs="Tahoma"/>
          <w:szCs w:val="22"/>
          <w:lang w:val="el-GR"/>
        </w:rPr>
        <w:t xml:space="preserve"> </w:t>
      </w:r>
      <w:r w:rsidRPr="00A86909">
        <w:rPr>
          <w:rFonts w:cs="Tahoma"/>
          <w:szCs w:val="22"/>
          <w:lang w:val="el-GR"/>
        </w:rPr>
        <w:t>ΕΕΕΣ:</w:t>
      </w:r>
    </w:p>
    <w:p w14:paraId="0F116EA1" w14:textId="77777777" w:rsidR="00AC6490" w:rsidRPr="00A86909" w:rsidRDefault="00D9390F" w:rsidP="00D9390F">
      <w:pPr>
        <w:rPr>
          <w:rFonts w:cs="Tahoma"/>
          <w:szCs w:val="22"/>
          <w:u w:val="single"/>
          <w:lang w:val="el-GR" w:eastAsia="el-GR"/>
        </w:rPr>
      </w:pPr>
      <w:r w:rsidRPr="00A86909">
        <w:rPr>
          <w:rFonts w:cs="Tahoma"/>
          <w:szCs w:val="22"/>
          <w:lang w:val="el-GR"/>
        </w:rPr>
        <w:t xml:space="preserve">α. </w:t>
      </w:r>
      <w:r w:rsidR="00AC6490" w:rsidRPr="00A86909">
        <w:rPr>
          <w:rFonts w:cs="Tahoma"/>
          <w:szCs w:val="22"/>
          <w:u w:val="single"/>
          <w:lang w:val="el-GR" w:eastAsia="el-GR"/>
        </w:rPr>
        <w:t xml:space="preserve">ΕΕΕΣ –Οικονομικού Φορέα </w:t>
      </w:r>
    </w:p>
    <w:p w14:paraId="2ACDC086" w14:textId="77777777" w:rsidR="00D9390F" w:rsidRPr="00A86909" w:rsidRDefault="00D9390F" w:rsidP="00D9390F">
      <w:pPr>
        <w:rPr>
          <w:rFonts w:cs="Tahoma"/>
          <w:szCs w:val="22"/>
          <w:lang w:val="el-GR"/>
        </w:rPr>
      </w:pPr>
      <w:r w:rsidRPr="00A86909">
        <w:rPr>
          <w:rFonts w:cs="Tahoma"/>
          <w:szCs w:val="22"/>
          <w:lang w:val="el-GR"/>
        </w:rPr>
        <w:t>Στην περίπτωση που ένας οικονομικός φορέας συμμετέχει μόνος του στο διαγωνισμό και δεν στηρίζεται</w:t>
      </w:r>
      <w:r w:rsidR="00605B04">
        <w:rPr>
          <w:rFonts w:cs="Tahoma"/>
          <w:szCs w:val="22"/>
          <w:lang w:val="el-GR"/>
        </w:rPr>
        <w:t xml:space="preserve"> </w:t>
      </w:r>
      <w:r w:rsidRPr="00A86909">
        <w:rPr>
          <w:rFonts w:cs="Tahoma"/>
          <w:szCs w:val="22"/>
          <w:lang w:val="el-GR"/>
        </w:rPr>
        <w:t>στις ικανότητες άλλων οντοτήτων προκειμένου να ανταποκριθεί στα κριτήρια επιλογής, συμπληρώνει</w:t>
      </w:r>
      <w:r w:rsidR="00605B04">
        <w:rPr>
          <w:rFonts w:cs="Tahoma"/>
          <w:szCs w:val="22"/>
          <w:lang w:val="el-GR"/>
        </w:rPr>
        <w:t xml:space="preserve"> </w:t>
      </w:r>
      <w:r w:rsidRPr="00A86909">
        <w:rPr>
          <w:rFonts w:cs="Tahoma"/>
          <w:szCs w:val="22"/>
          <w:lang w:val="el-GR"/>
        </w:rPr>
        <w:t>και υποβάλλει ένα (1) ΕΕΕΣ.</w:t>
      </w:r>
    </w:p>
    <w:p w14:paraId="325FAAB3" w14:textId="77777777" w:rsidR="00730FB9" w:rsidRPr="00A86909" w:rsidRDefault="00D9390F" w:rsidP="004E535D">
      <w:pPr>
        <w:rPr>
          <w:rFonts w:cs="Tahoma"/>
          <w:szCs w:val="22"/>
          <w:u w:val="single"/>
          <w:lang w:val="el-GR"/>
        </w:rPr>
      </w:pPr>
      <w:r w:rsidRPr="00A86909">
        <w:rPr>
          <w:rFonts w:cs="Tahoma"/>
          <w:szCs w:val="22"/>
          <w:u w:val="single"/>
          <w:lang w:val="el-GR"/>
        </w:rPr>
        <w:t>β.</w:t>
      </w:r>
      <w:r w:rsidR="00730FB9" w:rsidRPr="00A86909">
        <w:rPr>
          <w:rFonts w:cs="Tahoma"/>
          <w:szCs w:val="22"/>
          <w:u w:val="single"/>
          <w:lang w:val="el-GR" w:eastAsia="el-GR"/>
        </w:rPr>
        <w:t xml:space="preserve"> ΕΕΕΣ – Στήριξη Οικονομικού Φορέα στις ικανότητες άλλων </w:t>
      </w:r>
      <w:r w:rsidR="00730FB9" w:rsidRPr="00A86909">
        <w:rPr>
          <w:rFonts w:cs="Tahoma"/>
          <w:szCs w:val="22"/>
          <w:u w:val="single"/>
          <w:lang w:val="el-GR"/>
        </w:rPr>
        <w:t>φορέων</w:t>
      </w:r>
    </w:p>
    <w:p w14:paraId="1B245C96" w14:textId="77777777" w:rsidR="004E535D" w:rsidRPr="00A86909" w:rsidRDefault="00D9390F" w:rsidP="004E535D">
      <w:pPr>
        <w:rPr>
          <w:rFonts w:cs="Tahoma"/>
          <w:szCs w:val="22"/>
          <w:lang w:val="el-GR"/>
        </w:rPr>
      </w:pPr>
      <w:r w:rsidRPr="00A86909">
        <w:rPr>
          <w:rFonts w:cs="Tahoma"/>
          <w:szCs w:val="22"/>
          <w:lang w:val="el-GR"/>
        </w:rPr>
        <w:t>Στην περίπτωση που ένας οικονομικός φορέας στηρίζεται</w:t>
      </w:r>
      <w:r w:rsidR="00605B04">
        <w:rPr>
          <w:rFonts w:cs="Tahoma"/>
          <w:szCs w:val="22"/>
          <w:lang w:val="el-GR"/>
        </w:rPr>
        <w:t xml:space="preserve"> </w:t>
      </w:r>
      <w:r w:rsidRPr="00A86909">
        <w:rPr>
          <w:rFonts w:cs="Tahoma"/>
          <w:szCs w:val="22"/>
          <w:lang w:val="el-GR"/>
        </w:rPr>
        <w:t>στις ικανότητες μίας ή περισσότερων άλλων οντοτήτων προκειμένου να ανταποκριθεί στα κριτήρια</w:t>
      </w:r>
      <w:r w:rsidR="00605B04">
        <w:rPr>
          <w:rFonts w:cs="Tahoma"/>
          <w:szCs w:val="22"/>
          <w:lang w:val="el-GR"/>
        </w:rPr>
        <w:t xml:space="preserve"> </w:t>
      </w:r>
      <w:r w:rsidRPr="00A86909">
        <w:rPr>
          <w:rFonts w:cs="Tahoma"/>
          <w:szCs w:val="22"/>
          <w:lang w:val="el-GR"/>
        </w:rPr>
        <w:t>επιλογής,</w:t>
      </w:r>
      <w:r w:rsidR="00605B04">
        <w:rPr>
          <w:rFonts w:cs="Tahoma"/>
          <w:szCs w:val="22"/>
          <w:lang w:val="el-GR"/>
        </w:rPr>
        <w:t xml:space="preserve"> </w:t>
      </w:r>
      <w:r w:rsidR="004E535D" w:rsidRPr="00A86909">
        <w:rPr>
          <w:rFonts w:cs="Tahoma"/>
          <w:szCs w:val="22"/>
          <w:lang w:val="el-GR"/>
        </w:rPr>
        <w:t xml:space="preserve">με την προσφορά </w:t>
      </w:r>
      <w:r w:rsidR="003041D4" w:rsidRPr="00A86909">
        <w:rPr>
          <w:rFonts w:cs="Tahoma"/>
          <w:szCs w:val="22"/>
          <w:lang w:val="el-GR"/>
        </w:rPr>
        <w:t>υποβάλλεται</w:t>
      </w:r>
      <w:r w:rsidR="004E535D" w:rsidRPr="00A86909">
        <w:rPr>
          <w:rFonts w:cs="Tahoma"/>
          <w:szCs w:val="22"/>
          <w:lang w:val="el-GR"/>
        </w:rPr>
        <w:t xml:space="preserve"> χωριστό ΕΕΕΣ, που </w:t>
      </w:r>
      <w:r w:rsidR="00605B04" w:rsidRPr="006A1802">
        <w:rPr>
          <w:rFonts w:cs="Tahoma"/>
          <w:szCs w:val="22"/>
          <w:lang w:val="el-GR"/>
        </w:rPr>
        <w:t>συμπληρώνεται</w:t>
      </w:r>
      <w:r w:rsidR="004E535D" w:rsidRPr="00A86909">
        <w:rPr>
          <w:rFonts w:cs="Tahoma"/>
          <w:szCs w:val="22"/>
          <w:lang w:val="el-GR"/>
        </w:rPr>
        <w:t xml:space="preserve"> και υπογράφεται ψηφιακά από τον τρίτο/</w:t>
      </w:r>
      <w:proofErr w:type="spellStart"/>
      <w:r w:rsidR="004E535D" w:rsidRPr="00A86909">
        <w:rPr>
          <w:rFonts w:cs="Tahoma"/>
          <w:szCs w:val="22"/>
          <w:lang w:val="el-GR"/>
        </w:rPr>
        <w:t>ους</w:t>
      </w:r>
      <w:proofErr w:type="spellEnd"/>
      <w:r w:rsidR="004E535D" w:rsidRPr="00A86909">
        <w:rPr>
          <w:rFonts w:cs="Tahoma"/>
          <w:szCs w:val="22"/>
          <w:lang w:val="el-GR"/>
        </w:rPr>
        <w:t>, συμπληρώνοντας:</w:t>
      </w:r>
    </w:p>
    <w:p w14:paraId="5D00ABE0" w14:textId="77777777" w:rsidR="00704D1F" w:rsidRPr="00A86909" w:rsidRDefault="00704D1F" w:rsidP="000D6DEA">
      <w:pPr>
        <w:pStyle w:val="aff"/>
        <w:numPr>
          <w:ilvl w:val="0"/>
          <w:numId w:val="4"/>
        </w:numPr>
        <w:rPr>
          <w:rFonts w:cs="Tahoma"/>
          <w:szCs w:val="22"/>
          <w:lang w:val="el-GR" w:eastAsia="el-GR"/>
        </w:rPr>
      </w:pPr>
      <w:r w:rsidRPr="00A86909">
        <w:rPr>
          <w:rFonts w:cs="Tahoma"/>
          <w:szCs w:val="22"/>
          <w:lang w:val="el-GR"/>
        </w:rPr>
        <w:t xml:space="preserve">τις ενότητες των Α και Β του Μέρους ΙΙ , το Μέρος ΙΙΙ , </w:t>
      </w:r>
      <w:r w:rsidR="00730FB9" w:rsidRPr="00A86909">
        <w:rPr>
          <w:rFonts w:cs="Tahoma"/>
          <w:szCs w:val="22"/>
          <w:lang w:val="el-GR"/>
        </w:rPr>
        <w:t xml:space="preserve">το Μέρος </w:t>
      </w:r>
      <w:r w:rsidR="00730FB9" w:rsidRPr="00A86909">
        <w:rPr>
          <w:rFonts w:cs="Tahoma"/>
          <w:szCs w:val="22"/>
          <w:lang w:eastAsia="el-GR"/>
        </w:rPr>
        <w:t>IV</w:t>
      </w:r>
      <w:r w:rsidRPr="00A86909">
        <w:rPr>
          <w:rFonts w:cs="Tahoma"/>
          <w:szCs w:val="22"/>
          <w:lang w:val="el-GR"/>
        </w:rPr>
        <w:t xml:space="preserve">σχετικά με τις ικανότητες που δανείζει στον υποψήφιο οικονομικό φορέα </w:t>
      </w:r>
      <w:r w:rsidRPr="00A86909">
        <w:rPr>
          <w:rFonts w:cs="Tahoma"/>
          <w:szCs w:val="22"/>
          <w:lang w:val="el-GR" w:eastAsia="el-GR"/>
        </w:rPr>
        <w:t xml:space="preserve">καθώς και το Μέρος </w:t>
      </w:r>
      <w:r w:rsidRPr="00A86909">
        <w:rPr>
          <w:rFonts w:cs="Tahoma"/>
          <w:szCs w:val="22"/>
          <w:lang w:val="en-US" w:eastAsia="el-GR"/>
        </w:rPr>
        <w:t>VI</w:t>
      </w:r>
      <w:r w:rsidRPr="00A86909">
        <w:rPr>
          <w:rFonts w:cs="Tahoma"/>
          <w:szCs w:val="22"/>
          <w:lang w:val="el-GR" w:eastAsia="el-GR"/>
        </w:rPr>
        <w:t xml:space="preserve"> Τελικές Δηλώσεις </w:t>
      </w:r>
    </w:p>
    <w:p w14:paraId="7DCE91DA" w14:textId="77777777" w:rsidR="004E535D" w:rsidRPr="00A86909" w:rsidRDefault="004E535D" w:rsidP="004E535D">
      <w:pPr>
        <w:rPr>
          <w:rFonts w:cs="Tahoma"/>
          <w:szCs w:val="22"/>
          <w:lang w:val="el-GR" w:eastAsia="el-GR"/>
        </w:rPr>
      </w:pPr>
      <w:r w:rsidRPr="00A86909">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78BE6475" w14:textId="77777777" w:rsidR="00730FB9" w:rsidRPr="00A86909" w:rsidRDefault="00D9390F" w:rsidP="00D9390F">
      <w:pPr>
        <w:rPr>
          <w:rFonts w:cs="Tahoma"/>
          <w:szCs w:val="22"/>
          <w:u w:val="single"/>
          <w:lang w:val="el-GR" w:eastAsia="el-GR"/>
        </w:rPr>
      </w:pPr>
      <w:r w:rsidRPr="00A86909">
        <w:rPr>
          <w:rFonts w:cs="Tahoma"/>
          <w:szCs w:val="22"/>
          <w:u w:val="single"/>
          <w:lang w:val="el-GR"/>
        </w:rPr>
        <w:t xml:space="preserve">γ. </w:t>
      </w:r>
      <w:r w:rsidR="00730FB9" w:rsidRPr="00A86909">
        <w:rPr>
          <w:rFonts w:cs="Tahoma"/>
          <w:szCs w:val="22"/>
          <w:u w:val="single"/>
          <w:lang w:val="el-GR"/>
        </w:rPr>
        <w:t>ΕΕΕΣ</w:t>
      </w:r>
      <w:r w:rsidR="00730FB9" w:rsidRPr="00A86909">
        <w:rPr>
          <w:rFonts w:cs="Tahoma"/>
          <w:szCs w:val="22"/>
          <w:u w:val="single"/>
          <w:lang w:val="el-GR" w:eastAsia="el-GR"/>
        </w:rPr>
        <w:t xml:space="preserve"> - Ενώσεις οικονομικών φορέων Κοινοπραξίες </w:t>
      </w:r>
      <w:proofErr w:type="spellStart"/>
      <w:r w:rsidR="00542891" w:rsidRPr="00A86909">
        <w:rPr>
          <w:rFonts w:cs="Tahoma"/>
          <w:szCs w:val="22"/>
          <w:u w:val="single"/>
          <w:lang w:val="el-GR" w:eastAsia="el-GR"/>
        </w:rPr>
        <w:t>κλπ</w:t>
      </w:r>
      <w:proofErr w:type="spellEnd"/>
    </w:p>
    <w:p w14:paraId="3B20DDE8" w14:textId="77777777" w:rsidR="00D9390F" w:rsidRPr="00A86909" w:rsidRDefault="00D9390F">
      <w:pPr>
        <w:rPr>
          <w:rFonts w:cs="Tahoma"/>
          <w:szCs w:val="22"/>
          <w:lang w:val="el-GR"/>
        </w:rPr>
      </w:pPr>
      <w:r w:rsidRPr="00A86909">
        <w:rPr>
          <w:rFonts w:cs="Tahoma"/>
          <w:szCs w:val="22"/>
          <w:lang w:val="el-GR"/>
        </w:rPr>
        <w:t>Στην περίπτωση συμμετοχής στο διαγωνισμό από κοινού ομίλων οικονομικών φορέων (</w:t>
      </w:r>
      <w:proofErr w:type="spellStart"/>
      <w:r w:rsidRPr="00A86909">
        <w:rPr>
          <w:rFonts w:cs="Tahoma"/>
          <w:szCs w:val="22"/>
          <w:lang w:val="el-GR"/>
        </w:rPr>
        <w:t>λ.χ</w:t>
      </w:r>
      <w:proofErr w:type="spellEnd"/>
      <w:r w:rsidRPr="00A86909">
        <w:rPr>
          <w:rFonts w:cs="Tahoma"/>
          <w:szCs w:val="22"/>
          <w:lang w:val="el-GR"/>
        </w:rPr>
        <w:t xml:space="preserve"> ενώσεων,</w:t>
      </w:r>
      <w:r w:rsidR="00605B04">
        <w:rPr>
          <w:rFonts w:cs="Tahoma"/>
          <w:szCs w:val="22"/>
          <w:lang w:val="el-GR"/>
        </w:rPr>
        <w:t xml:space="preserve"> </w:t>
      </w:r>
      <w:r w:rsidRPr="00A86909">
        <w:rPr>
          <w:rFonts w:cs="Tahoma"/>
          <w:szCs w:val="22"/>
          <w:lang w:val="el-GR"/>
        </w:rPr>
        <w:t xml:space="preserve">κοινοπραξιών, συνεταιρισμών </w:t>
      </w:r>
      <w:proofErr w:type="spellStart"/>
      <w:r w:rsidRPr="00A86909">
        <w:rPr>
          <w:rFonts w:cs="Tahoma"/>
          <w:szCs w:val="22"/>
          <w:lang w:val="el-GR"/>
        </w:rPr>
        <w:t>κλπ</w:t>
      </w:r>
      <w:proofErr w:type="spellEnd"/>
      <w:r w:rsidRPr="00A86909">
        <w:rPr>
          <w:rFonts w:cs="Tahoma"/>
          <w:szCs w:val="22"/>
          <w:lang w:val="el-GR"/>
        </w:rPr>
        <w:t xml:space="preserve">), </w:t>
      </w:r>
      <w:r w:rsidR="00A01EC2" w:rsidRPr="00A86909">
        <w:rPr>
          <w:rFonts w:cs="Tahoma"/>
          <w:szCs w:val="22"/>
          <w:lang w:val="el-GR"/>
        </w:rPr>
        <w:t>υποβάλλεται χωριστό ΕΕΕΣ</w:t>
      </w:r>
      <w:r w:rsidR="003041D4">
        <w:rPr>
          <w:rFonts w:cs="Tahoma"/>
          <w:szCs w:val="22"/>
          <w:lang w:val="el-GR"/>
        </w:rPr>
        <w:t xml:space="preserve"> </w:t>
      </w:r>
      <w:r w:rsidRPr="00A86909">
        <w:rPr>
          <w:rFonts w:cs="Tahoma"/>
          <w:szCs w:val="22"/>
          <w:lang w:val="el-GR"/>
        </w:rPr>
        <w:t>για κάθε έναν συμμετέχοντα οικονομικό φορέα</w:t>
      </w:r>
      <w:r w:rsidR="00A01EC2" w:rsidRPr="00A86909">
        <w:rPr>
          <w:rFonts w:cs="Tahoma"/>
          <w:szCs w:val="22"/>
          <w:lang w:val="el-GR"/>
        </w:rPr>
        <w:t>.</w:t>
      </w:r>
    </w:p>
    <w:p w14:paraId="76EDDB6E" w14:textId="77777777" w:rsidR="00730FB9" w:rsidRPr="00A86909" w:rsidRDefault="00730FB9" w:rsidP="00730FB9">
      <w:pPr>
        <w:rPr>
          <w:rFonts w:cs="Tahoma"/>
          <w:szCs w:val="22"/>
          <w:u w:val="single"/>
          <w:lang w:val="el-GR" w:eastAsia="el-GR"/>
        </w:rPr>
      </w:pPr>
      <w:r w:rsidRPr="00A86909">
        <w:rPr>
          <w:rFonts w:cs="Tahoma"/>
          <w:szCs w:val="22"/>
          <w:u w:val="single"/>
          <w:lang w:val="el-GR" w:eastAsia="el-GR"/>
        </w:rPr>
        <w:t>δ. ΕΕΕΣ - Υπεργολάβοι:</w:t>
      </w:r>
    </w:p>
    <w:p w14:paraId="1E07F61C" w14:textId="77777777" w:rsidR="00730FB9" w:rsidRPr="00A86909" w:rsidRDefault="00730FB9" w:rsidP="00730FB9">
      <w:pPr>
        <w:rPr>
          <w:rFonts w:cs="Tahoma"/>
          <w:szCs w:val="22"/>
          <w:lang w:val="el-GR"/>
        </w:rPr>
      </w:pPr>
      <w:r w:rsidRPr="00A86909">
        <w:rPr>
          <w:rFonts w:cs="Tahoma"/>
          <w:szCs w:val="22"/>
          <w:lang w:val="el-GR"/>
        </w:rPr>
        <w:t>Σε περίπτωση που ο προσφέρων προτίθεται να αναθέσει υπό μορφή υπεργολαβίας σε τρίτο/</w:t>
      </w:r>
      <w:proofErr w:type="spellStart"/>
      <w:r w:rsidRPr="00A86909">
        <w:rPr>
          <w:rFonts w:cs="Tahoma"/>
          <w:szCs w:val="22"/>
          <w:lang w:val="el-GR"/>
        </w:rPr>
        <w:t>ους</w:t>
      </w:r>
      <w:proofErr w:type="spellEnd"/>
      <w:r w:rsidRPr="00A86909">
        <w:rPr>
          <w:rFonts w:cs="Tahoma"/>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A86909">
        <w:rPr>
          <w:rFonts w:cs="Tahoma"/>
          <w:szCs w:val="22"/>
          <w:lang w:val="el-GR"/>
        </w:rPr>
        <w:t>υπεργολαβικά</w:t>
      </w:r>
      <w:proofErr w:type="spellEnd"/>
      <w:r w:rsidRPr="00A86909">
        <w:rPr>
          <w:rFonts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A86909">
        <w:rPr>
          <w:rFonts w:cs="Tahoma"/>
          <w:szCs w:val="22"/>
          <w:lang w:val="el-GR" w:eastAsia="el-GR"/>
        </w:rPr>
        <w:t xml:space="preserve">καθώς και το Μέρος </w:t>
      </w:r>
      <w:r w:rsidRPr="00A86909">
        <w:rPr>
          <w:rFonts w:cs="Tahoma"/>
          <w:szCs w:val="22"/>
          <w:lang w:val="en-US" w:eastAsia="el-GR"/>
        </w:rPr>
        <w:t>VI</w:t>
      </w:r>
      <w:r w:rsidRPr="00A86909">
        <w:rPr>
          <w:rFonts w:cs="Tahoma"/>
          <w:szCs w:val="22"/>
          <w:lang w:val="el-GR" w:eastAsia="el-GR"/>
        </w:rPr>
        <w:t xml:space="preserve"> Τελικές Δηλώσεις</w:t>
      </w:r>
      <w:r w:rsidRPr="00A86909">
        <w:rPr>
          <w:rFonts w:cs="Tahoma"/>
          <w:szCs w:val="22"/>
          <w:lang w:val="el-GR"/>
        </w:rPr>
        <w:t xml:space="preserve">. </w:t>
      </w:r>
    </w:p>
    <w:p w14:paraId="3279606C" w14:textId="77777777" w:rsidR="00730FB9" w:rsidRPr="00A86909" w:rsidRDefault="00730FB9" w:rsidP="00730FB9">
      <w:pPr>
        <w:rPr>
          <w:rFonts w:cs="Tahoma"/>
          <w:szCs w:val="22"/>
          <w:lang w:val="el-GR"/>
        </w:rPr>
      </w:pPr>
      <w:r w:rsidRPr="00A86909">
        <w:rPr>
          <w:rFonts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1E750E3A" w14:textId="77777777" w:rsidR="002C7E9A" w:rsidRPr="00A86909" w:rsidRDefault="002C7E9A">
      <w:pPr>
        <w:pStyle w:val="4"/>
        <w:rPr>
          <w:rFonts w:cs="Tahoma"/>
          <w:szCs w:val="22"/>
          <w:lang w:val="el-GR"/>
        </w:rPr>
      </w:pPr>
      <w:bookmarkStart w:id="149" w:name="_Toc71708167"/>
      <w:bookmarkStart w:id="150" w:name="_Toc86065982"/>
      <w:r w:rsidRPr="00A86909">
        <w:rPr>
          <w:rFonts w:cs="Tahoma"/>
          <w:szCs w:val="22"/>
          <w:lang w:val="el-GR"/>
        </w:rPr>
        <w:t>Τεχνική Προσφορά</w:t>
      </w:r>
      <w:bookmarkEnd w:id="149"/>
      <w:bookmarkEnd w:id="150"/>
    </w:p>
    <w:p w14:paraId="0BAF8BC8" w14:textId="37E4A20D" w:rsidR="007A3AC0" w:rsidRPr="00F06498" w:rsidRDefault="007A3AC0" w:rsidP="007A3AC0">
      <w:pPr>
        <w:rPr>
          <w:rFonts w:cs="Tahoma"/>
          <w:szCs w:val="22"/>
          <w:lang w:val="el-GR"/>
        </w:rPr>
      </w:pPr>
      <w:r w:rsidRPr="00A86909">
        <w:rPr>
          <w:rFonts w:cs="Tahoma"/>
          <w:szCs w:val="22"/>
          <w:lang w:val="en-US"/>
        </w:rPr>
        <w:t>H</w:t>
      </w:r>
      <w:r w:rsidRPr="00A86909">
        <w:rPr>
          <w:rFonts w:cs="Tahoma"/>
          <w:szCs w:val="22"/>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6A1802" w:rsidRPr="00A86909">
        <w:rPr>
          <w:rFonts w:cs="Tahoma"/>
          <w:szCs w:val="22"/>
          <w:lang w:val="el-GR"/>
        </w:rPr>
        <w:t xml:space="preserve">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496625830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1F61C1" w:rsidRPr="001F61C1">
        <w:rPr>
          <w:rFonts w:cs="Tahoma"/>
          <w:szCs w:val="22"/>
          <w:lang w:val="el-GR"/>
        </w:rPr>
        <w:t>ΠΑΡΑΡΤΗΜΑ Ι – Αναλυτική Περιγραφή Φυσικού και Οικονομικού Αντικειμένου της Σύμβασης</w:t>
      </w:r>
      <w:r w:rsidR="00CD542D" w:rsidRPr="000E37F2">
        <w:rPr>
          <w:rFonts w:cs="Tahoma"/>
        </w:rPr>
        <w:fldChar w:fldCharType="end"/>
      </w:r>
      <w:r w:rsidR="00605B04">
        <w:rPr>
          <w:rFonts w:cs="Tahoma"/>
          <w:lang w:val="el-GR"/>
        </w:rPr>
        <w:t xml:space="preserve"> </w:t>
      </w:r>
      <w:r w:rsidRPr="00A86909">
        <w:rPr>
          <w:rFonts w:cs="Tahoma"/>
          <w:szCs w:val="22"/>
          <w:lang w:val="el-GR"/>
        </w:rPr>
        <w:t>τ</w:t>
      </w:r>
      <w:r w:rsidR="00F06498">
        <w:rPr>
          <w:rFonts w:cs="Tahoma"/>
          <w:szCs w:val="22"/>
          <w:lang w:val="el-GR"/>
        </w:rPr>
        <w:t>η</w:t>
      </w:r>
      <w:r w:rsidRPr="00A86909">
        <w:rPr>
          <w:rFonts w:cs="Tahoma"/>
          <w:szCs w:val="22"/>
          <w:lang w:val="el-GR"/>
        </w:rPr>
        <w:t>ς παρούσας</w:t>
      </w:r>
      <w:r w:rsidR="00605B04">
        <w:rPr>
          <w:rFonts w:cs="Tahoma"/>
          <w:szCs w:val="22"/>
          <w:lang w:val="el-GR"/>
        </w:rPr>
        <w:t xml:space="preserve"> </w:t>
      </w:r>
      <w:r w:rsidRPr="00A86909">
        <w:rPr>
          <w:rFonts w:cs="Tahoma"/>
          <w:szCs w:val="22"/>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Pr="00A86909">
        <w:rPr>
          <w:rStyle w:val="WW-FootnoteReference9"/>
          <w:rFonts w:cs="Tahoma"/>
          <w:szCs w:val="22"/>
          <w:lang w:val="el-GR"/>
        </w:rPr>
        <w:t>.</w:t>
      </w:r>
      <w:r w:rsidR="00834E1F" w:rsidRPr="00A86909">
        <w:rPr>
          <w:rFonts w:cs="Tahoma"/>
          <w:szCs w:val="22"/>
          <w:lang w:val="el-GR"/>
        </w:rPr>
        <w:t>.</w:t>
      </w:r>
    </w:p>
    <w:p w14:paraId="689240C9" w14:textId="3012B51D" w:rsidR="007A3AC0" w:rsidRPr="00A86909" w:rsidRDefault="007A3AC0" w:rsidP="009C3C60">
      <w:pPr>
        <w:suppressAutoHyphens w:val="0"/>
        <w:spacing w:line="276" w:lineRule="auto"/>
        <w:rPr>
          <w:rFonts w:cs="Tahoma"/>
          <w:szCs w:val="22"/>
          <w:lang w:val="el-GR"/>
        </w:rPr>
      </w:pPr>
      <w:r w:rsidRPr="00A86909">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F97508">
        <w:rPr>
          <w:rFonts w:cs="Tahoma"/>
          <w:szCs w:val="22"/>
          <w:lang w:val="el-GR"/>
        </w:rPr>
        <w:t xml:space="preserve">σύμφωνα με το </w:t>
      </w:r>
      <w:r w:rsidR="00CD542D" w:rsidRPr="00F97508">
        <w:rPr>
          <w:rFonts w:cs="Tahoma"/>
        </w:rPr>
        <w:fldChar w:fldCharType="begin"/>
      </w:r>
      <w:r w:rsidR="00CD542D" w:rsidRPr="00F97508">
        <w:rPr>
          <w:rFonts w:cs="Tahoma"/>
          <w:lang w:val="el-GR"/>
        </w:rPr>
        <w:instrText xml:space="preserve"> </w:instrText>
      </w:r>
      <w:r w:rsidR="00CD542D" w:rsidRPr="00F97508">
        <w:rPr>
          <w:rFonts w:cs="Tahoma"/>
        </w:rPr>
        <w:instrText>REF</w:instrText>
      </w:r>
      <w:r w:rsidR="00CD542D" w:rsidRPr="00F97508">
        <w:rPr>
          <w:rFonts w:cs="Tahoma"/>
          <w:lang w:val="el-GR"/>
        </w:rPr>
        <w:instrText xml:space="preserve"> _</w:instrText>
      </w:r>
      <w:r w:rsidR="00CD542D" w:rsidRPr="00F97508">
        <w:rPr>
          <w:rFonts w:cs="Tahoma"/>
        </w:rPr>
        <w:instrText>Ref</w:instrText>
      </w:r>
      <w:r w:rsidR="00CD542D" w:rsidRPr="00F97508">
        <w:rPr>
          <w:rFonts w:cs="Tahoma"/>
          <w:lang w:val="el-GR"/>
        </w:rPr>
        <w:instrText>40980475 \</w:instrText>
      </w:r>
      <w:r w:rsidR="00CD542D" w:rsidRPr="00F97508">
        <w:rPr>
          <w:rFonts w:cs="Tahoma"/>
        </w:rPr>
        <w:instrText>h</w:instrText>
      </w:r>
      <w:r w:rsidR="00CD542D" w:rsidRPr="00F97508">
        <w:rPr>
          <w:rFonts w:cs="Tahoma"/>
          <w:lang w:val="el-GR"/>
        </w:rPr>
        <w:instrText xml:space="preserve">  \* </w:instrText>
      </w:r>
      <w:r w:rsidR="00CD542D" w:rsidRPr="00F97508">
        <w:rPr>
          <w:rFonts w:cs="Tahoma"/>
        </w:rPr>
        <w:instrText>MERGEFORMAT</w:instrText>
      </w:r>
      <w:r w:rsidR="00CD542D" w:rsidRPr="00F97508">
        <w:rPr>
          <w:rFonts w:cs="Tahoma"/>
          <w:lang w:val="el-GR"/>
        </w:rPr>
        <w:instrText xml:space="preserve"> </w:instrText>
      </w:r>
      <w:r w:rsidR="00CD542D" w:rsidRPr="00F97508">
        <w:rPr>
          <w:rFonts w:cs="Tahoma"/>
        </w:rPr>
      </w:r>
      <w:r w:rsidR="00CD542D" w:rsidRPr="00F97508">
        <w:rPr>
          <w:rFonts w:cs="Tahoma"/>
        </w:rPr>
        <w:fldChar w:fldCharType="separate"/>
      </w:r>
      <w:r w:rsidR="001F61C1" w:rsidRPr="001F61C1">
        <w:rPr>
          <w:rFonts w:cs="Tahoma"/>
          <w:szCs w:val="22"/>
          <w:lang w:val="el-GR"/>
        </w:rPr>
        <w:t xml:space="preserve">ΠΑΡΑΡΤΗΜΑ </w:t>
      </w:r>
      <w:r w:rsidR="001F61C1" w:rsidRPr="001F61C1">
        <w:rPr>
          <w:rFonts w:cs="Tahoma"/>
          <w:szCs w:val="22"/>
        </w:rPr>
        <w:t>IV</w:t>
      </w:r>
      <w:r w:rsidR="001F61C1" w:rsidRPr="001F61C1">
        <w:rPr>
          <w:rFonts w:cs="Tahoma"/>
          <w:szCs w:val="22"/>
          <w:lang w:val="el-GR"/>
        </w:rPr>
        <w:t xml:space="preserve">– </w:t>
      </w:r>
      <w:r w:rsidR="00CD542D" w:rsidRPr="00F97508">
        <w:rPr>
          <w:rFonts w:cs="Tahoma"/>
        </w:rPr>
        <w:fldChar w:fldCharType="end"/>
      </w:r>
      <w:r w:rsidR="00C84B11" w:rsidRPr="00F97508">
        <w:rPr>
          <w:rFonts w:cs="Tahoma"/>
          <w:szCs w:val="22"/>
          <w:lang w:val="el-GR"/>
        </w:rPr>
        <w:t xml:space="preserve"> της παρ</w:t>
      </w:r>
      <w:r w:rsidR="003A206A" w:rsidRPr="00F97508">
        <w:rPr>
          <w:rFonts w:cs="Tahoma"/>
          <w:szCs w:val="22"/>
          <w:lang w:val="el-GR"/>
        </w:rPr>
        <w:t>ο</w:t>
      </w:r>
      <w:r w:rsidR="00C84B11" w:rsidRPr="00F97508">
        <w:rPr>
          <w:rFonts w:cs="Tahoma"/>
          <w:szCs w:val="22"/>
          <w:lang w:val="el-GR"/>
        </w:rPr>
        <w:t>ύσας</w:t>
      </w:r>
      <w:r w:rsidR="00C84B11" w:rsidRPr="00A86909">
        <w:rPr>
          <w:rFonts w:cs="Tahoma"/>
          <w:szCs w:val="22"/>
          <w:lang w:val="el-GR"/>
        </w:rPr>
        <w:t xml:space="preserve"> διακήρυξης</w:t>
      </w:r>
      <w:r w:rsidR="003A206A" w:rsidRPr="00A86909">
        <w:rPr>
          <w:rFonts w:cs="Tahoma"/>
          <w:szCs w:val="22"/>
          <w:u w:val="single"/>
          <w:lang w:val="el-GR"/>
        </w:rPr>
        <w:t xml:space="preserve"> (</w:t>
      </w:r>
      <w:r w:rsidRPr="00A86909">
        <w:rPr>
          <w:rFonts w:cs="Tahoma"/>
          <w:szCs w:val="22"/>
          <w:lang w:val="el-GR"/>
        </w:rPr>
        <w:t>σε συμπιεσμένη μορφή</w:t>
      </w:r>
      <w:r w:rsidR="003A206A" w:rsidRPr="00A86909">
        <w:rPr>
          <w:rFonts w:cs="Tahoma"/>
          <w:szCs w:val="22"/>
          <w:lang w:val="el-GR"/>
        </w:rPr>
        <w:t xml:space="preserve"> και</w:t>
      </w:r>
      <w:r w:rsidRPr="00A86909">
        <w:rPr>
          <w:rFonts w:cs="Tahoma"/>
          <w:szCs w:val="22"/>
          <w:lang w:val="el-GR"/>
        </w:rPr>
        <w:t xml:space="preserve"> κατά προτίμηση</w:t>
      </w:r>
      <w:r w:rsidR="003A206A" w:rsidRPr="00A86909">
        <w:rPr>
          <w:rFonts w:cs="Tahoma"/>
          <w:szCs w:val="22"/>
          <w:lang w:val="el-GR"/>
        </w:rPr>
        <w:t xml:space="preserve"> σε</w:t>
      </w:r>
      <w:r w:rsidRPr="00A86909">
        <w:rPr>
          <w:rFonts w:cs="Tahoma"/>
          <w:szCs w:val="22"/>
          <w:lang w:val="el-GR"/>
        </w:rPr>
        <w:t xml:space="preserve"> ένα (1) αρχείο </w:t>
      </w:r>
      <w:r w:rsidRPr="00A86909">
        <w:rPr>
          <w:rFonts w:cs="Tahoma"/>
          <w:szCs w:val="22"/>
          <w:lang w:val="en-US"/>
        </w:rPr>
        <w:t>pdf</w:t>
      </w:r>
      <w:r w:rsidR="003A206A" w:rsidRPr="00A86909">
        <w:rPr>
          <w:rFonts w:cs="Tahoma"/>
          <w:szCs w:val="22"/>
          <w:lang w:val="el-GR"/>
        </w:rPr>
        <w:t>).</w:t>
      </w:r>
      <w:r w:rsidR="0034186C" w:rsidRPr="00A86909">
        <w:rPr>
          <w:rFonts w:cs="Tahoma"/>
          <w:szCs w:val="22"/>
          <w:lang w:val="el-GR"/>
        </w:rPr>
        <w:t>Επιπλέον ο</w:t>
      </w:r>
      <w:r w:rsidRPr="00A86909">
        <w:rPr>
          <w:rFonts w:cs="Tahoma"/>
          <w:szCs w:val="22"/>
          <w:lang w:val="el-GR"/>
        </w:rPr>
        <w:t>ι οικονομικοί φορείς αναφέρουν</w:t>
      </w:r>
      <w:r w:rsidR="0034186C" w:rsidRPr="00A86909">
        <w:rPr>
          <w:rFonts w:cs="Tahoma"/>
          <w:szCs w:val="22"/>
          <w:lang w:val="el-GR"/>
        </w:rPr>
        <w:t xml:space="preserve"> στην τεχνική προσφορά </w:t>
      </w:r>
      <w:r w:rsidR="003041D4">
        <w:rPr>
          <w:rFonts w:cs="Tahoma"/>
          <w:szCs w:val="22"/>
          <w:lang w:val="el-GR"/>
        </w:rPr>
        <w:t xml:space="preserve">τους </w:t>
      </w:r>
      <w:r w:rsidRPr="00A86909">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304C0EF9" w14:textId="77777777" w:rsidR="008338F0" w:rsidRPr="00A86909" w:rsidRDefault="003355E7" w:rsidP="003D3B70">
      <w:pPr>
        <w:pStyle w:val="3"/>
        <w:rPr>
          <w:rFonts w:cs="Tahoma"/>
          <w:szCs w:val="22"/>
          <w:lang w:val="el-GR"/>
        </w:rPr>
      </w:pPr>
      <w:bookmarkStart w:id="151" w:name="_Ref496542376"/>
      <w:bookmarkStart w:id="152" w:name="_Toc71708168"/>
      <w:bookmarkStart w:id="153" w:name="_Toc86065983"/>
      <w:r w:rsidRPr="00A86909">
        <w:rPr>
          <w:rFonts w:cs="Tahoma"/>
          <w:szCs w:val="22"/>
          <w:lang w:val="el-GR"/>
        </w:rPr>
        <w:lastRenderedPageBreak/>
        <w:t>Περιεχόμενα Φακέλου «Οικονομική Προσφορά» / Τρόπος σύνταξης και υποβολής οικονομικών προσφορών</w:t>
      </w:r>
      <w:bookmarkEnd w:id="151"/>
      <w:bookmarkEnd w:id="152"/>
      <w:bookmarkEnd w:id="153"/>
    </w:p>
    <w:p w14:paraId="6FD75518" w14:textId="4E8CF5FC" w:rsidR="001E3C20" w:rsidRPr="00A86909" w:rsidRDefault="001E3C20" w:rsidP="001E3C20">
      <w:pPr>
        <w:autoSpaceDE w:val="0"/>
        <w:autoSpaceDN w:val="0"/>
        <w:adjustRightInd w:val="0"/>
        <w:spacing w:after="0" w:line="276" w:lineRule="auto"/>
        <w:rPr>
          <w:rFonts w:cs="Tahoma"/>
          <w:szCs w:val="22"/>
          <w:lang w:val="el-GR"/>
        </w:rPr>
      </w:pPr>
      <w:r w:rsidRPr="00A86909">
        <w:rPr>
          <w:rFonts w:cs="Tahoma"/>
          <w:szCs w:val="22"/>
          <w:lang w:val="el-GR" w:eastAsia="el-GR"/>
        </w:rPr>
        <w:t xml:space="preserve">Η οικονομική προσφορά συντάσσεται </w:t>
      </w:r>
      <w:r w:rsidR="00F42E1F" w:rsidRPr="00A86909">
        <w:rPr>
          <w:rFonts w:cs="Tahoma"/>
          <w:szCs w:val="22"/>
          <w:lang w:val="el-GR" w:eastAsia="el-GR"/>
        </w:rPr>
        <w:t xml:space="preserve">με βάση το κριτήριο ανάθεσης και </w:t>
      </w:r>
      <w:r w:rsidRPr="00A86909">
        <w:rPr>
          <w:rFonts w:cs="Tahoma"/>
          <w:szCs w:val="22"/>
          <w:lang w:val="el-GR" w:eastAsia="el-GR"/>
        </w:rPr>
        <w:t xml:space="preserve">σύμφωνα με το υπόδειγμα </w:t>
      </w:r>
      <w:r w:rsidR="007D2CC2" w:rsidRPr="00A86909">
        <w:rPr>
          <w:rFonts w:cs="Tahoma"/>
          <w:szCs w:val="22"/>
          <w:lang w:val="el-GR" w:eastAsia="el-GR"/>
        </w:rPr>
        <w:t>που παρέχεται σ</w:t>
      </w:r>
      <w:r w:rsidRPr="00A86909">
        <w:rPr>
          <w:rFonts w:cs="Tahoma"/>
          <w:szCs w:val="22"/>
          <w:lang w:val="el-GR" w:eastAsia="el-GR"/>
        </w:rPr>
        <w:t>το</w:t>
      </w:r>
      <w:r w:rsidR="00605B04">
        <w:rPr>
          <w:rFonts w:cs="Tahoma"/>
          <w:szCs w:val="22"/>
          <w:lang w:val="el-GR" w:eastAsia="el-GR"/>
        </w:rPr>
        <w:t xml:space="preserve">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40980548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1F61C1" w:rsidRPr="001F61C1">
        <w:rPr>
          <w:rFonts w:cs="Tahoma"/>
          <w:szCs w:val="22"/>
          <w:lang w:val="el-GR"/>
        </w:rPr>
        <w:t xml:space="preserve">ΠΑΡΑΡΤΗΜΑ </w:t>
      </w:r>
      <w:r w:rsidR="001F61C1" w:rsidRPr="001F61C1">
        <w:rPr>
          <w:rFonts w:cs="Tahoma"/>
          <w:szCs w:val="22"/>
        </w:rPr>
        <w:t>VI</w:t>
      </w:r>
      <w:r w:rsidR="001F61C1" w:rsidRPr="001F61C1">
        <w:rPr>
          <w:rFonts w:cs="Tahoma"/>
          <w:szCs w:val="22"/>
          <w:lang w:val="el-GR"/>
        </w:rPr>
        <w:t xml:space="preserve"> – Υπόδειγμα Οικονομικής Προσφοράς</w:t>
      </w:r>
      <w:r w:rsidR="00CD542D" w:rsidRPr="000E37F2">
        <w:rPr>
          <w:rFonts w:cs="Tahoma"/>
        </w:rPr>
        <w:fldChar w:fldCharType="end"/>
      </w:r>
      <w:r w:rsidRPr="00A86909">
        <w:rPr>
          <w:rFonts w:cs="Tahoma"/>
          <w:szCs w:val="22"/>
          <w:lang w:val="el-GR" w:eastAsia="el-GR"/>
        </w:rPr>
        <w:t xml:space="preserve"> της παρούσας Διακήρυξης και υποβάλλεται </w:t>
      </w:r>
      <w:r w:rsidRPr="00A86909">
        <w:rPr>
          <w:rFonts w:cs="Tahoma"/>
          <w:szCs w:val="22"/>
          <w:lang w:val="el-GR"/>
        </w:rPr>
        <w:t>ηλεκτρονικά</w:t>
      </w:r>
      <w:r w:rsidR="001852F3" w:rsidRPr="00A86909">
        <w:rPr>
          <w:rFonts w:cs="Tahoma"/>
          <w:szCs w:val="22"/>
          <w:lang w:val="el-GR"/>
        </w:rPr>
        <w:t xml:space="preserve"> σε μορφή αρχείου .</w:t>
      </w:r>
      <w:r w:rsidR="001852F3" w:rsidRPr="00A86909">
        <w:rPr>
          <w:rFonts w:cs="Tahoma"/>
          <w:szCs w:val="22"/>
          <w:lang w:val="en-US"/>
        </w:rPr>
        <w:t>pdf</w:t>
      </w:r>
      <w:r w:rsidR="001852F3" w:rsidRPr="00A86909">
        <w:rPr>
          <w:rFonts w:cs="Tahoma"/>
          <w:szCs w:val="22"/>
          <w:lang w:val="el-GR"/>
        </w:rPr>
        <w:t xml:space="preserve"> ψηφιακά υπογεγραμμένη, </w:t>
      </w:r>
      <w:r w:rsidRPr="00A86909">
        <w:rPr>
          <w:rFonts w:cs="Tahoma"/>
          <w:szCs w:val="22"/>
          <w:lang w:val="el-GR"/>
        </w:rPr>
        <w:t xml:space="preserve">στον </w:t>
      </w:r>
      <w:proofErr w:type="spellStart"/>
      <w:r w:rsidRPr="00A86909">
        <w:rPr>
          <w:rFonts w:cs="Tahoma"/>
          <w:szCs w:val="22"/>
          <w:lang w:val="el-GR"/>
        </w:rPr>
        <w:t>Υποφάκελο</w:t>
      </w:r>
      <w:proofErr w:type="spellEnd"/>
      <w:r w:rsidRPr="00A86909">
        <w:rPr>
          <w:rFonts w:cs="Tahoma"/>
          <w:szCs w:val="22"/>
          <w:lang w:val="el-GR"/>
        </w:rPr>
        <w:t xml:space="preserve"> «Οικονομική Προσφορά». </w:t>
      </w:r>
    </w:p>
    <w:p w14:paraId="32E86372" w14:textId="77777777" w:rsidR="001E3C20" w:rsidRPr="00A86909" w:rsidRDefault="001E3C20" w:rsidP="001E3C20">
      <w:pPr>
        <w:suppressAutoHyphens w:val="0"/>
        <w:autoSpaceDE w:val="0"/>
        <w:autoSpaceDN w:val="0"/>
        <w:adjustRightInd w:val="0"/>
        <w:spacing w:after="0"/>
        <w:jc w:val="left"/>
        <w:rPr>
          <w:rFonts w:cs="Tahoma"/>
          <w:szCs w:val="22"/>
          <w:lang w:val="el-GR" w:eastAsia="el-GR"/>
        </w:rPr>
      </w:pPr>
    </w:p>
    <w:p w14:paraId="183BCB48" w14:textId="77777777" w:rsidR="001852F3" w:rsidRPr="00A86909" w:rsidRDefault="001852F3" w:rsidP="001852F3">
      <w:pPr>
        <w:rPr>
          <w:rFonts w:cs="Tahoma"/>
          <w:szCs w:val="22"/>
          <w:lang w:val="el-GR"/>
        </w:rPr>
      </w:pPr>
      <w:r w:rsidRPr="00A86909">
        <w:rPr>
          <w:rFonts w:cs="Tahoma"/>
          <w:szCs w:val="22"/>
          <w:lang w:val="el-GR" w:eastAsia="el-GR"/>
        </w:rPr>
        <w:t>Η τιμή δίνεται</w:t>
      </w:r>
      <w:r w:rsidR="006A1802" w:rsidRPr="00A86909">
        <w:rPr>
          <w:rFonts w:cs="Tahoma"/>
          <w:szCs w:val="22"/>
          <w:lang w:val="el-GR" w:eastAsia="el-GR"/>
        </w:rPr>
        <w:t xml:space="preserve"> </w:t>
      </w:r>
      <w:r w:rsidRPr="00A86909">
        <w:rPr>
          <w:rFonts w:cs="Tahoma"/>
          <w:szCs w:val="22"/>
          <w:lang w:val="el-GR" w:eastAsia="el-GR"/>
        </w:rPr>
        <w:t>σε ευρώ ανά μονάδα</w:t>
      </w:r>
      <w:r w:rsidR="00605B04">
        <w:rPr>
          <w:rFonts w:cs="Tahoma"/>
          <w:szCs w:val="22"/>
          <w:lang w:val="el-GR" w:eastAsia="el-GR"/>
        </w:rPr>
        <w:t xml:space="preserve"> </w:t>
      </w:r>
      <w:r w:rsidRPr="00A86909">
        <w:rPr>
          <w:rFonts w:cs="Tahoma"/>
          <w:szCs w:val="22"/>
          <w:lang w:val="el-GR" w:eastAsia="el-GR"/>
        </w:rPr>
        <w:t>μέτρησης</w:t>
      </w:r>
      <w:r w:rsidR="00834E1F" w:rsidRPr="00A86909">
        <w:rPr>
          <w:rStyle w:val="WW-FootnoteReference2"/>
          <w:rFonts w:cs="Tahoma"/>
          <w:color w:val="000000"/>
          <w:szCs w:val="22"/>
          <w:lang w:val="el-GR" w:eastAsia="el-GR"/>
        </w:rPr>
        <w:t>.</w:t>
      </w:r>
    </w:p>
    <w:p w14:paraId="48F24BD8" w14:textId="77777777" w:rsidR="008338F0" w:rsidRPr="00A86909" w:rsidRDefault="003355E7">
      <w:pPr>
        <w:rPr>
          <w:rFonts w:cs="Tahoma"/>
          <w:szCs w:val="22"/>
          <w:lang w:val="el-GR"/>
        </w:rPr>
      </w:pPr>
      <w:r w:rsidRPr="00A86909">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605B04">
        <w:rPr>
          <w:rFonts w:cs="Tahoma"/>
          <w:szCs w:val="22"/>
          <w:lang w:val="el-GR" w:eastAsia="el-GR"/>
        </w:rPr>
        <w:t xml:space="preserve"> </w:t>
      </w:r>
      <w:r w:rsidR="001852F3" w:rsidRPr="00A86909">
        <w:rPr>
          <w:rFonts w:cs="Tahoma"/>
          <w:szCs w:val="22"/>
          <w:lang w:val="el-GR" w:eastAsia="el-GR"/>
        </w:rPr>
        <w:t xml:space="preserve">της παρούσας. </w:t>
      </w:r>
      <w:r w:rsidRPr="00A86909">
        <w:rPr>
          <w:rStyle w:val="WW-FootnoteReference9"/>
          <w:rFonts w:cs="Tahoma"/>
          <w:szCs w:val="22"/>
          <w:lang w:val="el-GR" w:eastAsia="el-GR"/>
        </w:rPr>
        <w:t>.</w:t>
      </w:r>
    </w:p>
    <w:p w14:paraId="12546A46" w14:textId="77777777" w:rsidR="008338F0" w:rsidRPr="00A86909" w:rsidRDefault="003355E7">
      <w:pPr>
        <w:rPr>
          <w:rFonts w:cs="Tahoma"/>
          <w:szCs w:val="22"/>
          <w:lang w:val="el-GR"/>
        </w:rPr>
      </w:pPr>
      <w:r w:rsidRPr="00A86909">
        <w:rPr>
          <w:rFonts w:cs="Tahoma"/>
          <w:szCs w:val="22"/>
          <w:lang w:val="el-GR"/>
        </w:rPr>
        <w:t xml:space="preserve">Οι υπέρ τρίτων κρατήσεις υπόκεινται στο εκάστοτε ισχύον αναλογικό τέλος χαρτοσήμου και </w:t>
      </w:r>
      <w:r w:rsidR="00043D44" w:rsidRPr="00A86909">
        <w:rPr>
          <w:rFonts w:cs="Tahoma"/>
          <w:szCs w:val="22"/>
          <w:lang w:val="el-GR"/>
        </w:rPr>
        <w:t>στην επ’ αυτού εισφορά υπέρ ΟΓΑ.</w:t>
      </w:r>
    </w:p>
    <w:p w14:paraId="4B7DB9E0" w14:textId="77777777" w:rsidR="008338F0" w:rsidRPr="00A86909" w:rsidRDefault="003355E7">
      <w:pPr>
        <w:rPr>
          <w:rFonts w:cs="Tahoma"/>
          <w:szCs w:val="22"/>
          <w:lang w:val="el-GR"/>
        </w:rPr>
      </w:pPr>
      <w:r w:rsidRPr="00A86909">
        <w:rPr>
          <w:rFonts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315093ED" w14:textId="77777777" w:rsidR="008338F0" w:rsidRPr="00A86909" w:rsidRDefault="003355E7">
      <w:pPr>
        <w:rPr>
          <w:rFonts w:cs="Tahoma"/>
          <w:szCs w:val="22"/>
          <w:lang w:val="el-GR"/>
        </w:rPr>
      </w:pPr>
      <w:r w:rsidRPr="00A86909">
        <w:rPr>
          <w:rFonts w:cs="Tahoma"/>
          <w:szCs w:val="22"/>
          <w:lang w:val="el-GR"/>
        </w:rPr>
        <w:t xml:space="preserve">Οι προσφερόμενες τιμές είναι σταθερές καθ’ όλη τη διάρκεια της σύμβασης και δεν αναπροσαρμόζονται </w:t>
      </w:r>
    </w:p>
    <w:p w14:paraId="7B47C4DC" w14:textId="77777777" w:rsidR="001852F3" w:rsidRPr="00A86909" w:rsidRDefault="003355E7">
      <w:pPr>
        <w:rPr>
          <w:rFonts w:cs="Tahoma"/>
          <w:szCs w:val="22"/>
          <w:lang w:val="el-GR"/>
        </w:rPr>
      </w:pPr>
      <w:r w:rsidRPr="00A86909">
        <w:rPr>
          <w:rFonts w:cs="Tahoma"/>
          <w:szCs w:val="22"/>
          <w:lang w:val="el-GR"/>
        </w:rPr>
        <w:t xml:space="preserve">Ως απαράδεκτες θα απορρίπτονται προσφορές στις οποίες: </w:t>
      </w:r>
    </w:p>
    <w:p w14:paraId="0B581CFE" w14:textId="77777777" w:rsidR="001852F3" w:rsidRPr="00A86909" w:rsidRDefault="003355E7">
      <w:pPr>
        <w:rPr>
          <w:rFonts w:cs="Tahoma"/>
          <w:szCs w:val="22"/>
          <w:lang w:val="el-GR"/>
        </w:rPr>
      </w:pPr>
      <w:r w:rsidRPr="00A86909">
        <w:rPr>
          <w:rFonts w:cs="Tahoma"/>
          <w:szCs w:val="22"/>
          <w:lang w:val="el-GR"/>
        </w:rPr>
        <w:t>α) δεν δίνεται τιμή σε ΕΥΡΩ ή που καθορίζεται</w:t>
      </w:r>
      <w:r w:rsidR="006A1802" w:rsidRPr="00A86909">
        <w:rPr>
          <w:rFonts w:cs="Tahoma"/>
          <w:szCs w:val="22"/>
          <w:lang w:val="el-GR"/>
        </w:rPr>
        <w:t xml:space="preserve"> </w:t>
      </w:r>
      <w:r w:rsidRPr="00A86909">
        <w:rPr>
          <w:rFonts w:cs="Tahoma"/>
          <w:szCs w:val="22"/>
          <w:lang w:val="el-GR"/>
        </w:rPr>
        <w:t xml:space="preserve">σχέση ΕΥΡΩ προς ξένο νόμισμα, </w:t>
      </w:r>
    </w:p>
    <w:p w14:paraId="4E5CF37F" w14:textId="77777777" w:rsidR="001852F3" w:rsidRPr="00A86909" w:rsidRDefault="003355E7">
      <w:pPr>
        <w:rPr>
          <w:rFonts w:cs="Tahoma"/>
          <w:szCs w:val="22"/>
          <w:lang w:val="el-GR"/>
        </w:rPr>
      </w:pPr>
      <w:r w:rsidRPr="00A86909">
        <w:rPr>
          <w:rFonts w:cs="Tahoma"/>
          <w:szCs w:val="22"/>
          <w:lang w:val="el-GR"/>
        </w:rPr>
        <w:t xml:space="preserve">β) δεν προκύπτει με σαφήνεια η προσφερόμενη τιμή, με την επιφύλαξη </w:t>
      </w:r>
      <w:r w:rsidR="00C25AFF" w:rsidRPr="00A86909">
        <w:rPr>
          <w:rFonts w:cs="Tahoma"/>
          <w:szCs w:val="22"/>
          <w:lang w:val="el-GR"/>
        </w:rPr>
        <w:t xml:space="preserve">του </w:t>
      </w:r>
      <w:r w:rsidRPr="00A86909">
        <w:rPr>
          <w:rFonts w:cs="Tahoma"/>
          <w:szCs w:val="22"/>
          <w:lang w:val="el-GR"/>
        </w:rPr>
        <w:t xml:space="preserve">άρθρου 102 του ν. 4412/2016 </w:t>
      </w:r>
      <w:bookmarkStart w:id="154" w:name="_Hlk67667045"/>
      <w:r w:rsidR="00C25AFF" w:rsidRPr="00A86909">
        <w:rPr>
          <w:rFonts w:cs="Tahoma"/>
          <w:szCs w:val="22"/>
          <w:lang w:val="el-GR"/>
        </w:rPr>
        <w:t xml:space="preserve">όπως τροποποιήθηκε με το άρθρο 42 του ν. 4782/Α36/9-3-2021 </w:t>
      </w:r>
      <w:bookmarkEnd w:id="154"/>
      <w:r w:rsidRPr="00A86909">
        <w:rPr>
          <w:rFonts w:cs="Tahoma"/>
          <w:szCs w:val="22"/>
          <w:lang w:val="el-GR"/>
        </w:rPr>
        <w:t>και</w:t>
      </w:r>
    </w:p>
    <w:p w14:paraId="5EF623F4" w14:textId="77777777" w:rsidR="008338F0" w:rsidRPr="00A86909" w:rsidRDefault="003355E7">
      <w:pPr>
        <w:rPr>
          <w:rFonts w:cs="Tahoma"/>
          <w:szCs w:val="22"/>
          <w:lang w:val="el-GR"/>
        </w:rPr>
      </w:pPr>
      <w:r w:rsidRPr="00A86909">
        <w:rPr>
          <w:rFonts w:cs="Tahoma"/>
          <w:szCs w:val="22"/>
          <w:lang w:val="el-GR"/>
        </w:rPr>
        <w:t xml:space="preserve">γ) η τιμή υπερβαίνει τον προϋπολογισμό της σύμβασης που καθορίζεται </w:t>
      </w:r>
      <w:r w:rsidR="001852F3" w:rsidRPr="00A86909">
        <w:rPr>
          <w:rFonts w:cs="Tahoma"/>
          <w:szCs w:val="22"/>
          <w:lang w:val="el-GR"/>
        </w:rPr>
        <w:t>στην</w:t>
      </w:r>
      <w:r w:rsidR="003041D4">
        <w:rPr>
          <w:rFonts w:cs="Tahoma"/>
          <w:szCs w:val="22"/>
          <w:lang w:val="el-GR"/>
        </w:rPr>
        <w:t xml:space="preserve"> </w:t>
      </w:r>
      <w:r w:rsidRPr="00A86909">
        <w:rPr>
          <w:rFonts w:cs="Tahoma"/>
          <w:szCs w:val="22"/>
          <w:lang w:val="el-GR"/>
        </w:rPr>
        <w:t xml:space="preserve">παρούσα διακήρυξη. </w:t>
      </w:r>
    </w:p>
    <w:p w14:paraId="23CE3929" w14:textId="0BA167E1" w:rsidR="00962A5A" w:rsidRPr="00A86909" w:rsidRDefault="003355E7" w:rsidP="00962A5A">
      <w:pPr>
        <w:rPr>
          <w:rFonts w:cs="Tahoma"/>
          <w:iCs/>
          <w:szCs w:val="22"/>
          <w:lang w:val="el-GR"/>
        </w:rPr>
      </w:pPr>
      <w:r w:rsidRPr="00A86909">
        <w:rPr>
          <w:rFonts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496607306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1F61C1" w:rsidRPr="001F61C1">
        <w:rPr>
          <w:rFonts w:cs="Tahoma"/>
          <w:szCs w:val="22"/>
          <w:lang w:val="el-GR"/>
        </w:rPr>
        <w:t>5.1</w:t>
      </w:r>
      <w:r w:rsidR="00CD542D" w:rsidRPr="000E37F2">
        <w:rPr>
          <w:rFonts w:cs="Tahoma"/>
        </w:rPr>
        <w:fldChar w:fldCharType="end"/>
      </w:r>
      <w:r w:rsidRPr="00A86909">
        <w:rPr>
          <w:rFonts w:cs="Tahoma"/>
          <w:szCs w:val="22"/>
          <w:lang w:val="el-GR"/>
        </w:rPr>
        <w:t xml:space="preserve"> της παρούσας διακήρυξης.</w:t>
      </w:r>
    </w:p>
    <w:p w14:paraId="22145AE6" w14:textId="77777777" w:rsidR="008338F0" w:rsidRPr="00A86909" w:rsidRDefault="003355E7" w:rsidP="009567C7">
      <w:pPr>
        <w:pStyle w:val="3"/>
        <w:rPr>
          <w:rFonts w:cs="Tahoma"/>
          <w:szCs w:val="22"/>
          <w:lang w:val="el-GR" w:eastAsia="el-GR"/>
        </w:rPr>
      </w:pPr>
      <w:bookmarkStart w:id="155" w:name="_Ref496542395"/>
      <w:bookmarkStart w:id="156" w:name="_Ref496542431"/>
      <w:bookmarkStart w:id="157" w:name="_Toc71708169"/>
      <w:bookmarkStart w:id="158" w:name="_Toc86065984"/>
      <w:r w:rsidRPr="00A86909">
        <w:rPr>
          <w:rFonts w:cs="Tahoma"/>
          <w:szCs w:val="22"/>
          <w:lang w:val="el-GR"/>
        </w:rPr>
        <w:t>Χρόνος ισχύος των προσφορών</w:t>
      </w:r>
      <w:bookmarkEnd w:id="155"/>
      <w:bookmarkEnd w:id="156"/>
      <w:bookmarkEnd w:id="157"/>
      <w:bookmarkEnd w:id="158"/>
    </w:p>
    <w:p w14:paraId="01EFFB15" w14:textId="77777777" w:rsidR="00263C2C" w:rsidRPr="00A86909" w:rsidRDefault="003355E7">
      <w:pPr>
        <w:rPr>
          <w:rFonts w:cs="Tahoma"/>
          <w:szCs w:val="22"/>
          <w:lang w:val="el-GR" w:eastAsia="el-GR"/>
        </w:rPr>
      </w:pPr>
      <w:r w:rsidRPr="00A86909">
        <w:rPr>
          <w:rFonts w:cs="Tahoma"/>
          <w:szCs w:val="22"/>
          <w:lang w:val="el-GR" w:eastAsia="el-GR"/>
        </w:rPr>
        <w:t xml:space="preserve">Οι υποβαλλόμενες προσφορές ισχύουν και δεσμεύουν τους οικονομικούς φορείς για διάστημα </w:t>
      </w:r>
      <w:r w:rsidR="00263C2C" w:rsidRPr="00A86909">
        <w:rPr>
          <w:rFonts w:cs="Tahoma"/>
          <w:iCs/>
          <w:szCs w:val="22"/>
          <w:lang w:val="el-GR" w:eastAsia="el-GR"/>
        </w:rPr>
        <w:t>δώδεκα (12) μηνών</w:t>
      </w:r>
      <w:r w:rsidR="006A1802" w:rsidRPr="00A86909">
        <w:rPr>
          <w:rFonts w:cs="Tahoma"/>
          <w:iCs/>
          <w:szCs w:val="22"/>
          <w:lang w:val="el-GR" w:eastAsia="el-GR"/>
        </w:rPr>
        <w:t xml:space="preserve"> </w:t>
      </w:r>
      <w:r w:rsidRPr="00A86909">
        <w:rPr>
          <w:rFonts w:cs="Tahoma"/>
          <w:szCs w:val="22"/>
          <w:lang w:val="el-GR" w:eastAsia="el-GR"/>
        </w:rPr>
        <w:t xml:space="preserve">από την επόμενη </w:t>
      </w:r>
      <w:r w:rsidR="00AE21AF" w:rsidRPr="00A86909">
        <w:rPr>
          <w:rFonts w:cs="Tahoma"/>
          <w:szCs w:val="22"/>
          <w:lang w:val="el-GR" w:eastAsia="el-GR"/>
        </w:rPr>
        <w:t>της καταληκτικής ημερομηνίας υποβολής τους.</w:t>
      </w:r>
    </w:p>
    <w:p w14:paraId="6E7FF9B7" w14:textId="77777777" w:rsidR="008338F0" w:rsidRPr="00A86909" w:rsidRDefault="003355E7">
      <w:pPr>
        <w:rPr>
          <w:rFonts w:cs="Tahoma"/>
          <w:szCs w:val="22"/>
          <w:lang w:val="el-GR" w:eastAsia="el-GR"/>
        </w:rPr>
      </w:pPr>
      <w:r w:rsidRPr="00A86909">
        <w:rPr>
          <w:rFonts w:cs="Tahoma"/>
          <w:szCs w:val="22"/>
          <w:lang w:val="el-GR" w:eastAsia="el-GR"/>
        </w:rPr>
        <w:t>Προσφορά η οποία ορίζει χρόνο ισχύος μικρότερο από τον ανωτέρω προβλεπόμενο απορρίπτεται.</w:t>
      </w:r>
    </w:p>
    <w:p w14:paraId="3E9BDE50" w14:textId="77777777" w:rsidR="00011C8A" w:rsidRPr="00A86909" w:rsidRDefault="00011C8A" w:rsidP="00011C8A">
      <w:pPr>
        <w:rPr>
          <w:rFonts w:cs="Tahoma"/>
          <w:lang w:val="el-GR" w:eastAsia="el-GR"/>
        </w:rPr>
      </w:pPr>
      <w:bookmarkStart w:id="159" w:name="_Hlk9420445"/>
      <w:r w:rsidRPr="00A86909">
        <w:rPr>
          <w:rFonts w:cs="Tahoma"/>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A86909">
        <w:rPr>
          <w:rFonts w:cs="Tahoma"/>
          <w:lang w:val="el-GR"/>
        </w:rPr>
        <w:t xml:space="preserve">την παράγραφο </w:t>
      </w:r>
      <w:r w:rsidRPr="00A86909">
        <w:rPr>
          <w:rFonts w:cs="Tahoma"/>
          <w:lang w:val="el-GR" w:eastAsia="el-GR"/>
        </w:rPr>
        <w:t>2.2.2. 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7CAC8524" w14:textId="77777777" w:rsidR="00011C8A" w:rsidRPr="00A86909" w:rsidRDefault="00011C8A" w:rsidP="00011C8A">
      <w:pPr>
        <w:rPr>
          <w:rFonts w:cs="Tahoma"/>
          <w:lang w:val="el-GR" w:eastAsia="el-GR"/>
        </w:rPr>
      </w:pPr>
      <w:r w:rsidRPr="00A86909">
        <w:rPr>
          <w:rFonts w:cs="Tahoma"/>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A86909">
        <w:rPr>
          <w:rFonts w:cs="Tahoma"/>
          <w:lang w:val="el-GR" w:eastAsia="el-GR"/>
        </w:rPr>
        <w:t>παρέτειναν</w:t>
      </w:r>
      <w:proofErr w:type="spellEnd"/>
      <w:r w:rsidRPr="00A86909">
        <w:rPr>
          <w:rFonts w:cs="Tahoma"/>
          <w:lang w:val="el-GR" w:eastAsia="el-GR"/>
        </w:rPr>
        <w:t xml:space="preserve"> τις προσφορές τους και αποκλείονται οι λοιποί οικονομικοί φορείς.</w:t>
      </w:r>
    </w:p>
    <w:p w14:paraId="017CAD5E" w14:textId="77777777" w:rsidR="008338F0" w:rsidRPr="00A86909" w:rsidRDefault="00011C8A">
      <w:pPr>
        <w:rPr>
          <w:rFonts w:cs="Tahoma"/>
          <w:szCs w:val="22"/>
          <w:lang w:val="el-GR"/>
        </w:rPr>
      </w:pPr>
      <w:r w:rsidRPr="00A86909">
        <w:rPr>
          <w:rFonts w:cs="Tahoma"/>
          <w:lang w:val="el-GR"/>
        </w:rPr>
        <w:lastRenderedPageBreak/>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να παρατείνουν την προσφορά τους</w:t>
      </w:r>
      <w:r w:rsidR="007D2CC2" w:rsidRPr="00A86909">
        <w:rPr>
          <w:rFonts w:cs="Tahoma"/>
          <w:szCs w:val="22"/>
          <w:lang w:val="el-GR" w:eastAsia="el-GR"/>
        </w:rPr>
        <w:t>.</w:t>
      </w:r>
      <w:bookmarkEnd w:id="159"/>
    </w:p>
    <w:p w14:paraId="2713A938" w14:textId="77777777" w:rsidR="008338F0" w:rsidRPr="00A86909" w:rsidRDefault="003355E7" w:rsidP="009567C7">
      <w:pPr>
        <w:pStyle w:val="3"/>
        <w:rPr>
          <w:rFonts w:cs="Tahoma"/>
          <w:szCs w:val="22"/>
          <w:lang w:val="el-GR"/>
        </w:rPr>
      </w:pPr>
      <w:bookmarkStart w:id="160" w:name="_Ref67613193"/>
      <w:bookmarkStart w:id="161" w:name="_Toc71708170"/>
      <w:bookmarkStart w:id="162" w:name="_Toc86065985"/>
      <w:r w:rsidRPr="00A86909">
        <w:rPr>
          <w:rFonts w:cs="Tahoma"/>
          <w:szCs w:val="22"/>
          <w:lang w:val="el-GR"/>
        </w:rPr>
        <w:t>Λόγοι απόρριψης προσφορών</w:t>
      </w:r>
      <w:bookmarkEnd w:id="160"/>
      <w:bookmarkEnd w:id="161"/>
      <w:bookmarkEnd w:id="162"/>
    </w:p>
    <w:p w14:paraId="384F9A6B" w14:textId="77777777" w:rsidR="00DE6525" w:rsidRPr="00A86909" w:rsidRDefault="00DE6525" w:rsidP="00DE6525">
      <w:pPr>
        <w:rPr>
          <w:rFonts w:cs="Tahoma"/>
          <w:szCs w:val="22"/>
          <w:lang w:val="el-GR"/>
        </w:rPr>
      </w:pPr>
      <w:r w:rsidRPr="00A86909">
        <w:rPr>
          <w:rFonts w:cs="Tahoma"/>
          <w:szCs w:val="22"/>
          <w:lang w:val="en-US"/>
        </w:rPr>
        <w:t>H</w:t>
      </w:r>
      <w:r w:rsidRPr="00A86909">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60E3CE61"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r w:rsidR="00DE6525" w:rsidRPr="00A86909">
        <w:rPr>
          <w:rFonts w:cs="Tahoma"/>
          <w:szCs w:val="22"/>
          <w:lang w:val="el-GR"/>
        </w:rPr>
        <w:t>,</w:t>
      </w:r>
    </w:p>
    <w:p w14:paraId="1E7136C2"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3.1.2.1 της παρούσας διακήρυξης</w:t>
      </w:r>
      <w:r w:rsidR="00DE6525" w:rsidRPr="00A86909">
        <w:rPr>
          <w:rFonts w:cs="Tahoma"/>
          <w:szCs w:val="22"/>
          <w:lang w:val="el-GR"/>
        </w:rPr>
        <w:t>,</w:t>
      </w:r>
    </w:p>
    <w:p w14:paraId="784E69F2"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 3.1.2.1 της παρούσας και τα άρθρα 102 και 103 του ν. 4412/2016</w:t>
      </w:r>
      <w:r w:rsidR="00DE6525" w:rsidRPr="00A86909">
        <w:rPr>
          <w:rFonts w:cs="Tahoma"/>
          <w:szCs w:val="22"/>
          <w:lang w:val="el-GR"/>
        </w:rPr>
        <w:t>,</w:t>
      </w:r>
    </w:p>
    <w:p w14:paraId="73434EF7" w14:textId="77777777"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είναι εναλλακτική προσφορά</w:t>
      </w:r>
      <w:r w:rsidR="00011C8A" w:rsidRPr="00A86909">
        <w:rPr>
          <w:rFonts w:cs="Tahoma"/>
          <w:szCs w:val="22"/>
          <w:lang w:val="el-GR"/>
        </w:rPr>
        <w:t>,</w:t>
      </w:r>
    </w:p>
    <w:p w14:paraId="783942DA" w14:textId="77777777"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υποβάλλεται από έναν προσφέροντα που έχει υποβάλλει δύο ή περισσότερες προσφορές</w:t>
      </w:r>
      <w:r w:rsidR="00011C8A" w:rsidRPr="00A86909">
        <w:rPr>
          <w:rFonts w:cs="Tahoma"/>
          <w:szCs w:val="22"/>
          <w:lang w:val="el-GR"/>
        </w:rPr>
        <w:t>.</w:t>
      </w:r>
      <w:r w:rsidR="00605B04">
        <w:rPr>
          <w:rFonts w:cs="Tahoma"/>
          <w:szCs w:val="22"/>
          <w:lang w:val="el-GR"/>
        </w:rPr>
        <w:t xml:space="preserve"> </w:t>
      </w:r>
      <w:r w:rsidR="00011C8A" w:rsidRPr="00A86909">
        <w:rPr>
          <w:rFonts w:cs="Tahoma"/>
          <w:lang w:val="el-GR"/>
        </w:rPr>
        <w:t xml:space="preserve">Ο περιορισμός αυτός ισχύει, υπό τους όρους της παραγράφου 2.2.3.4 </w:t>
      </w:r>
      <w:proofErr w:type="spellStart"/>
      <w:r w:rsidR="00011C8A" w:rsidRPr="00A86909">
        <w:rPr>
          <w:rFonts w:cs="Tahoma"/>
          <w:lang w:val="el-GR"/>
        </w:rPr>
        <w:t>περ.γ</w:t>
      </w:r>
      <w:proofErr w:type="spellEnd"/>
      <w:r w:rsidR="00011C8A" w:rsidRPr="00A86909">
        <w:rPr>
          <w:rFonts w:cs="Tahoma"/>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r w:rsidR="00011C8A" w:rsidRPr="00A86909">
        <w:rPr>
          <w:rFonts w:cs="Tahoma"/>
          <w:szCs w:val="22"/>
          <w:lang w:val="el-GR"/>
        </w:rPr>
        <w:t>.</w:t>
      </w:r>
    </w:p>
    <w:p w14:paraId="47C69F67" w14:textId="77777777"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είναι υπό αίρεση,</w:t>
      </w:r>
    </w:p>
    <w:p w14:paraId="29DE1626" w14:textId="2AD2EB7D" w:rsidR="00DE6525" w:rsidRPr="00225BAF" w:rsidRDefault="00DE6525" w:rsidP="00DE687C">
      <w:pPr>
        <w:pStyle w:val="aff"/>
        <w:numPr>
          <w:ilvl w:val="0"/>
          <w:numId w:val="9"/>
        </w:numPr>
        <w:spacing w:before="120"/>
        <w:ind w:left="284" w:hanging="142"/>
        <w:contextualSpacing w:val="0"/>
        <w:rPr>
          <w:rFonts w:cs="Tahoma"/>
          <w:szCs w:val="22"/>
          <w:lang w:val="el-GR"/>
        </w:rPr>
      </w:pPr>
      <w:r w:rsidRPr="00225BAF">
        <w:rPr>
          <w:rFonts w:cs="Tahoma"/>
          <w:szCs w:val="22"/>
          <w:lang w:val="el-GR"/>
        </w:rPr>
        <w:t>η οποία θέτει όρο αναπροσαρμογής</w:t>
      </w:r>
      <w:r w:rsidR="000C7E16" w:rsidRPr="00225BAF">
        <w:rPr>
          <w:rFonts w:cs="Tahoma"/>
          <w:szCs w:val="22"/>
          <w:lang w:val="el-GR"/>
        </w:rPr>
        <w:t xml:space="preserve"> πέραν του ορίου που τίθεται από την παρούσα</w:t>
      </w:r>
      <w:r w:rsidRPr="00225BAF">
        <w:rPr>
          <w:rFonts w:cs="Tahoma"/>
          <w:szCs w:val="22"/>
          <w:lang w:val="el-GR"/>
        </w:rPr>
        <w:t>,</w:t>
      </w:r>
    </w:p>
    <w:p w14:paraId="48048094"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6FC58042" w14:textId="77777777" w:rsidR="00250252"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εφόσον διαπιστωθεί ότι είναι ασυνήθιστα χαμηλή διότι δε συμμορφώνεται με τις ισχύουσες  υποχρεώσεις της παρ. 2 του άρθρου 18 του ν.4412/2016</w:t>
      </w:r>
      <w:r w:rsidRPr="00A86909">
        <w:rPr>
          <w:rFonts w:cs="Tahoma"/>
          <w:szCs w:val="22"/>
          <w:lang w:val="el-GR"/>
        </w:rPr>
        <w:t>,</w:t>
      </w:r>
    </w:p>
    <w:p w14:paraId="06D663A8" w14:textId="77777777" w:rsidR="00250252"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η οποία παρουσιάζει αποκλίσεις ως προς τους όρους και τις τεχνικές προδιαγραφές της σύμβασης</w:t>
      </w:r>
      <w:r w:rsidR="00250252" w:rsidRPr="00A86909">
        <w:rPr>
          <w:rFonts w:cs="Tahoma"/>
          <w:szCs w:val="22"/>
          <w:lang w:val="el-GR"/>
        </w:rPr>
        <w:t>,</w:t>
      </w:r>
    </w:p>
    <w:p w14:paraId="69B9EB49" w14:textId="77777777" w:rsidR="00011C8A"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1C8445C2" w14:textId="77777777" w:rsidR="00250252"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 xml:space="preserve">εάν από τα δικαιολογητικά του άρθρου 103 του ν. 4412/2016, που προσκομίζονται από τον προσωρινό ανάδοχο, δεν αποδεικνύεται </w:t>
      </w:r>
      <w:r w:rsidRPr="00A86909">
        <w:rPr>
          <w:rFonts w:cs="Tahoma"/>
          <w:szCs w:val="22"/>
          <w:lang w:val="el-GR" w:eastAsia="el-GR"/>
        </w:rPr>
        <w:t xml:space="preserve">η μη συνδρομή των λόγων αποκλεισμού της παραγράφου </w:t>
      </w:r>
      <w:r w:rsidRPr="00A86909">
        <w:rPr>
          <w:rFonts w:cs="Tahoma"/>
          <w:szCs w:val="22"/>
          <w:lang w:val="el-GR" w:eastAsia="el-GR"/>
        </w:rPr>
        <w:lastRenderedPageBreak/>
        <w:t xml:space="preserve">2.2.3 της παρούσας ή η πλήρωση μιας ή περισσότερων από τις απαιτήσεις των κριτηρίων ποιοτικής επιλογής, σύμφωνα με τις παραγράφους 2.2.4. </w:t>
      </w:r>
      <w:proofErr w:type="spellStart"/>
      <w:r w:rsidRPr="00A86909">
        <w:rPr>
          <w:rFonts w:cs="Tahoma"/>
          <w:szCs w:val="22"/>
          <w:lang w:val="el-GR" w:eastAsia="el-GR"/>
        </w:rPr>
        <w:t>επ</w:t>
      </w:r>
      <w:proofErr w:type="spellEnd"/>
      <w:r w:rsidRPr="00A86909">
        <w:rPr>
          <w:rFonts w:cs="Tahoma"/>
          <w:szCs w:val="22"/>
          <w:lang w:val="el-GR" w:eastAsia="el-GR"/>
        </w:rPr>
        <w:t>., περί κριτηρίων επιλογής,</w:t>
      </w:r>
    </w:p>
    <w:p w14:paraId="1974EF15" w14:textId="77777777" w:rsidR="00011C8A"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eastAsia="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Pr="00A86909">
        <w:rPr>
          <w:rFonts w:cs="Tahoma"/>
          <w:lang w:val="el-GR"/>
        </w:rPr>
        <w:t>.</w:t>
      </w:r>
    </w:p>
    <w:p w14:paraId="3604B6AC" w14:textId="77777777" w:rsidR="008338F0" w:rsidRPr="00A86909" w:rsidRDefault="003355E7" w:rsidP="002D0CD6">
      <w:pPr>
        <w:pStyle w:val="1"/>
        <w:rPr>
          <w:rFonts w:cs="Tahoma"/>
          <w:sz w:val="22"/>
          <w:szCs w:val="22"/>
        </w:rPr>
      </w:pPr>
      <w:bookmarkStart w:id="163" w:name="_Toc86065986"/>
      <w:r w:rsidRPr="00A86909">
        <w:rPr>
          <w:rFonts w:cs="Tahoma"/>
          <w:sz w:val="22"/>
          <w:szCs w:val="22"/>
        </w:rPr>
        <w:lastRenderedPageBreak/>
        <w:t>ΔΙΕΝΕΡΓΕΙΑ ΔΙΑΔΙΚΑΣΙΑΣ - ΑΞΙΟΛΟΓΗΣΗ ΠΡΟΣΦΟΡΩΝ</w:t>
      </w:r>
      <w:bookmarkEnd w:id="163"/>
    </w:p>
    <w:p w14:paraId="6DE0A73E" w14:textId="77777777" w:rsidR="008338F0" w:rsidRPr="00A86909" w:rsidRDefault="003355E7" w:rsidP="003A109E">
      <w:pPr>
        <w:pStyle w:val="2"/>
        <w:rPr>
          <w:rFonts w:cs="Tahoma"/>
          <w:lang w:val="el-GR"/>
        </w:rPr>
      </w:pPr>
      <w:r w:rsidRPr="00A86909">
        <w:rPr>
          <w:rFonts w:cs="Tahoma"/>
          <w:lang w:val="el-GR"/>
        </w:rPr>
        <w:tab/>
      </w:r>
      <w:bookmarkStart w:id="164" w:name="_Ref496542534"/>
      <w:bookmarkStart w:id="165" w:name="_Toc71708171"/>
      <w:bookmarkStart w:id="166" w:name="_Toc86065987"/>
      <w:r w:rsidRPr="00A86909">
        <w:rPr>
          <w:rFonts w:cs="Tahoma"/>
          <w:lang w:val="el-GR"/>
        </w:rPr>
        <w:t>Αποσφράγιση και αξιολόγηση προσφορών</w:t>
      </w:r>
      <w:bookmarkEnd w:id="164"/>
      <w:bookmarkEnd w:id="165"/>
      <w:bookmarkEnd w:id="166"/>
    </w:p>
    <w:p w14:paraId="5E7CEFA8" w14:textId="77777777" w:rsidR="008338F0" w:rsidRPr="00A86909" w:rsidRDefault="003355E7" w:rsidP="00641C65">
      <w:pPr>
        <w:pStyle w:val="3"/>
        <w:rPr>
          <w:rFonts w:cs="Tahoma"/>
          <w:szCs w:val="22"/>
          <w:lang w:val="el-GR"/>
        </w:rPr>
      </w:pPr>
      <w:bookmarkStart w:id="167" w:name="_Ref496542486"/>
      <w:bookmarkStart w:id="168" w:name="_Toc71708172"/>
      <w:bookmarkStart w:id="169" w:name="_Toc86065988"/>
      <w:r w:rsidRPr="00A86909">
        <w:rPr>
          <w:rFonts w:cs="Tahoma"/>
          <w:szCs w:val="22"/>
          <w:lang w:val="el-GR"/>
        </w:rPr>
        <w:t>Ηλεκτρονική αποσφράγιση προσφορών</w:t>
      </w:r>
      <w:bookmarkEnd w:id="167"/>
      <w:bookmarkEnd w:id="168"/>
      <w:bookmarkEnd w:id="169"/>
    </w:p>
    <w:p w14:paraId="7A02DCDD" w14:textId="77777777" w:rsidR="005F5CC5" w:rsidRPr="00A86909" w:rsidRDefault="005F5CC5" w:rsidP="005F5CC5">
      <w:pPr>
        <w:textAlignment w:val="baseline"/>
        <w:rPr>
          <w:rFonts w:cs="Tahoma"/>
          <w:szCs w:val="22"/>
          <w:lang w:val="el-GR"/>
        </w:rPr>
      </w:pPr>
      <w:r w:rsidRPr="00A86909">
        <w:rPr>
          <w:rFonts w:cs="Tahoma"/>
          <w:szCs w:val="22"/>
          <w:lang w:val="el-GR"/>
        </w:rPr>
        <w:t xml:space="preserve">Το πιστοποιημένο στο ΕΣΗΔΗΣ, για την αποσφράγιση των  προσφορών αρμόδιο όργανο της Αναθέτουσας Αρχής, ήτοι η επιτροπή διενέργειας/επιτροπή αξιολόγησης, </w:t>
      </w:r>
      <w:r w:rsidRPr="00A86909">
        <w:rPr>
          <w:rFonts w:cs="Tahoma"/>
          <w:b/>
          <w:bCs/>
          <w:szCs w:val="22"/>
          <w:lang w:val="el-GR"/>
        </w:rPr>
        <w:t>εφεξής Επιτροπή Διαγωνισμού</w:t>
      </w:r>
      <w:r w:rsidRPr="00A86909">
        <w:rPr>
          <w:rFonts w:cs="Tahoma"/>
          <w:szCs w:val="22"/>
          <w:lang w:val="el-GR"/>
        </w:rPr>
        <w:t>,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17AE864F" w14:textId="09F2CFE8" w:rsidR="00225BAF" w:rsidRPr="00CE73AA" w:rsidRDefault="00225BAF" w:rsidP="00FC3045">
      <w:pPr>
        <w:numPr>
          <w:ilvl w:val="0"/>
          <w:numId w:val="19"/>
        </w:numPr>
        <w:tabs>
          <w:tab w:val="num" w:pos="0"/>
        </w:tabs>
        <w:spacing w:after="60"/>
        <w:ind w:left="851"/>
        <w:textAlignment w:val="baseline"/>
        <w:rPr>
          <w:kern w:val="1"/>
          <w:lang w:val="el-GR" w:eastAsia="ar-SA"/>
        </w:rPr>
      </w:pPr>
      <w:r w:rsidRPr="00CE73AA">
        <w:rPr>
          <w:kern w:val="1"/>
          <w:lang w:val="el-GR" w:eastAsia="ar-SA"/>
        </w:rPr>
        <w:t xml:space="preserve">Ηλεκτρονική Αποσφράγιση του (υπό)φακέλου «Δικαιολογητικά Συμμετοχής-Τεχνική Προσφορά», την </w:t>
      </w:r>
      <w:r w:rsidR="00DD06B2" w:rsidRPr="00DD06B2">
        <w:rPr>
          <w:b/>
          <w:bCs/>
          <w:kern w:val="1"/>
          <w:lang w:val="el-GR" w:eastAsia="ar-SA"/>
        </w:rPr>
        <w:t>07</w:t>
      </w:r>
      <w:r w:rsidRPr="00DD06B2">
        <w:rPr>
          <w:b/>
          <w:bCs/>
          <w:kern w:val="1"/>
          <w:lang w:val="el-GR" w:eastAsia="ar-SA"/>
        </w:rPr>
        <w:t>-</w:t>
      </w:r>
      <w:r w:rsidR="00DD06B2" w:rsidRPr="00DD06B2">
        <w:rPr>
          <w:b/>
          <w:bCs/>
          <w:kern w:val="1"/>
          <w:lang w:val="el-GR" w:eastAsia="ar-SA"/>
        </w:rPr>
        <w:t>04</w:t>
      </w:r>
      <w:r w:rsidRPr="00DD06B2">
        <w:rPr>
          <w:b/>
          <w:bCs/>
          <w:kern w:val="1"/>
          <w:lang w:val="el-GR" w:eastAsia="ar-SA"/>
        </w:rPr>
        <w:t>-202</w:t>
      </w:r>
      <w:r w:rsidR="00DD06B2" w:rsidRPr="00DD06B2">
        <w:rPr>
          <w:b/>
          <w:bCs/>
          <w:kern w:val="1"/>
          <w:lang w:val="el-GR" w:eastAsia="ar-SA"/>
        </w:rPr>
        <w:t>3</w:t>
      </w:r>
      <w:r w:rsidRPr="00DD06B2">
        <w:rPr>
          <w:kern w:val="1"/>
          <w:lang w:val="el-GR" w:eastAsia="ar-SA"/>
        </w:rPr>
        <w:t xml:space="preserve"> και ώρα </w:t>
      </w:r>
      <w:r w:rsidR="00DD06B2" w:rsidRPr="00DD06B2">
        <w:rPr>
          <w:b/>
          <w:bCs/>
          <w:kern w:val="1"/>
          <w:lang w:val="el-GR" w:eastAsia="ar-SA"/>
        </w:rPr>
        <w:t>14</w:t>
      </w:r>
      <w:r w:rsidRPr="00DD06B2">
        <w:rPr>
          <w:b/>
          <w:bCs/>
          <w:kern w:val="1"/>
          <w:lang w:val="el-GR" w:eastAsia="ar-SA"/>
        </w:rPr>
        <w:t>:</w:t>
      </w:r>
      <w:r w:rsidR="00DD06B2" w:rsidRPr="00DD06B2">
        <w:rPr>
          <w:b/>
          <w:bCs/>
          <w:kern w:val="1"/>
          <w:lang w:val="el-GR" w:eastAsia="ar-SA"/>
        </w:rPr>
        <w:t>00</w:t>
      </w:r>
      <w:r w:rsidRPr="00DD06B2">
        <w:rPr>
          <w:b/>
          <w:bCs/>
          <w:kern w:val="1"/>
          <w:lang w:val="el-GR" w:eastAsia="ar-SA"/>
        </w:rPr>
        <w:t>.</w:t>
      </w:r>
      <w:r w:rsidRPr="00225BAF">
        <w:rPr>
          <w:kern w:val="1"/>
          <w:lang w:val="el-GR" w:eastAsia="ar-SA"/>
        </w:rPr>
        <w:t xml:space="preserve"> </w:t>
      </w:r>
    </w:p>
    <w:p w14:paraId="05B92222" w14:textId="44DD3E50" w:rsidR="00225BAF" w:rsidRPr="00225BAF" w:rsidRDefault="00225BAF" w:rsidP="00FC3045">
      <w:pPr>
        <w:numPr>
          <w:ilvl w:val="0"/>
          <w:numId w:val="19"/>
        </w:numPr>
        <w:tabs>
          <w:tab w:val="num" w:pos="0"/>
        </w:tabs>
        <w:spacing w:after="60"/>
        <w:ind w:left="851"/>
        <w:textAlignment w:val="baseline"/>
        <w:rPr>
          <w:kern w:val="1"/>
          <w:lang w:val="el-GR" w:eastAsia="ar-SA"/>
        </w:rPr>
      </w:pPr>
      <w:r w:rsidRPr="00225BAF">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2A5F132C" w14:textId="60D8971C" w:rsidR="00225BAF" w:rsidRPr="00CE73AA" w:rsidRDefault="00225BAF" w:rsidP="00225BAF">
      <w:pPr>
        <w:spacing w:after="60"/>
        <w:textAlignment w:val="baseline"/>
        <w:rPr>
          <w:kern w:val="1"/>
          <w:lang w:val="el-GR" w:eastAsia="ar-SA"/>
        </w:rPr>
      </w:pPr>
      <w:r w:rsidRPr="00CE73AA">
        <w:rPr>
          <w:kern w:val="1"/>
          <w:lang w:val="el-GR" w:eastAsia="ar-SA"/>
        </w:rPr>
        <w:t xml:space="preserve">Σε κάθε στάδιο τα στοιχεία των προσφορών που αποσφραγίζονται είναι καταρχήν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Αναθέτουσα Αρχή.</w:t>
      </w:r>
    </w:p>
    <w:p w14:paraId="45A09231" w14:textId="184F712F" w:rsidR="00225BAF" w:rsidRDefault="00225BAF" w:rsidP="009B4206">
      <w:pPr>
        <w:textAlignment w:val="baseline"/>
        <w:rPr>
          <w:kern w:val="1"/>
          <w:lang w:val="el-GR" w:eastAsia="ar-SA"/>
        </w:rPr>
      </w:pPr>
    </w:p>
    <w:p w14:paraId="75248130" w14:textId="77777777" w:rsidR="008338F0" w:rsidRPr="00A86909" w:rsidRDefault="003355E7" w:rsidP="003D3B70">
      <w:pPr>
        <w:pStyle w:val="3"/>
        <w:rPr>
          <w:rFonts w:cs="Tahoma"/>
          <w:szCs w:val="22"/>
          <w:lang w:val="el-GR"/>
        </w:rPr>
      </w:pPr>
      <w:bookmarkStart w:id="170" w:name="_Ref40981105"/>
      <w:bookmarkStart w:id="171" w:name="_Ref40981122"/>
      <w:bookmarkStart w:id="172" w:name="_Ref40981155"/>
      <w:bookmarkStart w:id="173" w:name="_Toc71708173"/>
      <w:bookmarkStart w:id="174" w:name="_Toc86065989"/>
      <w:r w:rsidRPr="00A86909">
        <w:rPr>
          <w:rFonts w:cs="Tahoma"/>
          <w:szCs w:val="22"/>
          <w:lang w:val="el-GR"/>
        </w:rPr>
        <w:t>Αξιολόγηση προσφορών</w:t>
      </w:r>
      <w:bookmarkEnd w:id="170"/>
      <w:bookmarkEnd w:id="171"/>
      <w:bookmarkEnd w:id="172"/>
      <w:bookmarkEnd w:id="173"/>
      <w:bookmarkEnd w:id="174"/>
    </w:p>
    <w:p w14:paraId="147D13D0" w14:textId="77777777" w:rsidR="005052C8" w:rsidRPr="00A86909" w:rsidRDefault="005052C8" w:rsidP="005052C8">
      <w:pPr>
        <w:rPr>
          <w:rFonts w:cs="Tahoma"/>
          <w:szCs w:val="22"/>
          <w:lang w:val="el-GR"/>
        </w:rPr>
      </w:pPr>
      <w:r w:rsidRPr="00A86909">
        <w:rPr>
          <w:rFonts w:cs="Tahoma"/>
          <w:b/>
          <w:bCs/>
          <w:szCs w:val="22"/>
          <w:lang w:val="el-GR"/>
        </w:rPr>
        <w:t>3.1.2.1</w:t>
      </w:r>
      <w:r w:rsidRPr="00A86909">
        <w:rPr>
          <w:rFonts w:cs="Tahoma"/>
          <w:szCs w:val="22"/>
          <w:lang w:val="el-GR"/>
        </w:rPr>
        <w:t xml:space="preserve"> Μετά την κατά περίπτωση ηλεκτρονική αποσφράγιση των προσφορών η Αναθέτουσα Αρχή προβαίνει στην αξιολόγηση αυτών, μέσω των αρμόδιων πιστοποιημένων στο ΕΣΗΔΗΣ οργάνων της , εφαρμοζόμενων κατά τα λοιπά των κειμένων διατάξεων.</w:t>
      </w:r>
    </w:p>
    <w:p w14:paraId="1D6DD254" w14:textId="00297119" w:rsidR="00E03665" w:rsidRDefault="005052C8" w:rsidP="005052C8">
      <w:pPr>
        <w:rPr>
          <w:rFonts w:cs="Tahoma"/>
          <w:szCs w:val="22"/>
          <w:lang w:val="el-GR"/>
        </w:rPr>
      </w:pPr>
      <w:r w:rsidRPr="00A86909">
        <w:rPr>
          <w:rFonts w:cs="Tahoma"/>
          <w:szCs w:val="22"/>
          <w:lang w:val="el-GR"/>
        </w:rPr>
        <w:t xml:space="preserve">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w:t>
      </w:r>
      <w:proofErr w:type="spellStart"/>
      <w:r w:rsidRPr="00A86909">
        <w:rPr>
          <w:rFonts w:cs="Tahoma"/>
          <w:szCs w:val="22"/>
          <w:lang w:val="el-GR"/>
        </w:rPr>
        <w:t>εξακριβώσιμος</w:t>
      </w:r>
      <w:proofErr w:type="spellEnd"/>
      <w:r w:rsidRPr="00A86909">
        <w:rPr>
          <w:rFonts w:cs="Tahoma"/>
          <w:szCs w:val="22"/>
          <w:lang w:val="el-GR"/>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A86909">
        <w:rPr>
          <w:rFonts w:cs="Tahoma"/>
          <w:szCs w:val="22"/>
          <w:lang w:val="el-GR"/>
        </w:rPr>
        <w:t>κατ</w:t>
      </w:r>
      <w:proofErr w:type="spellEnd"/>
      <w:r w:rsidRPr="00A86909">
        <w:rPr>
          <w:rFonts w:cs="Tahoma"/>
          <w:szCs w:val="22"/>
          <w:lang w:val="el-GR"/>
        </w:rPr>
        <w:t xml:space="preserve">΄ </w:t>
      </w:r>
      <w:proofErr w:type="spellStart"/>
      <w:r w:rsidRPr="00A86909">
        <w:rPr>
          <w:rFonts w:cs="Tahoma"/>
          <w:szCs w:val="22"/>
          <w:lang w:val="el-GR"/>
        </w:rPr>
        <w:t>αναλογίαν</w:t>
      </w:r>
      <w:proofErr w:type="spellEnd"/>
      <w:r w:rsidRPr="00A86909">
        <w:rPr>
          <w:rFonts w:cs="Tahoma"/>
          <w:szCs w:val="22"/>
          <w:lang w:val="el-GR"/>
        </w:rPr>
        <w:t xml:space="preserve"> και για τυχόν ελλείπουσες δηλώσεις, υπό την προϋπόθεση ότι βεβαιώνουν γεγον</w:t>
      </w:r>
      <w:r w:rsidR="00504B87">
        <w:rPr>
          <w:rFonts w:cs="Tahoma"/>
          <w:szCs w:val="22"/>
          <w:lang w:val="el-GR"/>
        </w:rPr>
        <w:t xml:space="preserve">ότα αντικειμενικώς </w:t>
      </w:r>
      <w:proofErr w:type="spellStart"/>
      <w:r w:rsidR="00504B87">
        <w:rPr>
          <w:rFonts w:cs="Tahoma"/>
          <w:szCs w:val="22"/>
          <w:lang w:val="el-GR"/>
        </w:rPr>
        <w:t>εξακριβώσιμα</w:t>
      </w:r>
      <w:proofErr w:type="spellEnd"/>
      <w:r w:rsidRPr="00A86909">
        <w:rPr>
          <w:rFonts w:cs="Tahoma"/>
          <w:szCs w:val="22"/>
          <w:lang w:val="el-GR"/>
        </w:rPr>
        <w:t>.</w:t>
      </w:r>
    </w:p>
    <w:p w14:paraId="192AAA19" w14:textId="77777777" w:rsidR="005052C8" w:rsidRPr="00A86909" w:rsidRDefault="005052C8" w:rsidP="005052C8">
      <w:pPr>
        <w:textAlignment w:val="baseline"/>
        <w:rPr>
          <w:rFonts w:eastAsia="Calibri" w:cs="Tahoma"/>
          <w:i/>
          <w:iCs/>
          <w:color w:val="5B9BD5"/>
          <w:kern w:val="1"/>
          <w:lang w:val="el-GR" w:eastAsia="el-GR"/>
        </w:rPr>
      </w:pPr>
      <w:r w:rsidRPr="00A86909">
        <w:rPr>
          <w:rFonts w:cs="Tahoma"/>
          <w:kern w:val="1"/>
          <w:lang w:val="el-GR"/>
        </w:rPr>
        <w:t>Ειδικότερα :</w:t>
      </w:r>
    </w:p>
    <w:p w14:paraId="4F114CA5" w14:textId="77777777" w:rsidR="00225BAF" w:rsidRPr="00911940" w:rsidRDefault="00225BAF" w:rsidP="00225BAF">
      <w:pPr>
        <w:textAlignment w:val="baseline"/>
        <w:rPr>
          <w:b/>
          <w:bCs/>
          <w:strike/>
          <w:kern w:val="1"/>
          <w:lang w:val="el-GR"/>
        </w:rPr>
      </w:pPr>
      <w:r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65B63BEB" w14:textId="77777777" w:rsidR="00225BAF" w:rsidRPr="00911940" w:rsidRDefault="00225BAF" w:rsidP="00225BAF">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1B258861" w14:textId="77777777" w:rsidR="00225BAF" w:rsidRPr="00911940" w:rsidRDefault="00225BAF" w:rsidP="00225BAF">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09EDBB32" w14:textId="77777777" w:rsidR="00225BAF" w:rsidRPr="00911940" w:rsidRDefault="00225BAF" w:rsidP="00225BAF">
      <w:pPr>
        <w:textAlignment w:val="baseline"/>
        <w:rPr>
          <w:kern w:val="1"/>
          <w:lang w:val="el-GR"/>
        </w:rPr>
      </w:pPr>
      <w:r w:rsidRPr="00911940">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00332B5C" w14:textId="77777777" w:rsidR="00225BAF" w:rsidRDefault="00225BAF" w:rsidP="00225BAF">
      <w:pPr>
        <w:textAlignment w:val="baseline"/>
        <w:rPr>
          <w:kern w:val="1"/>
          <w:lang w:val="el-GR"/>
        </w:rPr>
      </w:pPr>
      <w:r w:rsidRPr="00911940">
        <w:rPr>
          <w:kern w:val="1"/>
          <w:lang w:val="el-GR"/>
        </w:rPr>
        <w:t>β) Στη συνέχεια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2.3.1 και </w:t>
      </w:r>
      <w:r w:rsidRPr="00025326">
        <w:rPr>
          <w:kern w:val="1"/>
          <w:lang w:val="el-GR"/>
        </w:rPr>
        <w:t>2.3.2 της παρούσας.</w:t>
      </w:r>
      <w:r>
        <w:rPr>
          <w:kern w:val="1"/>
          <w:lang w:val="el-GR"/>
        </w:rPr>
        <w:t xml:space="preserve"> </w:t>
      </w:r>
    </w:p>
    <w:p w14:paraId="461312C2" w14:textId="77777777" w:rsidR="00225BAF" w:rsidRPr="00BD65F6" w:rsidRDefault="00225BAF" w:rsidP="00225BAF">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64C36801" w14:textId="77777777" w:rsidR="00225BAF" w:rsidRPr="00345415" w:rsidRDefault="00225BAF" w:rsidP="00225BAF">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3779DA30" w14:textId="77777777" w:rsidR="00225BAF" w:rsidRDefault="00225BAF" w:rsidP="00225BAF">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58B42586" w14:textId="77777777" w:rsidR="00225BAF" w:rsidRDefault="00225BAF" w:rsidP="00225BAF">
      <w:pPr>
        <w:suppressAutoHyphens w:val="0"/>
        <w:autoSpaceDE w:val="0"/>
        <w:autoSpaceDN w:val="0"/>
        <w:adjustRightInd w:val="0"/>
        <w:spacing w:after="0"/>
        <w:rPr>
          <w:kern w:val="1"/>
          <w:lang w:val="el-GR"/>
        </w:rPr>
      </w:pPr>
      <w:r>
        <w:rPr>
          <w:kern w:val="1"/>
          <w:lang w:val="el-GR"/>
        </w:rPr>
        <w:t xml:space="preserve">δ) </w:t>
      </w:r>
      <w:r w:rsidRPr="004E592B">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12106777" w14:textId="2915D950" w:rsidR="00225BAF" w:rsidRPr="00CE73AA" w:rsidRDefault="00225BAF" w:rsidP="00225BAF">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1A5DF548" w14:textId="77777777" w:rsidR="00225BAF" w:rsidRPr="00A72F25" w:rsidRDefault="00225BAF" w:rsidP="00225BAF">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219795B6" w14:textId="1A83C028" w:rsidR="00225BAF" w:rsidRDefault="00225BAF" w:rsidP="00225BAF">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4F5736B1" w14:textId="77777777" w:rsidR="00225BAF" w:rsidRPr="00BD65F6" w:rsidRDefault="00225BAF" w:rsidP="00225BAF">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xml:space="preserve">, περί πρόσκλησης για υποβολή δικαιολογητικών. Η απόφαση έγκρισης του πρακτικού κατάταξης </w:t>
      </w:r>
      <w:r w:rsidRPr="00BD65F6">
        <w:rPr>
          <w:kern w:val="1"/>
          <w:lang w:val="el-GR" w:eastAsia="el-GR"/>
        </w:rPr>
        <w:lastRenderedPageBreak/>
        <w:t>προσφορών δεν κοινοποιείται στους προσφέροντες και ενσωματώνεται στην απόφαση κατακύρωσης</w:t>
      </w:r>
      <w:r>
        <w:rPr>
          <w:rStyle w:val="ab"/>
          <w:kern w:val="1"/>
          <w:lang w:val="el-GR" w:eastAsia="el-GR"/>
        </w:rPr>
        <w:footnoteReference w:id="1"/>
      </w:r>
      <w:r w:rsidRPr="00BD65F6">
        <w:rPr>
          <w:kern w:val="1"/>
          <w:lang w:val="el-GR" w:eastAsia="el-GR"/>
        </w:rPr>
        <w:t>.</w:t>
      </w:r>
    </w:p>
    <w:p w14:paraId="6B5458A3" w14:textId="41A14A63" w:rsidR="005052C8" w:rsidRPr="00901771" w:rsidRDefault="00225BAF" w:rsidP="00225BAF">
      <w:pPr>
        <w:textAlignment w:val="baseline"/>
        <w:rPr>
          <w:rFonts w:asciiTheme="minorHAnsi" w:hAnsiTheme="minorHAnsi" w:cstheme="minorHAnsi"/>
          <w:szCs w:val="22"/>
          <w:lang w:val="el-GR"/>
        </w:rPr>
      </w:pPr>
      <w:r w:rsidRPr="00BD65F6">
        <w:rPr>
          <w:color w:val="000000"/>
          <w:szCs w:val="22"/>
          <w:shd w:val="clear" w:color="auto" w:fill="FFFFFF"/>
          <w:lang w:val="el-GR"/>
        </w:rPr>
        <w:t xml:space="preserve">Σε κάθε περίπτωση, όταν εξ αρχής έχει υποβληθεί μία προσφορά, </w:t>
      </w:r>
      <w:r w:rsidRPr="00AC41D3">
        <w:rPr>
          <w:color w:val="000000"/>
          <w:szCs w:val="22"/>
          <w:shd w:val="clear" w:color="auto" w:fill="FFFFFF"/>
          <w:lang w:val="el-GR"/>
        </w:rPr>
        <w:t>τα αποτελέσματα όλων των</w:t>
      </w:r>
      <w:r w:rsidRPr="00BD65F6">
        <w:rPr>
          <w:color w:val="000000"/>
          <w:szCs w:val="22"/>
          <w:shd w:val="clear" w:color="auto" w:fill="FFFFFF"/>
          <w:lang w:val="el-GR"/>
        </w:rPr>
        <w:t xml:space="preserve"> </w:t>
      </w:r>
      <w:r w:rsidRPr="00AC41D3">
        <w:rPr>
          <w:color w:val="000000"/>
          <w:szCs w:val="22"/>
          <w:shd w:val="clear" w:color="auto" w:fill="FFFFFF"/>
          <w:lang w:val="el-GR"/>
        </w:rPr>
        <w:t>σταδίων της διαδικασ</w:t>
      </w:r>
      <w:r w:rsidRPr="00BD65F6">
        <w:rPr>
          <w:color w:val="000000"/>
          <w:szCs w:val="22"/>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zCs w:val="22"/>
          <w:shd w:val="clear" w:color="auto" w:fill="FFFFFF"/>
          <w:lang w:val="el-GR"/>
        </w:rPr>
        <w:t>νονται με την απόφαση κατακύρωσης του άρθρου 105</w:t>
      </w:r>
      <w:r>
        <w:rPr>
          <w:color w:val="000000"/>
          <w:szCs w:val="22"/>
          <w:shd w:val="clear" w:color="auto" w:fill="FFFFFF"/>
          <w:lang w:val="el-GR"/>
        </w:rPr>
        <w:t xml:space="preserve"> του ν. 4412/2016, σύμφωνα με την παράγραφο 3.3 της παρούσας,</w:t>
      </w:r>
      <w:r w:rsidRPr="00BD65F6">
        <w:rPr>
          <w:color w:val="000000"/>
          <w:szCs w:val="22"/>
          <w:shd w:val="clear" w:color="auto" w:fill="FFFFFF"/>
          <w:lang w:val="el-GR"/>
        </w:rPr>
        <w:t xml:space="preserve"> </w:t>
      </w:r>
      <w:r w:rsidRPr="00AC41D3">
        <w:rPr>
          <w:color w:val="000000"/>
          <w:szCs w:val="22"/>
          <w:shd w:val="clear" w:color="auto" w:fill="FFFFFF"/>
          <w:lang w:val="el-GR"/>
        </w:rPr>
        <w:t>που εκδίδεται μετά το πέρας και</w:t>
      </w:r>
      <w:r w:rsidRPr="00BD65F6">
        <w:rPr>
          <w:color w:val="000000"/>
          <w:szCs w:val="22"/>
          <w:shd w:val="clear" w:color="auto" w:fill="FFFFFF"/>
          <w:lang w:val="el-GR"/>
        </w:rPr>
        <w:t xml:space="preserve"> </w:t>
      </w:r>
      <w:r w:rsidRPr="00AC41D3">
        <w:rPr>
          <w:color w:val="000000"/>
          <w:szCs w:val="22"/>
          <w:shd w:val="clear" w:color="auto" w:fill="FFFFFF"/>
          <w:lang w:val="el-GR"/>
        </w:rPr>
        <w:t>του τελευταίου σταδίου της διαδικασίας</w:t>
      </w:r>
      <w:r w:rsidRPr="00BD65F6">
        <w:rPr>
          <w:color w:val="000000"/>
          <w:szCs w:val="22"/>
          <w:shd w:val="clear" w:color="auto" w:fill="FFFFFF"/>
          <w:lang w:val="el-GR"/>
        </w:rPr>
        <w:t xml:space="preserve">. </w:t>
      </w:r>
      <w:r w:rsidRPr="004F5118">
        <w:rPr>
          <w:color w:val="000000"/>
          <w:szCs w:val="22"/>
          <w:shd w:val="clear" w:color="auto" w:fill="FFFFFF"/>
          <w:lang w:val="el-GR"/>
        </w:rPr>
        <w:t>Κατά της ανωτέρω απόφασης χωρεί προδικαστική προσφυγή ενώπιον</w:t>
      </w:r>
      <w:r>
        <w:rPr>
          <w:color w:val="000000"/>
          <w:szCs w:val="22"/>
          <w:shd w:val="clear" w:color="auto" w:fill="FFFFFF"/>
          <w:lang w:val="el-GR"/>
        </w:rPr>
        <w:t xml:space="preserve"> </w:t>
      </w:r>
      <w:r w:rsidRPr="004F5118">
        <w:rPr>
          <w:color w:val="000000"/>
          <w:szCs w:val="22"/>
          <w:shd w:val="clear" w:color="auto" w:fill="FFFFFF"/>
          <w:lang w:val="el-GR"/>
        </w:rPr>
        <w:t>της ΑΕΠΠ σύμφωνα με όσα προβλέπονται στην παράγραφο 3.4 της παρούσας.</w:t>
      </w:r>
    </w:p>
    <w:p w14:paraId="1DD967F8" w14:textId="77777777" w:rsidR="008338F0" w:rsidRPr="00A86909" w:rsidRDefault="003355E7" w:rsidP="003A109E">
      <w:pPr>
        <w:pStyle w:val="2"/>
        <w:rPr>
          <w:rFonts w:cs="Tahoma"/>
          <w:lang w:val="el-GR"/>
        </w:rPr>
      </w:pPr>
      <w:r w:rsidRPr="00B15D06">
        <w:rPr>
          <w:rFonts w:asciiTheme="minorHAnsi" w:hAnsiTheme="minorHAnsi" w:cstheme="minorHAnsi"/>
          <w:lang w:val="el-GR"/>
        </w:rPr>
        <w:tab/>
      </w:r>
      <w:bookmarkStart w:id="175" w:name="_Ref496542592"/>
      <w:bookmarkStart w:id="176" w:name="_Ref67613215"/>
      <w:bookmarkStart w:id="177" w:name="_Toc71708174"/>
      <w:bookmarkStart w:id="178" w:name="_Toc86065990"/>
      <w:r w:rsidRPr="00A86909">
        <w:rPr>
          <w:rFonts w:cs="Tahoma"/>
          <w:lang w:val="el-GR"/>
        </w:rPr>
        <w:t xml:space="preserve">Πρόσκληση υποβολής </w:t>
      </w:r>
      <w:r w:rsidR="00BB3801" w:rsidRPr="00A86909">
        <w:rPr>
          <w:rFonts w:cs="Tahoma"/>
          <w:lang w:val="el-GR"/>
        </w:rPr>
        <w:t>δικαιολογητικών προσωρινού αναδόχου</w:t>
      </w:r>
      <w:r w:rsidRPr="00A86909">
        <w:rPr>
          <w:rFonts w:cs="Tahoma"/>
          <w:lang w:val="el-GR"/>
        </w:rPr>
        <w:t xml:space="preserve">- Δικαιολογητικά </w:t>
      </w:r>
      <w:bookmarkEnd w:id="175"/>
      <w:r w:rsidR="00BB3801" w:rsidRPr="00A86909">
        <w:rPr>
          <w:rFonts w:cs="Tahoma"/>
          <w:lang w:val="el-GR"/>
        </w:rPr>
        <w:t>προσωρινού αναδόχου</w:t>
      </w:r>
      <w:bookmarkEnd w:id="176"/>
      <w:bookmarkEnd w:id="177"/>
      <w:bookmarkEnd w:id="178"/>
    </w:p>
    <w:p w14:paraId="2C971D0A" w14:textId="77777777" w:rsidR="00DF2335" w:rsidRPr="00A86909" w:rsidRDefault="00DF2335" w:rsidP="00DF2335">
      <w:pPr>
        <w:rPr>
          <w:rFonts w:cs="Tahoma"/>
          <w:lang w:val="el-GR" w:eastAsia="ar-SA"/>
        </w:rPr>
      </w:pPr>
      <w:r w:rsidRPr="00A86909">
        <w:rPr>
          <w:rFonts w:cs="Tahoma"/>
          <w:lang w:val="el-GR" w:eastAsia="ar-SA"/>
        </w:rPr>
        <w:t xml:space="preserve">Μετά την αξιολόγηση των προσφορών, η αναθέτουσα αρχή αποστέλλει 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 </w:t>
      </w:r>
    </w:p>
    <w:p w14:paraId="3C41DF7A" w14:textId="77777777" w:rsidR="00DF2335" w:rsidRPr="00A86909" w:rsidRDefault="00DF2335" w:rsidP="00DF2335">
      <w:pPr>
        <w:rPr>
          <w:rFonts w:cs="Tahoma"/>
          <w:color w:val="000000"/>
          <w:lang w:val="el-GR" w:eastAsia="ar-SA"/>
        </w:rPr>
      </w:pPr>
      <w:r w:rsidRPr="00A86909">
        <w:rPr>
          <w:rFonts w:cs="Tahoma"/>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A86909">
        <w:rPr>
          <w:rFonts w:cs="Tahoma"/>
          <w:color w:val="000000"/>
          <w:lang w:val="el-GR" w:eastAsia="ar-SA"/>
        </w:rPr>
        <w:t>μορφότυπο</w:t>
      </w:r>
      <w:proofErr w:type="spellEnd"/>
      <w:r w:rsidRPr="00A86909">
        <w:rPr>
          <w:rFonts w:cs="Tahoma"/>
          <w:color w:val="000000"/>
          <w:lang w:val="el-GR" w:eastAsia="ar-SA"/>
        </w:rPr>
        <w:t xml:space="preserve"> PDF, σύμφωνα με τα ειδικώς οριζόμενα στην παράγραφο 2.4.2.5 της παρούσας.</w:t>
      </w:r>
    </w:p>
    <w:p w14:paraId="462712CD" w14:textId="77777777" w:rsidR="00DF2335" w:rsidRPr="00A86909" w:rsidRDefault="00DF2335" w:rsidP="00DF2335">
      <w:pPr>
        <w:rPr>
          <w:rFonts w:cs="Tahoma"/>
          <w:strike/>
          <w:lang w:val="el-GR" w:eastAsia="ar-SA"/>
        </w:rPr>
      </w:pPr>
      <w:r w:rsidRPr="00A86909">
        <w:rPr>
          <w:rFonts w:cs="Tahoma"/>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A86909">
        <w:rPr>
          <w:rFonts w:cs="Tahoma"/>
          <w:color w:val="000000"/>
          <w:lang w:val="el-GR" w:eastAsia="ar-SA"/>
        </w:rPr>
        <w:t>, σύμφωνα με τα προβλεπόμενα στις διατάξεις της ως άνω παραγράφου 2.4.2.5</w:t>
      </w:r>
      <w:r w:rsidRPr="00A86909">
        <w:rPr>
          <w:rFonts w:cs="Tahoma"/>
          <w:lang w:val="el-GR" w:eastAsia="ar-SA"/>
        </w:rPr>
        <w:t xml:space="preserve">. </w:t>
      </w:r>
    </w:p>
    <w:p w14:paraId="64092740" w14:textId="77777777" w:rsidR="00DF2335" w:rsidRPr="00A86909" w:rsidRDefault="00DF2335" w:rsidP="00DF2335">
      <w:pPr>
        <w:rPr>
          <w:rFonts w:cs="Tahoma"/>
          <w:lang w:val="el-GR" w:eastAsia="ar-SA"/>
        </w:rPr>
      </w:pPr>
      <w:r w:rsidRPr="00A86909">
        <w:rPr>
          <w:rFonts w:cs="Tahoma"/>
          <w:lang w:val="el-GR" w:eastAsia="ar-SA"/>
        </w:rPr>
        <w:t xml:space="preserve">Αν δεν προσκομισθούν τα παραπάνω δικαιολογητικά ή υπάρχουν ελλείψεις σε αυτά που </w:t>
      </w:r>
      <w:r w:rsidR="003041D4" w:rsidRPr="00A86909">
        <w:rPr>
          <w:rFonts w:cs="Tahoma"/>
          <w:lang w:val="el-GR" w:eastAsia="ar-SA"/>
        </w:rPr>
        <w:t>υποβλήθηκαν</w:t>
      </w:r>
      <w:r w:rsidRPr="00A86909">
        <w:rPr>
          <w:rFonts w:cs="Tahoma"/>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4E33A7DA" w14:textId="77777777" w:rsidR="00DF2335" w:rsidRPr="00A86909" w:rsidRDefault="00DF2335" w:rsidP="00DF2335">
      <w:pPr>
        <w:rPr>
          <w:rFonts w:cs="Tahoma"/>
          <w:lang w:val="el-GR" w:eastAsia="ar-SA"/>
        </w:rPr>
      </w:pPr>
      <w:r w:rsidRPr="00A86909">
        <w:rPr>
          <w:rFonts w:cs="Tahoma"/>
          <w:lang w:val="el-GR" w:eastAsia="ar-SA"/>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A86909">
        <w:rPr>
          <w:rFonts w:cs="Tahoma"/>
          <w:lang w:val="el-GR" w:eastAsia="ar-SA"/>
        </w:rPr>
        <w:t>κατ</w:t>
      </w:r>
      <w:proofErr w:type="spellEnd"/>
      <w:r w:rsidRPr="00A86909">
        <w:rPr>
          <w:rFonts w:cs="Tahoma"/>
          <w:lang w:val="el-GR" w:eastAsia="ar-SA"/>
        </w:rPr>
        <w:t xml:space="preserve">΄ εφαρμογή της </w:t>
      </w:r>
      <w:r w:rsidRPr="00A86909">
        <w:rPr>
          <w:rFonts w:cs="Tahoma"/>
          <w:lang w:val="el-GR" w:eastAsia="ar-SA"/>
        </w:rPr>
        <w:lastRenderedPageBreak/>
        <w:t>διάταξης του πρώτου εδαφίου της παρ. 5 του άρθρου 79  του ν. 4412/2016, τηρουμένων των αρχών της ίσης μεταχείρισης και της διαφάνειας.</w:t>
      </w:r>
    </w:p>
    <w:p w14:paraId="2EBB3BB9" w14:textId="77777777" w:rsidR="00DF2335" w:rsidRPr="00A86909" w:rsidRDefault="00DF2335" w:rsidP="00DF2335">
      <w:pPr>
        <w:rPr>
          <w:rFonts w:cs="Tahoma"/>
          <w:lang w:val="el-GR" w:eastAsia="ar-SA"/>
        </w:rPr>
      </w:pPr>
      <w:r w:rsidRPr="00A86909">
        <w:rPr>
          <w:rFonts w:cs="Tahoma"/>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5FEF06C4" w14:textId="77777777" w:rsidR="00DF2335" w:rsidRPr="00A86909" w:rsidRDefault="00DF2335" w:rsidP="00DF2335">
      <w:pPr>
        <w:rPr>
          <w:rFonts w:cs="Tahoma"/>
          <w:lang w:val="el-GR" w:eastAsia="ar-SA"/>
        </w:rPr>
      </w:pPr>
      <w:r w:rsidRPr="00A86909">
        <w:rPr>
          <w:rFonts w:cs="Tahoma"/>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 ή </w:t>
      </w:r>
    </w:p>
    <w:p w14:paraId="6FE36FE2" w14:textId="77777777" w:rsidR="00DF2335" w:rsidRPr="00A86909" w:rsidRDefault="00DF2335" w:rsidP="00DF2335">
      <w:pPr>
        <w:rPr>
          <w:rFonts w:cs="Tahoma"/>
          <w:lang w:val="el-GR" w:eastAsia="ar-SA"/>
        </w:rPr>
      </w:pPr>
      <w:proofErr w:type="spellStart"/>
      <w:r w:rsidRPr="00A86909">
        <w:rPr>
          <w:rFonts w:cs="Tahoma"/>
          <w:lang w:val="el-GR" w:eastAsia="ar-SA"/>
        </w:rPr>
        <w:t>ii</w:t>
      </w:r>
      <w:proofErr w:type="spellEnd"/>
      <w:r w:rsidRPr="00A86909">
        <w:rPr>
          <w:rFonts w:cs="Tahoma"/>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03481369" w14:textId="77777777" w:rsidR="00DF2335" w:rsidRPr="00A86909" w:rsidRDefault="00DF2335" w:rsidP="00DF2335">
      <w:pPr>
        <w:rPr>
          <w:rFonts w:cs="Tahoma"/>
          <w:lang w:val="el-GR" w:eastAsia="ar-SA"/>
        </w:rPr>
      </w:pPr>
      <w:proofErr w:type="spellStart"/>
      <w:r w:rsidRPr="00A86909">
        <w:rPr>
          <w:rFonts w:cs="Tahoma"/>
          <w:lang w:val="el-GR" w:eastAsia="ar-SA"/>
        </w:rPr>
        <w:t>iii</w:t>
      </w:r>
      <w:proofErr w:type="spellEnd"/>
      <w:r w:rsidRPr="00A86909">
        <w:rPr>
          <w:rFonts w:cs="Tahoma"/>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F1D629B" w14:textId="77777777" w:rsidR="00DF2335" w:rsidRPr="00A86909" w:rsidRDefault="00DF2335" w:rsidP="00DF2335">
      <w:pPr>
        <w:rPr>
          <w:rFonts w:cs="Tahoma"/>
          <w:lang w:val="el-GR" w:eastAsia="ar-SA"/>
        </w:rPr>
      </w:pPr>
      <w:r w:rsidRPr="00A86909">
        <w:rPr>
          <w:rFonts w:cs="Tahoma"/>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003041D4">
        <w:rPr>
          <w:rFonts w:cs="Tahoma"/>
          <w:lang w:val="el-GR" w:eastAsia="ar-SA"/>
        </w:rPr>
        <w:t xml:space="preserve"> </w:t>
      </w:r>
      <w:r w:rsidRPr="00A86909">
        <w:rPr>
          <w:rFonts w:cs="Tahoma"/>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A86909">
        <w:rPr>
          <w:rFonts w:cs="Tahoma"/>
          <w:lang w:val="el-GR" w:eastAsia="ar-SA"/>
        </w:rPr>
        <w:t>οψιγενείς</w:t>
      </w:r>
      <w:proofErr w:type="spellEnd"/>
      <w:r w:rsidRPr="00A86909">
        <w:rPr>
          <w:rFonts w:cs="Tahoma"/>
          <w:lang w:val="el-GR" w:eastAsia="ar-SA"/>
        </w:rPr>
        <w:t xml:space="preserve"> μεταβολές), δεν καταπίπτει υπέρ της Αναθέτουσας Αρχής η εγγύηση συμμετοχής του. </w:t>
      </w:r>
    </w:p>
    <w:p w14:paraId="255CCEBF" w14:textId="77777777" w:rsidR="00DF2335" w:rsidRPr="00A86909" w:rsidRDefault="00DF2335" w:rsidP="00DF2335">
      <w:pPr>
        <w:rPr>
          <w:rFonts w:cs="Tahoma"/>
          <w:lang w:val="el-GR" w:eastAsia="ar-SA"/>
        </w:rPr>
      </w:pPr>
      <w:r w:rsidRPr="00A86909">
        <w:rPr>
          <w:rFonts w:cs="Tahoma"/>
          <w:lang w:val="el-GR" w:eastAsia="ar-SA"/>
        </w:rPr>
        <w:t xml:space="preserve">Αν κανένας από τους προσφέροντες δεν υποβάλλει αληθή ή ακριβή </w:t>
      </w:r>
      <w:r w:rsidRPr="00110362">
        <w:rPr>
          <w:rFonts w:cs="Tahoma"/>
          <w:lang w:val="el-GR" w:eastAsia="ar-SA"/>
        </w:rPr>
        <w:t>δήλωση ή δεν προσκομίσει ένα ή περισσότερα από τα απαιτούμενα έγγραφα και δικαιολογητικά ή δεν αποδείξει ότι: α)</w:t>
      </w:r>
      <w:r w:rsidRPr="00A86909">
        <w:rPr>
          <w:rFonts w:cs="Tahoma"/>
          <w:lang w:val="el-GR" w:eastAsia="ar-SA"/>
        </w:rPr>
        <w:t xml:space="preserve">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7474384B" w14:textId="77777777" w:rsidR="00DF2335" w:rsidRPr="00A86909" w:rsidRDefault="00DF2335" w:rsidP="00DF2335">
      <w:pPr>
        <w:rPr>
          <w:rFonts w:cs="Tahoma"/>
          <w:lang w:val="el-GR" w:eastAsia="ar-SA"/>
        </w:rPr>
      </w:pPr>
      <w:r w:rsidRPr="00A86909">
        <w:rPr>
          <w:rFonts w:cs="Tahoma"/>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(παράγραφος 3.1.2.1.)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29A09D51" w14:textId="77777777" w:rsidR="008338F0" w:rsidRPr="00A86909" w:rsidRDefault="003355E7" w:rsidP="003A109E">
      <w:pPr>
        <w:pStyle w:val="2"/>
        <w:rPr>
          <w:rFonts w:cs="Tahoma"/>
          <w:lang w:val="el-GR"/>
        </w:rPr>
      </w:pPr>
      <w:r w:rsidRPr="00A86909">
        <w:rPr>
          <w:rFonts w:cs="Tahoma"/>
          <w:lang w:val="el-GR"/>
        </w:rPr>
        <w:tab/>
      </w:r>
      <w:bookmarkStart w:id="179" w:name="_Toc71708175"/>
      <w:bookmarkStart w:id="180" w:name="_Toc86065991"/>
      <w:r w:rsidRPr="00A86909">
        <w:rPr>
          <w:rFonts w:cs="Tahoma"/>
          <w:lang w:val="el-GR"/>
        </w:rPr>
        <w:t>Κατακύρωση - σύναψη σύμβασης</w:t>
      </w:r>
      <w:bookmarkEnd w:id="179"/>
      <w:bookmarkEnd w:id="180"/>
    </w:p>
    <w:p w14:paraId="1B49EC1F" w14:textId="77777777" w:rsidR="00B41824" w:rsidRPr="00B41824" w:rsidRDefault="00B41824" w:rsidP="00B41824">
      <w:pPr>
        <w:rPr>
          <w:rFonts w:cs="Tahoma"/>
          <w:lang w:val="el-GR" w:eastAsia="ar-SA"/>
        </w:rPr>
      </w:pPr>
      <w:r w:rsidRPr="00B41824">
        <w:rPr>
          <w:rFonts w:cs="Tahoma"/>
          <w:b/>
          <w:lang w:val="el-GR" w:eastAsia="ar-SA"/>
        </w:rPr>
        <w:t>3.3.1.</w:t>
      </w:r>
      <w:r w:rsidRPr="00B41824">
        <w:rPr>
          <w:rFonts w:cs="Tahoma"/>
          <w:lang w:val="el-GR" w:eastAsia="ar-SA"/>
        </w:rPr>
        <w:t xml:space="preserve"> 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7DF41ABA" w14:textId="77777777" w:rsidR="00B41824" w:rsidRPr="00B41824" w:rsidRDefault="00B41824" w:rsidP="00B41824">
      <w:pPr>
        <w:rPr>
          <w:rFonts w:cs="Tahoma"/>
          <w:lang w:val="el-GR" w:eastAsia="ar-SA"/>
        </w:rPr>
      </w:pPr>
      <w:r w:rsidRPr="00B41824">
        <w:rPr>
          <w:rFonts w:cs="Tahoma"/>
          <w:lang w:val="el-GR" w:eastAsia="ar-SA"/>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18B25DFD" w14:textId="5DD35474" w:rsidR="00B41824" w:rsidRPr="00B41824" w:rsidRDefault="00B41824" w:rsidP="00B41824">
      <w:pPr>
        <w:rPr>
          <w:rFonts w:cs="Tahoma"/>
          <w:lang w:val="el-GR" w:eastAsia="ar-SA"/>
        </w:rPr>
      </w:pPr>
      <w:r w:rsidRPr="00B41824">
        <w:rPr>
          <w:rFonts w:cs="Tahoma"/>
          <w:lang w:val="el-GR"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Pr="00B41824">
        <w:rPr>
          <w:rFonts w:cs="Tahoma"/>
          <w:lang w:val="el-GR"/>
        </w:rPr>
        <w:t xml:space="preserve"> με ενέργειες της αναθέτουσας αρχής</w:t>
      </w:r>
      <w:r w:rsidRPr="00B41824">
        <w:rPr>
          <w:rFonts w:cs="Tahoma"/>
          <w:lang w:val="el-GR" w:eastAsia="ar-SA"/>
        </w:rPr>
        <w:t xml:space="preserve">. Κατά της απόφασης κατακύρωσης χωρεί προδικαστική προσφυγή ενώπιον της ΑΕΠΠ, σύμφωνα με την </w:t>
      </w:r>
      <w:r w:rsidRPr="00B41824">
        <w:rPr>
          <w:rFonts w:cs="Tahoma"/>
          <w:lang w:val="el-GR" w:eastAsia="ar-SA"/>
        </w:rPr>
        <w:lastRenderedPageBreak/>
        <w:t>παράγραφο 3.4 της παρούσας. Δεν επιτρέπεται η άσκηση άλλης διοικητικής προσφυγής κατά της ανωτέρω απόφασης.</w:t>
      </w:r>
    </w:p>
    <w:p w14:paraId="0DCC75AD" w14:textId="77777777" w:rsidR="00B41824" w:rsidRPr="00B41824" w:rsidRDefault="00B41824" w:rsidP="00B41824">
      <w:pPr>
        <w:rPr>
          <w:rFonts w:cs="Tahoma"/>
          <w:lang w:val="el-GR" w:eastAsia="ar-SA"/>
        </w:rPr>
      </w:pPr>
      <w:r w:rsidRPr="00B41824">
        <w:rPr>
          <w:rFonts w:cs="Tahoma"/>
          <w:b/>
          <w:lang w:val="el-GR" w:eastAsia="ar-SA"/>
        </w:rPr>
        <w:t>3.3.2.</w:t>
      </w:r>
      <w:r w:rsidRPr="00B41824">
        <w:rPr>
          <w:rFonts w:cs="Tahoma"/>
          <w:lang w:val="el-GR" w:eastAsia="ar-SA"/>
        </w:rPr>
        <w:t xml:space="preserve"> Η απόφαση κατακύρωσης καθίσταται οριστική, εφόσον συντρέξουν οι ακόλουθες προϋποθέσεις σωρευτικά:</w:t>
      </w:r>
    </w:p>
    <w:p w14:paraId="77CB1B40" w14:textId="77777777" w:rsidR="00B41824" w:rsidRPr="00B41824" w:rsidRDefault="00B41824" w:rsidP="00B41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cs="Tahoma"/>
          <w:sz w:val="20"/>
          <w:szCs w:val="20"/>
          <w:lang w:val="el-GR" w:eastAsia="ar-SA"/>
        </w:rPr>
      </w:pPr>
      <w:r w:rsidRPr="00B41824">
        <w:rPr>
          <w:rFonts w:cs="Tahoma"/>
          <w:lang w:val="el-GR" w:eastAsia="ar-SA"/>
        </w:rPr>
        <w:t xml:space="preserve">α) κοινοποιηθεί η απόφαση κατακύρωσης σε όλους τους οικονομικούς φορείς που δεν έχουν αποκλειστεί οριστικά, </w:t>
      </w:r>
    </w:p>
    <w:p w14:paraId="45E1694D" w14:textId="77777777" w:rsidR="00B41824" w:rsidRPr="00B41824" w:rsidRDefault="00B41824" w:rsidP="00B41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cs="Tahoma"/>
          <w:lang w:val="el-GR" w:eastAsia="ar-SA"/>
        </w:rPr>
      </w:pPr>
      <w:r w:rsidRPr="00B41824">
        <w:rPr>
          <w:rFonts w:cs="Tahoma"/>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w:t>
      </w:r>
      <w:hyperlink r:id="rId27" w:anchor="art372_4" w:history="1">
        <w:r w:rsidRPr="00B41824">
          <w:rPr>
            <w:rFonts w:cs="Tahoma"/>
            <w:lang w:val="el-GR" w:eastAsia="ar-SA"/>
          </w:rPr>
          <w:t>παρ.</w:t>
        </w:r>
      </w:hyperlink>
      <w:hyperlink r:id="rId28" w:anchor="art372_4" w:history="1"/>
      <w:hyperlink r:id="rId29" w:anchor="art372_4" w:history="1">
        <w:r w:rsidRPr="00B41824">
          <w:rPr>
            <w:rFonts w:cs="Tahoma"/>
            <w:lang w:val="el-GR" w:eastAsia="ar-SA"/>
          </w:rPr>
          <w:t xml:space="preserve"> 4 του άρθρου 372</w:t>
        </w:r>
      </w:hyperlink>
      <w:r w:rsidRPr="00B41824">
        <w:rPr>
          <w:rFonts w:cs="Tahoma"/>
          <w:lang w:val="el-GR" w:eastAsia="ar-SA"/>
        </w:rPr>
        <w:t xml:space="preserve"> του ν. 4412/2016,</w:t>
      </w:r>
    </w:p>
    <w:p w14:paraId="73917CF8" w14:textId="77777777" w:rsidR="00B41824" w:rsidRPr="00B41824" w:rsidRDefault="00B41824" w:rsidP="00B41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cs="Tahoma"/>
          <w:lang w:val="el-GR" w:eastAsia="ar-SA"/>
        </w:rPr>
      </w:pPr>
      <w:r w:rsidRPr="00B41824">
        <w:rPr>
          <w:rFonts w:cs="Tahoma"/>
          <w:lang w:val="el-GR" w:eastAsia="ar-SA"/>
        </w:rPr>
        <w:t xml:space="preserve">γ) ολοκληρωθεί επιτυχώς ο </w:t>
      </w:r>
      <w:proofErr w:type="spellStart"/>
      <w:r w:rsidRPr="00B41824">
        <w:rPr>
          <w:rFonts w:cs="Tahoma"/>
          <w:lang w:val="el-GR" w:eastAsia="ar-SA"/>
        </w:rPr>
        <w:t>προσυμβατικός</w:t>
      </w:r>
      <w:proofErr w:type="spellEnd"/>
      <w:r w:rsidRPr="00B41824">
        <w:rPr>
          <w:rFonts w:cs="Tahoma"/>
          <w:lang w:val="el-GR" w:eastAsia="ar-SA"/>
        </w:rPr>
        <w:t xml:space="preserve"> έλεγχος από το Ελεγκτικό Συνέδριο, σύμφωνα με τα άρθρα 324 έως 327 του ν. 4700/2020, εφόσον απαιτείται, και </w:t>
      </w:r>
    </w:p>
    <w:p w14:paraId="18D52D77" w14:textId="50845377" w:rsidR="00B41824" w:rsidRPr="00DB201A" w:rsidRDefault="00B41824" w:rsidP="00B41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cs="Tahoma"/>
          <w:lang w:val="el-GR" w:eastAsia="ar-SA"/>
        </w:rPr>
      </w:pPr>
      <w:r w:rsidRPr="00B41824">
        <w:rPr>
          <w:rFonts w:cs="Tahoma"/>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0" w:history="1">
        <w:r w:rsidRPr="00B41824">
          <w:rPr>
            <w:rFonts w:cs="Tahoma"/>
            <w:lang w:val="el-GR" w:eastAsia="ar-SA"/>
          </w:rPr>
          <w:t>άρθρο 79Α</w:t>
        </w:r>
      </w:hyperlink>
      <w:r w:rsidRPr="00B41824">
        <w:rPr>
          <w:rFonts w:cs="Tahoma"/>
          <w:lang w:val="el-GR" w:eastAsia="ar-SA"/>
        </w:rPr>
        <w:t xml:space="preserve"> του ν. 4412/2016, στην οποία δηλώνεται ότι, δεν έχουν επέλθει στο πρόσωπό του </w:t>
      </w:r>
      <w:proofErr w:type="spellStart"/>
      <w:r w:rsidRPr="00B41824">
        <w:rPr>
          <w:rFonts w:cs="Tahoma"/>
          <w:lang w:val="el-GR" w:eastAsia="ar-SA"/>
        </w:rPr>
        <w:t>οψιγενείς</w:t>
      </w:r>
      <w:proofErr w:type="spellEnd"/>
      <w:r w:rsidRPr="00B41824">
        <w:rPr>
          <w:rFonts w:cs="Tahoma"/>
          <w:lang w:val="el-GR" w:eastAsia="ar-SA"/>
        </w:rPr>
        <w:t xml:space="preserve"> μεταβολές κατά την έννοια του </w:t>
      </w:r>
      <w:hyperlink r:id="rId31" w:anchor="art104" w:history="1">
        <w:r w:rsidRPr="00B41824">
          <w:rPr>
            <w:rFonts w:cs="Tahoma"/>
            <w:lang w:val="el-GR" w:eastAsia="ar-SA"/>
          </w:rPr>
          <w:t>άρθρου 104</w:t>
        </w:r>
      </w:hyperlink>
      <w:r w:rsidRPr="00B41824">
        <w:rPr>
          <w:rFonts w:cs="Tahoma"/>
          <w:lang w:val="el-GR" w:eastAsia="ar-SA"/>
        </w:rPr>
        <w:t xml:space="preserve"> του ν. 4412/2016 και μόνον στην περίπτωση του </w:t>
      </w:r>
      <w:proofErr w:type="spellStart"/>
      <w:r w:rsidRPr="00B41824">
        <w:rPr>
          <w:rFonts w:cs="Tahoma"/>
          <w:lang w:val="el-GR" w:eastAsia="ar-SA"/>
        </w:rPr>
        <w:t>προσυμβατικού</w:t>
      </w:r>
      <w:proofErr w:type="spellEnd"/>
      <w:r w:rsidRPr="00B41824">
        <w:rPr>
          <w:rFonts w:cs="Tahoma"/>
          <w:lang w:val="el-GR" w:eastAsia="ar-SA"/>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w:t>
      </w:r>
      <w:proofErr w:type="spellStart"/>
      <w:r w:rsidRPr="00B41824">
        <w:rPr>
          <w:rFonts w:cs="Tahoma"/>
          <w:lang w:val="el-GR" w:eastAsia="ar-SA"/>
        </w:rPr>
        <w:t>οψιγενείς</w:t>
      </w:r>
      <w:proofErr w:type="spellEnd"/>
      <w:r w:rsidRPr="00B41824">
        <w:rPr>
          <w:rFonts w:cs="Tahoma"/>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7F82CC40" w14:textId="77777777" w:rsidR="00DB201A" w:rsidRPr="00B41824" w:rsidRDefault="00DB201A" w:rsidP="00B41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cs="Tahoma"/>
          <w:lang w:val="el-GR" w:eastAsia="ar-SA"/>
        </w:rPr>
      </w:pPr>
    </w:p>
    <w:p w14:paraId="453DE7A0" w14:textId="77777777" w:rsidR="00B41824" w:rsidRPr="00B41824" w:rsidRDefault="00B41824" w:rsidP="00B41824">
      <w:pPr>
        <w:rPr>
          <w:rFonts w:cs="Tahoma"/>
          <w:lang w:val="el-GR" w:eastAsia="ar-SA"/>
        </w:rPr>
      </w:pPr>
      <w:r w:rsidRPr="00B41824">
        <w:rPr>
          <w:rFonts w:cs="Tahoma"/>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B41824">
        <w:rPr>
          <w:rFonts w:cs="Tahoma"/>
          <w:szCs w:val="22"/>
          <w:lang w:val="el-GR" w:eastAsia="ar-SA"/>
        </w:rPr>
        <w:t xml:space="preserve"> </w:t>
      </w:r>
      <w:r w:rsidRPr="00B41824">
        <w:rPr>
          <w:rFonts w:cs="Tahoma"/>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9D31259" w14:textId="77777777" w:rsidR="00B41824" w:rsidRPr="00B41824" w:rsidRDefault="00B41824" w:rsidP="00B41824">
      <w:pPr>
        <w:rPr>
          <w:rFonts w:cs="Tahoma"/>
          <w:lang w:val="el-GR" w:eastAsia="ar-SA"/>
        </w:rPr>
      </w:pPr>
      <w:r w:rsidRPr="00B41824">
        <w:rPr>
          <w:rFonts w:cs="Tahoma"/>
          <w:lang w:val="el-GR" w:eastAsia="ar-SA"/>
        </w:rPr>
        <w:t xml:space="preserve">Στην περίπτωση που ο ανάδοχος δεν προσέλθει να υπογράψει το ως άνω συμφωνητικό μέσα στην </w:t>
      </w:r>
      <w:proofErr w:type="spellStart"/>
      <w:r w:rsidRPr="00B41824">
        <w:rPr>
          <w:rFonts w:cs="Tahoma"/>
          <w:lang w:val="el-GR" w:eastAsia="ar-SA"/>
        </w:rPr>
        <w:t>τεθείσα</w:t>
      </w:r>
      <w:proofErr w:type="spellEnd"/>
      <w:r w:rsidRPr="00B41824">
        <w:rPr>
          <w:rFonts w:cs="Tahoma"/>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B41824">
        <w:rPr>
          <w:rFonts w:cs="Tahoma"/>
          <w:vertAlign w:val="superscript"/>
          <w:lang w:val="el-GR" w:eastAsia="ar-SA"/>
        </w:rPr>
        <w:footnoteReference w:id="2"/>
      </w:r>
    </w:p>
    <w:p w14:paraId="1173CC28" w14:textId="77777777" w:rsidR="00B41824" w:rsidRPr="00B41824" w:rsidRDefault="00B41824" w:rsidP="00B41824">
      <w:pPr>
        <w:rPr>
          <w:rFonts w:cs="Tahoma"/>
          <w:lang w:val="el-GR" w:eastAsia="ar-SA"/>
        </w:rPr>
      </w:pPr>
      <w:r w:rsidRPr="00B41824">
        <w:rPr>
          <w:rFonts w:cs="Tahoma"/>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r w:rsidRPr="00B41824">
        <w:rPr>
          <w:rFonts w:cs="Tahoma"/>
          <w:vertAlign w:val="superscript"/>
          <w:lang w:val="el-GR" w:eastAsia="ar-SA"/>
        </w:rPr>
        <w:footnoteReference w:id="3"/>
      </w:r>
    </w:p>
    <w:p w14:paraId="44BE037E" w14:textId="77777777" w:rsidR="008338F0" w:rsidRPr="00A86909" w:rsidRDefault="003355E7" w:rsidP="003A109E">
      <w:pPr>
        <w:pStyle w:val="2"/>
        <w:rPr>
          <w:rFonts w:cs="Tahoma"/>
          <w:lang w:val="el-GR"/>
        </w:rPr>
      </w:pPr>
      <w:bookmarkStart w:id="181" w:name="_Ref496542648"/>
      <w:bookmarkStart w:id="182" w:name="_Ref496542669"/>
      <w:bookmarkStart w:id="183" w:name="_Toc71708176"/>
      <w:bookmarkStart w:id="184" w:name="_Toc86065992"/>
      <w:r w:rsidRPr="00A86909">
        <w:rPr>
          <w:rFonts w:cs="Tahoma"/>
          <w:lang w:val="el-GR"/>
        </w:rPr>
        <w:t xml:space="preserve">Προδικαστικές Προσφυγές - Προσωρινή </w:t>
      </w:r>
      <w:r w:rsidR="00DF2335" w:rsidRPr="00A86909">
        <w:rPr>
          <w:rFonts w:cs="Tahoma"/>
          <w:lang w:val="el-GR"/>
        </w:rPr>
        <w:t>και Οριστική</w:t>
      </w:r>
      <w:r w:rsidR="00D169BA" w:rsidRPr="00D169BA">
        <w:rPr>
          <w:rFonts w:cs="Tahoma"/>
          <w:lang w:val="el-GR"/>
        </w:rPr>
        <w:t xml:space="preserve"> </w:t>
      </w:r>
      <w:r w:rsidRPr="00A86909">
        <w:rPr>
          <w:rFonts w:cs="Tahoma"/>
          <w:lang w:val="el-GR"/>
        </w:rPr>
        <w:t>Δικαστική Προστασία</w:t>
      </w:r>
      <w:bookmarkEnd w:id="181"/>
      <w:bookmarkEnd w:id="182"/>
      <w:bookmarkEnd w:id="183"/>
      <w:bookmarkEnd w:id="184"/>
    </w:p>
    <w:p w14:paraId="4898D037" w14:textId="77777777" w:rsidR="00AD2D52" w:rsidRPr="00A86909" w:rsidRDefault="00AD2D52" w:rsidP="00AD2D52">
      <w:pPr>
        <w:rPr>
          <w:rFonts w:cs="Tahoma"/>
          <w:color w:val="000000"/>
          <w:szCs w:val="22"/>
          <w:lang w:val="el-GR"/>
        </w:rPr>
      </w:pPr>
      <w:r w:rsidRPr="00A86909">
        <w:rPr>
          <w:rFonts w:cs="Tahoma"/>
          <w:color w:val="000000"/>
          <w:szCs w:val="22"/>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A86909">
        <w:rPr>
          <w:rFonts w:cs="Tahoma"/>
          <w:color w:val="000000"/>
          <w:szCs w:val="22"/>
          <w:lang w:val="el-GR"/>
        </w:rPr>
        <w:t>ενωσιακής</w:t>
      </w:r>
      <w:proofErr w:type="spellEnd"/>
      <w:r w:rsidRPr="00A86909">
        <w:rPr>
          <w:rFonts w:cs="Tahoma"/>
          <w:color w:val="000000"/>
          <w:szCs w:val="22"/>
          <w:lang w:val="el-GR"/>
        </w:rPr>
        <w:t xml:space="preserve"> ή εσωτερικής νομοθεσίας στον τομέα </w:t>
      </w:r>
      <w:r w:rsidRPr="00A86909">
        <w:rPr>
          <w:rFonts w:cs="Tahoma"/>
          <w:color w:val="000000"/>
          <w:szCs w:val="22"/>
          <w:lang w:val="el-GR"/>
        </w:rPr>
        <w:lastRenderedPageBreak/>
        <w:t xml:space="preserve">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 </w:t>
      </w:r>
      <w:proofErr w:type="spellStart"/>
      <w:r w:rsidRPr="00A86909">
        <w:rPr>
          <w:rFonts w:cs="Tahoma"/>
          <w:color w:val="000000"/>
          <w:szCs w:val="22"/>
          <w:lang w:val="el-GR"/>
        </w:rPr>
        <w:t>επ</w:t>
      </w:r>
      <w:proofErr w:type="spellEnd"/>
      <w:r w:rsidRPr="00A86909">
        <w:rPr>
          <w:rFonts w:cs="Tahoma"/>
          <w:color w:val="000000"/>
          <w:szCs w:val="22"/>
          <w:lang w:val="el-GR"/>
        </w:rPr>
        <w:t xml:space="preserve">. ν. 4412/2016 και 1 </w:t>
      </w:r>
      <w:proofErr w:type="spellStart"/>
      <w:r w:rsidRPr="00A86909">
        <w:rPr>
          <w:rFonts w:cs="Tahoma"/>
          <w:color w:val="000000"/>
          <w:szCs w:val="22"/>
          <w:lang w:val="el-GR"/>
        </w:rPr>
        <w:t>επ</w:t>
      </w:r>
      <w:proofErr w:type="spellEnd"/>
      <w:r w:rsidRPr="00A86909">
        <w:rPr>
          <w:rFonts w:cs="Tahoma"/>
          <w:color w:val="000000"/>
          <w:szCs w:val="22"/>
          <w:lang w:val="el-GR"/>
        </w:rPr>
        <w:t xml:space="preserve">. </w:t>
      </w:r>
      <w:proofErr w:type="spellStart"/>
      <w:r w:rsidRPr="00A86909">
        <w:rPr>
          <w:rFonts w:cs="Tahoma"/>
          <w:color w:val="000000"/>
          <w:szCs w:val="22"/>
          <w:lang w:val="el-GR"/>
        </w:rPr>
        <w:t>π.δ.</w:t>
      </w:r>
      <w:proofErr w:type="spellEnd"/>
      <w:r w:rsidRPr="00A86909">
        <w:rPr>
          <w:rFonts w:cs="Tahoma"/>
          <w:color w:val="000000"/>
          <w:szCs w:val="22"/>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  .</w:t>
      </w:r>
    </w:p>
    <w:p w14:paraId="2978A6D9" w14:textId="77777777" w:rsidR="00AD2D52" w:rsidRPr="00A86909" w:rsidRDefault="00AD2D52" w:rsidP="00AD2D52">
      <w:pPr>
        <w:rPr>
          <w:rFonts w:cs="Tahoma"/>
          <w:color w:val="000000"/>
          <w:szCs w:val="22"/>
          <w:lang w:val="el-GR"/>
        </w:rPr>
      </w:pPr>
      <w:r w:rsidRPr="00A86909">
        <w:rPr>
          <w:rFonts w:cs="Tahoma"/>
          <w:color w:val="000000"/>
          <w:szCs w:val="22"/>
          <w:lang w:val="el-GR"/>
        </w:rPr>
        <w:t>Σε περίπτωση προσφυγής κατά πράξης της αναθέτουσας αρχής, η προθεσμία για την άσκηση της προδικαστικής προσφυγής είναι:</w:t>
      </w:r>
    </w:p>
    <w:p w14:paraId="14A596A5" w14:textId="77777777" w:rsidR="00AD2D52" w:rsidRPr="00A86909" w:rsidRDefault="00AD2D52" w:rsidP="00AD2D52">
      <w:pPr>
        <w:rPr>
          <w:rFonts w:cs="Tahoma"/>
          <w:color w:val="000000"/>
          <w:szCs w:val="22"/>
          <w:lang w:val="el-GR"/>
        </w:rPr>
      </w:pPr>
      <w:r w:rsidRPr="00A86909">
        <w:rPr>
          <w:rFonts w:cs="Tahoma"/>
          <w:color w:val="000000"/>
          <w:szCs w:val="22"/>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2F90FA2E" w14:textId="77777777" w:rsidR="00AD2D52" w:rsidRPr="00A86909" w:rsidRDefault="00AD2D52" w:rsidP="00AD2D52">
      <w:pPr>
        <w:rPr>
          <w:rFonts w:cs="Tahoma"/>
          <w:color w:val="000000"/>
          <w:szCs w:val="22"/>
          <w:lang w:val="el-GR"/>
        </w:rPr>
      </w:pPr>
      <w:r w:rsidRPr="00A86909">
        <w:rPr>
          <w:rFonts w:cs="Tahoma"/>
          <w:color w:val="000000"/>
          <w:szCs w:val="22"/>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67DA8010" w14:textId="77777777" w:rsidR="00AD2D52" w:rsidRPr="00A86909" w:rsidRDefault="00AD2D52" w:rsidP="00AD2D52">
      <w:pPr>
        <w:rPr>
          <w:rFonts w:cs="Tahoma"/>
          <w:color w:val="000000"/>
          <w:szCs w:val="22"/>
          <w:lang w:val="el-GR"/>
        </w:rPr>
      </w:pPr>
      <w:r w:rsidRPr="00A86909">
        <w:rPr>
          <w:rFonts w:cs="Tahoma"/>
          <w:color w:val="000000"/>
          <w:szCs w:val="22"/>
          <w:lang w:val="el-GR"/>
        </w:rPr>
        <w:t xml:space="preserve">(γ) δέκα (10) ημέρες από την πλήρη, πραγματική ή </w:t>
      </w:r>
      <w:proofErr w:type="spellStart"/>
      <w:r w:rsidRPr="00A86909">
        <w:rPr>
          <w:rFonts w:cs="Tahoma"/>
          <w:color w:val="000000"/>
          <w:szCs w:val="22"/>
          <w:lang w:val="el-GR"/>
        </w:rPr>
        <w:t>τεκμαιρόμενη</w:t>
      </w:r>
      <w:proofErr w:type="spellEnd"/>
      <w:r w:rsidRPr="00A86909">
        <w:rPr>
          <w:rFonts w:cs="Tahoma"/>
          <w:color w:val="000000"/>
          <w:szCs w:val="22"/>
          <w:lang w:val="el-GR"/>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446FDF59" w14:textId="77777777" w:rsidR="00AD2D52" w:rsidRPr="00A86909" w:rsidRDefault="00AD2D52" w:rsidP="00AD2D52">
      <w:pPr>
        <w:rPr>
          <w:rFonts w:cs="Tahoma"/>
          <w:color w:val="000000"/>
          <w:szCs w:val="22"/>
          <w:lang w:val="el-GR"/>
        </w:rPr>
      </w:pPr>
      <w:r w:rsidRPr="00A86909">
        <w:rPr>
          <w:rFonts w:cs="Tahoma"/>
          <w:color w:val="000000"/>
          <w:szCs w:val="22"/>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12D824A3" w14:textId="77777777" w:rsidR="00506EB9" w:rsidRPr="00A86909" w:rsidRDefault="00AD2D52" w:rsidP="00AD2D52">
      <w:pPr>
        <w:rPr>
          <w:rFonts w:cs="Tahoma"/>
          <w:color w:val="000000"/>
          <w:szCs w:val="22"/>
          <w:lang w:val="el-GR"/>
        </w:rPr>
      </w:pPr>
      <w:r w:rsidRPr="00A86909">
        <w:rPr>
          <w:rFonts w:cs="Tahoma"/>
          <w:color w:val="000000"/>
          <w:szCs w:val="22"/>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090249C0" w14:textId="77777777" w:rsidR="00AD2D52" w:rsidRPr="00A86909" w:rsidRDefault="00AD2D52" w:rsidP="00AD2D52">
      <w:pPr>
        <w:rPr>
          <w:rFonts w:cs="Tahoma"/>
          <w:color w:val="000000"/>
          <w:lang w:val="el-GR"/>
        </w:rPr>
      </w:pPr>
      <w:r w:rsidRPr="00A86909">
        <w:rPr>
          <w:rFonts w:cs="Tahoma"/>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A86909">
        <w:rPr>
          <w:rFonts w:cs="Tahoma"/>
          <w:color w:val="000000"/>
          <w:lang w:val="el-GR"/>
        </w:rPr>
        <w:t>π.δ</w:t>
      </w:r>
      <w:proofErr w:type="spellEnd"/>
      <w:r w:rsidRPr="00A86909">
        <w:rPr>
          <w:rFonts w:cs="Tahoma"/>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003041D4">
        <w:rPr>
          <w:rFonts w:cs="Tahoma"/>
          <w:color w:val="000000"/>
          <w:lang w:val="el-GR"/>
        </w:rPr>
        <w:t xml:space="preserve"> </w:t>
      </w:r>
      <w:r w:rsidRPr="00A86909">
        <w:rPr>
          <w:rFonts w:cs="Tahoma"/>
          <w:color w:val="000000"/>
          <w:lang w:val="el-GR"/>
        </w:rPr>
        <w:t>σύμφωνα με το άρθρο 18 της Κ.Υ.Α. Προμήθειες και Υπηρεσίες.</w:t>
      </w:r>
    </w:p>
    <w:p w14:paraId="37D3F7A2" w14:textId="77777777" w:rsidR="00AD2D52" w:rsidRPr="00A86909" w:rsidRDefault="00AD2D52" w:rsidP="00AD2D52">
      <w:pPr>
        <w:rPr>
          <w:rFonts w:cs="Tahoma"/>
          <w:color w:val="000000"/>
          <w:lang w:val="el-GR"/>
        </w:rPr>
      </w:pPr>
      <w:r w:rsidRPr="00A86909">
        <w:rPr>
          <w:rFonts w:cs="Tahoma"/>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 Η επιστροφή του </w:t>
      </w:r>
      <w:proofErr w:type="spellStart"/>
      <w:r w:rsidRPr="00A86909">
        <w:rPr>
          <w:rFonts w:cs="Tahoma"/>
          <w:color w:val="000000"/>
          <w:lang w:val="el-GR"/>
        </w:rPr>
        <w:t>παραβόλου</w:t>
      </w:r>
      <w:proofErr w:type="spellEnd"/>
      <w:r w:rsidRPr="00A86909">
        <w:rPr>
          <w:rFonts w:cs="Tahoma"/>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59CFD41F" w14:textId="77777777" w:rsidR="00AD2D52" w:rsidRPr="00A86909" w:rsidRDefault="00AD2D52" w:rsidP="00AD2D52">
      <w:pPr>
        <w:rPr>
          <w:rFonts w:cs="Tahoma"/>
          <w:color w:val="000000"/>
          <w:lang w:val="el-GR"/>
        </w:rPr>
      </w:pPr>
      <w:r w:rsidRPr="00A86909">
        <w:rPr>
          <w:rFonts w:cs="Tahoma"/>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ν. 4412/2016 και 20 </w:t>
      </w:r>
      <w:proofErr w:type="spellStart"/>
      <w:r w:rsidRPr="00A86909">
        <w:rPr>
          <w:rFonts w:cs="Tahoma"/>
          <w:color w:val="000000"/>
          <w:lang w:val="el-GR"/>
        </w:rPr>
        <w:t>π.δ.</w:t>
      </w:r>
      <w:proofErr w:type="spellEnd"/>
      <w:r w:rsidRPr="00A86909">
        <w:rPr>
          <w:rFonts w:cs="Tahoma"/>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w:t>
      </w:r>
      <w:proofErr w:type="spellStart"/>
      <w:r w:rsidRPr="00A86909">
        <w:rPr>
          <w:rFonts w:cs="Tahoma"/>
          <w:color w:val="000000"/>
          <w:lang w:val="el-GR"/>
        </w:rPr>
        <w:t>π.δ.</w:t>
      </w:r>
      <w:proofErr w:type="spellEnd"/>
      <w:r w:rsidRPr="00A86909">
        <w:rPr>
          <w:rFonts w:cs="Tahoma"/>
          <w:color w:val="000000"/>
          <w:lang w:val="el-GR"/>
        </w:rPr>
        <w:t xml:space="preserve"> 39/2017. </w:t>
      </w:r>
    </w:p>
    <w:p w14:paraId="1509940A" w14:textId="77777777" w:rsidR="00AD2D52" w:rsidRPr="00A86909" w:rsidRDefault="00AD2D52" w:rsidP="00AD2D52">
      <w:pPr>
        <w:rPr>
          <w:rFonts w:cs="Tahoma"/>
          <w:color w:val="000000"/>
          <w:lang w:val="el-GR"/>
        </w:rPr>
      </w:pPr>
      <w:r w:rsidRPr="00A86909">
        <w:rPr>
          <w:rFonts w:cs="Tahoma"/>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2B80F0E4" w14:textId="77777777" w:rsidR="00AD2D52" w:rsidRPr="00A86909" w:rsidRDefault="00AD2D52" w:rsidP="00AD2D52">
      <w:pPr>
        <w:rPr>
          <w:rFonts w:cs="Tahoma"/>
          <w:color w:val="000000"/>
          <w:lang w:val="el-GR"/>
        </w:rPr>
      </w:pPr>
      <w:r w:rsidRPr="00A86909">
        <w:rPr>
          <w:rFonts w:cs="Tahoma"/>
          <w:color w:val="000000"/>
          <w:lang w:val="el-GR"/>
        </w:rPr>
        <w:t xml:space="preserve">Μετά την, κατά τα ως άνω, ηλεκτρονική κατάθεση της προδικαστικής προσφυγής η αναθέτουσα αρχή, μέσω της λειτουργίας «Επικοινωνία»  : </w:t>
      </w:r>
    </w:p>
    <w:p w14:paraId="0CA62995" w14:textId="77777777" w:rsidR="00AD2D52" w:rsidRPr="00A86909" w:rsidRDefault="00AD2D52" w:rsidP="00AD2D52">
      <w:pPr>
        <w:rPr>
          <w:rFonts w:cs="Tahoma"/>
          <w:color w:val="000000"/>
          <w:lang w:val="el-GR"/>
        </w:rPr>
      </w:pPr>
      <w:r w:rsidRPr="00A86909">
        <w:rPr>
          <w:rFonts w:cs="Tahoma"/>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Pr="00A86909">
        <w:rPr>
          <w:rFonts w:cs="Tahoma"/>
          <w:color w:val="000000"/>
          <w:lang w:val="el-GR"/>
        </w:rPr>
        <w:t>π.δ.</w:t>
      </w:r>
      <w:proofErr w:type="spellEnd"/>
      <w:r w:rsidRPr="00A86909">
        <w:rPr>
          <w:rFonts w:cs="Tahoma"/>
          <w:color w:val="000000"/>
          <w:lang w:val="el-GR"/>
        </w:rPr>
        <w:t xml:space="preserve"> 39/2017, δικαίωμα </w:t>
      </w:r>
      <w:r w:rsidRPr="00A86909">
        <w:rPr>
          <w:rFonts w:cs="Tahoma"/>
          <w:color w:val="000000"/>
          <w:lang w:val="el-GR"/>
        </w:rPr>
        <w:lastRenderedPageBreak/>
        <w:t>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D95E8EF" w14:textId="77777777" w:rsidR="00AD2D52" w:rsidRPr="00A86909" w:rsidRDefault="00AD2D52" w:rsidP="00AD2D52">
      <w:pPr>
        <w:rPr>
          <w:rFonts w:cs="Tahoma"/>
          <w:color w:val="000000"/>
          <w:lang w:val="el-GR"/>
        </w:rPr>
      </w:pPr>
      <w:r w:rsidRPr="00A86909">
        <w:rPr>
          <w:rFonts w:cs="Tahoma"/>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5B15EE51" w14:textId="77777777" w:rsidR="00AD2D52" w:rsidRPr="00A86909" w:rsidRDefault="00AD2D52" w:rsidP="00AD2D52">
      <w:pPr>
        <w:rPr>
          <w:rFonts w:cs="Tahoma"/>
          <w:color w:val="000000"/>
          <w:lang w:val="el-GR"/>
        </w:rPr>
      </w:pPr>
      <w:r w:rsidRPr="00A86909">
        <w:rPr>
          <w:rFonts w:cs="Tahoma"/>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73647CEE" w14:textId="77777777" w:rsidR="00AD2D52" w:rsidRPr="00A86909" w:rsidRDefault="00AD2D52" w:rsidP="00AD2D52">
      <w:pPr>
        <w:rPr>
          <w:rFonts w:cs="Tahoma"/>
          <w:color w:val="000000"/>
          <w:lang w:val="el-GR"/>
        </w:rPr>
      </w:pPr>
      <w:r w:rsidRPr="00A86909">
        <w:rPr>
          <w:rFonts w:cs="Tahoma"/>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711998B0" w14:textId="77777777" w:rsidR="00AD2D52" w:rsidRPr="00A86909" w:rsidRDefault="00AD2D52" w:rsidP="00AD2D52">
      <w:pPr>
        <w:rPr>
          <w:rFonts w:cs="Tahoma"/>
          <w:color w:val="000000"/>
          <w:lang w:val="el-GR"/>
        </w:rPr>
      </w:pPr>
      <w:r w:rsidRPr="00A86909">
        <w:rPr>
          <w:rFonts w:cs="Tahoma"/>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7E039D3B" w14:textId="77777777" w:rsidR="00D169BA" w:rsidRDefault="00AD2D52" w:rsidP="00D169BA">
      <w:pPr>
        <w:widowControl w:val="0"/>
        <w:suppressAutoHyphens w:val="0"/>
        <w:spacing w:before="120" w:line="240" w:lineRule="atLeast"/>
        <w:textAlignment w:val="baseline"/>
        <w:rPr>
          <w:rFonts w:ascii="Calibri" w:hAnsi="Calibri"/>
          <w:color w:val="000000"/>
          <w:lang w:val="el-GR" w:eastAsia="ar-SA"/>
        </w:rPr>
      </w:pPr>
      <w:r w:rsidRPr="00A86909">
        <w:rPr>
          <w:rFonts w:cs="Tahoma"/>
          <w:color w:val="000000"/>
          <w:lang w:val="el-GR"/>
        </w:rPr>
        <w:t xml:space="preserve">Β. Όποιος έχει έννομο συμφέρον μπορεί να ζητήσει, εφαρμοζόμενων αναλογικά των διατάξεων του Π.Δ. 18/1989, την αναστολή της εκτέλεσης της απόφασης της ΑΕΠΠ και την ακύρωσή της ενώπιον του αρμοδίου </w:t>
      </w:r>
      <w:r w:rsidR="00D169BA">
        <w:rPr>
          <w:rFonts w:cs="Tahoma"/>
          <w:color w:val="000000"/>
          <w:lang w:val="el-GR"/>
        </w:rPr>
        <w:t>Δ</w:t>
      </w:r>
      <w:r w:rsidRPr="00A86909">
        <w:rPr>
          <w:rFonts w:cs="Tahoma"/>
          <w:color w:val="000000"/>
          <w:lang w:val="el-GR"/>
        </w:rPr>
        <w:t xml:space="preserve">ιοικητικού </w:t>
      </w:r>
      <w:r w:rsidR="00D169BA">
        <w:rPr>
          <w:rFonts w:cs="Tahoma"/>
          <w:color w:val="000000"/>
          <w:lang w:val="el-GR"/>
        </w:rPr>
        <w:t>Δ</w:t>
      </w:r>
      <w:r w:rsidRPr="00A86909">
        <w:rPr>
          <w:rFonts w:cs="Tahoma"/>
          <w:color w:val="000000"/>
          <w:lang w:val="el-GR"/>
        </w:rPr>
        <w:t xml:space="preserve">ικαστηρίου. </w:t>
      </w:r>
      <w:r w:rsidR="00D169BA">
        <w:rPr>
          <w:color w:val="000000"/>
          <w:lang w:val="el-GR" w:eastAsia="ar-SA"/>
        </w:rPr>
        <w:t>Το αυτό ισχύει και σε περίπτωση σιωπηρής απόρριψης της προδικαστικής προσφυγής από την Α.Ε.Π.Π. Δικαίωμα άσκησης του ως άνω ένδικου βοηθήματος έχει και η αναθέτουσα αρχή, αν η Α.Ε.Π.Π. κάνει δεκτή την προδικαστική προσφυγή, αλλά και αυτός του οποίου έχει γίνει εν μέρει δεκτή η προδικαστική προσφυγή.</w:t>
      </w:r>
    </w:p>
    <w:p w14:paraId="6BB3E607" w14:textId="77777777" w:rsidR="00D169BA" w:rsidRDefault="00D169BA" w:rsidP="00D169BA">
      <w:pPr>
        <w:widowControl w:val="0"/>
        <w:spacing w:before="120" w:line="240" w:lineRule="atLeast"/>
        <w:textAlignment w:val="baseline"/>
        <w:rPr>
          <w:color w:val="000000"/>
          <w:lang w:val="el-GR" w:eastAsia="ar-SA"/>
        </w:rPr>
      </w:pPr>
      <w:r>
        <w:rPr>
          <w:color w:val="000000"/>
          <w:lang w:val="el-GR" w:eastAsia="ar-SA"/>
        </w:rPr>
        <w:t xml:space="preserve">Με την απόφαση της ΑΕΠΠ λογίζονται ως </w:t>
      </w:r>
      <w:proofErr w:type="spellStart"/>
      <w:r>
        <w:rPr>
          <w:color w:val="000000"/>
          <w:lang w:val="el-GR" w:eastAsia="ar-SA"/>
        </w:rPr>
        <w:t>συμπροσβαλλόμενες</w:t>
      </w:r>
      <w:proofErr w:type="spellEnd"/>
      <w:r>
        <w:rPr>
          <w:color w:val="000000"/>
          <w:lang w:val="el-GR" w:eastAsia="ar-SA"/>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w:t>
      </w:r>
    </w:p>
    <w:p w14:paraId="6F8C95A6" w14:textId="77777777" w:rsidR="00D169BA" w:rsidRDefault="00D169BA" w:rsidP="00D169BA">
      <w:pPr>
        <w:widowControl w:val="0"/>
        <w:spacing w:before="120" w:line="240" w:lineRule="atLeast"/>
        <w:textAlignment w:val="baseline"/>
        <w:rPr>
          <w:color w:val="000000"/>
          <w:lang w:val="el-GR" w:eastAsia="ar-SA"/>
        </w:rPr>
      </w:pPr>
      <w:r>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Pr>
          <w:color w:val="000000"/>
          <w:lang w:val="el-GR" w:eastAsia="ar-SA"/>
        </w:rPr>
        <w:t>οψιγενείς</w:t>
      </w:r>
      <w:proofErr w:type="spellEnd"/>
      <w:r>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p>
    <w:p w14:paraId="7F55EBED" w14:textId="77777777"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Η ως άνω αίτηση κατατίθεται στο ως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w:t>
      </w:r>
      <w:r>
        <w:rPr>
          <w:color w:val="000000"/>
          <w:lang w:val="el-GR"/>
        </w:rPr>
        <w:t>.</w:t>
      </w:r>
    </w:p>
    <w:p w14:paraId="1E48CF39" w14:textId="77777777"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 xml:space="preserve">Αντίγραφο της αίτησης με κλήση κοινοποιείται με τη φροντίδα του αιτούντος προς την 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Pr>
          <w:color w:val="000000"/>
          <w:lang w:val="el-GR" w:eastAsia="ar-SA"/>
        </w:rPr>
        <w:t>προεδρεύων</w:t>
      </w:r>
      <w:proofErr w:type="spellEnd"/>
      <w:r>
        <w:rPr>
          <w:color w:val="000000"/>
          <w:lang w:val="el-GR" w:eastAsia="ar-SA"/>
        </w:rPr>
        <w:t xml:space="preserve">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6A427560" w14:textId="77777777"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 xml:space="preserve">Επιπρόσθετα, η παρέμβαση κοινοποιείται με επιμέλεια του </w:t>
      </w:r>
      <w:proofErr w:type="spellStart"/>
      <w:r>
        <w:rPr>
          <w:color w:val="000000"/>
          <w:lang w:val="el-GR" w:eastAsia="ar-SA"/>
        </w:rPr>
        <w:t>παρεμβαίνοντος</w:t>
      </w:r>
      <w:proofErr w:type="spellEnd"/>
      <w:r>
        <w:rPr>
          <w:color w:val="000000"/>
          <w:lang w:val="el-GR" w:eastAsia="ar-SA"/>
        </w:rPr>
        <w:t xml:space="preserve">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w:t>
      </w:r>
      <w:r>
        <w:rPr>
          <w:color w:val="000000"/>
          <w:lang w:val="el-GR" w:eastAsia="ar-SA"/>
        </w:rPr>
        <w:lastRenderedPageBreak/>
        <w:t>την προθεσμία για την υποβολή υπομνημάτων.</w:t>
      </w:r>
    </w:p>
    <w:p w14:paraId="129DE282" w14:textId="77777777"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w:t>
      </w:r>
      <w:r>
        <w:rPr>
          <w:color w:val="000000"/>
          <w:lang w:val="el-GR"/>
        </w:rPr>
        <w:t>.</w:t>
      </w:r>
      <w:r>
        <w:rPr>
          <w:color w:val="000000"/>
          <w:lang w:val="el-GR" w:eastAsia="ar-SA"/>
        </w:rPr>
        <w:t xml:space="preserve"> Για την άσκηση της αιτήσεως κατατίθεται παράβολο, σύμφωνα με τα ειδικότερα οριζόμενα στο άρθρο 372 παρ. 5 του Ν. 4412/2016.  </w:t>
      </w:r>
    </w:p>
    <w:p w14:paraId="4E0747A7" w14:textId="77777777" w:rsidR="00D169BA" w:rsidRDefault="00D169BA" w:rsidP="00D169BA">
      <w:pPr>
        <w:widowControl w:val="0"/>
        <w:spacing w:before="120" w:line="240" w:lineRule="atLeast"/>
        <w:textAlignment w:val="baseline"/>
        <w:rPr>
          <w:color w:val="000000"/>
          <w:lang w:val="el-GR" w:eastAsia="ar-SA"/>
        </w:rPr>
      </w:pPr>
      <w:r>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Pr>
          <w:color w:val="000000"/>
          <w:lang w:val="el-GR" w:eastAsia="ar-SA"/>
        </w:rPr>
        <w:t>π.δ.</w:t>
      </w:r>
      <w:proofErr w:type="spellEnd"/>
      <w:r>
        <w:rPr>
          <w:color w:val="000000"/>
          <w:lang w:val="el-GR" w:eastAsia="ar-SA"/>
        </w:rPr>
        <w:t xml:space="preserve"> 18/1989. </w:t>
      </w:r>
    </w:p>
    <w:p w14:paraId="0854B4E0" w14:textId="77777777" w:rsidR="00D169BA" w:rsidRDefault="00D169BA" w:rsidP="00D169BA">
      <w:pPr>
        <w:widowControl w:val="0"/>
        <w:spacing w:before="120" w:line="240" w:lineRule="atLeast"/>
        <w:textAlignment w:val="baseline"/>
        <w:rPr>
          <w:color w:val="000000"/>
          <w:lang w:val="el-GR" w:eastAsia="ar-SA"/>
        </w:rPr>
      </w:pPr>
      <w:r>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34ABBBBC" w14:textId="77777777" w:rsidR="00D169BA" w:rsidRDefault="00D169BA" w:rsidP="00D169BA">
      <w:pPr>
        <w:widowControl w:val="0"/>
        <w:tabs>
          <w:tab w:val="left" w:pos="1021"/>
          <w:tab w:val="left" w:pos="1276"/>
          <w:tab w:val="left" w:pos="1588"/>
          <w:tab w:val="left" w:pos="2155"/>
          <w:tab w:val="left" w:pos="2722"/>
          <w:tab w:val="left" w:pos="3289"/>
        </w:tabs>
        <w:spacing w:after="0"/>
        <w:rPr>
          <w:color w:val="000000"/>
          <w:lang w:val="el-GR" w:eastAsia="ar-SA"/>
        </w:rPr>
      </w:pPr>
      <w:r>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Pr>
          <w:color w:val="000000"/>
          <w:lang w:val="el-GR" w:eastAsia="ar-SA"/>
        </w:rPr>
        <w:t>π.δ.</w:t>
      </w:r>
      <w:proofErr w:type="spellEnd"/>
      <w:r>
        <w:rPr>
          <w:color w:val="000000"/>
          <w:lang w:val="el-GR" w:eastAsia="ar-SA"/>
        </w:rPr>
        <w:t xml:space="preserve"> 18/1989.</w:t>
      </w:r>
    </w:p>
    <w:p w14:paraId="3B4DE447" w14:textId="77777777" w:rsidR="00C90A04" w:rsidRPr="00A86909" w:rsidRDefault="00C90A04" w:rsidP="00506EB9">
      <w:pPr>
        <w:rPr>
          <w:rFonts w:cs="Tahoma"/>
          <w:szCs w:val="22"/>
          <w:lang w:val="el-GR"/>
        </w:rPr>
      </w:pPr>
    </w:p>
    <w:p w14:paraId="363B4E7C" w14:textId="77777777" w:rsidR="008338F0" w:rsidRPr="00A86909" w:rsidRDefault="003355E7" w:rsidP="003A109E">
      <w:pPr>
        <w:pStyle w:val="2"/>
        <w:rPr>
          <w:rFonts w:cs="Tahoma"/>
          <w:lang w:val="el-GR"/>
        </w:rPr>
      </w:pPr>
      <w:r w:rsidRPr="00A86909">
        <w:rPr>
          <w:rFonts w:cs="Tahoma"/>
          <w:lang w:val="el-GR"/>
        </w:rPr>
        <w:tab/>
      </w:r>
      <w:bookmarkStart w:id="185" w:name="_Toc71708177"/>
      <w:bookmarkStart w:id="186" w:name="_Toc86065993"/>
      <w:r w:rsidRPr="00A86909">
        <w:rPr>
          <w:rFonts w:cs="Tahoma"/>
          <w:lang w:val="el-GR"/>
        </w:rPr>
        <w:t>Ματαίωση Διαδικασίας</w:t>
      </w:r>
      <w:bookmarkEnd w:id="185"/>
      <w:bookmarkEnd w:id="186"/>
    </w:p>
    <w:p w14:paraId="2FFCDFAA" w14:textId="77777777" w:rsidR="00AD2D52" w:rsidRPr="00A86909" w:rsidRDefault="00AD2D52" w:rsidP="00AD2D52">
      <w:pPr>
        <w:rPr>
          <w:rFonts w:cs="Tahoma"/>
          <w:lang w:val="el-GR"/>
        </w:rPr>
      </w:pPr>
      <w:r w:rsidRPr="00A86909">
        <w:rPr>
          <w:rFonts w:cs="Tahoma"/>
          <w:lang w:val="el-GR"/>
        </w:rPr>
        <w:t xml:space="preserve">Η αναθέτουσα αρχή ματαιώνει ή δύναται να ματαιώσει εν </w:t>
      </w:r>
      <w:proofErr w:type="spellStart"/>
      <w:r w:rsidRPr="00A86909">
        <w:rPr>
          <w:rFonts w:cs="Tahoma"/>
          <w:lang w:val="el-GR"/>
        </w:rPr>
        <w:t>όλω</w:t>
      </w:r>
      <w:proofErr w:type="spellEnd"/>
      <w:r w:rsidRPr="00A86909">
        <w:rPr>
          <w:rFonts w:cs="Tahoma"/>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131D3B40" w14:textId="77777777" w:rsidR="00AD2D52" w:rsidRPr="00A86909" w:rsidRDefault="00AD2D52" w:rsidP="00AD2D52">
      <w:pPr>
        <w:rPr>
          <w:rFonts w:cs="Tahoma"/>
          <w:lang w:val="el-GR"/>
        </w:rPr>
      </w:pPr>
      <w:r w:rsidRPr="00A86909">
        <w:rPr>
          <w:rFonts w:cs="Tahoma"/>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6376CC75" w14:textId="77777777" w:rsidR="00AD2D52" w:rsidRPr="00A86909" w:rsidRDefault="00AD2D52" w:rsidP="00AD2D52">
      <w:pPr>
        <w:rPr>
          <w:rFonts w:cs="Tahoma"/>
          <w:lang w:val="el-GR"/>
        </w:rPr>
      </w:pPr>
      <w:r w:rsidRPr="00A86909">
        <w:rPr>
          <w:rFonts w:cs="Tahoma"/>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w:t>
      </w:r>
      <w:proofErr w:type="spellStart"/>
      <w:r w:rsidRPr="00A86909">
        <w:rPr>
          <w:rFonts w:cs="Tahoma"/>
          <w:lang w:val="el-GR"/>
        </w:rPr>
        <w:t>στ</w:t>
      </w:r>
      <w:proofErr w:type="spellEnd"/>
      <w:r w:rsidRPr="00A86909">
        <w:rPr>
          <w:rFonts w:cs="Tahoma"/>
          <w:lang w:val="el-GR"/>
        </w:rPr>
        <w:t>) για άλλους επιτακτικούς λόγους δημοσίου συμφέροντος, όπως ιδίως, δημόσιας υγείας ή προστασίας του περιβάλλοντος.</w:t>
      </w:r>
    </w:p>
    <w:p w14:paraId="5F8E85E9" w14:textId="77777777" w:rsidR="00AD2D52" w:rsidRPr="00AD2D52" w:rsidRDefault="00AD2D52" w:rsidP="00AD2D52">
      <w:pPr>
        <w:rPr>
          <w:lang w:val="el-GR"/>
        </w:rPr>
      </w:pPr>
    </w:p>
    <w:p w14:paraId="79B41A93" w14:textId="77777777" w:rsidR="008338F0" w:rsidRPr="00B15D06" w:rsidRDefault="003355E7" w:rsidP="005D1B15">
      <w:pPr>
        <w:pStyle w:val="1"/>
        <w:rPr>
          <w:rFonts w:asciiTheme="minorHAnsi" w:hAnsiTheme="minorHAnsi" w:cstheme="minorHAnsi"/>
          <w:sz w:val="22"/>
          <w:szCs w:val="22"/>
        </w:rPr>
      </w:pPr>
      <w:bookmarkStart w:id="187" w:name="_Toc86065994"/>
      <w:r w:rsidRPr="00B15D06">
        <w:rPr>
          <w:rFonts w:asciiTheme="minorHAnsi" w:hAnsiTheme="minorHAnsi" w:cstheme="minorHAnsi"/>
          <w:sz w:val="22"/>
          <w:szCs w:val="22"/>
        </w:rPr>
        <w:lastRenderedPageBreak/>
        <w:t>ΟΡΟΙ ΕΚΤΕΛΕΣΗΣ ΤΗΣ ΣΥΜΒΑΣΗΣ</w:t>
      </w:r>
      <w:bookmarkEnd w:id="187"/>
    </w:p>
    <w:p w14:paraId="0D6C7EEE" w14:textId="7F653030" w:rsidR="008338F0" w:rsidRPr="00A86909" w:rsidRDefault="003355E7" w:rsidP="003A109E">
      <w:pPr>
        <w:pStyle w:val="2"/>
        <w:rPr>
          <w:rFonts w:cs="Tahoma"/>
          <w:lang w:val="el-GR"/>
        </w:rPr>
      </w:pPr>
      <w:r w:rsidRPr="00B15D06">
        <w:rPr>
          <w:rFonts w:asciiTheme="minorHAnsi" w:hAnsiTheme="minorHAnsi" w:cstheme="minorHAnsi"/>
          <w:lang w:val="el-GR"/>
        </w:rPr>
        <w:tab/>
      </w:r>
      <w:bookmarkStart w:id="188" w:name="_Ref496542746"/>
      <w:bookmarkStart w:id="189" w:name="_Toc71708178"/>
      <w:bookmarkStart w:id="190" w:name="_Toc86065995"/>
      <w:r w:rsidRPr="00A86909">
        <w:rPr>
          <w:rFonts w:cs="Tahoma"/>
          <w:lang w:val="el-GR"/>
        </w:rPr>
        <w:t>Εγγυήσεις</w:t>
      </w:r>
      <w:r w:rsidR="00080F8B">
        <w:rPr>
          <w:rFonts w:cs="Tahoma"/>
          <w:lang w:val="el-GR"/>
        </w:rPr>
        <w:t xml:space="preserve"> </w:t>
      </w:r>
      <w:r w:rsidRPr="00A86909">
        <w:rPr>
          <w:rFonts w:cs="Tahoma"/>
          <w:lang w:val="el-GR"/>
        </w:rPr>
        <w:t>(καλής εκτέλεσης)</w:t>
      </w:r>
      <w:bookmarkEnd w:id="188"/>
      <w:bookmarkEnd w:id="189"/>
      <w:bookmarkEnd w:id="190"/>
    </w:p>
    <w:p w14:paraId="164E17F3" w14:textId="77777777" w:rsidR="008338F0" w:rsidRPr="00A86909" w:rsidRDefault="003355E7">
      <w:pPr>
        <w:rPr>
          <w:rFonts w:cs="Tahoma"/>
          <w:b/>
          <w:szCs w:val="22"/>
          <w:lang w:val="el-GR"/>
        </w:rPr>
      </w:pPr>
      <w:r w:rsidRPr="00A86909">
        <w:rPr>
          <w:rFonts w:cs="Tahoma"/>
          <w:b/>
          <w:szCs w:val="22"/>
          <w:lang w:val="el-GR"/>
        </w:rPr>
        <w:t>Εγγύηση καλής εκτ</w:t>
      </w:r>
      <w:r w:rsidR="007C5DA9" w:rsidRPr="00A86909">
        <w:rPr>
          <w:rFonts w:cs="Tahoma"/>
          <w:b/>
          <w:szCs w:val="22"/>
          <w:lang w:val="el-GR"/>
        </w:rPr>
        <w:t xml:space="preserve">έλεσης </w:t>
      </w:r>
    </w:p>
    <w:p w14:paraId="4CF9948D" w14:textId="77777777" w:rsidR="00976CBB" w:rsidRPr="00A86909" w:rsidRDefault="00DD6FB7" w:rsidP="00417A19">
      <w:pPr>
        <w:suppressAutoHyphens w:val="0"/>
        <w:spacing w:line="276" w:lineRule="auto"/>
        <w:rPr>
          <w:rFonts w:cs="Tahoma"/>
          <w:szCs w:val="22"/>
          <w:lang w:val="el-GR"/>
        </w:rPr>
      </w:pPr>
      <w:r w:rsidRPr="00A86909">
        <w:rPr>
          <w:rFonts w:cs="Tahoma"/>
          <w:szCs w:val="22"/>
          <w:lang w:val="el-GR"/>
        </w:rPr>
        <w:t xml:space="preserve">Για την υπογραφή της σύμβασης απαιτείται η παροχή εγγύησης καλής εκτέλεσης, σύμφωνα με το άρθρο 72 παρ. 4 του ν. 4412/2016, το ύψος της οποίας ανέρχεται σε ποσοστό 4% επί της </w:t>
      </w:r>
      <w:r w:rsidR="00ED537D">
        <w:rPr>
          <w:rFonts w:cs="Tahoma"/>
          <w:szCs w:val="22"/>
          <w:lang w:val="el-GR"/>
        </w:rPr>
        <w:t xml:space="preserve">εκτιμώμενης αξίας της σύμβασης </w:t>
      </w:r>
      <w:r w:rsidRPr="00A86909">
        <w:rPr>
          <w:rFonts w:cs="Tahoma"/>
          <w:szCs w:val="22"/>
          <w:lang w:val="el-GR"/>
        </w:rPr>
        <w:t>και η οποία κατατίθεται μέχρι και την  υπογραφή του συμφωνητικού. Η εγγύηση καλής εκτέλεσης, προκειμένου να γίνει αποδεκτή, πρέπει να περιλαμβάνει κατ' ελάχιστον τα αναφερόμενα στην παρ. 12 του άρθρου 72 του ν. 4412/2016 στοιχεία, πλην αυτού της περ. η (βλ. την παράγραφο 2.1.5. της παρούσας), και, επιπλέον, τον τίτλο και τον αριθμό της σχετικής σύμβασης, εφόσον ο τελευταίος είναι γνωστός .</w:t>
      </w:r>
    </w:p>
    <w:p w14:paraId="1DC4C5CF" w14:textId="322FA4B4" w:rsidR="00DD6FB7" w:rsidRPr="00A86909" w:rsidRDefault="00DD6FB7" w:rsidP="00DD6FB7">
      <w:pPr>
        <w:suppressAutoHyphens w:val="0"/>
        <w:spacing w:line="276" w:lineRule="auto"/>
        <w:rPr>
          <w:rFonts w:cs="Tahoma"/>
          <w:szCs w:val="22"/>
          <w:lang w:val="el-GR"/>
        </w:rPr>
      </w:pPr>
      <w:r w:rsidRPr="00A86909">
        <w:rPr>
          <w:rFonts w:cs="Tahoma"/>
          <w:szCs w:val="22"/>
          <w:lang w:val="el-GR"/>
        </w:rPr>
        <w:t>Το περιεχόμενό της είναι σύμφωνο με το υπόδειγμα που περιλαμβάνεται στο Παράρτημα</w:t>
      </w:r>
      <w:r w:rsidR="00CC3922">
        <w:rPr>
          <w:rFonts w:cs="Tahoma"/>
          <w:szCs w:val="22"/>
          <w:lang w:val="el-GR"/>
        </w:rPr>
        <w:t xml:space="preserve"> </w:t>
      </w:r>
      <w:r w:rsidR="00CC3922">
        <w:rPr>
          <w:rFonts w:cs="Tahoma"/>
          <w:szCs w:val="22"/>
          <w:lang w:val="en-US"/>
        </w:rPr>
        <w:t>IV</w:t>
      </w:r>
      <w:r w:rsidRPr="00A86909">
        <w:rPr>
          <w:rFonts w:cs="Tahoma"/>
          <w:szCs w:val="22"/>
          <w:lang w:val="el-GR"/>
        </w:rPr>
        <w:t xml:space="preserve"> της Διακήρυξης και τα οριζόμενα στο άρθρο 72 του ν. 4412/2016.</w:t>
      </w:r>
    </w:p>
    <w:p w14:paraId="20E54ED9"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180E9A99"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w:t>
      </w:r>
    </w:p>
    <w:p w14:paraId="034DA92A"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Η/Οι εγγύηση/εις καλής εκτέλεσης επιστρέφεται/</w:t>
      </w:r>
      <w:proofErr w:type="spellStart"/>
      <w:r w:rsidRPr="00A86909">
        <w:rPr>
          <w:rFonts w:cs="Tahoma"/>
          <w:szCs w:val="22"/>
          <w:lang w:val="el-GR"/>
        </w:rPr>
        <w:t>ονται</w:t>
      </w:r>
      <w:proofErr w:type="spellEnd"/>
      <w:r w:rsidRPr="00A86909">
        <w:rPr>
          <w:rFonts w:cs="Tahoma"/>
          <w:szCs w:val="22"/>
          <w:lang w:val="el-GR"/>
        </w:rPr>
        <w:t xml:space="preserve"> στο σύνολό του/ς μετά από την ποσοτική και ποιοτική παραλαβή του συνόλου του αντικειμένου της σύμβασης.</w:t>
      </w:r>
    </w:p>
    <w:p w14:paraId="555F71F8"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γίνεται μετά από την αντιμετώπιση, σύμφωνα με όσα προβλέπονται, των παρατηρήσεων και του εκπρόθεσμου.</w:t>
      </w:r>
    </w:p>
    <w:p w14:paraId="49A41C66" w14:textId="77777777" w:rsidR="008338F0" w:rsidRPr="00A86909" w:rsidRDefault="003355E7" w:rsidP="003A109E">
      <w:pPr>
        <w:pStyle w:val="2"/>
        <w:rPr>
          <w:rFonts w:cs="Tahoma"/>
          <w:lang w:val="el-GR"/>
        </w:rPr>
      </w:pPr>
      <w:r w:rsidRPr="00A86909">
        <w:rPr>
          <w:rFonts w:cs="Tahoma"/>
          <w:lang w:val="el-GR"/>
        </w:rPr>
        <w:tab/>
      </w:r>
      <w:bookmarkStart w:id="191" w:name="_Toc71708179"/>
      <w:bookmarkStart w:id="192" w:name="_Toc86065996"/>
      <w:r w:rsidRPr="00A86909">
        <w:rPr>
          <w:rFonts w:cs="Tahoma"/>
          <w:lang w:val="el-GR"/>
        </w:rPr>
        <w:t>Συμβατικό πλαίσιο – Εφαρμοστέα νομοθεσία</w:t>
      </w:r>
      <w:bookmarkEnd w:id="191"/>
      <w:bookmarkEnd w:id="192"/>
    </w:p>
    <w:p w14:paraId="37E255B7" w14:textId="77777777" w:rsidR="008338F0" w:rsidRPr="00A86909" w:rsidRDefault="003355E7">
      <w:pPr>
        <w:rPr>
          <w:rFonts w:cs="Tahoma"/>
          <w:szCs w:val="22"/>
          <w:lang w:val="el-GR"/>
        </w:rPr>
      </w:pPr>
      <w:r w:rsidRPr="00A86909">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0FF0D19" w14:textId="77777777" w:rsidR="008338F0" w:rsidRPr="00A86909" w:rsidRDefault="003355E7" w:rsidP="003A109E">
      <w:pPr>
        <w:pStyle w:val="2"/>
        <w:rPr>
          <w:rFonts w:cs="Tahoma"/>
          <w:lang w:val="el-GR"/>
        </w:rPr>
      </w:pPr>
      <w:r w:rsidRPr="00A86909">
        <w:rPr>
          <w:rFonts w:cs="Tahoma"/>
          <w:lang w:val="el-GR"/>
        </w:rPr>
        <w:tab/>
      </w:r>
      <w:bookmarkStart w:id="193" w:name="_Toc71708180"/>
      <w:bookmarkStart w:id="194" w:name="_Toc86065997"/>
      <w:r w:rsidRPr="00A86909">
        <w:rPr>
          <w:rFonts w:cs="Tahoma"/>
          <w:lang w:val="el-GR"/>
        </w:rPr>
        <w:t>Όροι εκτέλεσης της σύμβασης</w:t>
      </w:r>
      <w:bookmarkEnd w:id="193"/>
      <w:bookmarkEnd w:id="194"/>
    </w:p>
    <w:p w14:paraId="53A633B9" w14:textId="77777777" w:rsidR="00DD6FB7" w:rsidRPr="00A86909" w:rsidRDefault="00DD6FB7" w:rsidP="00DD6FB7">
      <w:pPr>
        <w:rPr>
          <w:rFonts w:cs="Tahoma"/>
          <w:szCs w:val="22"/>
          <w:lang w:val="el-GR"/>
        </w:rPr>
      </w:pPr>
      <w:r w:rsidRPr="00A86909">
        <w:rPr>
          <w:rFonts w:cs="Tahoma"/>
          <w:szCs w:val="22"/>
          <w:lang w:val="el-GR"/>
        </w:rPr>
        <w:t>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X του Προσαρτήματος Α΄.</w:t>
      </w:r>
    </w:p>
    <w:p w14:paraId="2A1B3087" w14:textId="77777777" w:rsidR="00DD6FB7" w:rsidRPr="00A86909" w:rsidRDefault="00DD6FB7" w:rsidP="00DD6FB7">
      <w:pPr>
        <w:rPr>
          <w:rFonts w:cs="Tahoma"/>
          <w:szCs w:val="22"/>
          <w:lang w:val="el-GR"/>
        </w:rPr>
      </w:pPr>
      <w:r w:rsidRPr="00A86909">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02174B2" w14:textId="77777777" w:rsidR="00DD6FB7" w:rsidRPr="00A86909" w:rsidRDefault="00DD6FB7" w:rsidP="00DD6FB7">
      <w:pPr>
        <w:suppressAutoHyphens w:val="0"/>
        <w:spacing w:after="200" w:line="276" w:lineRule="auto"/>
        <w:rPr>
          <w:rFonts w:cs="Tahoma"/>
          <w:szCs w:val="22"/>
          <w:lang w:val="el-GR"/>
        </w:rPr>
      </w:pPr>
      <w:r w:rsidRPr="00A86909">
        <w:rPr>
          <w:rFonts w:cs="Tahoma"/>
          <w:szCs w:val="22"/>
          <w:lang w:val="el-GR"/>
        </w:rPr>
        <w:t xml:space="preserve">4.3.2. Ο ανάδοχος δεσμεύεται ότι: </w:t>
      </w:r>
    </w:p>
    <w:p w14:paraId="4E86BFB5" w14:textId="77777777" w:rsidR="00DD6FB7" w:rsidRPr="00A86909" w:rsidRDefault="00DD6FB7" w:rsidP="00DD6FB7">
      <w:pPr>
        <w:suppressAutoHyphens w:val="0"/>
        <w:spacing w:after="200" w:line="276" w:lineRule="auto"/>
        <w:rPr>
          <w:rFonts w:cs="Tahoma"/>
          <w:szCs w:val="22"/>
          <w:lang w:val="el-GR"/>
        </w:rPr>
      </w:pPr>
      <w:r w:rsidRPr="00A86909">
        <w:rPr>
          <w:rFonts w:cs="Tahoma"/>
          <w:szCs w:val="22"/>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22756416" w14:textId="77777777" w:rsidR="00DD6FB7" w:rsidRPr="00A86909" w:rsidRDefault="00DD6FB7" w:rsidP="00DD6FB7">
      <w:pPr>
        <w:suppressAutoHyphens w:val="0"/>
        <w:spacing w:after="200" w:line="276" w:lineRule="auto"/>
        <w:rPr>
          <w:rFonts w:cs="Tahoma"/>
          <w:szCs w:val="22"/>
          <w:lang w:val="el-GR"/>
        </w:rPr>
      </w:pPr>
      <w:r w:rsidRPr="00A86909">
        <w:rPr>
          <w:rFonts w:cs="Tahoma"/>
          <w:szCs w:val="22"/>
          <w:lang w:val="el-GR"/>
        </w:rPr>
        <w:lastRenderedPageBreak/>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3041D4" w:rsidRPr="00A86909">
        <w:rPr>
          <w:rFonts w:cs="Tahoma"/>
          <w:szCs w:val="22"/>
          <w:lang w:val="el-GR"/>
        </w:rPr>
        <w:t>νόμιμων</w:t>
      </w:r>
      <w:r w:rsidRPr="00A86909">
        <w:rPr>
          <w:rFonts w:cs="Tahoma"/>
          <w:szCs w:val="22"/>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 </w:t>
      </w:r>
    </w:p>
    <w:p w14:paraId="0C8D77F6" w14:textId="77777777" w:rsidR="00343BB2" w:rsidRPr="00A86909" w:rsidRDefault="00DD6FB7" w:rsidP="00DD6FB7">
      <w:pPr>
        <w:suppressAutoHyphens w:val="0"/>
        <w:spacing w:after="200" w:line="276" w:lineRule="auto"/>
        <w:rPr>
          <w:rFonts w:cs="Tahoma"/>
          <w:szCs w:val="22"/>
          <w:lang w:val="el-GR"/>
        </w:rPr>
      </w:pPr>
      <w:r w:rsidRPr="00A86909">
        <w:rPr>
          <w:rFonts w:cs="Tahoma"/>
          <w:szCs w:val="22"/>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2A3FD549" w14:textId="77777777" w:rsidR="008338F0" w:rsidRPr="00A86909" w:rsidRDefault="003355E7" w:rsidP="003A109E">
      <w:pPr>
        <w:pStyle w:val="2"/>
        <w:rPr>
          <w:rFonts w:cs="Tahoma"/>
          <w:lang w:val="el-GR"/>
        </w:rPr>
      </w:pPr>
      <w:r w:rsidRPr="00A86909">
        <w:rPr>
          <w:rFonts w:cs="Tahoma"/>
          <w:lang w:val="el-GR"/>
        </w:rPr>
        <w:tab/>
      </w:r>
      <w:bookmarkStart w:id="195" w:name="_Toc71708181"/>
      <w:bookmarkStart w:id="196" w:name="_Toc86065998"/>
      <w:r w:rsidRPr="00A86909">
        <w:rPr>
          <w:rFonts w:cs="Tahoma"/>
          <w:lang w:val="el-GR"/>
        </w:rPr>
        <w:t>Υπεργολαβία</w:t>
      </w:r>
      <w:bookmarkEnd w:id="195"/>
      <w:bookmarkEnd w:id="196"/>
    </w:p>
    <w:p w14:paraId="6DE61ED8" w14:textId="77777777" w:rsidR="008338F0" w:rsidRPr="00A86909" w:rsidRDefault="003355E7">
      <w:pPr>
        <w:rPr>
          <w:rFonts w:cs="Tahoma"/>
          <w:szCs w:val="22"/>
          <w:lang w:val="el-GR"/>
        </w:rPr>
      </w:pPr>
      <w:r w:rsidRPr="00A86909">
        <w:rPr>
          <w:rFonts w:cs="Tahoma"/>
          <w:b/>
          <w:bCs/>
          <w:szCs w:val="22"/>
          <w:lang w:val="el-GR"/>
        </w:rPr>
        <w:t xml:space="preserve">4.4.1. </w:t>
      </w:r>
      <w:r w:rsidRPr="00A86909">
        <w:rPr>
          <w:rFonts w:cs="Tahoma"/>
          <w:szCs w:val="22"/>
          <w:lang w:val="el-GR"/>
        </w:rPr>
        <w:t>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w:t>
      </w:r>
    </w:p>
    <w:p w14:paraId="303A2FB1" w14:textId="77777777" w:rsidR="008338F0" w:rsidRPr="00A86909" w:rsidRDefault="003355E7">
      <w:pPr>
        <w:rPr>
          <w:rFonts w:cs="Tahoma"/>
          <w:b/>
          <w:bCs/>
          <w:szCs w:val="22"/>
          <w:lang w:val="el-GR"/>
        </w:rPr>
      </w:pPr>
      <w:r w:rsidRPr="00A86909">
        <w:rPr>
          <w:rFonts w:cs="Tahoma"/>
          <w:b/>
          <w:bCs/>
          <w:szCs w:val="22"/>
          <w:lang w:val="el-GR"/>
        </w:rPr>
        <w:t xml:space="preserve">4.4.2. </w:t>
      </w:r>
      <w:r w:rsidRPr="00A86909">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3041D4">
        <w:rPr>
          <w:rFonts w:cs="Tahoma"/>
          <w:szCs w:val="22"/>
          <w:lang w:val="el-GR"/>
        </w:rPr>
        <w:t xml:space="preserve"> </w:t>
      </w:r>
      <w:r w:rsidRPr="00A86909">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A86909">
        <w:rPr>
          <w:rFonts w:eastAsia="SimSun" w:cs="Tahoma"/>
          <w:i/>
          <w:iCs/>
          <w:color w:val="0099FF"/>
          <w:kern w:val="1"/>
          <w:szCs w:val="22"/>
          <w:lang w:val="el-GR" w:bidi="hi-IN"/>
        </w:rPr>
        <w:t>.</w:t>
      </w:r>
      <w:r w:rsidRPr="00A86909">
        <w:rPr>
          <w:rFonts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r w:rsidR="00DC5D57" w:rsidRPr="00A86909">
        <w:rPr>
          <w:rFonts w:cs="Tahoma"/>
          <w:szCs w:val="22"/>
          <w:lang w:val="el-GR"/>
        </w:rPr>
        <w:t>Σ</w:t>
      </w:r>
      <w:r w:rsidRPr="00A86909">
        <w:rPr>
          <w:rFonts w:cs="Tahoma"/>
          <w:iCs/>
          <w:spacing w:val="5"/>
          <w:kern w:val="1"/>
          <w:szCs w:val="22"/>
          <w:lang w:val="el-GR"/>
        </w:rPr>
        <w:t xml:space="preserve">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w:t>
      </w:r>
      <w:r w:rsidR="007F7282" w:rsidRPr="00A86909">
        <w:rPr>
          <w:rFonts w:cs="Tahoma"/>
          <w:iCs/>
          <w:spacing w:val="5"/>
          <w:kern w:val="1"/>
          <w:szCs w:val="22"/>
          <w:lang w:val="el-GR"/>
        </w:rPr>
        <w:t xml:space="preserve">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w:t>
      </w:r>
      <w:r w:rsidRPr="00A86909">
        <w:rPr>
          <w:rFonts w:cs="Tahoma"/>
          <w:iCs/>
          <w:spacing w:val="5"/>
          <w:kern w:val="1"/>
          <w:szCs w:val="22"/>
          <w:lang w:val="el-GR"/>
        </w:rPr>
        <w:t>του</w:t>
      </w:r>
      <w:r w:rsidR="00DC5D57" w:rsidRPr="00A86909">
        <w:rPr>
          <w:rFonts w:cs="Tahoma"/>
          <w:iCs/>
          <w:spacing w:val="5"/>
          <w:kern w:val="1"/>
          <w:szCs w:val="22"/>
          <w:lang w:val="el-GR"/>
        </w:rPr>
        <w:t>.</w:t>
      </w:r>
    </w:p>
    <w:p w14:paraId="43447071" w14:textId="453EC1BD" w:rsidR="008338F0" w:rsidRPr="00A86909" w:rsidRDefault="003355E7">
      <w:pPr>
        <w:rPr>
          <w:rFonts w:cs="Tahoma"/>
          <w:szCs w:val="22"/>
          <w:lang w:val="el-GR"/>
        </w:rPr>
      </w:pPr>
      <w:r w:rsidRPr="00A86909">
        <w:rPr>
          <w:rFonts w:cs="Tahoma"/>
          <w:b/>
          <w:bCs/>
          <w:szCs w:val="22"/>
          <w:lang w:val="el-GR"/>
        </w:rPr>
        <w:t>4.4.3.</w:t>
      </w:r>
      <w:r w:rsidRPr="00A86909">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496541775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1F61C1" w:rsidRPr="001F61C1">
        <w:rPr>
          <w:rFonts w:cs="Tahoma"/>
          <w:szCs w:val="22"/>
          <w:lang w:val="el-GR"/>
        </w:rPr>
        <w:t>2.2.3</w:t>
      </w:r>
      <w:r w:rsidR="00CD542D" w:rsidRPr="000E37F2">
        <w:rPr>
          <w:rFonts w:cs="Tahoma"/>
        </w:rPr>
        <w:fldChar w:fldCharType="end"/>
      </w:r>
      <w:r w:rsidRPr="00A86909">
        <w:rPr>
          <w:rFonts w:cs="Tahoma"/>
          <w:szCs w:val="22"/>
          <w:lang w:val="el-GR"/>
        </w:rPr>
        <w:t xml:space="preserve"> και με τα αποδεικτικά μέσα της παραγράφου</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1F61C1" w:rsidRPr="001F61C1">
        <w:rPr>
          <w:rFonts w:cs="Tahoma"/>
          <w:szCs w:val="22"/>
          <w:lang w:val="el-GR"/>
        </w:rPr>
        <w:t>2.2.9.2</w:t>
      </w:r>
      <w:r w:rsidR="00CD542D" w:rsidRPr="000E37F2">
        <w:rPr>
          <w:rFonts w:cs="Tahoma"/>
        </w:rPr>
        <w:fldChar w:fldCharType="end"/>
      </w:r>
      <w:r w:rsidR="00611693" w:rsidRPr="00611693">
        <w:rPr>
          <w:rFonts w:cs="Tahoma"/>
          <w:lang w:val="el-GR"/>
        </w:rPr>
        <w:t xml:space="preserve"> </w:t>
      </w:r>
      <w:r w:rsidRPr="00A86909">
        <w:rPr>
          <w:rFonts w:cs="Tahoma"/>
          <w:szCs w:val="22"/>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3041D4">
        <w:rPr>
          <w:rFonts w:cs="Tahoma"/>
          <w:szCs w:val="22"/>
          <w:lang w:val="el-GR"/>
        </w:rPr>
        <w:t xml:space="preserve"> </w:t>
      </w:r>
      <w:r w:rsidRPr="00A86909">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339A8268" w14:textId="77777777" w:rsidR="008338F0" w:rsidRPr="00A86909" w:rsidRDefault="003355E7">
      <w:pPr>
        <w:rPr>
          <w:rFonts w:cs="Tahoma"/>
          <w:b/>
          <w:bCs/>
          <w:szCs w:val="22"/>
          <w:lang w:val="el-GR"/>
        </w:rPr>
      </w:pPr>
      <w:r w:rsidRPr="00A86909">
        <w:rPr>
          <w:rFonts w:cs="Tahoma"/>
          <w:szCs w:val="22"/>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4989A413" w14:textId="77777777" w:rsidR="008338F0" w:rsidRPr="00B91433" w:rsidRDefault="003355E7" w:rsidP="003A109E">
      <w:pPr>
        <w:pStyle w:val="2"/>
        <w:rPr>
          <w:rFonts w:cs="Tahoma"/>
          <w:lang w:val="el-GR"/>
        </w:rPr>
      </w:pPr>
      <w:r w:rsidRPr="00A86909">
        <w:rPr>
          <w:rFonts w:cs="Tahoma"/>
          <w:lang w:val="el-GR"/>
        </w:rPr>
        <w:lastRenderedPageBreak/>
        <w:tab/>
      </w:r>
      <w:bookmarkStart w:id="197" w:name="_Ref496607258"/>
      <w:bookmarkStart w:id="198" w:name="_Toc71708182"/>
      <w:bookmarkStart w:id="199" w:name="_Toc86065999"/>
      <w:r w:rsidRPr="00B91433">
        <w:rPr>
          <w:rFonts w:cs="Tahoma"/>
          <w:lang w:val="el-GR"/>
        </w:rPr>
        <w:t>Τροποποίηση σύμβασης κατά τη διάρκειά της</w:t>
      </w:r>
      <w:bookmarkEnd w:id="197"/>
      <w:bookmarkEnd w:id="198"/>
      <w:bookmarkEnd w:id="199"/>
    </w:p>
    <w:p w14:paraId="40685401" w14:textId="77777777" w:rsidR="008338F0" w:rsidRPr="00A86909" w:rsidRDefault="003355E7" w:rsidP="00DC5D57">
      <w:pPr>
        <w:rPr>
          <w:rFonts w:cs="Tahoma"/>
          <w:szCs w:val="22"/>
          <w:lang w:val="el-GR"/>
        </w:rPr>
      </w:pPr>
      <w:r w:rsidRPr="00A86909">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A86909">
        <w:rPr>
          <w:rFonts w:cs="Tahoma"/>
          <w:szCs w:val="22"/>
          <w:lang w:val="el-GR"/>
        </w:rPr>
        <w:t>ωμοδότησης του αρμοδίου οργάνου</w:t>
      </w:r>
      <w:r w:rsidR="003041D4">
        <w:rPr>
          <w:rFonts w:cs="Tahoma"/>
          <w:szCs w:val="22"/>
          <w:lang w:val="el-GR"/>
        </w:rPr>
        <w:t xml:space="preserve"> </w:t>
      </w:r>
      <w:r w:rsidR="00DD6FB7" w:rsidRPr="00A86909">
        <w:rPr>
          <w:rFonts w:cs="Tahoma"/>
          <w:szCs w:val="22"/>
          <w:lang w:val="el-GR"/>
        </w:rPr>
        <w:t xml:space="preserve">της αναθέτουσας αρχής </w:t>
      </w:r>
      <w:r w:rsidR="00E256F9" w:rsidRPr="00A86909">
        <w:rPr>
          <w:rFonts w:cs="Tahoma"/>
          <w:szCs w:val="22"/>
          <w:lang w:val="el-GR"/>
        </w:rPr>
        <w:t>.</w:t>
      </w:r>
    </w:p>
    <w:p w14:paraId="7D6B81CD" w14:textId="4D7FA997" w:rsidR="00DD6FB7" w:rsidRDefault="00DD6FB7" w:rsidP="00DD6FB7">
      <w:pPr>
        <w:spacing w:line="276" w:lineRule="auto"/>
        <w:rPr>
          <w:rFonts w:cs="Tahoma"/>
          <w:szCs w:val="22"/>
          <w:lang w:val="el-GR"/>
        </w:rPr>
      </w:pPr>
      <w:r w:rsidRPr="00A86909">
        <w:rPr>
          <w:rFonts w:cs="Tahoma"/>
          <w:szCs w:val="22"/>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A86909">
        <w:rPr>
          <w:rFonts w:cs="Tahoma"/>
          <w:szCs w:val="22"/>
          <w:lang w:val="el-GR"/>
        </w:rPr>
        <w:t>ους</w:t>
      </w:r>
      <w:proofErr w:type="spellEnd"/>
      <w:r w:rsidRPr="00A86909">
        <w:rPr>
          <w:rFonts w:cs="Tahoma"/>
          <w:szCs w:val="22"/>
          <w:lang w:val="el-GR"/>
        </w:rPr>
        <w:t>, κατά σειρά κατάταξης οικονομικό φορέα που συμμετέχει-</w:t>
      </w:r>
      <w:proofErr w:type="spellStart"/>
      <w:r w:rsidRPr="00A86909">
        <w:rPr>
          <w:rFonts w:cs="Tahoma"/>
          <w:szCs w:val="22"/>
          <w:lang w:val="el-GR"/>
        </w:rPr>
        <w:t>ουν</w:t>
      </w:r>
      <w:proofErr w:type="spellEnd"/>
      <w:r w:rsidRPr="00A86909">
        <w:rPr>
          <w:rFonts w:cs="Tahoma"/>
          <w:szCs w:val="22"/>
          <w:lang w:val="el-GR"/>
        </w:rPr>
        <w:t xml:space="preserve"> στην παρούσα διαδικασία ανάθεσης της συγκεκριμένης σύμβασης και να του/τους προτείνει να αναλάβει/</w:t>
      </w:r>
      <w:proofErr w:type="spellStart"/>
      <w:r w:rsidRPr="00A86909">
        <w:rPr>
          <w:rFonts w:cs="Tahoma"/>
          <w:szCs w:val="22"/>
          <w:lang w:val="el-GR"/>
        </w:rPr>
        <w:t>ουν</w:t>
      </w:r>
      <w:proofErr w:type="spellEnd"/>
      <w:r w:rsidRPr="00A86909">
        <w:rPr>
          <w:rFonts w:cs="Tahoma"/>
          <w:szCs w:val="22"/>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A86909">
        <w:rPr>
          <w:rFonts w:cs="Tahoma"/>
          <w:szCs w:val="22"/>
          <w:vertAlign w:val="superscript"/>
          <w:lang w:val="el-GR"/>
        </w:rPr>
        <w:t>.</w:t>
      </w:r>
      <w:r w:rsidRPr="00A86909">
        <w:rPr>
          <w:rFonts w:cs="Tahoma"/>
          <w:szCs w:val="22"/>
          <w:lang w:val="el-GR"/>
        </w:rPr>
        <w:t xml:space="preserve"> Η σύμβαση συνάπτεται, εφόσον εντός της </w:t>
      </w:r>
      <w:proofErr w:type="spellStart"/>
      <w:r w:rsidRPr="00A86909">
        <w:rPr>
          <w:rFonts w:cs="Tahoma"/>
          <w:szCs w:val="22"/>
          <w:lang w:val="el-GR"/>
        </w:rPr>
        <w:t>τεθείσας</w:t>
      </w:r>
      <w:proofErr w:type="spellEnd"/>
      <w:r w:rsidRPr="00A86909">
        <w:rPr>
          <w:rFonts w:cs="Tahoma"/>
          <w:szCs w:val="22"/>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205F94B4" w14:textId="77777777" w:rsidR="008338F0" w:rsidRPr="00A86909" w:rsidRDefault="003355E7" w:rsidP="003A109E">
      <w:pPr>
        <w:pStyle w:val="2"/>
        <w:rPr>
          <w:rFonts w:cs="Tahoma"/>
          <w:lang w:val="el-GR"/>
        </w:rPr>
      </w:pPr>
      <w:r w:rsidRPr="00A86909">
        <w:rPr>
          <w:rFonts w:cs="Tahoma"/>
          <w:lang w:val="el-GR"/>
        </w:rPr>
        <w:tab/>
      </w:r>
      <w:bookmarkStart w:id="200" w:name="_Toc71708184"/>
      <w:bookmarkStart w:id="201" w:name="_Toc86066000"/>
      <w:r w:rsidRPr="00A86909">
        <w:rPr>
          <w:rFonts w:cs="Tahoma"/>
          <w:lang w:val="el-GR"/>
        </w:rPr>
        <w:t>Δικαίωμα μονομερούς λύσης της σύμβασης</w:t>
      </w:r>
      <w:bookmarkEnd w:id="200"/>
      <w:bookmarkEnd w:id="201"/>
    </w:p>
    <w:p w14:paraId="0DD8815B" w14:textId="77777777" w:rsidR="009649DC" w:rsidRPr="00A86909" w:rsidRDefault="009649DC" w:rsidP="009649DC">
      <w:pPr>
        <w:rPr>
          <w:rFonts w:cs="Tahoma"/>
          <w:szCs w:val="22"/>
          <w:lang w:val="el-GR"/>
        </w:rPr>
      </w:pPr>
      <w:r w:rsidRPr="00A86909">
        <w:rPr>
          <w:rFonts w:cs="Tahoma"/>
          <w:b/>
          <w:bCs/>
          <w:szCs w:val="22"/>
          <w:lang w:val="el-GR"/>
        </w:rPr>
        <w:t>4.6.1.</w:t>
      </w:r>
      <w:r w:rsidRPr="00A86909">
        <w:rPr>
          <w:rFonts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5E729DE" w14:textId="77777777" w:rsidR="009649DC" w:rsidRPr="00A86909" w:rsidRDefault="009649DC" w:rsidP="009649DC">
      <w:pPr>
        <w:rPr>
          <w:rFonts w:cs="Tahoma"/>
          <w:szCs w:val="22"/>
          <w:lang w:val="el-GR"/>
        </w:rPr>
      </w:pPr>
      <w:r w:rsidRPr="00A86909">
        <w:rPr>
          <w:rFonts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503E1120" w14:textId="47EF3EB5" w:rsidR="009649DC" w:rsidRPr="00A86909" w:rsidRDefault="009649DC" w:rsidP="009649DC">
      <w:pPr>
        <w:rPr>
          <w:rFonts w:cs="Tahoma"/>
          <w:szCs w:val="22"/>
          <w:lang w:val="el-GR"/>
        </w:rPr>
      </w:pPr>
      <w:r w:rsidRPr="00A86909">
        <w:rPr>
          <w:rFonts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496540567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1F61C1" w:rsidRPr="001F61C1">
        <w:rPr>
          <w:rFonts w:cs="Tahoma"/>
          <w:szCs w:val="22"/>
          <w:lang w:val="el-GR"/>
        </w:rPr>
        <w:t>2.2.3.1</w:t>
      </w:r>
      <w:r w:rsidR="00CD542D" w:rsidRPr="000E37F2">
        <w:rPr>
          <w:rFonts w:cs="Tahoma"/>
        </w:rPr>
        <w:fldChar w:fldCharType="end"/>
      </w:r>
      <w:r w:rsidRPr="00A86909">
        <w:rPr>
          <w:rFonts w:cs="Tahoma"/>
          <w:szCs w:val="22"/>
          <w:lang w:val="el-GR"/>
        </w:rPr>
        <w:t xml:space="preserve"> και, ως εκ τούτου, θα έπρεπε να έχει αποκλειστεί από τη διαδικασία σύναψης της σύμβασης,</w:t>
      </w:r>
    </w:p>
    <w:p w14:paraId="7823CC8B" w14:textId="77777777" w:rsidR="009649DC" w:rsidRPr="00A86909" w:rsidRDefault="009649DC" w:rsidP="009649DC">
      <w:pPr>
        <w:rPr>
          <w:rFonts w:cs="Tahoma"/>
          <w:szCs w:val="22"/>
          <w:lang w:val="el-GR"/>
        </w:rPr>
      </w:pPr>
      <w:r w:rsidRPr="00A86909">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106ADB1F" w14:textId="77777777" w:rsidR="00DD6FB7" w:rsidRPr="00A86909" w:rsidRDefault="00DD6FB7" w:rsidP="00DD6FB7">
      <w:pPr>
        <w:rPr>
          <w:rFonts w:cs="Tahoma"/>
          <w:szCs w:val="22"/>
          <w:lang w:val="el-GR"/>
        </w:rPr>
      </w:pPr>
      <w:r w:rsidRPr="00A86909">
        <w:rPr>
          <w:rFonts w:cs="Tahoma"/>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6E64FA04" w14:textId="77777777" w:rsidR="00DD6FB7" w:rsidRPr="00A86909" w:rsidRDefault="00DD6FB7" w:rsidP="00DD6FB7">
      <w:pPr>
        <w:rPr>
          <w:rFonts w:cs="Tahoma"/>
          <w:szCs w:val="22"/>
          <w:lang w:val="el-GR"/>
        </w:rPr>
      </w:pPr>
      <w:r w:rsidRPr="00A86909">
        <w:rPr>
          <w:rFonts w:cs="Tahoma"/>
          <w:szCs w:val="22"/>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A86909">
        <w:rPr>
          <w:rFonts w:cs="Tahoma"/>
          <w:szCs w:val="22"/>
          <w:lang w:val="el-GR"/>
        </w:rPr>
        <w:t>προκύπτουσα</w:t>
      </w:r>
      <w:proofErr w:type="spellEnd"/>
      <w:r w:rsidRPr="00A86909">
        <w:rPr>
          <w:rFonts w:cs="Tahoma"/>
          <w:szCs w:val="22"/>
          <w:lang w:val="el-GR"/>
        </w:rPr>
        <w:t xml:space="preserve">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32D86FC7" w14:textId="77777777" w:rsidR="00DD6FB7" w:rsidRPr="00A86909" w:rsidRDefault="00DD6FB7" w:rsidP="00DD6FB7">
      <w:pPr>
        <w:rPr>
          <w:rFonts w:cs="Tahoma"/>
          <w:szCs w:val="22"/>
          <w:lang w:val="el-GR"/>
        </w:rPr>
      </w:pPr>
      <w:proofErr w:type="spellStart"/>
      <w:r w:rsidRPr="00A86909">
        <w:rPr>
          <w:rFonts w:cs="Tahoma"/>
          <w:szCs w:val="22"/>
          <w:lang w:val="el-GR"/>
        </w:rPr>
        <w:t>στ</w:t>
      </w:r>
      <w:proofErr w:type="spellEnd"/>
      <w:r w:rsidRPr="00A86909">
        <w:rPr>
          <w:rFonts w:cs="Tahoma"/>
          <w:szCs w:val="22"/>
          <w:lang w:val="el-GR"/>
        </w:rPr>
        <w:t>) ο ανάδοχος παραβεί αποδεδειγμένα τις υποχρεώσεις του που απορρέουν από την δέσμευση ακεραιότητας της παρ. 4.3.2. της παρούσας, ως αναλυτικά περιγράφονται στο συνημμένο στην παρούσα σχέδιο σύμβασης.</w:t>
      </w:r>
    </w:p>
    <w:p w14:paraId="54BA9B82" w14:textId="77777777" w:rsidR="008338F0" w:rsidRPr="009F02AF" w:rsidRDefault="003355E7" w:rsidP="005D1B15">
      <w:pPr>
        <w:pStyle w:val="1"/>
        <w:rPr>
          <w:rFonts w:cs="Tahoma"/>
          <w:sz w:val="22"/>
          <w:szCs w:val="22"/>
          <w:lang w:val="el-GR"/>
        </w:rPr>
      </w:pPr>
      <w:bookmarkStart w:id="202" w:name="_Toc86066001"/>
      <w:r w:rsidRPr="009F02AF">
        <w:rPr>
          <w:rFonts w:cs="Tahoma"/>
          <w:sz w:val="22"/>
          <w:szCs w:val="22"/>
          <w:lang w:val="el-GR"/>
        </w:rPr>
        <w:lastRenderedPageBreak/>
        <w:t>ΕΙΔΙΚΟΙ ΟΡΟΙ ΕΚΤΕΛΕΣΗΣ ΤΗΣ ΣΥΜΒΑΣΗΣ</w:t>
      </w:r>
      <w:bookmarkEnd w:id="202"/>
    </w:p>
    <w:p w14:paraId="15ECA4D1" w14:textId="77777777" w:rsidR="008338F0" w:rsidRPr="00B2360A" w:rsidRDefault="003355E7" w:rsidP="003A109E">
      <w:pPr>
        <w:pStyle w:val="2"/>
        <w:rPr>
          <w:rFonts w:cs="Tahoma"/>
          <w:lang w:val="el-GR"/>
        </w:rPr>
      </w:pPr>
      <w:r w:rsidRPr="00A86909">
        <w:rPr>
          <w:rFonts w:cs="Tahoma"/>
          <w:lang w:val="el-GR"/>
        </w:rPr>
        <w:tab/>
      </w:r>
      <w:bookmarkStart w:id="203" w:name="_Ref496607306"/>
      <w:bookmarkStart w:id="204" w:name="_Toc71708185"/>
      <w:bookmarkStart w:id="205" w:name="_Toc86066002"/>
      <w:r w:rsidRPr="00B2360A">
        <w:rPr>
          <w:rFonts w:cs="Tahoma"/>
          <w:lang w:val="el-GR"/>
        </w:rPr>
        <w:t>Τρόπος πληρωμής</w:t>
      </w:r>
      <w:bookmarkEnd w:id="203"/>
      <w:bookmarkEnd w:id="204"/>
      <w:bookmarkEnd w:id="205"/>
    </w:p>
    <w:p w14:paraId="327BB08E" w14:textId="5C62CFDE" w:rsidR="009649DC" w:rsidRPr="00A86909" w:rsidRDefault="003355E7">
      <w:pPr>
        <w:rPr>
          <w:rFonts w:cs="Tahoma"/>
          <w:b/>
          <w:szCs w:val="22"/>
          <w:lang w:val="el-GR"/>
        </w:rPr>
      </w:pPr>
      <w:r w:rsidRPr="00B2360A">
        <w:rPr>
          <w:rFonts w:cs="Tahoma"/>
          <w:b/>
          <w:bCs/>
          <w:szCs w:val="22"/>
          <w:lang w:val="el-GR"/>
        </w:rPr>
        <w:t>5.1.1.</w:t>
      </w:r>
      <w:r w:rsidRPr="00B2360A">
        <w:rPr>
          <w:rFonts w:cs="Tahoma"/>
          <w:szCs w:val="22"/>
          <w:lang w:val="el-GR"/>
        </w:rPr>
        <w:t xml:space="preserve"> </w:t>
      </w:r>
      <w:r w:rsidR="00876477" w:rsidRPr="00B2360A">
        <w:rPr>
          <w:rFonts w:cs="Tahoma"/>
          <w:szCs w:val="22"/>
          <w:lang w:val="el-GR"/>
        </w:rPr>
        <w:t>Η πληρωμή του αναδόχου θα πραγματοποιηθε</w:t>
      </w:r>
      <w:r w:rsidR="00080F8B" w:rsidRPr="00B2360A">
        <w:rPr>
          <w:rFonts w:cs="Tahoma"/>
          <w:szCs w:val="22"/>
          <w:lang w:val="el-GR"/>
        </w:rPr>
        <w:t>ί</w:t>
      </w:r>
      <w:r w:rsidR="00F46094" w:rsidRPr="00B2360A">
        <w:rPr>
          <w:rFonts w:cs="Tahoma"/>
          <w:szCs w:val="22"/>
          <w:lang w:val="el-GR"/>
        </w:rPr>
        <w:t xml:space="preserve"> </w:t>
      </w:r>
      <w:r w:rsidR="005751E0" w:rsidRPr="00B2360A">
        <w:rPr>
          <w:rFonts w:cs="Tahoma"/>
          <w:szCs w:val="22"/>
          <w:lang w:val="el-GR"/>
        </w:rPr>
        <w:t xml:space="preserve">σε </w:t>
      </w:r>
      <w:r w:rsidR="00F46094" w:rsidRPr="00B2360A">
        <w:rPr>
          <w:rFonts w:cs="Tahoma"/>
          <w:szCs w:val="22"/>
          <w:lang w:val="el-GR"/>
        </w:rPr>
        <w:t>έξι (6)</w:t>
      </w:r>
      <w:r w:rsidR="00080F8B" w:rsidRPr="00B2360A">
        <w:rPr>
          <w:rFonts w:cs="Tahoma"/>
          <w:szCs w:val="22"/>
          <w:lang w:val="el-GR"/>
        </w:rPr>
        <w:t xml:space="preserve"> ισόποσες διμηνιαίες δόσεις </w:t>
      </w:r>
      <w:r w:rsidR="00876477" w:rsidRPr="00B2360A">
        <w:rPr>
          <w:rFonts w:cs="Tahoma"/>
          <w:szCs w:val="22"/>
          <w:lang w:val="el-GR"/>
        </w:rPr>
        <w:t xml:space="preserve">κατόπιν </w:t>
      </w:r>
      <w:r w:rsidR="00801ABC" w:rsidRPr="00B2360A">
        <w:rPr>
          <w:rFonts w:cs="Tahoma"/>
          <w:szCs w:val="22"/>
          <w:lang w:val="el-GR"/>
        </w:rPr>
        <w:t xml:space="preserve">υποβολής αναφοράς από τον ανάδοχο μετά </w:t>
      </w:r>
      <w:r w:rsidR="00876477" w:rsidRPr="00B2360A">
        <w:rPr>
          <w:rFonts w:cs="Tahoma"/>
          <w:szCs w:val="22"/>
          <w:lang w:val="el-GR"/>
        </w:rPr>
        <w:t>της έκδοσης τιμολογίου και μετά την έγκριση και παραλαβή των παραδοτέων της σύμβασης από την αρμόδια επιτροπή κατά το Κεφάλαιο 6.1.1. της παρούσας.</w:t>
      </w:r>
      <w:r w:rsidR="00876477" w:rsidRPr="00A86909">
        <w:rPr>
          <w:rFonts w:cs="Tahoma"/>
          <w:szCs w:val="22"/>
          <w:lang w:val="el-GR"/>
        </w:rPr>
        <w:t xml:space="preserve">  </w:t>
      </w:r>
    </w:p>
    <w:p w14:paraId="4E310E21" w14:textId="77777777" w:rsidR="008338F0" w:rsidRPr="00A86909" w:rsidRDefault="003355E7">
      <w:pPr>
        <w:rPr>
          <w:rFonts w:cs="Tahoma"/>
          <w:szCs w:val="22"/>
          <w:lang w:val="el-GR"/>
        </w:rPr>
      </w:pPr>
      <w:r w:rsidRPr="00A86909">
        <w:rPr>
          <w:rFonts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4AF7D9F6" w14:textId="77777777" w:rsidR="008338F0" w:rsidRPr="00A86909" w:rsidRDefault="003355E7">
      <w:pPr>
        <w:rPr>
          <w:rFonts w:cs="Tahoma"/>
          <w:szCs w:val="22"/>
          <w:lang w:val="el-GR"/>
        </w:rPr>
      </w:pPr>
      <w:r w:rsidRPr="009D4820">
        <w:rPr>
          <w:rFonts w:cs="Tahoma"/>
          <w:b/>
          <w:bCs/>
          <w:szCs w:val="22"/>
          <w:lang w:val="el-GR"/>
        </w:rPr>
        <w:t>5.1.2</w:t>
      </w:r>
      <w:r w:rsidRPr="00A86909">
        <w:rPr>
          <w:rFonts w:cs="Tahoma"/>
          <w:szCs w:val="22"/>
          <w:lang w:val="el-GR"/>
        </w:rPr>
        <w:t xml:space="preserve">. </w:t>
      </w:r>
      <w:proofErr w:type="spellStart"/>
      <w:r w:rsidRPr="00A86909">
        <w:rPr>
          <w:rFonts w:cs="Tahoma"/>
          <w:szCs w:val="22"/>
          <w:lang w:val="el-GR"/>
        </w:rPr>
        <w:t>Toν</w:t>
      </w:r>
      <w:proofErr w:type="spellEnd"/>
      <w:r w:rsidRPr="00A86909">
        <w:rPr>
          <w:rFonts w:cs="Tahoma"/>
          <w:szCs w:val="22"/>
          <w:lang w:val="el-GR"/>
        </w:rPr>
        <w:t xml:space="preserve"> Ανάδοχο βαρύνουν </w:t>
      </w:r>
      <w:r w:rsidRPr="00A86909">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w:t>
      </w:r>
      <w:proofErr w:type="spellStart"/>
      <w:r w:rsidRPr="00A86909">
        <w:rPr>
          <w:rFonts w:cs="Tahoma"/>
          <w:szCs w:val="22"/>
          <w:lang w:val="el-GR" w:eastAsia="el-GR"/>
        </w:rPr>
        <w:t>βαρύνεται</w:t>
      </w:r>
      <w:proofErr w:type="spellEnd"/>
      <w:r w:rsidRPr="00A86909">
        <w:rPr>
          <w:rFonts w:cs="Tahoma"/>
          <w:szCs w:val="22"/>
          <w:lang w:val="el-GR" w:eastAsia="el-GR"/>
        </w:rPr>
        <w:t xml:space="preserve"> με τις </w:t>
      </w:r>
      <w:r w:rsidRPr="00A86909">
        <w:rPr>
          <w:rFonts w:cs="Tahoma"/>
          <w:szCs w:val="22"/>
          <w:lang w:val="el-GR"/>
        </w:rPr>
        <w:t xml:space="preserve">ακόλουθες κρατήσεις: </w:t>
      </w:r>
    </w:p>
    <w:p w14:paraId="1A78F1CF" w14:textId="1B74D064" w:rsidR="008338F0" w:rsidRPr="00A86909" w:rsidRDefault="003355E7">
      <w:pPr>
        <w:rPr>
          <w:rFonts w:cs="Tahoma"/>
          <w:szCs w:val="22"/>
          <w:lang w:val="el-GR"/>
        </w:rPr>
      </w:pPr>
      <w:r w:rsidRPr="00A86909">
        <w:rPr>
          <w:rFonts w:cs="Tahoma"/>
          <w:szCs w:val="22"/>
          <w:lang w:val="el-GR"/>
        </w:rPr>
        <w:t xml:space="preserve">α) Κράτηση ύψους 0,02% </w:t>
      </w:r>
      <w:r w:rsidR="00876477" w:rsidRPr="00A86909">
        <w:rPr>
          <w:rFonts w:cs="Tahoma"/>
          <w:szCs w:val="22"/>
          <w:lang w:val="el-GR"/>
        </w:rPr>
        <w:t xml:space="preserve">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876477" w:rsidRPr="00A86909">
        <w:rPr>
          <w:rFonts w:cs="Tahoma"/>
          <w:szCs w:val="22"/>
          <w:lang w:val="el-GR"/>
        </w:rPr>
        <w:t>παρακρατείται</w:t>
      </w:r>
      <w:proofErr w:type="spellEnd"/>
      <w:r w:rsidR="00876477" w:rsidRPr="00A86909">
        <w:rPr>
          <w:rFonts w:cs="Tahoma"/>
          <w:szCs w:val="22"/>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2CE15F74" w14:textId="644FDD26" w:rsidR="005A74FF" w:rsidRPr="00A86909" w:rsidRDefault="00E6779F" w:rsidP="005A74FF">
      <w:pPr>
        <w:rPr>
          <w:rFonts w:cs="Tahoma"/>
          <w:szCs w:val="22"/>
          <w:lang w:val="el-GR"/>
        </w:rPr>
      </w:pPr>
      <w:r>
        <w:rPr>
          <w:rFonts w:cs="Tahoma"/>
          <w:szCs w:val="22"/>
          <w:lang w:val="el-GR"/>
        </w:rPr>
        <w:t>β</w:t>
      </w:r>
      <w:r w:rsidR="005A74FF" w:rsidRPr="00A86909">
        <w:rPr>
          <w:rFonts w:cs="Tahoma"/>
          <w:szCs w:val="22"/>
          <w:lang w:val="el-GR"/>
        </w:rPr>
        <w:t>) Κράτηση 0,</w:t>
      </w:r>
      <w:r w:rsidR="00A070F8">
        <w:rPr>
          <w:rFonts w:cs="Tahoma"/>
          <w:szCs w:val="22"/>
          <w:lang w:val="el-GR"/>
        </w:rPr>
        <w:t>1</w:t>
      </w:r>
      <w:r w:rsidR="005A74FF" w:rsidRPr="00A86909">
        <w:rPr>
          <w:rFonts w:cs="Tahoma"/>
          <w:szCs w:val="22"/>
          <w:lang w:val="el-GR"/>
        </w:rPr>
        <w:t xml:space="preserve">% η οποία υπολογίζεται επί της αξίας κάθε πληρωμής προ φόρων και κρατήσεων της αρχικής καθώς και κάθε συμπληρωματικής σύμβασης υπέρ της </w:t>
      </w:r>
      <w:r w:rsidR="00CD28BB" w:rsidRPr="00CD28BB">
        <w:rPr>
          <w:rFonts w:cs="Tahoma"/>
          <w:szCs w:val="22"/>
          <w:lang w:val="el-GR"/>
        </w:rPr>
        <w:t xml:space="preserve">Ενιαίας Αρχής Δημόσιων Συμβάσεων </w:t>
      </w:r>
      <w:r w:rsidR="005A74FF" w:rsidRPr="00A86909">
        <w:rPr>
          <w:rFonts w:cs="Tahoma"/>
          <w:szCs w:val="22"/>
          <w:lang w:val="el-GR"/>
        </w:rPr>
        <w:t>(άρθρο 350 παρ. 3 του ν. 4412/2016</w:t>
      </w:r>
      <w:r w:rsidR="00C04A80">
        <w:rPr>
          <w:rFonts w:cs="Tahoma"/>
          <w:szCs w:val="22"/>
          <w:lang w:val="el-GR"/>
        </w:rPr>
        <w:t xml:space="preserve"> ως ισχύει</w:t>
      </w:r>
      <w:r w:rsidR="005A74FF" w:rsidRPr="00A86909">
        <w:rPr>
          <w:rFonts w:cs="Tahoma"/>
          <w:szCs w:val="22"/>
          <w:lang w:val="el-GR"/>
        </w:rPr>
        <w:t>).</w:t>
      </w:r>
    </w:p>
    <w:p w14:paraId="5D17A308" w14:textId="77777777" w:rsidR="008338F0" w:rsidRPr="00A86909" w:rsidRDefault="003355E7">
      <w:pPr>
        <w:rPr>
          <w:rFonts w:cs="Tahoma"/>
          <w:szCs w:val="22"/>
          <w:lang w:val="el-GR"/>
        </w:rPr>
      </w:pPr>
      <w:r w:rsidRPr="00A86909">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6ED64517" w14:textId="77777777" w:rsidR="00876477" w:rsidRPr="00A86909" w:rsidRDefault="00876477">
      <w:pPr>
        <w:rPr>
          <w:rFonts w:cs="Tahoma"/>
          <w:szCs w:val="22"/>
          <w:lang w:val="el-GR"/>
        </w:rPr>
      </w:pPr>
      <w:r w:rsidRPr="00A86909">
        <w:rPr>
          <w:rFonts w:cs="Tahoma"/>
          <w:szCs w:val="22"/>
          <w:lang w:val="el-GR"/>
        </w:rPr>
        <w:t>Με κάθε πληρωμή θα γίνεται η προβλεπόμενη από την κείμενη νομοθεσία παρακράτηση φόρου εισοδήματος επί του καθαρού ποσού.</w:t>
      </w:r>
    </w:p>
    <w:p w14:paraId="2D2585BB" w14:textId="77777777" w:rsidR="008338F0" w:rsidRPr="00A86909" w:rsidRDefault="00331981" w:rsidP="003A109E">
      <w:pPr>
        <w:pStyle w:val="2"/>
        <w:rPr>
          <w:rFonts w:cs="Tahoma"/>
          <w:lang w:val="el-GR"/>
        </w:rPr>
      </w:pPr>
      <w:r w:rsidRPr="00A86909">
        <w:rPr>
          <w:rFonts w:cs="Tahoma"/>
          <w:lang w:val="el-GR"/>
        </w:rPr>
        <w:tab/>
      </w:r>
      <w:bookmarkStart w:id="206" w:name="_Ref496607484"/>
      <w:bookmarkStart w:id="207" w:name="_Toc71708186"/>
      <w:bookmarkStart w:id="208" w:name="_Toc86066003"/>
      <w:r w:rsidRPr="00A86909">
        <w:rPr>
          <w:rFonts w:cs="Tahoma"/>
          <w:lang w:val="el-GR"/>
        </w:rPr>
        <w:t>Κήρυξη οικονομικού φορέα έ</w:t>
      </w:r>
      <w:r w:rsidR="003355E7" w:rsidRPr="00A86909">
        <w:rPr>
          <w:rFonts w:cs="Tahoma"/>
          <w:lang w:val="el-GR"/>
        </w:rPr>
        <w:t>κπτ</w:t>
      </w:r>
      <w:r w:rsidRPr="00A86909">
        <w:rPr>
          <w:rFonts w:cs="Tahoma"/>
          <w:lang w:val="el-GR"/>
        </w:rPr>
        <w:t>ω</w:t>
      </w:r>
      <w:r w:rsidR="003355E7" w:rsidRPr="00A86909">
        <w:rPr>
          <w:rFonts w:cs="Tahoma"/>
          <w:lang w:val="el-GR"/>
        </w:rPr>
        <w:t>του - Κυρώσεις</w:t>
      </w:r>
      <w:bookmarkEnd w:id="206"/>
      <w:bookmarkEnd w:id="207"/>
      <w:bookmarkEnd w:id="208"/>
    </w:p>
    <w:p w14:paraId="138832E0" w14:textId="77777777" w:rsidR="00876477" w:rsidRPr="00A86909" w:rsidRDefault="003355E7" w:rsidP="00876477">
      <w:pPr>
        <w:suppressAutoHyphens w:val="0"/>
        <w:autoSpaceDE w:val="0"/>
        <w:rPr>
          <w:rFonts w:cs="Tahoma"/>
          <w:lang w:val="el-GR"/>
        </w:rPr>
      </w:pPr>
      <w:r w:rsidRPr="00A86909">
        <w:rPr>
          <w:rFonts w:eastAsia="SimSun" w:cs="Tahoma"/>
          <w:b/>
          <w:szCs w:val="22"/>
          <w:lang w:val="el-GR"/>
        </w:rPr>
        <w:t>5.2.1.</w:t>
      </w:r>
      <w:r w:rsidR="00876477" w:rsidRPr="00A86909">
        <w:rPr>
          <w:rFonts w:eastAsia="SimSun" w:cs="Tahoma"/>
          <w:szCs w:val="22"/>
          <w:lang w:val="el-GR"/>
        </w:rPr>
        <w:t xml:space="preserve"> Ο ανάδοχος, με την επιφύλαξη της συνδρομής λόγων ανωτέρας βίας, κηρύσσεται υποχρεωτικά έκπτωτος</w:t>
      </w:r>
      <w:r w:rsidR="003041D4">
        <w:rPr>
          <w:rFonts w:eastAsia="SimSun" w:cs="Tahoma"/>
          <w:szCs w:val="22"/>
          <w:lang w:val="el-GR"/>
        </w:rPr>
        <w:t xml:space="preserve"> </w:t>
      </w:r>
      <w:r w:rsidR="00876477" w:rsidRPr="00A86909">
        <w:rPr>
          <w:rFonts w:eastAsia="SimSun" w:cs="Tahoma"/>
          <w:szCs w:val="22"/>
          <w:lang w:val="el-GR"/>
        </w:rPr>
        <w:t xml:space="preserve">από τη σύμβαση και από κάθε δικαίωμα που απορρέει από αυτήν: </w:t>
      </w:r>
    </w:p>
    <w:p w14:paraId="6B1469FA"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α) στην περίπτωση της παρ. 7 του άρθρου 105 περί κατακύρωσης και σύναψης σύμβασης</w:t>
      </w:r>
    </w:p>
    <w:p w14:paraId="09329B47"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757BA537"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w:t>
      </w:r>
      <w:r w:rsidR="003041D4">
        <w:rPr>
          <w:rFonts w:eastAsia="SimSun" w:cs="Tahoma"/>
          <w:szCs w:val="22"/>
          <w:lang w:val="el-GR"/>
        </w:rPr>
        <w:t xml:space="preserve"> </w:t>
      </w:r>
      <w:r w:rsidRPr="00A86909">
        <w:rPr>
          <w:rFonts w:eastAsia="SimSun" w:cs="Tahoma"/>
          <w:szCs w:val="22"/>
          <w:lang w:val="el-GR"/>
        </w:rPr>
        <w:t>της παρούσας διακήρυξης , με την επιφύλαξη της επόμενης παραγράφου.</w:t>
      </w:r>
    </w:p>
    <w:p w14:paraId="237E388D" w14:textId="77777777" w:rsidR="008338F0" w:rsidRPr="00A86909" w:rsidRDefault="00876477" w:rsidP="00876477">
      <w:pPr>
        <w:suppressAutoHyphens w:val="0"/>
        <w:autoSpaceDE w:val="0"/>
        <w:rPr>
          <w:rFonts w:eastAsia="SimSun" w:cs="Tahoma"/>
          <w:szCs w:val="22"/>
          <w:lang w:val="el-GR"/>
        </w:rPr>
      </w:pPr>
      <w:r w:rsidRPr="00A86909">
        <w:rPr>
          <w:rFonts w:eastAsia="SimSun" w:cs="Tahoma"/>
          <w:szCs w:val="22"/>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w:t>
      </w:r>
      <w:r w:rsidR="003041D4">
        <w:rPr>
          <w:rFonts w:eastAsia="SimSun" w:cs="Tahoma"/>
          <w:szCs w:val="22"/>
          <w:lang w:val="el-GR"/>
        </w:rPr>
        <w:t xml:space="preserve"> </w:t>
      </w:r>
      <w:r w:rsidRPr="00A86909">
        <w:rPr>
          <w:rFonts w:eastAsia="SimSun" w:cs="Tahoma"/>
          <w:szCs w:val="22"/>
          <w:lang w:val="el-GR"/>
        </w:rPr>
        <w:t>εύλογη και ανάλογη της διάρκειας της σύμβασης και πάντως όχι μικρότερη των δεκαπέντε (15) ημερών προθεσμία από την κοινοποίηση της ανωτέρω όχλησης.</w:t>
      </w:r>
    </w:p>
    <w:p w14:paraId="3C4C3F95"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lastRenderedPageBreak/>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430001C"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508108DD"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w:t>
      </w:r>
      <w:r w:rsidR="00C32698" w:rsidRPr="00C32698">
        <w:rPr>
          <w:rFonts w:eastAsia="SimSun" w:cs="Tahoma"/>
          <w:szCs w:val="22"/>
          <w:lang w:val="el-GR"/>
        </w:rPr>
        <w:t xml:space="preserve"> </w:t>
      </w:r>
      <w:r w:rsidRPr="00A86909">
        <w:rPr>
          <w:rFonts w:eastAsia="SimSun" w:cs="Tahoma"/>
          <w:szCs w:val="22"/>
          <w:lang w:val="el-GR"/>
        </w:rPr>
        <w:t>ολική κατάπτωση της εγγύησης καλής εκτέλεσης της σύμβασης.</w:t>
      </w:r>
    </w:p>
    <w:p w14:paraId="013DE633"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Η κύρωση του οριζόντιου αποκλεισμού δύναται να επιβληθεί μετά την έκδοση του προβλεπόμενου Π.Δ.</w:t>
      </w:r>
    </w:p>
    <w:p w14:paraId="3EB4D2D2" w14:textId="77777777" w:rsidR="008338F0" w:rsidRPr="00A86909" w:rsidRDefault="003355E7">
      <w:pPr>
        <w:suppressAutoHyphens w:val="0"/>
        <w:autoSpaceDE w:val="0"/>
        <w:spacing w:after="0"/>
        <w:rPr>
          <w:rFonts w:eastAsia="SimSun" w:cs="Tahoma"/>
          <w:szCs w:val="22"/>
          <w:lang w:val="el-GR"/>
        </w:rPr>
      </w:pPr>
      <w:r w:rsidRPr="00A86909">
        <w:rPr>
          <w:rFonts w:eastAsia="SimSun" w:cs="Tahoma"/>
          <w:b/>
          <w:szCs w:val="22"/>
          <w:lang w:val="el-GR"/>
        </w:rPr>
        <w:t xml:space="preserve">5.2.2. </w:t>
      </w:r>
      <w:r w:rsidRPr="00A86909">
        <w:rPr>
          <w:rFonts w:eastAsia="SimSun" w:cs="Tahoma"/>
          <w:szCs w:val="22"/>
          <w:lang w:val="el-GR"/>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7901081C" w14:textId="77777777" w:rsidR="008338F0" w:rsidRPr="00A86909" w:rsidRDefault="003355E7" w:rsidP="00F43FEA">
      <w:pPr>
        <w:suppressAutoHyphens w:val="0"/>
        <w:autoSpaceDE w:val="0"/>
        <w:jc w:val="left"/>
        <w:rPr>
          <w:rFonts w:eastAsia="SimSun" w:cs="Tahoma"/>
          <w:szCs w:val="22"/>
          <w:lang w:val="el-GR"/>
        </w:rPr>
      </w:pPr>
      <w:r w:rsidRPr="00A86909">
        <w:rPr>
          <w:rFonts w:eastAsia="SimSun" w:cs="Tahoma"/>
          <w:szCs w:val="22"/>
          <w:lang w:val="el-GR"/>
        </w:rPr>
        <w:t>Οι ποινικές ρήτρες υπολογίζονται ως εξής:</w:t>
      </w:r>
    </w:p>
    <w:p w14:paraId="37A119ED" w14:textId="77777777" w:rsidR="008338F0" w:rsidRPr="00A86909" w:rsidRDefault="003355E7" w:rsidP="00F43FEA">
      <w:pPr>
        <w:suppressAutoHyphens w:val="0"/>
        <w:autoSpaceDE w:val="0"/>
        <w:rPr>
          <w:rFonts w:eastAsia="SimSun" w:cs="Tahoma"/>
          <w:szCs w:val="22"/>
          <w:lang w:val="el-GR"/>
        </w:rPr>
      </w:pPr>
      <w:r w:rsidRPr="00A86909">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A6C6766" w14:textId="77777777" w:rsidR="008338F0" w:rsidRPr="00A86909" w:rsidRDefault="003355E7" w:rsidP="00F43FEA">
      <w:pPr>
        <w:suppressAutoHyphens w:val="0"/>
        <w:autoSpaceDE w:val="0"/>
        <w:rPr>
          <w:rFonts w:eastAsia="SimSun" w:cs="Tahoma"/>
          <w:szCs w:val="22"/>
          <w:lang w:val="el-GR"/>
        </w:rPr>
      </w:pPr>
      <w:r w:rsidRPr="00A86909">
        <w:rPr>
          <w:rFonts w:eastAsia="SimSun"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6BC786C6" w14:textId="77777777" w:rsidR="008338F0" w:rsidRPr="00A86909" w:rsidRDefault="003355E7" w:rsidP="00F43FEA">
      <w:pPr>
        <w:suppressAutoHyphens w:val="0"/>
        <w:autoSpaceDE w:val="0"/>
        <w:rPr>
          <w:rFonts w:eastAsia="SimSun" w:cs="Tahoma"/>
          <w:szCs w:val="22"/>
          <w:lang w:val="el-GR"/>
        </w:rPr>
      </w:pPr>
      <w:r w:rsidRPr="00A86909">
        <w:rPr>
          <w:rFonts w:eastAsia="SimSun"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08A4826" w14:textId="77777777" w:rsidR="008338F0" w:rsidRPr="00A86909" w:rsidRDefault="003355E7" w:rsidP="00F43FEA">
      <w:pPr>
        <w:suppressAutoHyphens w:val="0"/>
        <w:autoSpaceDE w:val="0"/>
        <w:jc w:val="left"/>
        <w:rPr>
          <w:rFonts w:eastAsia="SimSun" w:cs="Tahoma"/>
          <w:szCs w:val="22"/>
          <w:lang w:val="el-GR"/>
        </w:rPr>
      </w:pPr>
      <w:r w:rsidRPr="00A86909">
        <w:rPr>
          <w:rFonts w:eastAsia="SimSun" w:cs="Tahoma"/>
          <w:szCs w:val="22"/>
          <w:lang w:val="el-GR"/>
        </w:rPr>
        <w:t>Το ποσό των ποινικών ρητρών αφαιρείται/συμψηφίζεται από/με την αμοιβή του αναδόχου.</w:t>
      </w:r>
    </w:p>
    <w:p w14:paraId="33FEBB23" w14:textId="77777777" w:rsidR="008338F0" w:rsidRPr="00A86909" w:rsidRDefault="003355E7" w:rsidP="00F43FEA">
      <w:pPr>
        <w:suppressAutoHyphens w:val="0"/>
        <w:autoSpaceDE w:val="0"/>
        <w:rPr>
          <w:rFonts w:cs="Tahoma"/>
          <w:szCs w:val="22"/>
          <w:lang w:val="el-GR"/>
        </w:rPr>
      </w:pPr>
      <w:r w:rsidRPr="00A86909">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4E5E05AE" w14:textId="77777777" w:rsidR="008338F0" w:rsidRPr="00A86909" w:rsidRDefault="003355E7" w:rsidP="003A109E">
      <w:pPr>
        <w:pStyle w:val="2"/>
        <w:rPr>
          <w:rFonts w:cs="Tahoma"/>
          <w:lang w:val="el-GR"/>
        </w:rPr>
      </w:pPr>
      <w:r w:rsidRPr="00A86909">
        <w:rPr>
          <w:rFonts w:cs="Tahoma"/>
          <w:lang w:val="el-GR"/>
        </w:rPr>
        <w:tab/>
      </w:r>
      <w:bookmarkStart w:id="209" w:name="_Ref55324340"/>
      <w:bookmarkStart w:id="210" w:name="_Toc71708187"/>
      <w:bookmarkStart w:id="211" w:name="_Toc86066004"/>
      <w:r w:rsidRPr="00A86909">
        <w:rPr>
          <w:rFonts w:cs="Tahoma"/>
          <w:lang w:val="el-GR"/>
        </w:rPr>
        <w:t>Διοικητικές προσφυγές κατά τη διαδικασία εκτέλεσης</w:t>
      </w:r>
      <w:bookmarkEnd w:id="209"/>
      <w:bookmarkEnd w:id="210"/>
      <w:bookmarkEnd w:id="211"/>
    </w:p>
    <w:p w14:paraId="080CC77F" w14:textId="77777777" w:rsidR="00F1622E" w:rsidRPr="00A86909" w:rsidRDefault="00B55974" w:rsidP="00F1622E">
      <w:pPr>
        <w:rPr>
          <w:rFonts w:cs="Tahoma"/>
          <w:szCs w:val="22"/>
          <w:lang w:val="el-GR"/>
        </w:rPr>
      </w:pPr>
      <w:r w:rsidRPr="00A86909">
        <w:rPr>
          <w:rFonts w:cs="Tahoma"/>
          <w:szCs w:val="22"/>
          <w:lang w:val="el-GR"/>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6.2. (Διάρκεια σύμβασης), 6.4. (Απόρριψη παραδοτέων – αντικατάσταση), καθώς και </w:t>
      </w:r>
      <w:proofErr w:type="spellStart"/>
      <w:r w:rsidRPr="00A86909">
        <w:rPr>
          <w:rFonts w:cs="Tahoma"/>
          <w:szCs w:val="22"/>
          <w:lang w:val="el-GR"/>
        </w:rPr>
        <w:t>κατ</w:t>
      </w:r>
      <w:proofErr w:type="spellEnd"/>
      <w:r w:rsidRPr="00A86909">
        <w:rPr>
          <w:rFonts w:cs="Tahoma"/>
          <w:szCs w:val="22"/>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στο τελευταίο εδάφιο της περίπτωσης δ΄ της παραγράφου 11 του άρθρου 221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w:t>
      </w:r>
      <w:r w:rsidRPr="00A86909">
        <w:rPr>
          <w:rFonts w:cs="Tahoma"/>
          <w:szCs w:val="22"/>
          <w:lang w:val="el-GR"/>
        </w:rPr>
        <w:lastRenderedPageBreak/>
        <w:t>η απόφαση καθίσταται οριστική. Αν ασκηθεί εμπρόθεσμα προσφυγή, αναστέλλονται οι συνέπειες της απόφασης μέχρι αυτή να οριστικοποιηθεί.</w:t>
      </w:r>
    </w:p>
    <w:p w14:paraId="6D4DFA19" w14:textId="77777777" w:rsidR="005550B0" w:rsidRPr="00A86909" w:rsidRDefault="005550B0" w:rsidP="00F82A8D">
      <w:pPr>
        <w:pStyle w:val="2"/>
        <w:rPr>
          <w:rFonts w:cs="Tahoma"/>
          <w:b w:val="0"/>
          <w:lang w:val="el-GR"/>
        </w:rPr>
      </w:pPr>
      <w:bookmarkStart w:id="212" w:name="_Toc13748951"/>
      <w:r w:rsidRPr="00A86909">
        <w:rPr>
          <w:rFonts w:cs="Tahoma"/>
          <w:lang w:val="el-GR"/>
        </w:rPr>
        <w:tab/>
      </w:r>
      <w:bookmarkStart w:id="213" w:name="_Toc71708188"/>
      <w:bookmarkStart w:id="214" w:name="_Toc86066005"/>
      <w:r w:rsidRPr="00A86909">
        <w:rPr>
          <w:rFonts w:cs="Tahoma"/>
          <w:lang w:val="el-GR"/>
        </w:rPr>
        <w:t>Δικαστική επίλυση διαφορών</w:t>
      </w:r>
      <w:bookmarkEnd w:id="212"/>
      <w:bookmarkEnd w:id="213"/>
      <w:bookmarkEnd w:id="214"/>
    </w:p>
    <w:p w14:paraId="63807C4D" w14:textId="77777777" w:rsidR="005550B0" w:rsidRPr="00A86909" w:rsidRDefault="00B55974" w:rsidP="005550B0">
      <w:pPr>
        <w:suppressAutoHyphens w:val="0"/>
        <w:autoSpaceDE w:val="0"/>
        <w:rPr>
          <w:rFonts w:cs="Tahoma"/>
          <w:szCs w:val="22"/>
          <w:lang w:val="el-GR"/>
        </w:rPr>
      </w:pPr>
      <w:r w:rsidRPr="00A86909">
        <w:rPr>
          <w:rFonts w:cs="Tahoma"/>
          <w:szCs w:val="22"/>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 Πριν από την άσκηση της προσφυγής στο Διοικητικό Εφετείο προηγείται υποχρεωτικά η τήρηση της </w:t>
      </w:r>
      <w:proofErr w:type="spellStart"/>
      <w:r w:rsidRPr="00A86909">
        <w:rPr>
          <w:rFonts w:cs="Tahoma"/>
          <w:szCs w:val="22"/>
          <w:lang w:val="el-GR"/>
        </w:rPr>
        <w:t>ενδικοφανούς</w:t>
      </w:r>
      <w:proofErr w:type="spellEnd"/>
      <w:r w:rsidRPr="00A86909">
        <w:rPr>
          <w:rFonts w:cs="Tahoma"/>
          <w:szCs w:val="22"/>
          <w:lang w:val="el-GR"/>
        </w:rPr>
        <w:t xml:space="preserve">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A86909">
        <w:rPr>
          <w:rFonts w:cs="Tahoma"/>
          <w:szCs w:val="22"/>
          <w:lang w:val="el-GR"/>
        </w:rPr>
        <w:t>ενδικοφανούς</w:t>
      </w:r>
      <w:proofErr w:type="spellEnd"/>
      <w:r w:rsidRPr="00A86909">
        <w:rPr>
          <w:rFonts w:cs="Tahoma"/>
          <w:szCs w:val="22"/>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532D937A" w14:textId="77777777" w:rsidR="00036CBD" w:rsidRPr="00A86909" w:rsidRDefault="00036CBD" w:rsidP="00CE12C7">
      <w:pPr>
        <w:rPr>
          <w:rFonts w:cs="Tahoma"/>
          <w:szCs w:val="22"/>
          <w:lang w:val="el-GR"/>
        </w:rPr>
      </w:pPr>
    </w:p>
    <w:p w14:paraId="167F92AE" w14:textId="77777777" w:rsidR="008338F0" w:rsidRPr="00A86909" w:rsidRDefault="003355E7" w:rsidP="00A848D1">
      <w:pPr>
        <w:pStyle w:val="1"/>
        <w:rPr>
          <w:rFonts w:cs="Tahoma"/>
          <w:sz w:val="22"/>
          <w:szCs w:val="22"/>
        </w:rPr>
      </w:pPr>
      <w:bookmarkStart w:id="215" w:name="_Toc86066006"/>
      <w:r w:rsidRPr="00A86909">
        <w:rPr>
          <w:rFonts w:cs="Tahoma"/>
          <w:sz w:val="22"/>
          <w:szCs w:val="22"/>
        </w:rPr>
        <w:lastRenderedPageBreak/>
        <w:t>ΕΙΔΙΚΟΙ ΟΡΟΙ ΕΚΤΕΛΕΣΗΣ</w:t>
      </w:r>
      <w:bookmarkEnd w:id="215"/>
    </w:p>
    <w:p w14:paraId="372ACB25" w14:textId="77777777" w:rsidR="008338F0" w:rsidRPr="00A86909" w:rsidRDefault="003355E7" w:rsidP="003A109E">
      <w:pPr>
        <w:pStyle w:val="2"/>
        <w:rPr>
          <w:rFonts w:cs="Tahoma"/>
          <w:lang w:val="el-GR"/>
        </w:rPr>
      </w:pPr>
      <w:r w:rsidRPr="00A86909">
        <w:rPr>
          <w:rFonts w:cs="Tahoma"/>
          <w:lang w:val="el-GR"/>
        </w:rPr>
        <w:tab/>
      </w:r>
      <w:bookmarkStart w:id="216" w:name="_Ref63782029"/>
      <w:bookmarkStart w:id="217" w:name="_Toc71708189"/>
      <w:bookmarkStart w:id="218" w:name="_Toc86066007"/>
      <w:r w:rsidRPr="00A86909">
        <w:rPr>
          <w:rFonts w:cs="Tahoma"/>
          <w:lang w:val="el-GR"/>
        </w:rPr>
        <w:t>Παρακολούθηση της σύμβασης</w:t>
      </w:r>
      <w:bookmarkEnd w:id="216"/>
      <w:bookmarkEnd w:id="217"/>
      <w:bookmarkEnd w:id="218"/>
    </w:p>
    <w:p w14:paraId="7FC00B2D" w14:textId="77777777" w:rsidR="00CE12C7" w:rsidRPr="00A86909" w:rsidRDefault="00EC1E4C" w:rsidP="00CE12C7">
      <w:pPr>
        <w:rPr>
          <w:rFonts w:cs="Tahoma"/>
          <w:szCs w:val="22"/>
          <w:lang w:val="el-GR"/>
        </w:rPr>
      </w:pPr>
      <w:bookmarkStart w:id="219" w:name="_Hlk9421248"/>
      <w:r w:rsidRPr="00A86909">
        <w:rPr>
          <w:rFonts w:cs="Tahoma"/>
          <w:b/>
          <w:bCs/>
          <w:szCs w:val="22"/>
          <w:lang w:val="el-GR"/>
        </w:rPr>
        <w:t>6.1.1.</w:t>
      </w:r>
      <w:r w:rsidR="007D792E" w:rsidRPr="00A86909">
        <w:rPr>
          <w:rFonts w:cs="Tahoma"/>
          <w:szCs w:val="22"/>
          <w:lang w:val="el-GR"/>
        </w:rPr>
        <w:t xml:space="preserve">Η παρακολούθηση της εκτέλεσης της σύμβασης και η διοίκηση αυτής </w:t>
      </w:r>
      <w:r w:rsidRPr="00A86909">
        <w:rPr>
          <w:rFonts w:cs="Tahoma"/>
          <w:szCs w:val="22"/>
          <w:lang w:val="el-GR"/>
        </w:rPr>
        <w:t>θα διενεργηθεί</w:t>
      </w:r>
      <w:r w:rsidR="007D792E" w:rsidRPr="00A86909">
        <w:rPr>
          <w:rFonts w:cs="Tahoma"/>
          <w:szCs w:val="22"/>
          <w:lang w:val="el-GR"/>
        </w:rPr>
        <w:t xml:space="preserve"> από ειδική </w:t>
      </w:r>
      <w:r w:rsidR="002333E4" w:rsidRPr="00A86909">
        <w:rPr>
          <w:rFonts w:cs="Tahoma"/>
          <w:szCs w:val="22"/>
          <w:lang w:val="el-GR"/>
        </w:rPr>
        <w:t>Ε</w:t>
      </w:r>
      <w:r w:rsidR="007D792E" w:rsidRPr="00A86909">
        <w:rPr>
          <w:rFonts w:cs="Tahoma"/>
          <w:szCs w:val="22"/>
          <w:lang w:val="el-GR"/>
        </w:rPr>
        <w:t>πιτροπή η οποία θα ορισθεί με απόφαση της αναθέτουσας αρχής</w:t>
      </w:r>
      <w:r w:rsidR="00CE12C7" w:rsidRPr="00A86909">
        <w:rPr>
          <w:rFonts w:cs="Tahoma"/>
          <w:szCs w:val="22"/>
          <w:lang w:val="el-GR"/>
        </w:rPr>
        <w:t xml:space="preserve">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579BB28" w14:textId="77777777" w:rsidR="00EC1E4C" w:rsidRPr="00A86909" w:rsidRDefault="00EC1E4C" w:rsidP="00EC1E4C">
      <w:pPr>
        <w:rPr>
          <w:rFonts w:cs="Tahoma"/>
          <w:lang w:val="el-GR"/>
        </w:rPr>
      </w:pPr>
      <w:r w:rsidRPr="00A86909">
        <w:rPr>
          <w:rFonts w:cs="Tahoma"/>
          <w:b/>
          <w:lang w:val="el-GR"/>
        </w:rPr>
        <w:t xml:space="preserve">6.1.2. </w:t>
      </w:r>
      <w:r w:rsidRPr="00A86909">
        <w:rPr>
          <w:rFonts w:cs="Tahoma"/>
          <w:lang w:val="el-GR"/>
        </w:rPr>
        <w:t>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14:paraId="2A0DA01C" w14:textId="77777777" w:rsidR="00EC1E4C" w:rsidRPr="00A86909" w:rsidRDefault="00EC1E4C" w:rsidP="00EC1E4C">
      <w:pPr>
        <w:rPr>
          <w:rFonts w:cs="Tahoma"/>
          <w:lang w:val="el-GR"/>
        </w:rPr>
      </w:pPr>
      <w:r w:rsidRPr="00A86909">
        <w:rPr>
          <w:rFonts w:cs="Tahoma"/>
          <w:lang w:val="el-GR"/>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14:paraId="67C41CF3" w14:textId="77777777" w:rsidR="00EC1E4C" w:rsidRPr="00A86909" w:rsidRDefault="00EC1E4C" w:rsidP="00CE12C7">
      <w:pPr>
        <w:rPr>
          <w:rFonts w:cs="Tahoma"/>
          <w:lang w:val="el-GR"/>
        </w:rPr>
      </w:pPr>
      <w:r w:rsidRPr="00A86909">
        <w:rPr>
          <w:rFonts w:cs="Tahoma"/>
          <w:b/>
          <w:lang w:val="el-GR"/>
        </w:rPr>
        <w:t>6.1.3.</w:t>
      </w:r>
      <w:r w:rsidRPr="00A86909">
        <w:rPr>
          <w:rFonts w:cs="Tahoma"/>
          <w:lang w:val="el-GR"/>
        </w:rPr>
        <w:t xml:space="preserve"> Για την προσήκουσα και έγκαιρη παραλαβή των υπηρεσιών τηρείται από τον ανάδοχο ημερολόγιο στο οποίο καταγράφονται η τμηματική εκτέλεση του αντικειμένου της σύμβασης, η καθημερινή απασχόληση του προσωπικού σε αριθμό και ειδικότητα, έκτακτα συμβάντα και άλλα στοιχεία που σχετίζονται με την εκτέλεση της σύμβασης. Το ημερολόγιο συνυπογράφεται από τον επόπτη της σύμβασης, που μπορεί να σημειώσει επί αυτού παρατηρήσεις για την τήρηση των όρων της σύμβασης και φυλάσσεται στον χώρο εκτέλεσης της υπηρεσίας ή όταν αυτό δεν είναι εφικτό προσκομίζεται από τον ανάδοχο στη έδρα της υπηρεσίας, εφόσον τούτο ζητηθεί. Οι καταγραφές του αποτελούν στοιχείο για την παραλαβή του αντικειμένου της σύμβασης από την επιτροπή παραλαβής.</w:t>
      </w:r>
    </w:p>
    <w:bookmarkEnd w:id="219"/>
    <w:p w14:paraId="69977AC1" w14:textId="77777777" w:rsidR="008338F0" w:rsidRPr="00A86909" w:rsidRDefault="003355E7" w:rsidP="003A109E">
      <w:pPr>
        <w:pStyle w:val="2"/>
        <w:rPr>
          <w:rFonts w:cs="Tahoma"/>
          <w:lang w:val="el-GR"/>
        </w:rPr>
      </w:pPr>
      <w:r w:rsidRPr="00A86909">
        <w:rPr>
          <w:rFonts w:cs="Tahoma"/>
          <w:lang w:val="el-GR"/>
        </w:rPr>
        <w:tab/>
      </w:r>
      <w:bookmarkStart w:id="220" w:name="_Toc71708190"/>
      <w:bookmarkStart w:id="221" w:name="_Toc86066008"/>
      <w:r w:rsidRPr="00A86909">
        <w:rPr>
          <w:rFonts w:cs="Tahoma"/>
          <w:lang w:val="el-GR"/>
        </w:rPr>
        <w:t>Διάρκεια σύμβασης</w:t>
      </w:r>
      <w:bookmarkEnd w:id="220"/>
      <w:bookmarkEnd w:id="221"/>
    </w:p>
    <w:p w14:paraId="734D2E34" w14:textId="65BF24CC" w:rsidR="008702D8" w:rsidRPr="00A86909" w:rsidRDefault="003355E7" w:rsidP="00B8545D">
      <w:pPr>
        <w:rPr>
          <w:rFonts w:cs="Tahoma"/>
          <w:szCs w:val="22"/>
          <w:lang w:val="el-GR"/>
        </w:rPr>
      </w:pPr>
      <w:r w:rsidRPr="00A86909">
        <w:rPr>
          <w:rFonts w:cs="Tahoma"/>
          <w:b/>
          <w:szCs w:val="22"/>
          <w:lang w:val="el-GR"/>
        </w:rPr>
        <w:t>6.2.1.</w:t>
      </w:r>
      <w:r w:rsidR="008702D8" w:rsidRPr="00A86909">
        <w:rPr>
          <w:rFonts w:cs="Tahoma"/>
          <w:szCs w:val="22"/>
          <w:lang w:val="el-GR"/>
        </w:rPr>
        <w:t xml:space="preserve">Η συνολική </w:t>
      </w:r>
      <w:r w:rsidR="008702D8" w:rsidRPr="00A86909">
        <w:rPr>
          <w:rFonts w:cs="Tahoma"/>
          <w:b/>
          <w:szCs w:val="22"/>
          <w:lang w:val="el-GR"/>
        </w:rPr>
        <w:t>διάρκεια</w:t>
      </w:r>
      <w:r w:rsidR="008702D8" w:rsidRPr="00A86909">
        <w:rPr>
          <w:rFonts w:cs="Tahoma"/>
          <w:szCs w:val="22"/>
          <w:lang w:val="el-GR"/>
        </w:rPr>
        <w:t xml:space="preserve"> της σύμβασης ορίζεται σε</w:t>
      </w:r>
      <w:r w:rsidR="00D61A2E">
        <w:rPr>
          <w:rFonts w:cs="Tahoma"/>
          <w:szCs w:val="22"/>
          <w:lang w:val="el-GR"/>
        </w:rPr>
        <w:t xml:space="preserve"> </w:t>
      </w:r>
      <w:r w:rsidR="00A92017">
        <w:rPr>
          <w:rFonts w:cs="Tahoma"/>
          <w:b/>
          <w:szCs w:val="22"/>
          <w:lang w:val="el-GR"/>
        </w:rPr>
        <w:t xml:space="preserve">δώδεκα </w:t>
      </w:r>
      <w:r w:rsidR="0018438A" w:rsidRPr="00A86909">
        <w:rPr>
          <w:rFonts w:cs="Tahoma"/>
          <w:b/>
          <w:szCs w:val="22"/>
          <w:lang w:val="el-GR"/>
        </w:rPr>
        <w:t>(</w:t>
      </w:r>
      <w:r w:rsidR="00A92017">
        <w:rPr>
          <w:rFonts w:cs="Tahoma"/>
          <w:b/>
          <w:szCs w:val="22"/>
          <w:lang w:val="el-GR"/>
        </w:rPr>
        <w:t>12</w:t>
      </w:r>
      <w:r w:rsidR="0018438A" w:rsidRPr="00A86909">
        <w:rPr>
          <w:rFonts w:cs="Tahoma"/>
          <w:b/>
          <w:szCs w:val="22"/>
          <w:lang w:val="el-GR"/>
        </w:rPr>
        <w:t>)</w:t>
      </w:r>
      <w:r w:rsidR="004122FA">
        <w:rPr>
          <w:rFonts w:cs="Tahoma"/>
          <w:b/>
          <w:szCs w:val="22"/>
          <w:lang w:val="el-GR"/>
        </w:rPr>
        <w:t xml:space="preserve"> </w:t>
      </w:r>
      <w:r w:rsidR="008702D8" w:rsidRPr="00A86909">
        <w:rPr>
          <w:rFonts w:cs="Tahoma"/>
          <w:b/>
          <w:szCs w:val="22"/>
          <w:lang w:val="el-GR"/>
        </w:rPr>
        <w:t>μήνες</w:t>
      </w:r>
      <w:r w:rsidR="00D61A2E">
        <w:rPr>
          <w:rFonts w:cs="Tahoma"/>
          <w:b/>
          <w:szCs w:val="22"/>
          <w:lang w:val="el-GR"/>
        </w:rPr>
        <w:t xml:space="preserve"> </w:t>
      </w:r>
      <w:r w:rsidR="00EC1E4C" w:rsidRPr="00A86909">
        <w:rPr>
          <w:rFonts w:cs="Tahoma"/>
          <w:szCs w:val="22"/>
          <w:lang w:val="el-GR"/>
        </w:rPr>
        <w:t xml:space="preserve">από την ημερομηνία υπογραφής της . </w:t>
      </w:r>
    </w:p>
    <w:p w14:paraId="72F276E6" w14:textId="77777777" w:rsidR="008338F0" w:rsidRPr="00A86909" w:rsidRDefault="003355E7">
      <w:pPr>
        <w:rPr>
          <w:rFonts w:cs="Tahoma"/>
          <w:szCs w:val="22"/>
          <w:lang w:val="el-GR"/>
        </w:rPr>
      </w:pPr>
      <w:r w:rsidRPr="00A86909">
        <w:rPr>
          <w:rFonts w:cs="Tahoma"/>
          <w:b/>
          <w:szCs w:val="22"/>
          <w:lang w:val="el-GR"/>
        </w:rPr>
        <w:t>6.2.2.</w:t>
      </w:r>
      <w:r w:rsidR="00EC1E4C" w:rsidRPr="00A86909">
        <w:rPr>
          <w:rFonts w:cs="Tahoma"/>
          <w:szCs w:val="22"/>
          <w:lang w:val="el-GR"/>
        </w:rPr>
        <w:t xml:space="preserve">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00EC1E4C" w:rsidRPr="00A86909">
        <w:rPr>
          <w:rFonts w:cs="Tahoma"/>
          <w:szCs w:val="22"/>
          <w:lang w:val="el-GR"/>
        </w:rPr>
        <w:t>παραταθείσα</w:t>
      </w:r>
      <w:proofErr w:type="spellEnd"/>
      <w:r w:rsidR="00EC1E4C" w:rsidRPr="00A86909">
        <w:rPr>
          <w:rFonts w:cs="Tahoma"/>
          <w:szCs w:val="22"/>
          <w:lang w:val="el-GR"/>
        </w:rPr>
        <w:t>,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παράγραφο 5.2.2 της παρούσας.</w:t>
      </w:r>
    </w:p>
    <w:p w14:paraId="5AC8590D" w14:textId="77777777" w:rsidR="008338F0" w:rsidRPr="00A86909" w:rsidRDefault="003355E7" w:rsidP="003A109E">
      <w:pPr>
        <w:pStyle w:val="2"/>
        <w:rPr>
          <w:rFonts w:cs="Tahoma"/>
          <w:lang w:val="el-GR"/>
        </w:rPr>
      </w:pPr>
      <w:r w:rsidRPr="00A86909">
        <w:rPr>
          <w:rFonts w:cs="Tahoma"/>
          <w:lang w:val="el-GR"/>
        </w:rPr>
        <w:tab/>
      </w:r>
      <w:bookmarkStart w:id="222" w:name="_Ref40954198"/>
      <w:bookmarkStart w:id="223" w:name="_Ref55381059"/>
      <w:bookmarkStart w:id="224" w:name="_Toc71708191"/>
      <w:bookmarkStart w:id="225" w:name="_Toc86066009"/>
      <w:r w:rsidRPr="00A86909">
        <w:rPr>
          <w:rFonts w:cs="Tahoma"/>
          <w:lang w:val="el-GR"/>
        </w:rPr>
        <w:t>Παραλαβή του αντικειμένου της σύμβασης</w:t>
      </w:r>
      <w:bookmarkEnd w:id="222"/>
      <w:bookmarkEnd w:id="223"/>
      <w:bookmarkEnd w:id="224"/>
      <w:bookmarkEnd w:id="225"/>
    </w:p>
    <w:p w14:paraId="530D3F88" w14:textId="77777777" w:rsidR="00943723" w:rsidRPr="00A86909" w:rsidRDefault="00B8528C" w:rsidP="00943723">
      <w:pPr>
        <w:rPr>
          <w:rFonts w:eastAsia="SimSun" w:cs="Tahoma"/>
          <w:color w:val="000000"/>
          <w:kern w:val="3"/>
          <w:szCs w:val="22"/>
          <w:lang w:val="el-GR"/>
        </w:rPr>
      </w:pPr>
      <w:bookmarkStart w:id="226" w:name="_Hlk520910148"/>
      <w:r w:rsidRPr="00A86909">
        <w:rPr>
          <w:rFonts w:cs="Tahoma"/>
          <w:b/>
          <w:szCs w:val="22"/>
          <w:lang w:val="el-GR"/>
        </w:rPr>
        <w:t>6.3.1</w:t>
      </w:r>
      <w:r w:rsidR="00D61A2E">
        <w:rPr>
          <w:rFonts w:cs="Tahoma"/>
          <w:b/>
          <w:szCs w:val="22"/>
          <w:lang w:val="el-GR"/>
        </w:rPr>
        <w:t xml:space="preserve"> </w:t>
      </w:r>
      <w:r w:rsidR="00943723" w:rsidRPr="00A86909">
        <w:rPr>
          <w:rFonts w:cs="Tahoma"/>
          <w:szCs w:val="22"/>
          <w:lang w:val="el-GR"/>
        </w:rPr>
        <w:t xml:space="preserve">Η παραλαβή των παρεχόμενων υπηρεσιών ή/και παραδοτέων γίνεται από αρμόδια Επιτροπή Παρακολούθησης και Παραλαβής Έργου (ΕΠΠΕ) που συγκροτείται από την Αναθέτουσα Αρχή, σύμφωνα με την παράγραφο 11 εδάφιο δ’ του άρθρου 221 του ν. 4412/2016 </w:t>
      </w:r>
      <w:r w:rsidR="00EC1E4C" w:rsidRPr="00A86909">
        <w:rPr>
          <w:rFonts w:cs="Tahoma"/>
          <w:szCs w:val="22"/>
          <w:lang w:val="el-GR"/>
        </w:rPr>
        <w:t xml:space="preserve">,ως εξής: στο τέλος κάθε μήνα ο Ανάδοχος θα υποβάλει αναλυτική αναφορά πεπραγμένων υποστήριξης (Έκθεση Πεπραγμένων), η οποία θα περιλαμβάνει αναλυτικές πληροφορίες για τις υπηρεσίες που </w:t>
      </w:r>
      <w:r w:rsidR="00EC1E4C" w:rsidRPr="00A86909">
        <w:rPr>
          <w:rFonts w:cs="Tahoma"/>
          <w:szCs w:val="22"/>
          <w:lang w:val="el-GR"/>
        </w:rPr>
        <w:lastRenderedPageBreak/>
        <w:t xml:space="preserve">παρασχέθηκαν κατά το αναφερθέν διάστημα και  θα ακολουθεί η οριστική παραλαβή της από την αρμόδια (ΕΠΠ) της Αναθέτουσας Αρχής.  </w:t>
      </w:r>
      <w:r w:rsidR="00943723" w:rsidRPr="00A86909">
        <w:rPr>
          <w:rFonts w:eastAsia="SimSun" w:cs="Tahoma"/>
          <w:color w:val="000000"/>
          <w:kern w:val="3"/>
          <w:szCs w:val="22"/>
          <w:lang w:val="el-GR"/>
        </w:rPr>
        <w:t xml:space="preserve">. </w:t>
      </w:r>
    </w:p>
    <w:p w14:paraId="3E4B2F41" w14:textId="77777777" w:rsidR="00B8528C" w:rsidRPr="00A86909" w:rsidRDefault="00B8528C" w:rsidP="00B8528C">
      <w:pPr>
        <w:rPr>
          <w:rFonts w:cs="Tahoma"/>
          <w:szCs w:val="22"/>
          <w:lang w:val="el-GR"/>
        </w:rPr>
      </w:pPr>
      <w:r w:rsidRPr="00A86909">
        <w:rPr>
          <w:rFonts w:cs="Tahoma"/>
          <w:b/>
          <w:szCs w:val="22"/>
          <w:lang w:val="el-GR"/>
        </w:rPr>
        <w:t>6.3.2</w:t>
      </w:r>
      <w:r w:rsidRPr="00A86909">
        <w:rPr>
          <w:rFonts w:cs="Tahoma"/>
          <w:szCs w:val="22"/>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r w:rsidR="00EC1E4C" w:rsidRPr="00A86909">
        <w:rPr>
          <w:rFonts w:cs="Tahoma"/>
          <w:szCs w:val="22"/>
          <w:lang w:val="el-GR"/>
        </w:rPr>
        <w:t>αποφαινόμενου</w:t>
      </w:r>
      <w:r w:rsidRPr="00A86909">
        <w:rPr>
          <w:rFonts w:cs="Tahoma"/>
          <w:szCs w:val="22"/>
          <w:lang w:val="el-GR"/>
        </w:rPr>
        <w:t xml:space="preserve"> οργάνου, β) είτε εισηγείται για την παραλαβή με παρατηρήσεις ή την απόρριψη των </w:t>
      </w:r>
      <w:r w:rsidR="00EC1E4C" w:rsidRPr="00A86909">
        <w:rPr>
          <w:rFonts w:cs="Tahoma"/>
          <w:szCs w:val="22"/>
          <w:lang w:val="el-GR"/>
        </w:rPr>
        <w:t>παρεχόμενων</w:t>
      </w:r>
      <w:r w:rsidRPr="00A86909">
        <w:rPr>
          <w:rFonts w:cs="Tahoma"/>
          <w:szCs w:val="22"/>
          <w:lang w:val="el-GR"/>
        </w:rPr>
        <w:t xml:space="preserve"> υπηρεσιών ή παραδοτέων, σύμφωνα με τις παραγράφους 3 και 4. Τα ανωτέρω εφαρμόζονται και σε τμηματικές παραλαβές. </w:t>
      </w:r>
    </w:p>
    <w:p w14:paraId="6560AB33" w14:textId="77777777" w:rsidR="00B8528C" w:rsidRPr="00A86909" w:rsidRDefault="00B8528C" w:rsidP="00B8528C">
      <w:pPr>
        <w:rPr>
          <w:rFonts w:cs="Tahoma"/>
          <w:szCs w:val="22"/>
          <w:lang w:val="el-GR"/>
        </w:rPr>
      </w:pPr>
      <w:r w:rsidRPr="00A86909">
        <w:rPr>
          <w:rFonts w:cs="Tahoma"/>
          <w:b/>
          <w:szCs w:val="22"/>
          <w:lang w:val="el-GR"/>
        </w:rPr>
        <w:t>6.3.3</w:t>
      </w:r>
      <w:r w:rsidRPr="00A86909">
        <w:rPr>
          <w:rFonts w:cs="Tahoma"/>
          <w:szCs w:val="22"/>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A86909">
        <w:rPr>
          <w:rFonts w:cs="Tahoma"/>
          <w:szCs w:val="22"/>
          <w:lang w:val="el-GR"/>
        </w:rPr>
        <w:t>καταλληλότητα</w:t>
      </w:r>
      <w:proofErr w:type="spellEnd"/>
      <w:r w:rsidRPr="00A86909">
        <w:rPr>
          <w:rFonts w:cs="Tahoma"/>
          <w:szCs w:val="22"/>
          <w:lang w:val="el-GR"/>
        </w:rPr>
        <w:t xml:space="preserve"> των παρεχόμενων υπηρεσιών ή παραδοτέων και συνεπώς αν μπορούν οι τελευταίες να καλύψουν τις σχετικές ανάγκες. </w:t>
      </w:r>
    </w:p>
    <w:p w14:paraId="4894B485" w14:textId="77777777" w:rsidR="00B8528C" w:rsidRPr="00A86909" w:rsidRDefault="00B8528C" w:rsidP="00B8528C">
      <w:pPr>
        <w:rPr>
          <w:rFonts w:cs="Tahoma"/>
          <w:szCs w:val="22"/>
          <w:lang w:val="el-GR"/>
        </w:rPr>
      </w:pPr>
      <w:r w:rsidRPr="00A86909">
        <w:rPr>
          <w:rFonts w:cs="Tahoma"/>
          <w:b/>
          <w:szCs w:val="22"/>
          <w:lang w:val="el-GR"/>
        </w:rPr>
        <w:t>6.3.4</w:t>
      </w:r>
      <w:r w:rsidRPr="00A86909">
        <w:rPr>
          <w:rFonts w:cs="Tahoma"/>
          <w:szCs w:val="22"/>
          <w:lang w:val="el-GR"/>
        </w:rPr>
        <w:t xml:space="preserve"> Για την εφαρμογή της προηγούμενης παραγράφου ορίζονται τα ακόλουθα: </w:t>
      </w:r>
    </w:p>
    <w:p w14:paraId="0BDE28DD" w14:textId="77777777" w:rsidR="00B8528C" w:rsidRPr="00A86909" w:rsidRDefault="00B8528C" w:rsidP="00B8528C">
      <w:pPr>
        <w:rPr>
          <w:rFonts w:cs="Tahoma"/>
          <w:szCs w:val="22"/>
          <w:lang w:val="el-GR"/>
        </w:rPr>
      </w:pPr>
      <w:r w:rsidRPr="00A86909">
        <w:rPr>
          <w:rFonts w:cs="Tahoma"/>
          <w:szCs w:val="22"/>
          <w:lang w:val="el-GR"/>
        </w:rPr>
        <w:t xml:space="preserve">α) Στην περίπτωση που διαπιστωθεί ότι, δεν επηρεάζεται η </w:t>
      </w:r>
      <w:proofErr w:type="spellStart"/>
      <w:r w:rsidRPr="00A86909">
        <w:rPr>
          <w:rFonts w:cs="Tahoma"/>
          <w:szCs w:val="22"/>
          <w:lang w:val="el-GR"/>
        </w:rPr>
        <w:t>καταλληλότητα</w:t>
      </w:r>
      <w:proofErr w:type="spellEnd"/>
      <w:r w:rsidRPr="00A86909">
        <w:rPr>
          <w:rFonts w:cs="Tahoma"/>
          <w:szCs w:val="22"/>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4D251E4" w14:textId="77777777" w:rsidR="00B8528C" w:rsidRPr="00A86909" w:rsidRDefault="00B8528C" w:rsidP="00B8528C">
      <w:pPr>
        <w:rPr>
          <w:rFonts w:cs="Tahoma"/>
          <w:szCs w:val="22"/>
          <w:lang w:val="el-GR"/>
        </w:rPr>
      </w:pPr>
      <w:r w:rsidRPr="00A86909">
        <w:rPr>
          <w:rFonts w:cs="Tahoma"/>
          <w:szCs w:val="22"/>
          <w:lang w:val="el-GR"/>
        </w:rPr>
        <w:t xml:space="preserve">β) Αν διαπιστωθεί ότι επηρεάζεται η </w:t>
      </w:r>
      <w:proofErr w:type="spellStart"/>
      <w:r w:rsidRPr="00A86909">
        <w:rPr>
          <w:rFonts w:cs="Tahoma"/>
          <w:szCs w:val="22"/>
          <w:lang w:val="el-GR"/>
        </w:rPr>
        <w:t>καταλληλότητα</w:t>
      </w:r>
      <w:proofErr w:type="spellEnd"/>
      <w:r w:rsidRPr="00A86909">
        <w:rPr>
          <w:rFonts w:cs="Tahoma"/>
          <w:szCs w:val="22"/>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r w:rsidR="00EC1E4C" w:rsidRPr="00A86909">
        <w:rPr>
          <w:rFonts w:cs="Tahoma"/>
          <w:szCs w:val="22"/>
          <w:lang w:val="el-GR"/>
        </w:rPr>
        <w:t>οριζόμενων</w:t>
      </w:r>
      <w:r w:rsidRPr="00A86909">
        <w:rPr>
          <w:rFonts w:cs="Tahoma"/>
          <w:szCs w:val="22"/>
          <w:lang w:val="el-GR"/>
        </w:rPr>
        <w:t xml:space="preserve"> στο άρθρο 220. </w:t>
      </w:r>
    </w:p>
    <w:p w14:paraId="739C8D17" w14:textId="77777777" w:rsidR="00B8528C" w:rsidRPr="00A86909" w:rsidRDefault="00B8528C" w:rsidP="00B8528C">
      <w:pPr>
        <w:rPr>
          <w:rFonts w:cs="Tahoma"/>
          <w:szCs w:val="22"/>
          <w:lang w:val="el-GR"/>
        </w:rPr>
      </w:pPr>
      <w:r w:rsidRPr="00A86909">
        <w:rPr>
          <w:rFonts w:cs="Tahoma"/>
          <w:b/>
          <w:szCs w:val="22"/>
          <w:lang w:val="el-GR"/>
        </w:rPr>
        <w:t>6.3.5</w:t>
      </w:r>
      <w:r w:rsidRPr="00A86909">
        <w:rPr>
          <w:rFonts w:cs="Tahoma"/>
          <w:szCs w:val="22"/>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A86909">
        <w:rPr>
          <w:rFonts w:cs="Tahoma"/>
          <w:szCs w:val="22"/>
          <w:lang w:val="el-GR"/>
        </w:rPr>
        <w:t>συντελεσθεί</w:t>
      </w:r>
      <w:proofErr w:type="spellEnd"/>
      <w:r w:rsidRPr="00A86909">
        <w:rPr>
          <w:rFonts w:cs="Tahoma"/>
          <w:szCs w:val="22"/>
          <w:lang w:val="el-GR"/>
        </w:rPr>
        <w:t xml:space="preserve"> αυτοδίκαια. </w:t>
      </w:r>
    </w:p>
    <w:p w14:paraId="57DD8F75" w14:textId="77777777" w:rsidR="00B8528C" w:rsidRPr="00A86909" w:rsidRDefault="00B8528C" w:rsidP="00B8528C">
      <w:pPr>
        <w:rPr>
          <w:rFonts w:cs="Tahoma"/>
          <w:szCs w:val="22"/>
          <w:lang w:val="el-GR"/>
        </w:rPr>
      </w:pPr>
      <w:r w:rsidRPr="00A86909">
        <w:rPr>
          <w:rFonts w:cs="Tahoma"/>
          <w:b/>
          <w:szCs w:val="22"/>
          <w:lang w:val="el-GR"/>
        </w:rPr>
        <w:t>6.3.6</w:t>
      </w:r>
      <w:r w:rsidRPr="00A86909">
        <w:rPr>
          <w:rFonts w:cs="Tahoma"/>
          <w:szCs w:val="22"/>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EC1E4C" w:rsidRPr="00A86909">
        <w:rPr>
          <w:rFonts w:cs="Tahoma"/>
          <w:szCs w:val="22"/>
          <w:lang w:val="el-GR"/>
        </w:rPr>
        <w:t>αποφαινόμενου</w:t>
      </w:r>
      <w:r w:rsidRPr="00A86909">
        <w:rPr>
          <w:rFonts w:cs="Tahoma"/>
          <w:szCs w:val="22"/>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EC1E4C" w:rsidRPr="00A86909">
        <w:rPr>
          <w:rFonts w:cs="Tahoma"/>
          <w:szCs w:val="22"/>
          <w:lang w:val="el-GR"/>
        </w:rPr>
        <w:t>προβλεπόμενων</w:t>
      </w:r>
      <w:r w:rsidRPr="00A86909">
        <w:rPr>
          <w:rFonts w:cs="Tahoma"/>
          <w:szCs w:val="22"/>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226"/>
    <w:p w14:paraId="69D56F1E" w14:textId="77777777" w:rsidR="008338F0" w:rsidRPr="00A86909" w:rsidRDefault="003355E7" w:rsidP="003A109E">
      <w:pPr>
        <w:pStyle w:val="2"/>
        <w:rPr>
          <w:rFonts w:cs="Tahoma"/>
          <w:lang w:val="el-GR"/>
        </w:rPr>
      </w:pPr>
      <w:r w:rsidRPr="00A86909">
        <w:rPr>
          <w:rFonts w:cs="Tahoma"/>
          <w:lang w:val="el-GR"/>
        </w:rPr>
        <w:tab/>
      </w:r>
      <w:bookmarkStart w:id="227" w:name="_Ref496625354"/>
      <w:bookmarkStart w:id="228" w:name="_Toc71708192"/>
      <w:bookmarkStart w:id="229" w:name="_Toc86066010"/>
      <w:r w:rsidRPr="00A86909">
        <w:rPr>
          <w:rFonts w:cs="Tahoma"/>
          <w:lang w:val="el-GR"/>
        </w:rPr>
        <w:t>Απόρριψη παραδοτέων – Αντικατάσταση</w:t>
      </w:r>
      <w:bookmarkEnd w:id="227"/>
      <w:bookmarkEnd w:id="228"/>
      <w:bookmarkEnd w:id="229"/>
    </w:p>
    <w:p w14:paraId="3C14B627" w14:textId="6B575E3E" w:rsidR="00DB1A9D" w:rsidRPr="00A86909" w:rsidRDefault="00DB1A9D" w:rsidP="00DB1A9D">
      <w:pPr>
        <w:rPr>
          <w:rFonts w:cs="Tahoma"/>
          <w:szCs w:val="22"/>
          <w:lang w:val="el-GR"/>
        </w:rPr>
      </w:pPr>
      <w:r w:rsidRPr="00A86909">
        <w:rPr>
          <w:rFonts w:cs="Tahoma"/>
          <w:szCs w:val="22"/>
          <w:lang w:val="el-GR"/>
        </w:rPr>
        <w:t>Σε περίπτωση οριστικής απόρριψης ολόκληρου ή μέρους των παρεχόμενων υπηρεσιών,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14:paraId="019CD15C" w14:textId="77777777" w:rsidR="00D92E5F" w:rsidRPr="00A86909" w:rsidRDefault="00DB1A9D" w:rsidP="00DB1A9D">
      <w:pPr>
        <w:rPr>
          <w:rFonts w:cs="Tahoma"/>
          <w:szCs w:val="22"/>
          <w:lang w:val="el-GR"/>
        </w:rPr>
      </w:pPr>
      <w:r w:rsidRPr="00A86909">
        <w:rPr>
          <w:rFonts w:cs="Tahoma"/>
          <w:szCs w:val="22"/>
          <w:lang w:val="el-GR"/>
        </w:rPr>
        <w:lastRenderedPageBreak/>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78186C11" w14:textId="77777777" w:rsidR="00D92E5F" w:rsidRPr="00A86909" w:rsidRDefault="00D92E5F" w:rsidP="00D92E5F">
      <w:pPr>
        <w:pStyle w:val="2"/>
        <w:rPr>
          <w:rFonts w:cs="Tahoma"/>
          <w:lang w:val="el-GR"/>
        </w:rPr>
      </w:pPr>
      <w:bookmarkStart w:id="230" w:name="_Toc71708193"/>
      <w:bookmarkStart w:id="231" w:name="_Toc86066011"/>
      <w:r w:rsidRPr="00A86909">
        <w:rPr>
          <w:rFonts w:cs="Tahoma"/>
          <w:lang w:val="el-GR"/>
        </w:rPr>
        <w:t>Καταγγελία Σύμβασης -Υποκατάσταση Αναδόχου</w:t>
      </w:r>
      <w:bookmarkEnd w:id="230"/>
      <w:bookmarkEnd w:id="231"/>
    </w:p>
    <w:p w14:paraId="5BF6CA7A" w14:textId="77777777" w:rsidR="00D92E5F" w:rsidRPr="00A86909" w:rsidRDefault="00D92E5F" w:rsidP="00D92E5F">
      <w:pPr>
        <w:rPr>
          <w:rFonts w:cs="Tahoma"/>
          <w:szCs w:val="22"/>
          <w:lang w:val="el-GR"/>
        </w:rPr>
      </w:pPr>
      <w:r w:rsidRPr="00A86909">
        <w:rPr>
          <w:rFonts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w:t>
      </w:r>
      <w:r w:rsidRPr="00D61A2E">
        <w:rPr>
          <w:rFonts w:cs="Tahoma"/>
          <w:szCs w:val="22"/>
          <w:lang w:val="el-GR"/>
        </w:rPr>
        <w:t xml:space="preserve">στην παρ. </w:t>
      </w:r>
      <w:r w:rsidR="00D61A2E">
        <w:rPr>
          <w:rFonts w:cs="Tahoma"/>
          <w:szCs w:val="22"/>
          <w:lang w:val="el-GR"/>
        </w:rPr>
        <w:t xml:space="preserve">2.2.3 </w:t>
      </w:r>
      <w:r w:rsidR="00D61A2E" w:rsidRPr="00A86909">
        <w:rPr>
          <w:rFonts w:cs="Tahoma"/>
          <w:szCs w:val="22"/>
          <w:lang w:val="el-GR"/>
        </w:rPr>
        <w:t xml:space="preserve"> </w:t>
      </w:r>
      <w:r w:rsidRPr="00A86909">
        <w:rPr>
          <w:rFonts w:cs="Tahoma"/>
          <w:szCs w:val="22"/>
          <w:lang w:val="el-GR"/>
        </w:rPr>
        <w:t xml:space="preserve">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25C28AE8" w14:textId="77777777" w:rsidR="00D92E5F" w:rsidRPr="00A86909" w:rsidRDefault="00D92E5F" w:rsidP="00D92E5F">
      <w:pPr>
        <w:rPr>
          <w:rFonts w:cs="Tahoma"/>
          <w:szCs w:val="22"/>
          <w:lang w:val="el-GR"/>
        </w:rPr>
      </w:pPr>
      <w:r w:rsidRPr="00A86909">
        <w:rPr>
          <w:rFonts w:cs="Tahoma"/>
          <w:szCs w:val="22"/>
          <w:lang w:val="el-GR"/>
        </w:rPr>
        <w:t xml:space="preserve">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w:t>
      </w:r>
      <w:proofErr w:type="spellStart"/>
      <w:r w:rsidRPr="00A86909">
        <w:rPr>
          <w:rFonts w:cs="Tahoma"/>
          <w:szCs w:val="22"/>
          <w:lang w:val="el-GR"/>
        </w:rPr>
        <w:t>προκύπτουσα</w:t>
      </w:r>
      <w:proofErr w:type="spellEnd"/>
      <w:r w:rsidRPr="00A86909">
        <w:rPr>
          <w:rFonts w:cs="Tahoma"/>
          <w:szCs w:val="22"/>
          <w:lang w:val="el-GR"/>
        </w:rPr>
        <w:t xml:space="preserve">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33579EEE" w14:textId="77777777" w:rsidR="00E633B9" w:rsidRPr="00A86909" w:rsidRDefault="00D92E5F" w:rsidP="00D92E5F">
      <w:pPr>
        <w:rPr>
          <w:rFonts w:cs="Tahoma"/>
          <w:szCs w:val="22"/>
          <w:lang w:val="el-GR"/>
        </w:rPr>
      </w:pPr>
      <w:r w:rsidRPr="00A86909">
        <w:rPr>
          <w:rFonts w:cs="Tahoma"/>
          <w:szCs w:val="22"/>
          <w:lang w:val="el-GR"/>
        </w:rPr>
        <w:t>Σε αμφότερες τις ως άνω περιπτώσεις καταγγελίας της σύμβασης, η αναθέτουσα αρχή δύναται να προσκαλέσει τον/τους επόμενο/</w:t>
      </w:r>
      <w:proofErr w:type="spellStart"/>
      <w:r w:rsidRPr="00A86909">
        <w:rPr>
          <w:rFonts w:cs="Tahoma"/>
          <w:szCs w:val="22"/>
          <w:lang w:val="el-GR"/>
        </w:rPr>
        <w:t>ους</w:t>
      </w:r>
      <w:proofErr w:type="spellEnd"/>
      <w:r w:rsidRPr="00A86909">
        <w:rPr>
          <w:rFonts w:cs="Tahoma"/>
          <w:szCs w:val="22"/>
          <w:lang w:val="el-GR"/>
        </w:rPr>
        <w:t>, κατά σειρά, μειοδότη/</w:t>
      </w:r>
      <w:proofErr w:type="spellStart"/>
      <w:r w:rsidRPr="00A86909">
        <w:rPr>
          <w:rFonts w:cs="Tahoma"/>
          <w:szCs w:val="22"/>
          <w:lang w:val="el-GR"/>
        </w:rPr>
        <w:t>ες</w:t>
      </w:r>
      <w:proofErr w:type="spellEnd"/>
      <w:r w:rsidRPr="00A86909">
        <w:rPr>
          <w:rFonts w:cs="Tahoma"/>
          <w:szCs w:val="22"/>
          <w:lang w:val="el-GR"/>
        </w:rPr>
        <w:t xml:space="preserve"> της διαδικασίας ανάθεσης της συγκεκριμένης σύμβασης και να του/τους προτείνει να αναλάβει/</w:t>
      </w:r>
      <w:proofErr w:type="spellStart"/>
      <w:r w:rsidRPr="00A86909">
        <w:rPr>
          <w:rFonts w:cs="Tahoma"/>
          <w:szCs w:val="22"/>
          <w:lang w:val="el-GR"/>
        </w:rPr>
        <w:t>ουν</w:t>
      </w:r>
      <w:proofErr w:type="spellEnd"/>
      <w:r w:rsidRPr="00A86909">
        <w:rPr>
          <w:rFonts w:cs="Tahoma"/>
          <w:szCs w:val="22"/>
          <w:lang w:val="el-GR"/>
        </w:rPr>
        <w:t xml:space="preserve">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4378D03A" w14:textId="77777777" w:rsidR="008338F0" w:rsidRPr="005D69A1" w:rsidRDefault="003355E7" w:rsidP="003D3B70">
      <w:pPr>
        <w:pStyle w:val="1"/>
        <w:numPr>
          <w:ilvl w:val="0"/>
          <w:numId w:val="0"/>
        </w:numPr>
        <w:ind w:left="432" w:hanging="432"/>
        <w:rPr>
          <w:rFonts w:cs="Tahoma"/>
          <w:sz w:val="22"/>
          <w:szCs w:val="22"/>
          <w:lang w:val="el-GR"/>
        </w:rPr>
      </w:pPr>
      <w:bookmarkStart w:id="232" w:name="_Toc86066012"/>
      <w:r w:rsidRPr="005D69A1">
        <w:rPr>
          <w:rFonts w:cs="Tahoma"/>
          <w:sz w:val="22"/>
          <w:szCs w:val="22"/>
          <w:lang w:val="el-GR"/>
        </w:rPr>
        <w:lastRenderedPageBreak/>
        <w:t>ΠΑΡΑΡΤΗΜΑΤΑ</w:t>
      </w:r>
      <w:bookmarkEnd w:id="232"/>
    </w:p>
    <w:p w14:paraId="0CD90AA7" w14:textId="77777777" w:rsidR="008338F0" w:rsidRPr="005D69A1" w:rsidRDefault="003355E7" w:rsidP="003D3B70">
      <w:pPr>
        <w:pStyle w:val="2"/>
        <w:numPr>
          <w:ilvl w:val="0"/>
          <w:numId w:val="0"/>
        </w:numPr>
        <w:tabs>
          <w:tab w:val="clear" w:pos="567"/>
        </w:tabs>
        <w:rPr>
          <w:rFonts w:cs="Tahoma"/>
          <w:lang w:val="el-GR"/>
        </w:rPr>
      </w:pPr>
      <w:bookmarkStart w:id="233" w:name="_Ref496625830"/>
      <w:bookmarkStart w:id="234" w:name="_Toc71708194"/>
      <w:bookmarkStart w:id="235" w:name="_Ref496625399"/>
      <w:bookmarkStart w:id="236" w:name="_Toc86066013"/>
      <w:r w:rsidRPr="005D69A1">
        <w:rPr>
          <w:rFonts w:cs="Tahoma"/>
          <w:lang w:val="el-GR"/>
        </w:rPr>
        <w:t>ΠΑΡΑΡΤΗΜΑ Ι – Αναλυτική Περιγραφή Φυσικού και Οικονομικού Αντικειμένου της Σύμβασης</w:t>
      </w:r>
      <w:bookmarkEnd w:id="233"/>
      <w:bookmarkEnd w:id="234"/>
      <w:bookmarkEnd w:id="235"/>
      <w:bookmarkEnd w:id="236"/>
    </w:p>
    <w:p w14:paraId="6B95EF42" w14:textId="66D533CB" w:rsidR="00ED537D" w:rsidRDefault="00ED537D" w:rsidP="00ED537D">
      <w:pPr>
        <w:suppressAutoHyphens w:val="0"/>
        <w:spacing w:line="312" w:lineRule="auto"/>
        <w:ind w:left="720"/>
        <w:contextualSpacing/>
        <w:rPr>
          <w:rFonts w:cs="Tahoma"/>
          <w:sz w:val="20"/>
          <w:szCs w:val="20"/>
          <w:lang w:val="el-GR"/>
        </w:rPr>
      </w:pPr>
    </w:p>
    <w:p w14:paraId="72F3ED18" w14:textId="77777777" w:rsidR="00F77016" w:rsidRDefault="00F77016" w:rsidP="00F77016">
      <w:pPr>
        <w:rPr>
          <w:rFonts w:cs="Tahoma"/>
          <w:b/>
          <w:color w:val="002060"/>
          <w:szCs w:val="22"/>
          <w:lang w:val="el-GR"/>
        </w:rPr>
      </w:pPr>
      <w:r w:rsidRPr="005D69A1">
        <w:rPr>
          <w:rFonts w:cs="Tahoma"/>
          <w:b/>
          <w:color w:val="002060"/>
          <w:szCs w:val="22"/>
          <w:lang w:val="el-GR"/>
        </w:rPr>
        <w:t xml:space="preserve">ΜΕΡΟΣ Α - ΠΕΡΙΓΡΑΦΗ ΦΥΣΙΚΟΥ ΑΝΤΙΚΕΙΜΕΝΟΥ ΤΗΣ ΣΥΜΒΑΣΗΣ </w:t>
      </w:r>
    </w:p>
    <w:p w14:paraId="12DB978D" w14:textId="77777777" w:rsidR="00F77016" w:rsidRPr="00122F2F" w:rsidRDefault="00F77016">
      <w:pPr>
        <w:pStyle w:val="aff"/>
        <w:numPr>
          <w:ilvl w:val="0"/>
          <w:numId w:val="24"/>
        </w:numPr>
        <w:rPr>
          <w:rFonts w:cs="Tahoma"/>
          <w:b/>
          <w:color w:val="002060"/>
          <w:szCs w:val="22"/>
          <w:lang w:val="el-GR"/>
        </w:rPr>
      </w:pPr>
      <w:r w:rsidRPr="00122F2F">
        <w:rPr>
          <w:rFonts w:cs="Tahoma"/>
          <w:b/>
          <w:color w:val="002060"/>
          <w:szCs w:val="22"/>
          <w:lang w:val="el-GR"/>
        </w:rPr>
        <w:t>ΠΕΡΙΒΑΛΛΟΝ ΤΗΣ ΣΥΜΒΑΣΗΣ</w:t>
      </w:r>
    </w:p>
    <w:p w14:paraId="1600BDA7" w14:textId="3760BA97" w:rsidR="001C074B" w:rsidRPr="001C074B" w:rsidRDefault="001C074B">
      <w:pPr>
        <w:pStyle w:val="aff"/>
        <w:numPr>
          <w:ilvl w:val="1"/>
          <w:numId w:val="29"/>
        </w:numPr>
        <w:rPr>
          <w:rFonts w:cs="Tahoma"/>
          <w:b/>
          <w:color w:val="002060"/>
          <w:szCs w:val="22"/>
          <w:u w:val="single"/>
          <w:lang w:val="el-GR"/>
        </w:rPr>
      </w:pPr>
      <w:bookmarkStart w:id="237" w:name="_Toc513023118"/>
      <w:r w:rsidRPr="001C074B">
        <w:rPr>
          <w:rFonts w:cs="Tahoma"/>
          <w:b/>
          <w:color w:val="002060"/>
          <w:szCs w:val="22"/>
          <w:u w:val="single"/>
          <w:lang w:val="el-GR"/>
        </w:rPr>
        <w:t>Αναθέτουσα Αρχή - Υφιστάμενη κατάσταση</w:t>
      </w:r>
    </w:p>
    <w:p w14:paraId="72B07A6F" w14:textId="77777777" w:rsidR="001C074B" w:rsidRPr="00ED537D" w:rsidRDefault="001C074B" w:rsidP="001C074B">
      <w:pPr>
        <w:suppressAutoHyphens w:val="0"/>
        <w:spacing w:before="100" w:beforeAutospacing="1" w:after="160" w:afterAutospacing="1"/>
        <w:rPr>
          <w:rFonts w:eastAsiaTheme="minorEastAsia" w:cs="Tahoma"/>
          <w:color w:val="000000"/>
          <w:sz w:val="20"/>
          <w:szCs w:val="20"/>
          <w:lang w:val="el-GR" w:eastAsia="el-GR"/>
        </w:rPr>
      </w:pPr>
      <w:r w:rsidRPr="00ED537D">
        <w:rPr>
          <w:rFonts w:eastAsiaTheme="minorEastAsia" w:cs="Tahoma"/>
          <w:color w:val="000000"/>
          <w:sz w:val="20"/>
          <w:szCs w:val="20"/>
          <w:lang w:val="el-GR" w:eastAsia="el-GR"/>
        </w:rPr>
        <w:t xml:space="preserve">Η Αναθέτουσα Αρχή, ήτοι η «Κοινωνία της Πληροφορίας </w:t>
      </w:r>
      <w:r>
        <w:rPr>
          <w:rFonts w:eastAsiaTheme="minorEastAsia" w:cs="Tahoma"/>
          <w:color w:val="000000"/>
          <w:sz w:val="20"/>
          <w:szCs w:val="20"/>
          <w:lang w:val="el-GR" w:eastAsia="el-GR"/>
        </w:rPr>
        <w:t>Μ.</w:t>
      </w:r>
      <w:r w:rsidRPr="00ED537D">
        <w:rPr>
          <w:rFonts w:eastAsiaTheme="minorEastAsia" w:cs="Tahoma"/>
          <w:color w:val="000000"/>
          <w:sz w:val="20"/>
          <w:szCs w:val="20"/>
          <w:lang w:val="el-GR" w:eastAsia="el-GR"/>
        </w:rPr>
        <w:t>Α.Ε» εδρεύει στ</w:t>
      </w:r>
      <w:r>
        <w:rPr>
          <w:rFonts w:eastAsiaTheme="minorEastAsia" w:cs="Tahoma"/>
          <w:color w:val="000000"/>
          <w:sz w:val="20"/>
          <w:szCs w:val="20"/>
          <w:lang w:val="el-GR" w:eastAsia="el-GR"/>
        </w:rPr>
        <w:t>ην</w:t>
      </w:r>
      <w:r w:rsidRPr="00ED537D">
        <w:rPr>
          <w:rFonts w:eastAsiaTheme="minorEastAsia" w:cs="Tahoma"/>
          <w:color w:val="000000"/>
          <w:sz w:val="20"/>
          <w:szCs w:val="20"/>
          <w:lang w:val="el-GR" w:eastAsia="el-GR"/>
        </w:rPr>
        <w:t xml:space="preserve"> </w:t>
      </w:r>
      <w:r>
        <w:rPr>
          <w:rFonts w:eastAsiaTheme="minorEastAsia" w:cs="Tahoma"/>
          <w:color w:val="000000"/>
          <w:sz w:val="20"/>
          <w:szCs w:val="20"/>
          <w:lang w:val="el-GR" w:eastAsia="el-GR"/>
        </w:rPr>
        <w:t>Καλλιθέα Αττικής επί της οδού</w:t>
      </w:r>
      <w:r w:rsidRPr="00ED537D">
        <w:rPr>
          <w:rFonts w:eastAsiaTheme="minorEastAsia" w:cs="Tahoma"/>
          <w:color w:val="000000"/>
          <w:sz w:val="20"/>
          <w:szCs w:val="20"/>
          <w:lang w:val="el-GR" w:eastAsia="el-GR"/>
        </w:rPr>
        <w:t xml:space="preserve"> </w:t>
      </w:r>
      <w:r>
        <w:rPr>
          <w:rFonts w:eastAsiaTheme="minorEastAsia" w:cs="Tahoma"/>
          <w:color w:val="000000"/>
          <w:sz w:val="20"/>
          <w:szCs w:val="20"/>
          <w:lang w:val="el-GR" w:eastAsia="el-GR"/>
        </w:rPr>
        <w:t xml:space="preserve">Λεωφόρου Συγγρού </w:t>
      </w:r>
      <w:proofErr w:type="spellStart"/>
      <w:r>
        <w:rPr>
          <w:rFonts w:eastAsiaTheme="minorEastAsia" w:cs="Tahoma"/>
          <w:color w:val="000000"/>
          <w:sz w:val="20"/>
          <w:szCs w:val="20"/>
          <w:lang w:val="el-GR" w:eastAsia="el-GR"/>
        </w:rPr>
        <w:t>αρ</w:t>
      </w:r>
      <w:proofErr w:type="spellEnd"/>
      <w:r>
        <w:rPr>
          <w:rFonts w:eastAsiaTheme="minorEastAsia" w:cs="Tahoma"/>
          <w:color w:val="000000"/>
          <w:sz w:val="20"/>
          <w:szCs w:val="20"/>
          <w:lang w:val="el-GR" w:eastAsia="el-GR"/>
        </w:rPr>
        <w:t>. 194</w:t>
      </w:r>
      <w:r w:rsidRPr="00ED537D">
        <w:rPr>
          <w:rFonts w:eastAsiaTheme="minorEastAsia" w:cs="Tahoma"/>
          <w:color w:val="000000"/>
          <w:sz w:val="20"/>
          <w:szCs w:val="20"/>
          <w:lang w:val="el-GR" w:eastAsia="el-GR"/>
        </w:rPr>
        <w:t xml:space="preserve"> και είναι </w:t>
      </w:r>
      <w:r>
        <w:rPr>
          <w:rFonts w:eastAsiaTheme="minorEastAsia" w:cs="Tahoma"/>
          <w:color w:val="000000"/>
          <w:sz w:val="20"/>
          <w:szCs w:val="20"/>
          <w:lang w:val="el-GR" w:eastAsia="el-GR"/>
        </w:rPr>
        <w:t xml:space="preserve">Μονοπρόσωπη </w:t>
      </w:r>
      <w:r w:rsidRPr="00ED537D">
        <w:rPr>
          <w:rFonts w:eastAsiaTheme="minorEastAsia" w:cs="Tahoma"/>
          <w:color w:val="000000"/>
          <w:sz w:val="20"/>
          <w:szCs w:val="20"/>
          <w:lang w:val="el-GR" w:eastAsia="el-GR"/>
        </w:rPr>
        <w:t xml:space="preserve">Ανώνυμη Εταιρία του Δημόσιου Τομέα (μη Κεντρική Αναθέτουσα Αρχή) και ανήκει στην Κεντρική Κυβέρνηση – </w:t>
      </w:r>
      <w:proofErr w:type="spellStart"/>
      <w:r w:rsidRPr="00ED537D">
        <w:rPr>
          <w:rFonts w:eastAsiaTheme="minorEastAsia" w:cs="Tahoma"/>
          <w:color w:val="000000"/>
          <w:sz w:val="20"/>
          <w:szCs w:val="20"/>
          <w:lang w:val="el-GR" w:eastAsia="el-GR"/>
        </w:rPr>
        <w:t>Υποτομέας</w:t>
      </w:r>
      <w:proofErr w:type="spellEnd"/>
      <w:r w:rsidRPr="00ED537D">
        <w:rPr>
          <w:rFonts w:eastAsiaTheme="minorEastAsia" w:cs="Tahoma"/>
          <w:color w:val="000000"/>
          <w:sz w:val="20"/>
          <w:szCs w:val="20"/>
          <w:lang w:val="el-GR" w:eastAsia="el-GR"/>
        </w:rPr>
        <w:t xml:space="preserve"> Νομικά Πρόσωπα Κεντρικής Κυβέρνησης και Δημόσιες Επιχειρήσεις.</w:t>
      </w:r>
    </w:p>
    <w:p w14:paraId="7755E59D" w14:textId="77777777" w:rsidR="001C074B" w:rsidRPr="006045E6" w:rsidRDefault="001C074B" w:rsidP="001C074B">
      <w:pPr>
        <w:suppressAutoHyphens w:val="0"/>
        <w:spacing w:before="100" w:beforeAutospacing="1" w:after="16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 xml:space="preserve">Η </w:t>
      </w:r>
      <w:r w:rsidRPr="006045E6">
        <w:rPr>
          <w:rFonts w:eastAsiaTheme="minorEastAsia" w:cs="Tahoma"/>
          <w:b/>
          <w:color w:val="000000"/>
          <w:sz w:val="20"/>
          <w:szCs w:val="20"/>
          <w:lang w:val="el-GR" w:eastAsia="el-GR"/>
        </w:rPr>
        <w:t>«</w:t>
      </w:r>
      <w:r w:rsidRPr="006045E6">
        <w:rPr>
          <w:rFonts w:eastAsiaTheme="minorEastAsia" w:cs="Tahoma"/>
          <w:bCs/>
          <w:color w:val="000000"/>
          <w:sz w:val="20"/>
          <w:szCs w:val="20"/>
          <w:lang w:val="el-GR" w:eastAsia="el-GR"/>
        </w:rPr>
        <w:t>Κοινωνία της Πληροφορίας Μονοπρόσωπη Α.Ε.», είν</w:t>
      </w:r>
      <w:r w:rsidRPr="006045E6">
        <w:rPr>
          <w:rFonts w:eastAsiaTheme="minorEastAsia" w:cs="Tahoma"/>
          <w:color w:val="000000"/>
          <w:sz w:val="20"/>
          <w:szCs w:val="20"/>
          <w:lang w:val="el-GR" w:eastAsia="el-GR"/>
        </w:rPr>
        <w:t>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5111/Β'/04-11-2021) και εποπτεύεται από το Υπουργείο Ψηφιακής Διακυβέρνησης.</w:t>
      </w:r>
    </w:p>
    <w:p w14:paraId="3556AA74" w14:textId="77777777" w:rsidR="001C074B" w:rsidRPr="006045E6" w:rsidRDefault="001C074B" w:rsidP="001C074B">
      <w:pPr>
        <w:suppressAutoHyphens w:val="0"/>
        <w:spacing w:before="100" w:beforeAutospacing="1" w:after="16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 xml:space="preserve">Βασικός σκοπός της Εταιρείας, όπως ορίζεται στην </w:t>
      </w:r>
      <w:bookmarkStart w:id="238" w:name="_Hlk99974161"/>
      <w:r w:rsidRPr="006045E6">
        <w:rPr>
          <w:rFonts w:eastAsiaTheme="minorEastAsia" w:cs="Tahoma"/>
          <w:color w:val="000000"/>
          <w:sz w:val="20"/>
          <w:szCs w:val="20"/>
          <w:lang w:val="el-GR" w:eastAsia="el-GR"/>
        </w:rPr>
        <w:t xml:space="preserve">τελευταία τροποποίηση του καταστατικού </w:t>
      </w:r>
      <w:bookmarkEnd w:id="238"/>
      <w:r w:rsidRPr="006045E6">
        <w:rPr>
          <w:rFonts w:eastAsiaTheme="minorEastAsia" w:cs="Tahoma"/>
          <w:color w:val="000000"/>
          <w:sz w:val="20"/>
          <w:szCs w:val="20"/>
          <w:lang w:val="el-GR" w:eastAsia="el-GR"/>
        </w:rPr>
        <w:t>αυτής (ΦΕΚ 5111/Β'/04-11-2021), είναι:</w:t>
      </w:r>
    </w:p>
    <w:p w14:paraId="58D5E5B4" w14:textId="77777777" w:rsidR="001C074B" w:rsidRPr="006045E6" w:rsidRDefault="001C074B">
      <w:pPr>
        <w:pStyle w:val="aff"/>
        <w:numPr>
          <w:ilvl w:val="0"/>
          <w:numId w:val="23"/>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w:t>
      </w:r>
      <w:proofErr w:type="spellStart"/>
      <w:r w:rsidRPr="006045E6">
        <w:rPr>
          <w:rFonts w:eastAsiaTheme="minorEastAsia" w:cs="Tahoma"/>
          <w:color w:val="000000"/>
          <w:sz w:val="20"/>
          <w:szCs w:val="20"/>
          <w:lang w:val="el-GR" w:eastAsia="el-GR"/>
        </w:rPr>
        <w:t>απ</w:t>
      </w:r>
      <w:proofErr w:type="spellEnd"/>
      <w:r w:rsidRPr="006045E6">
        <w:rPr>
          <w:rFonts w:eastAsiaTheme="minorEastAsia" w:cs="Tahoma"/>
          <w:color w:val="000000"/>
          <w:sz w:val="20"/>
          <w:szCs w:val="20"/>
          <w:lang w:val="el-GR" w:eastAsia="el-GR"/>
        </w:rPr>
        <w:t xml:space="preserve">΄ όπου κι εάν αυτό χρηματοδοτείται (λ.χ. από </w:t>
      </w:r>
      <w:proofErr w:type="spellStart"/>
      <w:r w:rsidRPr="006045E6">
        <w:rPr>
          <w:rFonts w:eastAsiaTheme="minorEastAsia" w:cs="Tahoma"/>
          <w:color w:val="000000"/>
          <w:sz w:val="20"/>
          <w:szCs w:val="20"/>
          <w:lang w:val="el-GR" w:eastAsia="el-GR"/>
        </w:rPr>
        <w:t>ενωσιακούς</w:t>
      </w:r>
      <w:proofErr w:type="spellEnd"/>
      <w:r w:rsidRPr="006045E6">
        <w:rPr>
          <w:rFonts w:eastAsiaTheme="minorEastAsia" w:cs="Tahoma"/>
          <w:color w:val="000000"/>
          <w:sz w:val="20"/>
          <w:szCs w:val="20"/>
          <w:lang w:val="el-GR" w:eastAsia="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20DA01C2" w14:textId="77777777" w:rsidR="001C074B" w:rsidRPr="006045E6" w:rsidRDefault="001C074B">
      <w:pPr>
        <w:pStyle w:val="aff"/>
        <w:numPr>
          <w:ilvl w:val="0"/>
          <w:numId w:val="23"/>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w:t>
      </w:r>
      <w:proofErr w:type="spellStart"/>
      <w:r w:rsidRPr="006045E6">
        <w:rPr>
          <w:rFonts w:eastAsiaTheme="minorEastAsia" w:cs="Tahoma"/>
          <w:color w:val="000000"/>
          <w:sz w:val="20"/>
          <w:szCs w:val="20"/>
          <w:lang w:val="el-GR" w:eastAsia="el-GR"/>
        </w:rPr>
        <w:t>απ</w:t>
      </w:r>
      <w:proofErr w:type="spellEnd"/>
      <w:r w:rsidRPr="006045E6">
        <w:rPr>
          <w:rFonts w:eastAsiaTheme="minorEastAsia" w:cs="Tahoma"/>
          <w:color w:val="000000"/>
          <w:sz w:val="20"/>
          <w:szCs w:val="20"/>
          <w:lang w:val="el-GR" w:eastAsia="el-GR"/>
        </w:rPr>
        <w:t xml:space="preserve">΄ όπου κι εάν αυτά χρηματοδοτούνται (λ.χ. από </w:t>
      </w:r>
      <w:proofErr w:type="spellStart"/>
      <w:r w:rsidRPr="006045E6">
        <w:rPr>
          <w:rFonts w:eastAsiaTheme="minorEastAsia" w:cs="Tahoma"/>
          <w:color w:val="000000"/>
          <w:sz w:val="20"/>
          <w:szCs w:val="20"/>
          <w:lang w:val="el-GR" w:eastAsia="el-GR"/>
        </w:rPr>
        <w:t>ενωσιακούς</w:t>
      </w:r>
      <w:proofErr w:type="spellEnd"/>
      <w:r w:rsidRPr="006045E6">
        <w:rPr>
          <w:rFonts w:eastAsiaTheme="minorEastAsia" w:cs="Tahoma"/>
          <w:color w:val="000000"/>
          <w:sz w:val="20"/>
          <w:szCs w:val="20"/>
          <w:lang w:val="el-GR" w:eastAsia="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w:t>
      </w:r>
    </w:p>
    <w:p w14:paraId="6682415F" w14:textId="77777777" w:rsidR="001C074B" w:rsidRPr="006045E6" w:rsidRDefault="001C074B">
      <w:pPr>
        <w:pStyle w:val="aff"/>
        <w:numPr>
          <w:ilvl w:val="0"/>
          <w:numId w:val="23"/>
        </w:numPr>
        <w:suppressAutoHyphens w:val="0"/>
        <w:spacing w:before="120"/>
        <w:ind w:left="1003" w:hanging="357"/>
        <w:contextualSpacing w:val="0"/>
        <w:rPr>
          <w:rFonts w:eastAsiaTheme="minorEastAsia" w:cs="Tahoma"/>
          <w:color w:val="000000"/>
          <w:sz w:val="20"/>
          <w:szCs w:val="20"/>
          <w:lang w:val="el-GR" w:eastAsia="el-GR"/>
        </w:rPr>
      </w:pPr>
      <w:bookmarkStart w:id="239" w:name="_Hlk99974936"/>
      <w:r w:rsidRPr="006045E6">
        <w:rPr>
          <w:rFonts w:eastAsiaTheme="minorEastAsia" w:cs="Tahoma"/>
          <w:color w:val="000000"/>
          <w:sz w:val="20"/>
          <w:szCs w:val="20"/>
          <w:lang w:val="el-GR" w:eastAsia="el-GR"/>
        </w:rPr>
        <w:t>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w:t>
      </w:r>
    </w:p>
    <w:bookmarkEnd w:id="239"/>
    <w:p w14:paraId="2E12C7CF" w14:textId="77777777" w:rsidR="001C074B" w:rsidRPr="006045E6" w:rsidRDefault="001C074B">
      <w:pPr>
        <w:pStyle w:val="aff"/>
        <w:numPr>
          <w:ilvl w:val="0"/>
          <w:numId w:val="23"/>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1881210" w14:textId="77777777" w:rsidR="001C074B" w:rsidRPr="006045E6" w:rsidRDefault="001C074B">
      <w:pPr>
        <w:pStyle w:val="aff"/>
        <w:numPr>
          <w:ilvl w:val="0"/>
          <w:numId w:val="23"/>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7C29BCB0" w14:textId="77777777" w:rsidR="001C074B" w:rsidRPr="006045E6" w:rsidRDefault="001C074B">
      <w:pPr>
        <w:pStyle w:val="aff"/>
        <w:numPr>
          <w:ilvl w:val="0"/>
          <w:numId w:val="23"/>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Η ανάληψη της εκτέλεσης τεχνικών έργων συναφών με τους σκοπούς του Υπουργείου Ψηφιακής Διακυβέρνησης,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 ή/και μέσω κάθε άλλης πηγής χρηματοδότησης.</w:t>
      </w:r>
    </w:p>
    <w:p w14:paraId="683893B6" w14:textId="77777777" w:rsidR="001C074B" w:rsidRPr="006045E6" w:rsidRDefault="001C074B">
      <w:pPr>
        <w:pStyle w:val="aff"/>
        <w:numPr>
          <w:ilvl w:val="0"/>
          <w:numId w:val="23"/>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 xml:space="preserve">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w:t>
      </w:r>
      <w:r w:rsidRPr="006045E6">
        <w:rPr>
          <w:rFonts w:eastAsiaTheme="minorEastAsia" w:cs="Tahoma"/>
          <w:color w:val="000000"/>
          <w:sz w:val="20"/>
          <w:szCs w:val="20"/>
          <w:lang w:val="el-GR" w:eastAsia="el-GR"/>
        </w:rPr>
        <w:lastRenderedPageBreak/>
        <w:t xml:space="preserve">εθνικών προγραμμάτων δράσεων κρατικών ενισχύσεων χρηματοδοτούμενα από κάθε πηγή χρηματοδότησης (λ.χ. </w:t>
      </w:r>
      <w:proofErr w:type="spellStart"/>
      <w:r w:rsidRPr="006045E6">
        <w:rPr>
          <w:rFonts w:eastAsiaTheme="minorEastAsia" w:cs="Tahoma"/>
          <w:color w:val="000000"/>
          <w:sz w:val="20"/>
          <w:szCs w:val="20"/>
          <w:lang w:val="el-GR" w:eastAsia="el-GR"/>
        </w:rPr>
        <w:t>ενωσιακή</w:t>
      </w:r>
      <w:proofErr w:type="spellEnd"/>
      <w:r w:rsidRPr="006045E6">
        <w:rPr>
          <w:rFonts w:eastAsiaTheme="minorEastAsia" w:cs="Tahoma"/>
          <w:color w:val="000000"/>
          <w:sz w:val="20"/>
          <w:szCs w:val="20"/>
          <w:lang w:val="el-GR" w:eastAsia="el-GR"/>
        </w:rPr>
        <w:t xml:space="preserve"> ή/και εθνική) ύστερα από αίτηση του φορέα και υπογραφή σχετικής προγραμματικής συμφωνίας με την εταιρεία.</w:t>
      </w:r>
    </w:p>
    <w:p w14:paraId="5D879CFC" w14:textId="77777777" w:rsidR="001C074B" w:rsidRPr="006045E6" w:rsidRDefault="001C074B">
      <w:pPr>
        <w:pStyle w:val="aff"/>
        <w:numPr>
          <w:ilvl w:val="0"/>
          <w:numId w:val="23"/>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w:t>
      </w:r>
    </w:p>
    <w:p w14:paraId="369E50A8" w14:textId="77777777" w:rsidR="001C074B" w:rsidRPr="006045E6" w:rsidRDefault="001C074B">
      <w:pPr>
        <w:pStyle w:val="aff"/>
        <w:numPr>
          <w:ilvl w:val="0"/>
          <w:numId w:val="23"/>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6045E6">
        <w:rPr>
          <w:rFonts w:eastAsiaTheme="minorEastAsia" w:cs="Tahoma"/>
          <w:color w:val="000000"/>
          <w:sz w:val="20"/>
          <w:szCs w:val="20"/>
          <w:lang w:val="el-GR" w:eastAsia="el-GR"/>
        </w:rPr>
        <w:t>ενωσιακούς</w:t>
      </w:r>
      <w:proofErr w:type="spellEnd"/>
      <w:r w:rsidRPr="006045E6">
        <w:rPr>
          <w:rFonts w:eastAsiaTheme="minorEastAsia" w:cs="Tahoma"/>
          <w:color w:val="000000"/>
          <w:sz w:val="20"/>
          <w:szCs w:val="20"/>
          <w:lang w:val="el-GR" w:eastAsia="el-GR"/>
        </w:rPr>
        <w:t xml:space="preserve"> ή/και εθνικούς πόρους ή/και μέσω του Προγράμματος Δημοσίων Επενδύσεων. </w:t>
      </w:r>
    </w:p>
    <w:p w14:paraId="72890017" w14:textId="77777777" w:rsidR="001C074B" w:rsidRPr="006045E6" w:rsidRDefault="001C074B">
      <w:pPr>
        <w:pStyle w:val="aff"/>
        <w:numPr>
          <w:ilvl w:val="0"/>
          <w:numId w:val="23"/>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0CD56201" w14:textId="77777777" w:rsidR="001C074B" w:rsidRPr="006045E6" w:rsidRDefault="001C074B">
      <w:pPr>
        <w:pStyle w:val="aff"/>
        <w:numPr>
          <w:ilvl w:val="0"/>
          <w:numId w:val="23"/>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6045E6">
        <w:rPr>
          <w:rFonts w:eastAsiaTheme="minorEastAsia" w:cs="Tahoma"/>
          <w:color w:val="000000"/>
          <w:sz w:val="20"/>
          <w:szCs w:val="20"/>
          <w:lang w:val="el-GR" w:eastAsia="el-GR"/>
        </w:rPr>
        <w:t>διέπεται</w:t>
      </w:r>
      <w:proofErr w:type="spellEnd"/>
      <w:r w:rsidRPr="006045E6">
        <w:rPr>
          <w:rFonts w:eastAsiaTheme="minorEastAsia" w:cs="Tahoma"/>
          <w:color w:val="000000"/>
          <w:sz w:val="20"/>
          <w:szCs w:val="20"/>
          <w:lang w:val="el-GR" w:eastAsia="el-GR"/>
        </w:rPr>
        <w:t xml:space="preserve"> από τεχνολογίες πληροφορικής και ηλεκτρονικών επικοινωνιών.</w:t>
      </w:r>
    </w:p>
    <w:p w14:paraId="711D6659" w14:textId="77777777" w:rsidR="001C074B" w:rsidRPr="006045E6" w:rsidRDefault="001C074B">
      <w:pPr>
        <w:pStyle w:val="aff"/>
        <w:numPr>
          <w:ilvl w:val="0"/>
          <w:numId w:val="23"/>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0FEC680F" w14:textId="77777777" w:rsidR="001C074B" w:rsidRDefault="001C074B" w:rsidP="001C074B">
      <w:pPr>
        <w:rPr>
          <w:rFonts w:eastAsiaTheme="minorEastAsia" w:cs="Tahoma"/>
          <w:color w:val="000000"/>
          <w:sz w:val="20"/>
          <w:szCs w:val="20"/>
          <w:lang w:val="el-GR" w:eastAsia="el-GR"/>
        </w:rPr>
      </w:pPr>
      <w:r>
        <w:rPr>
          <w:rFonts w:eastAsiaTheme="minorEastAsia" w:cs="Tahoma"/>
          <w:color w:val="000000"/>
          <w:sz w:val="20"/>
          <w:szCs w:val="20"/>
          <w:lang w:val="en-US" w:eastAsia="el-GR"/>
        </w:rPr>
        <w:t>H</w:t>
      </w:r>
      <w:r w:rsidRPr="00DA1B56">
        <w:rPr>
          <w:rFonts w:eastAsiaTheme="minorEastAsia" w:cs="Tahoma"/>
          <w:color w:val="000000"/>
          <w:sz w:val="20"/>
          <w:szCs w:val="20"/>
          <w:lang w:val="el-GR" w:eastAsia="el-GR"/>
        </w:rPr>
        <w:t xml:space="preserve">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w:t>
      </w:r>
      <w:r>
        <w:rPr>
          <w:rFonts w:eastAsiaTheme="minorEastAsia" w:cs="Tahoma"/>
          <w:color w:val="000000"/>
          <w:sz w:val="20"/>
          <w:szCs w:val="20"/>
          <w:lang w:val="el-GR" w:eastAsia="el-GR"/>
        </w:rPr>
        <w:t xml:space="preserve"> αποτελεί έναν από κυρίαρχους σκοπούς της αναθέτουσας αρχής, η οποία υπό την ιδιότητα του εκτελεστικού βραχίονα ανέλαβε την εκτέλεση και διαχείριση μεγάλης κλίμακας δράσεων και έργων που υλοποιούν τον ψηφιακό μετασχηματισμό, υποστηρίζοντας τον Κύριο του Έργου σε όλα τα στάδια του σχεδιασμού της υλοποίησης και της παρακολούθησης του Ψηφιακού Μετασχηματισμού.</w:t>
      </w:r>
      <w:r w:rsidRPr="00DA1B56">
        <w:rPr>
          <w:rFonts w:eastAsiaTheme="minorEastAsia" w:cs="Tahoma"/>
          <w:color w:val="000000"/>
          <w:sz w:val="20"/>
          <w:szCs w:val="20"/>
          <w:lang w:val="el-GR" w:eastAsia="el-GR"/>
        </w:rPr>
        <w:t xml:space="preserve"> </w:t>
      </w:r>
      <w:r>
        <w:rPr>
          <w:rFonts w:eastAsiaTheme="minorEastAsia" w:cs="Tahoma"/>
          <w:color w:val="000000"/>
          <w:sz w:val="20"/>
          <w:szCs w:val="20"/>
          <w:lang w:val="el-GR" w:eastAsia="el-GR"/>
        </w:rPr>
        <w:t xml:space="preserve">Πέραν όμως της ιδιότητας </w:t>
      </w:r>
      <w:r w:rsidRPr="000757BE">
        <w:rPr>
          <w:rFonts w:eastAsiaTheme="minorEastAsia" w:cs="Tahoma"/>
          <w:color w:val="000000"/>
          <w:sz w:val="20"/>
          <w:szCs w:val="20"/>
          <w:lang w:val="el-GR" w:eastAsia="el-GR"/>
        </w:rPr>
        <w:t>του εκτελεστικού βραχίονα</w:t>
      </w:r>
      <w:r>
        <w:rPr>
          <w:rFonts w:eastAsiaTheme="minorEastAsia" w:cs="Tahoma"/>
          <w:color w:val="000000"/>
          <w:sz w:val="20"/>
          <w:szCs w:val="20"/>
          <w:lang w:val="el-GR" w:eastAsia="el-GR"/>
        </w:rPr>
        <w:t xml:space="preserve"> για </w:t>
      </w:r>
      <w:r w:rsidRPr="000757BE">
        <w:rPr>
          <w:rFonts w:eastAsiaTheme="minorEastAsia" w:cs="Tahoma"/>
          <w:color w:val="000000"/>
          <w:sz w:val="20"/>
          <w:szCs w:val="20"/>
          <w:lang w:val="el-GR" w:eastAsia="el-GR"/>
        </w:rPr>
        <w:t xml:space="preserve">τον </w:t>
      </w:r>
      <w:r>
        <w:rPr>
          <w:rFonts w:eastAsiaTheme="minorEastAsia" w:cs="Tahoma"/>
          <w:color w:val="000000"/>
          <w:sz w:val="20"/>
          <w:szCs w:val="20"/>
          <w:lang w:val="el-GR" w:eastAsia="el-GR"/>
        </w:rPr>
        <w:t>Ψ</w:t>
      </w:r>
      <w:r w:rsidRPr="000757BE">
        <w:rPr>
          <w:rFonts w:eastAsiaTheme="minorEastAsia" w:cs="Tahoma"/>
          <w:color w:val="000000"/>
          <w:sz w:val="20"/>
          <w:szCs w:val="20"/>
          <w:lang w:val="el-GR" w:eastAsia="el-GR"/>
        </w:rPr>
        <w:t xml:space="preserve">ηφιακό </w:t>
      </w:r>
      <w:r>
        <w:rPr>
          <w:rFonts w:eastAsiaTheme="minorEastAsia" w:cs="Tahoma"/>
          <w:color w:val="000000"/>
          <w:sz w:val="20"/>
          <w:szCs w:val="20"/>
          <w:lang w:val="el-GR" w:eastAsia="el-GR"/>
        </w:rPr>
        <w:t>Μ</w:t>
      </w:r>
      <w:r w:rsidRPr="000757BE">
        <w:rPr>
          <w:rFonts w:eastAsiaTheme="minorEastAsia" w:cs="Tahoma"/>
          <w:color w:val="000000"/>
          <w:sz w:val="20"/>
          <w:szCs w:val="20"/>
          <w:lang w:val="el-GR" w:eastAsia="el-GR"/>
        </w:rPr>
        <w:t>ετασχηματισμό</w:t>
      </w:r>
      <w:r>
        <w:rPr>
          <w:rFonts w:eastAsiaTheme="minorEastAsia" w:cs="Tahoma"/>
          <w:color w:val="000000"/>
          <w:sz w:val="20"/>
          <w:szCs w:val="20"/>
          <w:lang w:val="el-GR" w:eastAsia="el-GR"/>
        </w:rPr>
        <w:t xml:space="preserve"> της χώρας η </w:t>
      </w:r>
      <w:proofErr w:type="spellStart"/>
      <w:r>
        <w:rPr>
          <w:rFonts w:eastAsiaTheme="minorEastAsia" w:cs="Tahoma"/>
          <w:color w:val="000000"/>
          <w:sz w:val="20"/>
          <w:szCs w:val="20"/>
          <w:lang w:val="el-GR" w:eastAsia="el-GR"/>
        </w:rPr>
        <w:t>ΚτΠ</w:t>
      </w:r>
      <w:proofErr w:type="spellEnd"/>
      <w:r>
        <w:rPr>
          <w:rFonts w:eastAsiaTheme="minorEastAsia" w:cs="Tahoma"/>
          <w:color w:val="000000"/>
          <w:sz w:val="20"/>
          <w:szCs w:val="20"/>
          <w:lang w:val="el-GR" w:eastAsia="el-GR"/>
        </w:rPr>
        <w:t xml:space="preserve"> Μ.Α.Ε. αναλαμβάνει </w:t>
      </w:r>
      <w:r w:rsidRPr="000757BE">
        <w:rPr>
          <w:rFonts w:eastAsiaTheme="minorEastAsia" w:cs="Tahoma"/>
          <w:color w:val="000000"/>
          <w:sz w:val="20"/>
          <w:szCs w:val="20"/>
          <w:lang w:val="el-GR" w:eastAsia="el-GR"/>
        </w:rPr>
        <w:t>ως δικαιούχο</w:t>
      </w:r>
      <w:r>
        <w:rPr>
          <w:rFonts w:eastAsiaTheme="minorEastAsia" w:cs="Tahoma"/>
          <w:color w:val="000000"/>
          <w:sz w:val="20"/>
          <w:szCs w:val="20"/>
          <w:lang w:val="el-GR" w:eastAsia="el-GR"/>
        </w:rPr>
        <w:t>ς</w:t>
      </w:r>
      <w:r w:rsidRPr="000757BE">
        <w:rPr>
          <w:rFonts w:eastAsiaTheme="minorEastAsia" w:cs="Tahoma"/>
          <w:color w:val="000000"/>
          <w:sz w:val="20"/>
          <w:szCs w:val="20"/>
          <w:lang w:val="el-GR" w:eastAsia="el-GR"/>
        </w:rPr>
        <w:t xml:space="preserve"> ή ενδιάμεσο</w:t>
      </w:r>
      <w:r>
        <w:rPr>
          <w:rFonts w:eastAsiaTheme="minorEastAsia" w:cs="Tahoma"/>
          <w:color w:val="000000"/>
          <w:sz w:val="20"/>
          <w:szCs w:val="20"/>
          <w:lang w:val="el-GR" w:eastAsia="el-GR"/>
        </w:rPr>
        <w:t>ς</w:t>
      </w:r>
      <w:r w:rsidRPr="000757BE">
        <w:rPr>
          <w:rFonts w:eastAsiaTheme="minorEastAsia" w:cs="Tahoma"/>
          <w:color w:val="000000"/>
          <w:sz w:val="20"/>
          <w:szCs w:val="20"/>
          <w:lang w:val="el-GR" w:eastAsia="el-GR"/>
        </w:rPr>
        <w:t xml:space="preserve"> φορέα</w:t>
      </w:r>
      <w:r>
        <w:rPr>
          <w:rFonts w:eastAsiaTheme="minorEastAsia" w:cs="Tahoma"/>
          <w:color w:val="000000"/>
          <w:sz w:val="20"/>
          <w:szCs w:val="20"/>
          <w:lang w:val="el-GR" w:eastAsia="el-GR"/>
        </w:rPr>
        <w:t>ς</w:t>
      </w:r>
      <w:r w:rsidRPr="000757BE">
        <w:rPr>
          <w:rFonts w:eastAsiaTheme="minorEastAsia" w:cs="Tahoma"/>
          <w:color w:val="000000"/>
          <w:sz w:val="20"/>
          <w:szCs w:val="20"/>
          <w:lang w:val="el-GR" w:eastAsia="el-GR"/>
        </w:rPr>
        <w:t xml:space="preserve"> τη</w:t>
      </w:r>
      <w:r>
        <w:rPr>
          <w:rFonts w:eastAsiaTheme="minorEastAsia" w:cs="Tahoma"/>
          <w:color w:val="000000"/>
          <w:sz w:val="20"/>
          <w:szCs w:val="20"/>
          <w:lang w:val="el-GR" w:eastAsia="el-GR"/>
        </w:rPr>
        <w:t>ν</w:t>
      </w:r>
      <w:r w:rsidRPr="000757BE">
        <w:rPr>
          <w:rFonts w:eastAsiaTheme="minorEastAsia" w:cs="Tahoma"/>
          <w:color w:val="000000"/>
          <w:sz w:val="20"/>
          <w:szCs w:val="20"/>
          <w:lang w:val="el-GR" w:eastAsia="el-GR"/>
        </w:rPr>
        <w:t xml:space="preserve"> υλοποίηση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w:t>
      </w:r>
    </w:p>
    <w:p w14:paraId="4AD2D20B" w14:textId="60758F24" w:rsidR="001C074B" w:rsidRDefault="001C074B" w:rsidP="001C074B">
      <w:pPr>
        <w:rPr>
          <w:rFonts w:eastAsiaTheme="minorEastAsia" w:cs="Tahoma"/>
          <w:color w:val="000000"/>
          <w:sz w:val="20"/>
          <w:szCs w:val="20"/>
          <w:lang w:val="el-GR" w:eastAsia="el-GR"/>
        </w:rPr>
      </w:pPr>
      <w:r w:rsidRPr="00DA1B56">
        <w:rPr>
          <w:rFonts w:eastAsiaTheme="minorEastAsia" w:cs="Tahoma"/>
          <w:color w:val="000000"/>
          <w:sz w:val="20"/>
          <w:szCs w:val="20"/>
          <w:lang w:val="el-GR" w:eastAsia="el-GR"/>
        </w:rPr>
        <w:t xml:space="preserve">Ενδεικτικό του σημαντικού ρόλου της </w:t>
      </w:r>
      <w:proofErr w:type="spellStart"/>
      <w:r w:rsidRPr="00DA1B56">
        <w:rPr>
          <w:rFonts w:eastAsiaTheme="minorEastAsia" w:cs="Tahoma"/>
          <w:color w:val="000000"/>
          <w:sz w:val="20"/>
          <w:szCs w:val="20"/>
          <w:lang w:val="el-GR" w:eastAsia="el-GR"/>
        </w:rPr>
        <w:t>ΚτΠ</w:t>
      </w:r>
      <w:proofErr w:type="spellEnd"/>
      <w:r w:rsidRPr="00DA1B56">
        <w:rPr>
          <w:rFonts w:eastAsiaTheme="minorEastAsia" w:cs="Tahoma"/>
          <w:color w:val="000000"/>
          <w:sz w:val="20"/>
          <w:szCs w:val="20"/>
          <w:lang w:val="el-GR" w:eastAsia="el-GR"/>
        </w:rPr>
        <w:t xml:space="preserve"> Μ.Α.Ε. είναι το γεγονός ότι για το οικονομικό έτος 2022, η Εταιρεία </w:t>
      </w:r>
      <w:r>
        <w:rPr>
          <w:rFonts w:eastAsiaTheme="minorEastAsia" w:cs="Tahoma"/>
          <w:color w:val="000000"/>
          <w:sz w:val="20"/>
          <w:szCs w:val="20"/>
          <w:lang w:val="el-GR" w:eastAsia="el-GR"/>
        </w:rPr>
        <w:t xml:space="preserve">κλήθηκε </w:t>
      </w:r>
      <w:r w:rsidRPr="00DA1B56">
        <w:rPr>
          <w:rFonts w:eastAsiaTheme="minorEastAsia" w:cs="Tahoma"/>
          <w:color w:val="000000"/>
          <w:sz w:val="20"/>
          <w:szCs w:val="20"/>
          <w:lang w:val="el-GR" w:eastAsia="el-GR"/>
        </w:rPr>
        <w:t>να υλοποιήσει έργα προϋπολογισμού</w:t>
      </w:r>
      <w:r>
        <w:rPr>
          <w:rFonts w:eastAsiaTheme="minorEastAsia" w:cs="Tahoma"/>
          <w:color w:val="000000"/>
          <w:sz w:val="20"/>
          <w:szCs w:val="20"/>
          <w:lang w:val="el-GR" w:eastAsia="el-GR"/>
        </w:rPr>
        <w:t xml:space="preserve"> μεγαλύτερου των </w:t>
      </w:r>
      <w:r w:rsidRPr="00DA1B56">
        <w:rPr>
          <w:rFonts w:eastAsiaTheme="minorEastAsia" w:cs="Tahoma"/>
          <w:color w:val="000000"/>
          <w:sz w:val="20"/>
          <w:szCs w:val="20"/>
          <w:lang w:val="el-GR" w:eastAsia="el-GR"/>
        </w:rPr>
        <w:t>5</w:t>
      </w:r>
      <w:r>
        <w:rPr>
          <w:rFonts w:eastAsiaTheme="minorEastAsia" w:cs="Tahoma"/>
          <w:color w:val="000000"/>
          <w:sz w:val="20"/>
          <w:szCs w:val="20"/>
          <w:lang w:val="el-GR" w:eastAsia="el-GR"/>
        </w:rPr>
        <w:t>00</w:t>
      </w:r>
      <w:r w:rsidRPr="00DA1B56">
        <w:rPr>
          <w:rFonts w:eastAsiaTheme="minorEastAsia" w:cs="Tahoma"/>
          <w:color w:val="000000"/>
          <w:sz w:val="20"/>
          <w:szCs w:val="20"/>
          <w:lang w:val="el-GR" w:eastAsia="el-GR"/>
        </w:rPr>
        <w:t>.</w:t>
      </w:r>
      <w:r>
        <w:rPr>
          <w:rFonts w:eastAsiaTheme="minorEastAsia" w:cs="Tahoma"/>
          <w:color w:val="000000"/>
          <w:sz w:val="20"/>
          <w:szCs w:val="20"/>
          <w:lang w:val="el-GR" w:eastAsia="el-GR"/>
        </w:rPr>
        <w:t>000</w:t>
      </w:r>
      <w:r w:rsidRPr="00DA1B56">
        <w:rPr>
          <w:rFonts w:eastAsiaTheme="minorEastAsia" w:cs="Tahoma"/>
          <w:color w:val="000000"/>
          <w:sz w:val="20"/>
          <w:szCs w:val="20"/>
          <w:lang w:val="el-GR" w:eastAsia="el-GR"/>
        </w:rPr>
        <w:t>.</w:t>
      </w:r>
      <w:r>
        <w:rPr>
          <w:rFonts w:eastAsiaTheme="minorEastAsia" w:cs="Tahoma"/>
          <w:color w:val="000000"/>
          <w:sz w:val="20"/>
          <w:szCs w:val="20"/>
          <w:lang w:val="el-GR" w:eastAsia="el-GR"/>
        </w:rPr>
        <w:t>000</w:t>
      </w:r>
      <w:r w:rsidRPr="00DA1B56">
        <w:rPr>
          <w:rFonts w:eastAsiaTheme="minorEastAsia" w:cs="Tahoma"/>
          <w:color w:val="000000"/>
          <w:sz w:val="20"/>
          <w:szCs w:val="20"/>
          <w:lang w:val="el-GR" w:eastAsia="el-GR"/>
        </w:rPr>
        <w:t>,00 ευρώ</w:t>
      </w:r>
      <w:r w:rsidR="00A245EC">
        <w:rPr>
          <w:rFonts w:eastAsiaTheme="minorEastAsia" w:cs="Tahoma"/>
          <w:color w:val="000000"/>
          <w:sz w:val="20"/>
          <w:szCs w:val="20"/>
          <w:lang w:val="el-GR" w:eastAsia="el-GR"/>
        </w:rPr>
        <w:t xml:space="preserve"> </w:t>
      </w:r>
      <w:r>
        <w:rPr>
          <w:rFonts w:eastAsiaTheme="minorEastAsia" w:cs="Tahoma"/>
          <w:color w:val="000000"/>
          <w:sz w:val="20"/>
          <w:szCs w:val="20"/>
          <w:lang w:val="el-GR" w:eastAsia="el-GR"/>
        </w:rPr>
        <w:t xml:space="preserve">ενώ αντίστοιχα για το έτος 2023 έχοντας αύξουσα πορεία και έχοντας αποδείξει την επάρκειά της κατά την ανάθεση και εκτέλεση εμβληματικών δημόσιων έργων καλείται </w:t>
      </w:r>
      <w:r w:rsidRPr="00167A95">
        <w:rPr>
          <w:rFonts w:eastAsiaTheme="minorEastAsia" w:cs="Tahoma"/>
          <w:color w:val="000000"/>
          <w:sz w:val="20"/>
          <w:szCs w:val="20"/>
          <w:lang w:val="el-GR" w:eastAsia="el-GR"/>
        </w:rPr>
        <w:t>να υλοποιήσει έργα προϋπολογισμού μεγαλύτερου</w:t>
      </w:r>
      <w:r>
        <w:rPr>
          <w:rFonts w:eastAsiaTheme="minorEastAsia" w:cs="Tahoma"/>
          <w:color w:val="000000"/>
          <w:sz w:val="20"/>
          <w:szCs w:val="20"/>
          <w:lang w:val="el-GR" w:eastAsia="el-GR"/>
        </w:rPr>
        <w:t xml:space="preserve"> του </w:t>
      </w:r>
      <w:r w:rsidRPr="00167A95">
        <w:rPr>
          <w:rFonts w:eastAsiaTheme="minorEastAsia" w:cs="Tahoma"/>
          <w:color w:val="000000"/>
          <w:sz w:val="20"/>
          <w:szCs w:val="20"/>
          <w:lang w:val="el-GR" w:eastAsia="el-GR"/>
        </w:rPr>
        <w:t>1.630.589.007,08€</w:t>
      </w:r>
      <w:r w:rsidRPr="00DA1B56">
        <w:rPr>
          <w:rFonts w:eastAsiaTheme="minorEastAsia" w:cs="Tahoma"/>
          <w:color w:val="000000"/>
          <w:sz w:val="20"/>
          <w:szCs w:val="20"/>
          <w:lang w:val="el-GR" w:eastAsia="el-GR"/>
        </w:rPr>
        <w:t>, σύμφωνα με την έγκριση του Προϋπολογισμού οικονομικού έτους</w:t>
      </w:r>
      <w:r>
        <w:rPr>
          <w:rFonts w:eastAsiaTheme="minorEastAsia" w:cs="Tahoma"/>
          <w:color w:val="000000"/>
          <w:sz w:val="20"/>
          <w:szCs w:val="20"/>
          <w:lang w:val="el-GR" w:eastAsia="el-GR"/>
        </w:rPr>
        <w:t xml:space="preserve"> </w:t>
      </w:r>
      <w:r w:rsidRPr="00DA1B56">
        <w:rPr>
          <w:rFonts w:eastAsiaTheme="minorEastAsia" w:cs="Tahoma"/>
          <w:color w:val="000000"/>
          <w:sz w:val="20"/>
          <w:szCs w:val="20"/>
          <w:lang w:val="el-GR" w:eastAsia="el-GR"/>
        </w:rPr>
        <w:t>202</w:t>
      </w:r>
      <w:r>
        <w:rPr>
          <w:rFonts w:eastAsiaTheme="minorEastAsia" w:cs="Tahoma"/>
          <w:color w:val="000000"/>
          <w:sz w:val="20"/>
          <w:szCs w:val="20"/>
          <w:lang w:val="el-GR" w:eastAsia="el-GR"/>
        </w:rPr>
        <w:t>3</w:t>
      </w:r>
      <w:r w:rsidRPr="00DA1B56">
        <w:rPr>
          <w:rFonts w:eastAsiaTheme="minorEastAsia" w:cs="Tahoma"/>
          <w:color w:val="000000"/>
          <w:sz w:val="20"/>
          <w:szCs w:val="20"/>
          <w:lang w:val="el-GR" w:eastAsia="el-GR"/>
        </w:rPr>
        <w:t xml:space="preserve"> </w:t>
      </w:r>
      <w:r>
        <w:rPr>
          <w:rFonts w:eastAsiaTheme="minorEastAsia" w:cs="Tahoma"/>
          <w:color w:val="000000"/>
          <w:sz w:val="20"/>
          <w:szCs w:val="20"/>
          <w:lang w:val="el-GR" w:eastAsia="el-GR"/>
        </w:rPr>
        <w:t xml:space="preserve">που </w:t>
      </w:r>
      <w:r w:rsidRPr="00DA1B56">
        <w:rPr>
          <w:rFonts w:eastAsiaTheme="minorEastAsia" w:cs="Tahoma"/>
          <w:color w:val="000000"/>
          <w:sz w:val="20"/>
          <w:szCs w:val="20"/>
          <w:lang w:val="el-GR" w:eastAsia="el-GR"/>
        </w:rPr>
        <w:t xml:space="preserve">έχει δημοσιευθεί στην Εφημερίδα της </w:t>
      </w:r>
      <w:r w:rsidRPr="009C6A22">
        <w:rPr>
          <w:rFonts w:eastAsiaTheme="minorEastAsia" w:cs="Tahoma"/>
          <w:color w:val="000000"/>
          <w:sz w:val="20"/>
          <w:szCs w:val="20"/>
          <w:lang w:val="el-GR" w:eastAsia="el-GR"/>
        </w:rPr>
        <w:t>Κυβερνήσεως (ΦΕΚ 6973/Β/30-12-2022) μετά των λοιπών αναμορφώσεων αυτού.</w:t>
      </w:r>
      <w:r w:rsidRPr="00DA1B56">
        <w:rPr>
          <w:rFonts w:eastAsiaTheme="minorEastAsia" w:cs="Tahoma"/>
          <w:color w:val="000000"/>
          <w:sz w:val="20"/>
          <w:szCs w:val="20"/>
          <w:lang w:val="el-GR" w:eastAsia="el-GR"/>
        </w:rPr>
        <w:t xml:space="preserve"> </w:t>
      </w:r>
      <w:r>
        <w:rPr>
          <w:rFonts w:eastAsiaTheme="minorEastAsia" w:cs="Tahoma"/>
          <w:color w:val="000000"/>
          <w:sz w:val="20"/>
          <w:szCs w:val="20"/>
          <w:lang w:val="el-GR" w:eastAsia="el-GR"/>
        </w:rPr>
        <w:t xml:space="preserve">Σημειώνεται επιπλέον ότι εντός του έτους 2022 η αναθέτουσα αρχή υπέγραψε σαράντα δύο (42) </w:t>
      </w:r>
      <w:r w:rsidRPr="009C6A22">
        <w:rPr>
          <w:rFonts w:eastAsiaTheme="minorEastAsia" w:cs="Tahoma"/>
          <w:color w:val="000000"/>
          <w:sz w:val="20"/>
          <w:szCs w:val="20"/>
          <w:lang w:val="el-GR" w:eastAsia="el-GR"/>
        </w:rPr>
        <w:t xml:space="preserve">Προγραμματικές Συμφωνίες για εκτέλεση έργων προϋπολογισμού μεγαλύτερου </w:t>
      </w:r>
      <w:r>
        <w:rPr>
          <w:rFonts w:eastAsiaTheme="minorEastAsia" w:cs="Tahoma"/>
          <w:color w:val="000000"/>
          <w:sz w:val="20"/>
          <w:szCs w:val="20"/>
          <w:lang w:val="el-GR" w:eastAsia="el-GR"/>
        </w:rPr>
        <w:t>του ενός δισεκατομμυρίου πεντακοσίων εκατομμυρίων</w:t>
      </w:r>
      <w:r w:rsidRPr="009C6A22">
        <w:rPr>
          <w:rFonts w:eastAsiaTheme="minorEastAsia" w:cs="Tahoma"/>
          <w:color w:val="000000"/>
          <w:sz w:val="20"/>
          <w:szCs w:val="20"/>
          <w:lang w:val="el-GR" w:eastAsia="el-GR"/>
        </w:rPr>
        <w:t xml:space="preserve"> ευρώ (</w:t>
      </w:r>
      <w:r>
        <w:rPr>
          <w:rFonts w:eastAsiaTheme="minorEastAsia" w:cs="Tahoma"/>
          <w:color w:val="000000"/>
          <w:sz w:val="20"/>
          <w:szCs w:val="20"/>
          <w:lang w:val="el-GR" w:eastAsia="el-GR"/>
        </w:rPr>
        <w:t>1</w:t>
      </w:r>
      <w:r w:rsidRPr="009C6A22">
        <w:rPr>
          <w:rFonts w:eastAsiaTheme="minorEastAsia" w:cs="Tahoma"/>
          <w:color w:val="000000"/>
          <w:sz w:val="20"/>
          <w:szCs w:val="20"/>
          <w:lang w:val="el-GR" w:eastAsia="el-GR"/>
        </w:rPr>
        <w:t>.</w:t>
      </w:r>
      <w:r>
        <w:rPr>
          <w:rFonts w:eastAsiaTheme="minorEastAsia" w:cs="Tahoma"/>
          <w:color w:val="000000"/>
          <w:sz w:val="20"/>
          <w:szCs w:val="20"/>
          <w:lang w:val="el-GR" w:eastAsia="el-GR"/>
        </w:rPr>
        <w:t>500.</w:t>
      </w:r>
      <w:r w:rsidRPr="009C6A22">
        <w:rPr>
          <w:rFonts w:eastAsiaTheme="minorEastAsia" w:cs="Tahoma"/>
          <w:color w:val="000000"/>
          <w:sz w:val="20"/>
          <w:szCs w:val="20"/>
          <w:lang w:val="el-GR" w:eastAsia="el-GR"/>
        </w:rPr>
        <w:t>000.000,00€)</w:t>
      </w:r>
      <w:r>
        <w:rPr>
          <w:rFonts w:eastAsiaTheme="minorEastAsia" w:cs="Tahoma"/>
          <w:color w:val="000000"/>
          <w:sz w:val="20"/>
          <w:szCs w:val="20"/>
          <w:lang w:val="el-GR" w:eastAsia="el-GR"/>
        </w:rPr>
        <w:t xml:space="preserve"> και εξακόσιες εξήντα πέντε (665) δημόσιες συμβάσεις συνολικού </w:t>
      </w:r>
      <w:r w:rsidRPr="00491FEF">
        <w:rPr>
          <w:rFonts w:eastAsiaTheme="minorEastAsia" w:cs="Tahoma"/>
          <w:color w:val="000000"/>
          <w:sz w:val="20"/>
          <w:szCs w:val="20"/>
          <w:lang w:val="el-GR" w:eastAsia="el-GR"/>
        </w:rPr>
        <w:t>προϋπολογισμού</w:t>
      </w:r>
      <w:r>
        <w:rPr>
          <w:rFonts w:eastAsiaTheme="minorEastAsia" w:cs="Tahoma"/>
          <w:color w:val="000000"/>
          <w:sz w:val="20"/>
          <w:szCs w:val="20"/>
          <w:lang w:val="el-GR" w:eastAsia="el-GR"/>
        </w:rPr>
        <w:t xml:space="preserve"> μεγαλύτερου του ενός</w:t>
      </w:r>
      <w:r w:rsidRPr="00673544">
        <w:rPr>
          <w:lang w:val="el-GR"/>
        </w:rPr>
        <w:t xml:space="preserve"> </w:t>
      </w:r>
      <w:r w:rsidRPr="00673544">
        <w:rPr>
          <w:rFonts w:eastAsiaTheme="minorEastAsia" w:cs="Tahoma"/>
          <w:color w:val="000000"/>
          <w:sz w:val="20"/>
          <w:szCs w:val="20"/>
          <w:lang w:val="el-GR" w:eastAsia="el-GR"/>
        </w:rPr>
        <w:t>δισεκατομμυρίου</w:t>
      </w:r>
      <w:r>
        <w:rPr>
          <w:rFonts w:eastAsiaTheme="minorEastAsia" w:cs="Tahoma"/>
          <w:color w:val="000000"/>
          <w:sz w:val="20"/>
          <w:szCs w:val="20"/>
          <w:lang w:val="el-GR" w:eastAsia="el-GR"/>
        </w:rPr>
        <w:t xml:space="preserve"> ευρώ </w:t>
      </w:r>
      <w:r w:rsidRPr="00673544">
        <w:rPr>
          <w:rFonts w:eastAsiaTheme="minorEastAsia" w:cs="Tahoma"/>
          <w:color w:val="000000"/>
          <w:sz w:val="20"/>
          <w:szCs w:val="20"/>
          <w:lang w:val="el-GR" w:eastAsia="el-GR"/>
        </w:rPr>
        <w:t>(1.</w:t>
      </w:r>
      <w:r>
        <w:rPr>
          <w:rFonts w:eastAsiaTheme="minorEastAsia" w:cs="Tahoma"/>
          <w:color w:val="000000"/>
          <w:sz w:val="20"/>
          <w:szCs w:val="20"/>
          <w:lang w:val="el-GR" w:eastAsia="el-GR"/>
        </w:rPr>
        <w:t>0</w:t>
      </w:r>
      <w:r w:rsidRPr="00673544">
        <w:rPr>
          <w:rFonts w:eastAsiaTheme="minorEastAsia" w:cs="Tahoma"/>
          <w:color w:val="000000"/>
          <w:sz w:val="20"/>
          <w:szCs w:val="20"/>
          <w:lang w:val="el-GR" w:eastAsia="el-GR"/>
        </w:rPr>
        <w:t>00.000.000,00€)</w:t>
      </w:r>
      <w:r>
        <w:rPr>
          <w:rFonts w:eastAsiaTheme="minorEastAsia" w:cs="Tahoma"/>
          <w:color w:val="000000"/>
          <w:sz w:val="20"/>
          <w:szCs w:val="20"/>
          <w:lang w:val="el-GR" w:eastAsia="el-GR"/>
        </w:rPr>
        <w:t>.</w:t>
      </w:r>
      <w:r w:rsidRPr="00673544">
        <w:rPr>
          <w:rFonts w:eastAsiaTheme="minorEastAsia" w:cs="Tahoma"/>
          <w:color w:val="000000"/>
          <w:sz w:val="20"/>
          <w:szCs w:val="20"/>
          <w:lang w:val="el-GR" w:eastAsia="el-GR"/>
        </w:rPr>
        <w:t xml:space="preserve"> </w:t>
      </w:r>
      <w:r>
        <w:rPr>
          <w:rFonts w:eastAsiaTheme="minorEastAsia" w:cs="Tahoma"/>
          <w:color w:val="000000"/>
          <w:sz w:val="20"/>
          <w:szCs w:val="20"/>
          <w:lang w:val="el-GR" w:eastAsia="el-GR"/>
        </w:rPr>
        <w:t xml:space="preserve">  Η</w:t>
      </w:r>
      <w:r w:rsidRPr="00DA1B56">
        <w:rPr>
          <w:rFonts w:eastAsiaTheme="minorEastAsia" w:cs="Tahoma"/>
          <w:color w:val="000000"/>
          <w:sz w:val="20"/>
          <w:szCs w:val="20"/>
          <w:lang w:val="el-GR" w:eastAsia="el-GR"/>
        </w:rPr>
        <w:t xml:space="preserve"> </w:t>
      </w:r>
      <w:proofErr w:type="spellStart"/>
      <w:r w:rsidRPr="00DA1B56">
        <w:rPr>
          <w:rFonts w:eastAsiaTheme="minorEastAsia" w:cs="Tahoma"/>
          <w:color w:val="000000"/>
          <w:sz w:val="20"/>
          <w:szCs w:val="20"/>
          <w:lang w:val="el-GR" w:eastAsia="el-GR"/>
        </w:rPr>
        <w:t>ΚτΠ</w:t>
      </w:r>
      <w:proofErr w:type="spellEnd"/>
      <w:r w:rsidRPr="00DA1B56">
        <w:rPr>
          <w:rFonts w:eastAsiaTheme="minorEastAsia" w:cs="Tahoma"/>
          <w:color w:val="000000"/>
          <w:sz w:val="20"/>
          <w:szCs w:val="20"/>
          <w:lang w:val="el-GR" w:eastAsia="el-GR"/>
        </w:rPr>
        <w:t xml:space="preserve"> Μ.Α.Ε. διαχειρίζεται Πράξεις που χρηματοδοτούνται από πέντε διαφορετικά χρηματοδοτικά εργαλεία (εθνικό ΠΔΕ, συγχρηματοδοτούμενο ΠΔΕ, Ταμείο Ανάκαμψης, Τακτικό προϋπολογισμό και Ειδικά Ταμεία).</w:t>
      </w:r>
      <w:r>
        <w:rPr>
          <w:rFonts w:eastAsiaTheme="minorEastAsia" w:cs="Tahoma"/>
          <w:color w:val="000000"/>
          <w:sz w:val="20"/>
          <w:szCs w:val="20"/>
          <w:lang w:val="el-GR" w:eastAsia="el-GR"/>
        </w:rPr>
        <w:t xml:space="preserve"> </w:t>
      </w:r>
    </w:p>
    <w:p w14:paraId="14D0C7BD" w14:textId="77777777" w:rsidR="001C074B" w:rsidRPr="0000437C" w:rsidRDefault="001C074B" w:rsidP="001C074B">
      <w:pPr>
        <w:rPr>
          <w:rFonts w:eastAsiaTheme="minorEastAsia" w:cs="Tahoma"/>
          <w:color w:val="000000"/>
          <w:sz w:val="20"/>
          <w:szCs w:val="20"/>
          <w:lang w:val="el-GR" w:eastAsia="el-GR"/>
        </w:rPr>
      </w:pPr>
      <w:r>
        <w:rPr>
          <w:rFonts w:eastAsiaTheme="minorEastAsia" w:cs="Tahoma"/>
          <w:color w:val="000000"/>
          <w:sz w:val="20"/>
          <w:szCs w:val="20"/>
          <w:lang w:val="el-GR" w:eastAsia="el-GR"/>
        </w:rPr>
        <w:t xml:space="preserve">Ενδεικτικά παραθέτουμε ορισμένα από τα εμβληματικά έργα που υλοποιεί η </w:t>
      </w:r>
      <w:proofErr w:type="spellStart"/>
      <w:r>
        <w:rPr>
          <w:rFonts w:eastAsiaTheme="minorEastAsia" w:cs="Tahoma"/>
          <w:color w:val="000000"/>
          <w:sz w:val="20"/>
          <w:szCs w:val="20"/>
          <w:lang w:val="el-GR" w:eastAsia="el-GR"/>
        </w:rPr>
        <w:t>ΚτΠ</w:t>
      </w:r>
      <w:proofErr w:type="spellEnd"/>
      <w:r>
        <w:rPr>
          <w:rFonts w:eastAsiaTheme="minorEastAsia" w:cs="Tahoma"/>
          <w:color w:val="000000"/>
          <w:sz w:val="20"/>
          <w:szCs w:val="20"/>
          <w:lang w:val="el-GR" w:eastAsia="el-GR"/>
        </w:rPr>
        <w:t xml:space="preserve"> Μ.Α.Ε.:</w:t>
      </w:r>
    </w:p>
    <w:p w14:paraId="288B6C09" w14:textId="77777777" w:rsidR="001C074B" w:rsidRPr="00AC2280" w:rsidRDefault="001C074B">
      <w:pPr>
        <w:pStyle w:val="aff"/>
        <w:numPr>
          <w:ilvl w:val="0"/>
          <w:numId w:val="32"/>
        </w:numPr>
        <w:rPr>
          <w:rFonts w:eastAsiaTheme="minorEastAsia" w:cs="Tahoma"/>
          <w:color w:val="000000"/>
          <w:sz w:val="20"/>
          <w:szCs w:val="20"/>
          <w:lang w:val="el-GR" w:eastAsia="el-GR"/>
        </w:rPr>
      </w:pPr>
      <w:r w:rsidRPr="00AC2280">
        <w:rPr>
          <w:rFonts w:eastAsiaTheme="minorEastAsia" w:cs="Tahoma"/>
          <w:color w:val="000000"/>
          <w:sz w:val="20"/>
          <w:szCs w:val="20"/>
          <w:lang w:val="el-GR" w:eastAsia="el-GR"/>
        </w:rPr>
        <w:t xml:space="preserve">«ΣΥΖΕΥΞΙΣ» </w:t>
      </w:r>
    </w:p>
    <w:p w14:paraId="07BC6EF6" w14:textId="77777777" w:rsidR="001C074B" w:rsidRPr="00AC2280" w:rsidRDefault="001C074B">
      <w:pPr>
        <w:pStyle w:val="aff"/>
        <w:numPr>
          <w:ilvl w:val="0"/>
          <w:numId w:val="32"/>
        </w:numPr>
        <w:rPr>
          <w:rFonts w:eastAsiaTheme="minorEastAsia" w:cs="Tahoma"/>
          <w:color w:val="000000"/>
          <w:sz w:val="20"/>
          <w:szCs w:val="20"/>
          <w:lang w:val="el-GR" w:eastAsia="el-GR"/>
        </w:rPr>
      </w:pPr>
      <w:r w:rsidRPr="00AC2280">
        <w:rPr>
          <w:rFonts w:eastAsiaTheme="minorEastAsia" w:cs="Tahoma"/>
          <w:color w:val="000000"/>
          <w:sz w:val="20"/>
          <w:szCs w:val="20"/>
          <w:lang w:val="el-GR" w:eastAsia="el-GR"/>
        </w:rPr>
        <w:t>«</w:t>
      </w:r>
      <w:proofErr w:type="spellStart"/>
      <w:r w:rsidRPr="00AC2280">
        <w:rPr>
          <w:rFonts w:eastAsiaTheme="minorEastAsia" w:cs="Tahoma"/>
          <w:color w:val="000000"/>
          <w:sz w:val="20"/>
          <w:szCs w:val="20"/>
          <w:lang w:val="el-GR" w:eastAsia="el-GR"/>
        </w:rPr>
        <w:t>Ψηφιοποίηση</w:t>
      </w:r>
      <w:proofErr w:type="spellEnd"/>
      <w:r w:rsidRPr="00AC2280">
        <w:rPr>
          <w:rFonts w:eastAsiaTheme="minorEastAsia" w:cs="Tahoma"/>
          <w:color w:val="000000"/>
          <w:sz w:val="20"/>
          <w:szCs w:val="20"/>
          <w:lang w:val="el-GR" w:eastAsia="el-GR"/>
        </w:rPr>
        <w:t xml:space="preserve"> Αρχείων Δεδομένων του Υπουργείου Δικαιοσύνης</w:t>
      </w:r>
      <w:r>
        <w:rPr>
          <w:rFonts w:eastAsiaTheme="minorEastAsia" w:cs="Tahoma"/>
          <w:color w:val="000000"/>
          <w:sz w:val="20"/>
          <w:szCs w:val="20"/>
          <w:lang w:val="el-GR" w:eastAsia="el-GR"/>
        </w:rPr>
        <w:t>»</w:t>
      </w:r>
    </w:p>
    <w:p w14:paraId="62F9971A" w14:textId="77777777" w:rsidR="001C074B" w:rsidRPr="00AC2280" w:rsidRDefault="001C074B">
      <w:pPr>
        <w:pStyle w:val="aff"/>
        <w:numPr>
          <w:ilvl w:val="0"/>
          <w:numId w:val="32"/>
        </w:numPr>
        <w:rPr>
          <w:rFonts w:eastAsiaTheme="minorEastAsia" w:cs="Tahoma"/>
          <w:color w:val="000000"/>
          <w:sz w:val="20"/>
          <w:szCs w:val="20"/>
          <w:lang w:val="el-GR" w:eastAsia="el-GR"/>
        </w:rPr>
      </w:pPr>
      <w:r w:rsidRPr="00AC2280">
        <w:rPr>
          <w:rFonts w:eastAsiaTheme="minorEastAsia" w:cs="Tahoma"/>
          <w:color w:val="000000"/>
          <w:sz w:val="20"/>
          <w:szCs w:val="20"/>
          <w:lang w:val="el-GR" w:eastAsia="el-GR"/>
        </w:rPr>
        <w:t xml:space="preserve">«Υπηρεσίες τηλεδιάσκεψης σε δικαστήρια και σωφρονιστικά καταστήματα και παροχή υπηρεσιών ενημέρωσης της πορείας των πινακίων και των εκθεμάτων των δικαστηρίων (Ηλεκτρονικό Πινάκιο)» </w:t>
      </w:r>
    </w:p>
    <w:p w14:paraId="1C26A214" w14:textId="77777777" w:rsidR="001C074B" w:rsidRPr="00AC2280" w:rsidRDefault="001C074B">
      <w:pPr>
        <w:pStyle w:val="aff"/>
        <w:numPr>
          <w:ilvl w:val="0"/>
          <w:numId w:val="32"/>
        </w:numPr>
        <w:rPr>
          <w:rFonts w:eastAsiaTheme="minorEastAsia" w:cs="Tahoma"/>
          <w:color w:val="000000"/>
          <w:sz w:val="20"/>
          <w:szCs w:val="20"/>
          <w:lang w:val="el-GR" w:eastAsia="el-GR"/>
        </w:rPr>
      </w:pPr>
      <w:r w:rsidRPr="00AC2280">
        <w:rPr>
          <w:rFonts w:eastAsiaTheme="minorEastAsia" w:cs="Tahoma"/>
          <w:color w:val="000000"/>
          <w:sz w:val="20"/>
          <w:szCs w:val="20"/>
          <w:lang w:val="el-GR" w:eastAsia="el-GR"/>
        </w:rPr>
        <w:lastRenderedPageBreak/>
        <w:t>«Μεταρρύθμιση του Δημοσιονομικού Συστήματος στην Κεντρική Διοίκηση και τη λοιπή Γενική Κυβέρνηση  (</w:t>
      </w:r>
      <w:proofErr w:type="spellStart"/>
      <w:r w:rsidRPr="00AC2280">
        <w:rPr>
          <w:rFonts w:eastAsiaTheme="minorEastAsia" w:cs="Tahoma"/>
          <w:color w:val="000000"/>
          <w:sz w:val="20"/>
          <w:szCs w:val="20"/>
          <w:lang w:val="el-GR" w:eastAsia="el-GR"/>
        </w:rPr>
        <w:t>gov</w:t>
      </w:r>
      <w:proofErr w:type="spellEnd"/>
      <w:r w:rsidRPr="00AC2280">
        <w:rPr>
          <w:rFonts w:eastAsiaTheme="minorEastAsia" w:cs="Tahoma"/>
          <w:color w:val="000000"/>
          <w:sz w:val="20"/>
          <w:szCs w:val="20"/>
          <w:lang w:val="el-GR" w:eastAsia="el-GR"/>
        </w:rPr>
        <w:t xml:space="preserve">-ERP)» </w:t>
      </w:r>
    </w:p>
    <w:p w14:paraId="1124A6BF" w14:textId="77777777" w:rsidR="001C074B" w:rsidRPr="00AC2280" w:rsidRDefault="001C074B">
      <w:pPr>
        <w:pStyle w:val="aff"/>
        <w:numPr>
          <w:ilvl w:val="0"/>
          <w:numId w:val="32"/>
        </w:numPr>
        <w:rPr>
          <w:rFonts w:eastAsiaTheme="minorEastAsia" w:cs="Tahoma"/>
          <w:color w:val="000000"/>
          <w:sz w:val="20"/>
          <w:szCs w:val="20"/>
          <w:lang w:val="el-GR" w:eastAsia="el-GR"/>
        </w:rPr>
      </w:pPr>
      <w:r w:rsidRPr="00AC2280">
        <w:rPr>
          <w:rFonts w:eastAsiaTheme="minorEastAsia" w:cs="Tahoma"/>
          <w:color w:val="000000"/>
          <w:sz w:val="20"/>
          <w:szCs w:val="20"/>
          <w:lang w:val="el-GR" w:eastAsia="el-GR"/>
        </w:rPr>
        <w:t xml:space="preserve">«Αναβάθμιση και επέκταση υποδομών ΤΠΕ τομέα Δικαιοσύνης» </w:t>
      </w:r>
    </w:p>
    <w:p w14:paraId="461D99D2" w14:textId="77777777" w:rsidR="001C074B" w:rsidRPr="00AC2280" w:rsidRDefault="001C074B">
      <w:pPr>
        <w:pStyle w:val="aff"/>
        <w:numPr>
          <w:ilvl w:val="0"/>
          <w:numId w:val="32"/>
        </w:numPr>
        <w:rPr>
          <w:rFonts w:eastAsiaTheme="minorEastAsia" w:cs="Tahoma"/>
          <w:color w:val="000000"/>
          <w:sz w:val="20"/>
          <w:szCs w:val="20"/>
          <w:lang w:val="el-GR" w:eastAsia="el-GR"/>
        </w:rPr>
      </w:pPr>
      <w:r w:rsidRPr="00AC2280">
        <w:rPr>
          <w:rFonts w:eastAsiaTheme="minorEastAsia" w:cs="Tahoma"/>
          <w:color w:val="000000"/>
          <w:sz w:val="20"/>
          <w:szCs w:val="20"/>
          <w:lang w:val="el-GR" w:eastAsia="el-GR"/>
        </w:rPr>
        <w:t xml:space="preserve">«ΨΗΦΙΑΚΗ ΜΕΡΙΜΝΑ» </w:t>
      </w:r>
    </w:p>
    <w:p w14:paraId="78A2DC1C" w14:textId="77777777" w:rsidR="001C074B" w:rsidRPr="00AC2280" w:rsidRDefault="001C074B">
      <w:pPr>
        <w:pStyle w:val="aff"/>
        <w:numPr>
          <w:ilvl w:val="0"/>
          <w:numId w:val="32"/>
        </w:numPr>
        <w:rPr>
          <w:rFonts w:eastAsiaTheme="minorEastAsia" w:cs="Tahoma"/>
          <w:color w:val="000000"/>
          <w:sz w:val="20"/>
          <w:szCs w:val="20"/>
          <w:lang w:val="el-GR" w:eastAsia="el-GR"/>
        </w:rPr>
      </w:pPr>
      <w:r w:rsidRPr="00AC2280">
        <w:rPr>
          <w:rFonts w:eastAsiaTheme="minorEastAsia" w:cs="Tahoma"/>
          <w:color w:val="000000"/>
          <w:sz w:val="20"/>
          <w:szCs w:val="20"/>
          <w:lang w:val="el-GR" w:eastAsia="el-GR"/>
        </w:rPr>
        <w:t xml:space="preserve">«ΑΚΙΝΗΤΗ ΠΕΡΙΟΥΣΙΑ/ΣΧΟΛΕΙΑ/ΑΤΟΜΑ ΜΕ ΑΝΑΠΗΡΙΑ» </w:t>
      </w:r>
    </w:p>
    <w:p w14:paraId="1AE321AC" w14:textId="77777777" w:rsidR="001C074B" w:rsidRPr="00AC2280" w:rsidRDefault="001C074B">
      <w:pPr>
        <w:pStyle w:val="aff"/>
        <w:numPr>
          <w:ilvl w:val="0"/>
          <w:numId w:val="32"/>
        </w:numPr>
        <w:rPr>
          <w:rFonts w:eastAsiaTheme="minorEastAsia" w:cs="Tahoma"/>
          <w:color w:val="000000"/>
          <w:sz w:val="20"/>
          <w:szCs w:val="20"/>
          <w:lang w:val="el-GR" w:eastAsia="el-GR"/>
        </w:rPr>
      </w:pPr>
      <w:r w:rsidRPr="00AC2280">
        <w:rPr>
          <w:rFonts w:eastAsiaTheme="minorEastAsia" w:cs="Tahoma"/>
          <w:color w:val="000000"/>
          <w:sz w:val="20"/>
          <w:szCs w:val="20"/>
          <w:lang w:val="el-GR" w:eastAsia="el-GR"/>
        </w:rPr>
        <w:t>«Ψηφιακός Μετασχηματισμός Επιχειρήσεων»</w:t>
      </w:r>
    </w:p>
    <w:p w14:paraId="168F94EF" w14:textId="77777777" w:rsidR="001C074B" w:rsidRPr="00AC2280" w:rsidRDefault="001C074B">
      <w:pPr>
        <w:pStyle w:val="aff"/>
        <w:numPr>
          <w:ilvl w:val="0"/>
          <w:numId w:val="32"/>
        </w:numPr>
        <w:rPr>
          <w:rFonts w:eastAsiaTheme="minorEastAsia" w:cs="Tahoma"/>
          <w:color w:val="000000"/>
          <w:sz w:val="20"/>
          <w:szCs w:val="20"/>
          <w:lang w:val="el-GR" w:eastAsia="el-GR"/>
        </w:rPr>
      </w:pPr>
      <w:r w:rsidRPr="00AC2280">
        <w:rPr>
          <w:rFonts w:eastAsiaTheme="minorEastAsia" w:cs="Tahoma"/>
          <w:color w:val="000000"/>
          <w:sz w:val="20"/>
          <w:szCs w:val="20"/>
          <w:lang w:val="el-GR" w:eastAsia="el-GR"/>
        </w:rPr>
        <w:t>«Εθνικό Δίκτυο Τηλεϊατρικής (ΕΔΙΤ)»</w:t>
      </w:r>
    </w:p>
    <w:p w14:paraId="1D515950" w14:textId="77777777" w:rsidR="001C074B" w:rsidRPr="00AC2280" w:rsidRDefault="001C074B">
      <w:pPr>
        <w:pStyle w:val="aff"/>
        <w:numPr>
          <w:ilvl w:val="0"/>
          <w:numId w:val="32"/>
        </w:numPr>
        <w:rPr>
          <w:rFonts w:eastAsiaTheme="minorEastAsia" w:cs="Tahoma"/>
          <w:color w:val="000000"/>
          <w:sz w:val="20"/>
          <w:szCs w:val="20"/>
          <w:lang w:val="el-GR" w:eastAsia="el-GR"/>
        </w:rPr>
      </w:pPr>
      <w:r w:rsidRPr="00AC2280">
        <w:rPr>
          <w:rFonts w:eastAsiaTheme="minorEastAsia" w:cs="Tahoma"/>
          <w:color w:val="000000"/>
          <w:sz w:val="20"/>
          <w:szCs w:val="20"/>
          <w:lang w:val="el-GR" w:eastAsia="el-GR"/>
        </w:rPr>
        <w:t xml:space="preserve">«Δράσεις Ενίσχυσης των Ψηφιακών Υπηρεσιών της Αρχής Καταπολέμησης της Νομιμοποίησης Εσόδων από Εγκληματικές Δραστηριότητες» </w:t>
      </w:r>
    </w:p>
    <w:p w14:paraId="54DC0649" w14:textId="77777777" w:rsidR="001C074B" w:rsidRPr="00AC2280" w:rsidRDefault="001C074B">
      <w:pPr>
        <w:pStyle w:val="aff"/>
        <w:numPr>
          <w:ilvl w:val="0"/>
          <w:numId w:val="32"/>
        </w:numPr>
        <w:rPr>
          <w:rFonts w:eastAsiaTheme="minorEastAsia" w:cs="Tahoma"/>
          <w:color w:val="000000"/>
          <w:sz w:val="20"/>
          <w:szCs w:val="20"/>
          <w:lang w:val="el-GR" w:eastAsia="el-GR"/>
        </w:rPr>
      </w:pPr>
      <w:r w:rsidRPr="00AC2280">
        <w:rPr>
          <w:rFonts w:eastAsiaTheme="minorEastAsia" w:cs="Tahoma"/>
          <w:color w:val="000000"/>
          <w:sz w:val="20"/>
          <w:szCs w:val="20"/>
          <w:lang w:val="el-GR" w:eastAsia="el-GR"/>
        </w:rPr>
        <w:t xml:space="preserve">«Ανάπτυξη Γενικής Μεθοδολογίας και Προτυποποίηση Διαδικασιών για την υλοποίηση έργων ΣΔΙΤ» </w:t>
      </w:r>
    </w:p>
    <w:p w14:paraId="17EA0F84" w14:textId="77777777" w:rsidR="001C074B" w:rsidRPr="00AC2280" w:rsidRDefault="001C074B">
      <w:pPr>
        <w:pStyle w:val="aff"/>
        <w:numPr>
          <w:ilvl w:val="0"/>
          <w:numId w:val="32"/>
        </w:numPr>
        <w:rPr>
          <w:rFonts w:eastAsiaTheme="minorEastAsia" w:cs="Tahoma"/>
          <w:color w:val="000000"/>
          <w:sz w:val="20"/>
          <w:szCs w:val="20"/>
          <w:lang w:val="el-GR" w:eastAsia="el-GR"/>
        </w:rPr>
      </w:pPr>
      <w:r w:rsidRPr="00AC2280">
        <w:rPr>
          <w:rFonts w:eastAsiaTheme="minorEastAsia" w:cs="Tahoma"/>
          <w:color w:val="000000"/>
          <w:sz w:val="20"/>
          <w:szCs w:val="20"/>
          <w:lang w:val="el-GR" w:eastAsia="el-GR"/>
        </w:rPr>
        <w:t xml:space="preserve">«Εκσυγχρονισμός και Αναβάθμιση των Υπηρεσιών που αφορούν στον Ευρωπαϊκό Αριθμό Κλήσης Εκτάκτων Αναγκών «112» με χρήση ΤΠΕ για την βέλτιστη διαχείριση περιστατικών έκτακτης ανάγκης κρίσεων και την έγκαιρη ενημέρωση των Πολιτών» </w:t>
      </w:r>
    </w:p>
    <w:p w14:paraId="0961EB23" w14:textId="77777777" w:rsidR="001C074B" w:rsidRPr="00AC2280" w:rsidRDefault="001C074B">
      <w:pPr>
        <w:pStyle w:val="aff"/>
        <w:numPr>
          <w:ilvl w:val="0"/>
          <w:numId w:val="32"/>
        </w:numPr>
        <w:rPr>
          <w:rFonts w:eastAsiaTheme="minorEastAsia" w:cs="Tahoma"/>
          <w:color w:val="000000"/>
          <w:sz w:val="20"/>
          <w:szCs w:val="20"/>
          <w:lang w:val="el-GR" w:eastAsia="el-GR"/>
        </w:rPr>
      </w:pPr>
      <w:r w:rsidRPr="00AC2280">
        <w:rPr>
          <w:rFonts w:eastAsiaTheme="minorEastAsia" w:cs="Tahoma"/>
          <w:color w:val="000000"/>
          <w:sz w:val="20"/>
          <w:szCs w:val="20"/>
          <w:lang w:val="el-GR" w:eastAsia="el-GR"/>
        </w:rPr>
        <w:t xml:space="preserve">«SUB2. </w:t>
      </w:r>
      <w:proofErr w:type="spellStart"/>
      <w:r w:rsidRPr="00AC2280">
        <w:rPr>
          <w:rFonts w:eastAsiaTheme="minorEastAsia" w:cs="Tahoma"/>
          <w:color w:val="000000"/>
          <w:sz w:val="20"/>
          <w:szCs w:val="20"/>
          <w:lang w:val="el-GR" w:eastAsia="el-GR"/>
        </w:rPr>
        <w:t>Ψηφιοποίηση</w:t>
      </w:r>
      <w:proofErr w:type="spellEnd"/>
      <w:r w:rsidRPr="00AC2280">
        <w:rPr>
          <w:rFonts w:eastAsiaTheme="minorEastAsia" w:cs="Tahoma"/>
          <w:color w:val="000000"/>
          <w:sz w:val="20"/>
          <w:szCs w:val="20"/>
          <w:lang w:val="el-GR" w:eastAsia="el-GR"/>
        </w:rPr>
        <w:t xml:space="preserve"> Αρχείων του Δημόσιου Συστήματος Υγείας»</w:t>
      </w:r>
    </w:p>
    <w:p w14:paraId="0C864954" w14:textId="77777777" w:rsidR="001C074B" w:rsidRPr="00467399" w:rsidRDefault="001C074B">
      <w:pPr>
        <w:pStyle w:val="aff"/>
        <w:numPr>
          <w:ilvl w:val="0"/>
          <w:numId w:val="32"/>
        </w:numPr>
        <w:rPr>
          <w:rFonts w:eastAsiaTheme="minorEastAsia" w:cs="Tahoma"/>
          <w:color w:val="000000"/>
          <w:sz w:val="20"/>
          <w:szCs w:val="20"/>
          <w:lang w:val="el-GR" w:eastAsia="el-GR"/>
        </w:rPr>
      </w:pPr>
      <w:r w:rsidRPr="00467399">
        <w:rPr>
          <w:rFonts w:eastAsiaTheme="minorEastAsia" w:cs="Tahoma"/>
          <w:color w:val="000000"/>
          <w:sz w:val="20"/>
          <w:szCs w:val="20"/>
          <w:lang w:val="el-GR" w:eastAsia="el-GR"/>
        </w:rPr>
        <w:t>«</w:t>
      </w:r>
      <w:proofErr w:type="spellStart"/>
      <w:r w:rsidRPr="00467399">
        <w:rPr>
          <w:rFonts w:eastAsiaTheme="minorEastAsia" w:cs="Tahoma"/>
          <w:color w:val="000000"/>
          <w:sz w:val="20"/>
          <w:szCs w:val="20"/>
          <w:lang w:val="el-GR" w:eastAsia="el-GR"/>
        </w:rPr>
        <w:t>Ψηφιοποίηση</w:t>
      </w:r>
      <w:proofErr w:type="spellEnd"/>
      <w:r w:rsidRPr="00467399">
        <w:rPr>
          <w:rFonts w:eastAsiaTheme="minorEastAsia" w:cs="Tahoma"/>
          <w:color w:val="000000"/>
          <w:sz w:val="20"/>
          <w:szCs w:val="20"/>
          <w:lang w:val="el-GR" w:eastAsia="el-GR"/>
        </w:rPr>
        <w:t xml:space="preserve"> και Ανάπτυξη Ολοκληρωμένου Πληροφοριακού Συστήματος για τη διαχείριση, διατήρηση, διάθεση και ανάδειξη των αρχείων που φυλάσσονται στα Γενικά Αρχεία του Κράτους (ΓΑΚ)»</w:t>
      </w:r>
    </w:p>
    <w:p w14:paraId="16B7C40E" w14:textId="3A1F5B8E" w:rsidR="001C074B" w:rsidRDefault="001C074B" w:rsidP="001C074B">
      <w:pPr>
        <w:rPr>
          <w:rFonts w:eastAsiaTheme="minorEastAsia" w:cs="Tahoma"/>
          <w:color w:val="000000"/>
          <w:sz w:val="20"/>
          <w:szCs w:val="20"/>
          <w:lang w:val="el-GR" w:eastAsia="el-GR"/>
        </w:rPr>
      </w:pPr>
      <w:bookmarkStart w:id="240" w:name="_Hlk128746124"/>
      <w:r>
        <w:rPr>
          <w:rFonts w:eastAsiaTheme="minorEastAsia" w:cs="Tahoma"/>
          <w:color w:val="000000"/>
          <w:sz w:val="20"/>
          <w:szCs w:val="20"/>
          <w:lang w:val="el-GR" w:eastAsia="el-GR"/>
        </w:rPr>
        <w:t>Προς επιτέλεση του βαρυσήμαντου σκοπού της - δεδομένης της πολυπλοκότητας και της καινοτομίας των έργων της - , στοχεύοντας στη μεν ορθή και σύννομη ανάθεση των έργων και στη δε αποτελεσματική και σύμφωνη με τους συμβατικούς όρους εκτέλεση αυτών</w:t>
      </w:r>
      <w:r w:rsidR="00A245EC">
        <w:rPr>
          <w:rFonts w:eastAsiaTheme="minorEastAsia" w:cs="Tahoma"/>
          <w:color w:val="000000"/>
          <w:sz w:val="20"/>
          <w:szCs w:val="20"/>
          <w:lang w:val="el-GR" w:eastAsia="el-GR"/>
        </w:rPr>
        <w:t xml:space="preserve">, </w:t>
      </w:r>
      <w:r>
        <w:rPr>
          <w:rFonts w:eastAsiaTheme="minorEastAsia" w:cs="Tahoma"/>
          <w:color w:val="000000"/>
          <w:sz w:val="20"/>
          <w:szCs w:val="20"/>
          <w:lang w:val="el-GR" w:eastAsia="el-GR"/>
        </w:rPr>
        <w:t xml:space="preserve">αλλά και προκειμένου να εξασφαλισθούν εν γένει οι απαιτούμενες συνθήκες για την επιτυχή υλοποίηση και τη μέγιστη αξιοποίηση των έργων της,  η αναθέτουσα αρχή κρίνει ως αναγκαία την υποστήριξή του τμήματος  </w:t>
      </w:r>
      <w:r w:rsidRPr="001113FC">
        <w:rPr>
          <w:rFonts w:eastAsiaTheme="minorEastAsia" w:cs="Tahoma"/>
          <w:color w:val="000000"/>
          <w:sz w:val="20"/>
          <w:szCs w:val="20"/>
          <w:lang w:val="el-GR" w:eastAsia="el-GR"/>
        </w:rPr>
        <w:t>Διαχείρισης Συμβάσεων</w:t>
      </w:r>
      <w:r>
        <w:rPr>
          <w:rFonts w:eastAsiaTheme="minorEastAsia" w:cs="Tahoma"/>
          <w:color w:val="000000"/>
          <w:sz w:val="20"/>
          <w:szCs w:val="20"/>
          <w:lang w:val="el-GR" w:eastAsia="el-GR"/>
        </w:rPr>
        <w:t xml:space="preserve"> </w:t>
      </w:r>
      <w:r w:rsidRPr="001113FC">
        <w:rPr>
          <w:rFonts w:eastAsiaTheme="minorEastAsia" w:cs="Tahoma"/>
          <w:color w:val="000000"/>
          <w:sz w:val="20"/>
          <w:szCs w:val="20"/>
          <w:lang w:val="el-GR" w:eastAsia="el-GR"/>
        </w:rPr>
        <w:t>(</w:t>
      </w:r>
      <w:proofErr w:type="spellStart"/>
      <w:r w:rsidRPr="001113FC">
        <w:rPr>
          <w:rFonts w:eastAsiaTheme="minorEastAsia" w:cs="Tahoma"/>
          <w:color w:val="000000"/>
          <w:sz w:val="20"/>
          <w:szCs w:val="20"/>
          <w:lang w:val="el-GR" w:eastAsia="el-GR"/>
        </w:rPr>
        <w:t>Contract</w:t>
      </w:r>
      <w:proofErr w:type="spellEnd"/>
      <w:r w:rsidRPr="001113FC">
        <w:rPr>
          <w:rFonts w:eastAsiaTheme="minorEastAsia" w:cs="Tahoma"/>
          <w:color w:val="000000"/>
          <w:sz w:val="20"/>
          <w:szCs w:val="20"/>
          <w:lang w:val="el-GR" w:eastAsia="el-GR"/>
        </w:rPr>
        <w:t xml:space="preserve"> </w:t>
      </w:r>
      <w:proofErr w:type="spellStart"/>
      <w:r w:rsidRPr="001113FC">
        <w:rPr>
          <w:rFonts w:eastAsiaTheme="minorEastAsia" w:cs="Tahoma"/>
          <w:color w:val="000000"/>
          <w:sz w:val="20"/>
          <w:szCs w:val="20"/>
          <w:lang w:val="el-GR" w:eastAsia="el-GR"/>
        </w:rPr>
        <w:t>Management</w:t>
      </w:r>
      <w:proofErr w:type="spellEnd"/>
      <w:r w:rsidRPr="001113FC">
        <w:rPr>
          <w:rFonts w:eastAsiaTheme="minorEastAsia" w:cs="Tahoma"/>
          <w:color w:val="000000"/>
          <w:sz w:val="20"/>
          <w:szCs w:val="20"/>
          <w:lang w:val="el-GR" w:eastAsia="el-GR"/>
        </w:rPr>
        <w:t>)</w:t>
      </w:r>
      <w:r>
        <w:rPr>
          <w:rFonts w:eastAsiaTheme="minorEastAsia" w:cs="Tahoma"/>
          <w:color w:val="000000"/>
          <w:sz w:val="20"/>
          <w:szCs w:val="20"/>
          <w:lang w:val="el-GR" w:eastAsia="el-GR"/>
        </w:rPr>
        <w:t xml:space="preserve"> της Διεύθυνσης Οικονομικής Διαχείρισης, ο ρόλος του οποίου καθίσταται κομβικός λόγω της φύσης και των αρμοδιοτήτων </w:t>
      </w:r>
      <w:bookmarkEnd w:id="240"/>
      <w:r>
        <w:rPr>
          <w:rFonts w:eastAsiaTheme="minorEastAsia" w:cs="Tahoma"/>
          <w:color w:val="000000"/>
          <w:sz w:val="20"/>
          <w:szCs w:val="20"/>
          <w:lang w:val="el-GR" w:eastAsia="el-GR"/>
        </w:rPr>
        <w:t xml:space="preserve">του που αναλύονται ακολούθως. </w:t>
      </w:r>
    </w:p>
    <w:p w14:paraId="22E90AD4" w14:textId="77777777" w:rsidR="001C074B" w:rsidRDefault="001C074B" w:rsidP="001C074B">
      <w:pPr>
        <w:suppressAutoHyphens w:val="0"/>
        <w:autoSpaceDE w:val="0"/>
        <w:spacing w:after="60"/>
        <w:rPr>
          <w:rFonts w:eastAsia="SimSun" w:cs="Tahoma"/>
          <w:sz w:val="20"/>
          <w:szCs w:val="20"/>
          <w:lang w:val="el-GR"/>
        </w:rPr>
      </w:pPr>
      <w:r>
        <w:rPr>
          <w:rFonts w:eastAsia="SimSun" w:cs="Tahoma"/>
          <w:sz w:val="20"/>
          <w:szCs w:val="20"/>
          <w:lang w:val="el-GR"/>
        </w:rPr>
        <w:t>Ειδικότερα, σύμφωνα με τ</w:t>
      </w:r>
      <w:r w:rsidRPr="002B6C86">
        <w:rPr>
          <w:rFonts w:eastAsia="SimSun" w:cs="Tahoma"/>
          <w:sz w:val="20"/>
          <w:szCs w:val="20"/>
          <w:lang w:val="el-GR"/>
        </w:rPr>
        <w:t xml:space="preserve">ον Κανονισμό της </w:t>
      </w:r>
      <w:r>
        <w:rPr>
          <w:rFonts w:eastAsia="SimSun" w:cs="Tahoma"/>
          <w:sz w:val="20"/>
          <w:szCs w:val="20"/>
          <w:lang w:val="el-GR"/>
        </w:rPr>
        <w:t>αναθέτουσας αρχής,</w:t>
      </w:r>
      <w:r w:rsidRPr="002B6C86">
        <w:rPr>
          <w:rFonts w:eastAsia="SimSun" w:cs="Tahoma"/>
          <w:sz w:val="20"/>
          <w:szCs w:val="20"/>
          <w:lang w:val="el-GR"/>
        </w:rPr>
        <w:t xml:space="preserve"> ο οποίος εγκρίθηκε με την υπ’ </w:t>
      </w:r>
      <w:proofErr w:type="spellStart"/>
      <w:r w:rsidRPr="002B6C86">
        <w:rPr>
          <w:rFonts w:eastAsia="SimSun" w:cs="Tahoma"/>
          <w:sz w:val="20"/>
          <w:szCs w:val="20"/>
          <w:lang w:val="el-GR"/>
        </w:rPr>
        <w:t>αρ</w:t>
      </w:r>
      <w:proofErr w:type="spellEnd"/>
      <w:r w:rsidRPr="002B6C86">
        <w:rPr>
          <w:rFonts w:eastAsia="SimSun" w:cs="Tahoma"/>
          <w:sz w:val="20"/>
          <w:szCs w:val="20"/>
          <w:lang w:val="el-GR"/>
        </w:rPr>
        <w:t>. 43345 ΕΞ 2021 Απόφαση του Υπουργού Επικρατείας</w:t>
      </w:r>
      <w:r>
        <w:rPr>
          <w:rFonts w:eastAsia="SimSun" w:cs="Tahoma"/>
          <w:sz w:val="20"/>
          <w:szCs w:val="20"/>
          <w:lang w:val="el-GR"/>
        </w:rPr>
        <w:t xml:space="preserve"> (</w:t>
      </w:r>
      <w:r w:rsidRPr="002B6C86">
        <w:rPr>
          <w:rFonts w:eastAsia="SimSun" w:cs="Tahoma"/>
          <w:sz w:val="20"/>
          <w:szCs w:val="20"/>
          <w:lang w:val="el-GR"/>
        </w:rPr>
        <w:t>ΦΕΚ 5807/Β/10-12-2021)</w:t>
      </w:r>
      <w:r>
        <w:rPr>
          <w:rFonts w:eastAsia="SimSun" w:cs="Tahoma"/>
          <w:sz w:val="20"/>
          <w:szCs w:val="20"/>
          <w:lang w:val="el-GR"/>
        </w:rPr>
        <w:t xml:space="preserve"> το Τ</w:t>
      </w:r>
      <w:r w:rsidRPr="002B6C86">
        <w:rPr>
          <w:rFonts w:eastAsia="SimSun" w:cs="Tahoma"/>
          <w:sz w:val="20"/>
          <w:szCs w:val="20"/>
          <w:lang w:val="el-GR"/>
        </w:rPr>
        <w:t>μήμα Διαχείρισης Συμβάσεων (</w:t>
      </w:r>
      <w:proofErr w:type="spellStart"/>
      <w:r w:rsidRPr="002B6C86">
        <w:rPr>
          <w:rFonts w:eastAsia="SimSun" w:cs="Tahoma"/>
          <w:sz w:val="20"/>
          <w:szCs w:val="20"/>
          <w:lang w:val="el-GR"/>
        </w:rPr>
        <w:t>Contract</w:t>
      </w:r>
      <w:proofErr w:type="spellEnd"/>
      <w:r>
        <w:rPr>
          <w:rFonts w:eastAsia="SimSun" w:cs="Tahoma"/>
          <w:sz w:val="20"/>
          <w:szCs w:val="20"/>
          <w:lang w:val="el-GR"/>
        </w:rPr>
        <w:t xml:space="preserve"> </w:t>
      </w:r>
      <w:proofErr w:type="spellStart"/>
      <w:r w:rsidRPr="002B6C86">
        <w:rPr>
          <w:rFonts w:eastAsia="SimSun" w:cs="Tahoma"/>
          <w:sz w:val="20"/>
          <w:szCs w:val="20"/>
          <w:lang w:val="el-GR"/>
        </w:rPr>
        <w:t>Management</w:t>
      </w:r>
      <w:proofErr w:type="spellEnd"/>
      <w:r w:rsidRPr="002B6C86">
        <w:rPr>
          <w:rFonts w:eastAsia="SimSun" w:cs="Tahoma"/>
          <w:sz w:val="20"/>
          <w:szCs w:val="20"/>
          <w:lang w:val="el-GR"/>
        </w:rPr>
        <w:t>)</w:t>
      </w:r>
      <w:r>
        <w:rPr>
          <w:rFonts w:eastAsia="SimSun" w:cs="Tahoma"/>
          <w:sz w:val="20"/>
          <w:szCs w:val="20"/>
          <w:lang w:val="el-GR"/>
        </w:rPr>
        <w:t xml:space="preserve"> έ</w:t>
      </w:r>
      <w:r w:rsidRPr="002B6C86">
        <w:rPr>
          <w:rFonts w:eastAsia="SimSun" w:cs="Tahoma"/>
          <w:sz w:val="20"/>
          <w:szCs w:val="20"/>
          <w:lang w:val="el-GR"/>
        </w:rPr>
        <w:t>χει τις ακόλουθες αρμοδιότητες:</w:t>
      </w:r>
    </w:p>
    <w:p w14:paraId="61513444" w14:textId="77777777" w:rsidR="001C074B" w:rsidRPr="004F2C58" w:rsidRDefault="001C074B" w:rsidP="001C074B">
      <w:pPr>
        <w:suppressAutoHyphens w:val="0"/>
        <w:autoSpaceDE w:val="0"/>
        <w:spacing w:after="60"/>
        <w:rPr>
          <w:rFonts w:eastAsia="SimSun" w:cs="Tahoma"/>
          <w:sz w:val="20"/>
          <w:szCs w:val="20"/>
          <w:lang w:val="el-GR"/>
        </w:rPr>
      </w:pPr>
      <w:r w:rsidRPr="004F2C58">
        <w:rPr>
          <w:rFonts w:eastAsia="SimSun" w:cs="Tahoma"/>
          <w:sz w:val="20"/>
          <w:szCs w:val="20"/>
          <w:lang w:val="el-GR"/>
        </w:rPr>
        <w:t>α) Μεριμνά για τη σύνταξη και διαμόρφωση πρότυπων</w:t>
      </w:r>
      <w:r>
        <w:rPr>
          <w:rFonts w:eastAsia="SimSun" w:cs="Tahoma"/>
          <w:sz w:val="20"/>
          <w:szCs w:val="20"/>
          <w:lang w:val="el-GR"/>
        </w:rPr>
        <w:t xml:space="preserve"> </w:t>
      </w:r>
      <w:r w:rsidRPr="004F2C58">
        <w:rPr>
          <w:rFonts w:eastAsia="SimSun" w:cs="Tahoma"/>
          <w:sz w:val="20"/>
          <w:szCs w:val="20"/>
          <w:lang w:val="el-GR"/>
        </w:rPr>
        <w:t>τευχών προκηρύξεων.</w:t>
      </w:r>
    </w:p>
    <w:p w14:paraId="034EF8F6" w14:textId="77777777" w:rsidR="001C074B" w:rsidRPr="004F2C58" w:rsidRDefault="001C074B" w:rsidP="001C074B">
      <w:pPr>
        <w:suppressAutoHyphens w:val="0"/>
        <w:autoSpaceDE w:val="0"/>
        <w:spacing w:after="60"/>
        <w:rPr>
          <w:rFonts w:eastAsia="SimSun" w:cs="Tahoma"/>
          <w:sz w:val="20"/>
          <w:szCs w:val="20"/>
          <w:lang w:val="el-GR"/>
        </w:rPr>
      </w:pPr>
      <w:r w:rsidRPr="004F2C58">
        <w:rPr>
          <w:rFonts w:eastAsia="SimSun" w:cs="Tahoma"/>
          <w:sz w:val="20"/>
          <w:szCs w:val="20"/>
          <w:lang w:val="el-GR"/>
        </w:rPr>
        <w:t xml:space="preserve">β) </w:t>
      </w:r>
      <w:bookmarkStart w:id="241" w:name="_Hlk128750731"/>
      <w:r w:rsidRPr="004F2C58">
        <w:rPr>
          <w:rFonts w:eastAsia="SimSun" w:cs="Tahoma"/>
          <w:sz w:val="20"/>
          <w:szCs w:val="20"/>
          <w:lang w:val="el-GR"/>
        </w:rPr>
        <w:t>Μεριμνά για τη σύνταξη και διαμόρφωση πρότυπων τευχών συμβάσεων, σε συνεργασία με τη Νομική</w:t>
      </w:r>
      <w:r>
        <w:rPr>
          <w:rFonts w:eastAsia="SimSun" w:cs="Tahoma"/>
          <w:sz w:val="20"/>
          <w:szCs w:val="20"/>
          <w:lang w:val="el-GR"/>
        </w:rPr>
        <w:t xml:space="preserve"> </w:t>
      </w:r>
      <w:r w:rsidRPr="004F2C58">
        <w:rPr>
          <w:rFonts w:eastAsia="SimSun" w:cs="Tahoma"/>
          <w:sz w:val="20"/>
          <w:szCs w:val="20"/>
          <w:lang w:val="el-GR"/>
        </w:rPr>
        <w:t>Υπηρεσία.</w:t>
      </w:r>
    </w:p>
    <w:p w14:paraId="07B1AA32" w14:textId="77777777" w:rsidR="001C074B" w:rsidRPr="004F2C58" w:rsidRDefault="001C074B" w:rsidP="001C074B">
      <w:pPr>
        <w:suppressAutoHyphens w:val="0"/>
        <w:autoSpaceDE w:val="0"/>
        <w:spacing w:after="60"/>
        <w:rPr>
          <w:rFonts w:eastAsia="SimSun" w:cs="Tahoma"/>
          <w:sz w:val="20"/>
          <w:szCs w:val="20"/>
          <w:lang w:val="el-GR"/>
        </w:rPr>
      </w:pPr>
      <w:r w:rsidRPr="004F2C58">
        <w:rPr>
          <w:rFonts w:eastAsia="SimSun" w:cs="Tahoma"/>
          <w:sz w:val="20"/>
          <w:szCs w:val="20"/>
          <w:lang w:val="el-GR"/>
        </w:rPr>
        <w:t>γ) Εφαρμόζει τις διαδικασίες και υλοποιεί όλες τις ενέργειες σύναψης και τροποποίησης όλων των συμβάσεων</w:t>
      </w:r>
      <w:r>
        <w:rPr>
          <w:rFonts w:eastAsia="SimSun" w:cs="Tahoma"/>
          <w:sz w:val="20"/>
          <w:szCs w:val="20"/>
          <w:lang w:val="el-GR"/>
        </w:rPr>
        <w:t xml:space="preserve"> </w:t>
      </w:r>
      <w:r w:rsidRPr="004F2C58">
        <w:rPr>
          <w:rFonts w:eastAsia="SimSun" w:cs="Tahoma"/>
          <w:sz w:val="20"/>
          <w:szCs w:val="20"/>
          <w:lang w:val="el-GR"/>
        </w:rPr>
        <w:t>της Εταιρείας για τα έργα που αυτή υλοποιεί για λογαριασμό τρίτων, σύμφωνα με τη σχετική νομοθεσία, το ισχύον</w:t>
      </w:r>
      <w:r>
        <w:rPr>
          <w:rFonts w:eastAsia="SimSun" w:cs="Tahoma"/>
          <w:sz w:val="20"/>
          <w:szCs w:val="20"/>
          <w:lang w:val="el-GR"/>
        </w:rPr>
        <w:t xml:space="preserve"> </w:t>
      </w:r>
      <w:r w:rsidRPr="004F2C58">
        <w:rPr>
          <w:rFonts w:eastAsia="SimSun" w:cs="Tahoma"/>
          <w:sz w:val="20"/>
          <w:szCs w:val="20"/>
          <w:lang w:val="el-GR"/>
        </w:rPr>
        <w:t>ΣΔΕ και το εταιρικό ΣΔΕΠ.</w:t>
      </w:r>
    </w:p>
    <w:p w14:paraId="45DAF5D1" w14:textId="77777777" w:rsidR="001C074B" w:rsidRPr="004F2C58" w:rsidRDefault="001C074B" w:rsidP="001C074B">
      <w:pPr>
        <w:suppressAutoHyphens w:val="0"/>
        <w:autoSpaceDE w:val="0"/>
        <w:spacing w:after="60"/>
        <w:rPr>
          <w:rFonts w:eastAsia="SimSun" w:cs="Tahoma"/>
          <w:sz w:val="20"/>
          <w:szCs w:val="20"/>
          <w:lang w:val="el-GR"/>
        </w:rPr>
      </w:pPr>
      <w:r w:rsidRPr="004F2C58">
        <w:rPr>
          <w:rFonts w:eastAsia="SimSun" w:cs="Tahoma"/>
          <w:sz w:val="20"/>
          <w:szCs w:val="20"/>
          <w:lang w:val="el-GR"/>
        </w:rPr>
        <w:t>δ) Συλλέγει και υποβάλλει τα κατά περίπτωση απαραίτητα στοιχεία σε σχετικούς με το αντικείμενο του Τμήματος, φορείς, όπως π.χ. το Ελεγκτικό Συνέδριο.</w:t>
      </w:r>
    </w:p>
    <w:p w14:paraId="7C151F7D" w14:textId="77777777" w:rsidR="001C074B" w:rsidRDefault="001C074B" w:rsidP="001C074B">
      <w:pPr>
        <w:suppressAutoHyphens w:val="0"/>
        <w:autoSpaceDE w:val="0"/>
        <w:spacing w:after="60"/>
        <w:rPr>
          <w:rFonts w:eastAsia="SimSun" w:cs="Tahoma"/>
          <w:sz w:val="20"/>
          <w:szCs w:val="20"/>
          <w:lang w:val="el-GR"/>
        </w:rPr>
      </w:pPr>
      <w:r w:rsidRPr="004F2C58">
        <w:rPr>
          <w:rFonts w:eastAsia="SimSun" w:cs="Tahoma"/>
          <w:sz w:val="20"/>
          <w:szCs w:val="20"/>
          <w:lang w:val="el-GR"/>
        </w:rPr>
        <w:t>ε) Υποστηρίζει και συνεργάζεται με τους υπευθύνους</w:t>
      </w:r>
      <w:r>
        <w:rPr>
          <w:rFonts w:eastAsia="SimSun" w:cs="Tahoma"/>
          <w:sz w:val="20"/>
          <w:szCs w:val="20"/>
          <w:lang w:val="el-GR"/>
        </w:rPr>
        <w:t xml:space="preserve"> </w:t>
      </w:r>
      <w:r w:rsidRPr="004F2C58">
        <w:rPr>
          <w:rFonts w:eastAsia="SimSun" w:cs="Tahoma"/>
          <w:sz w:val="20"/>
          <w:szCs w:val="20"/>
          <w:lang w:val="el-GR"/>
        </w:rPr>
        <w:t>έργων σε όλη τη διάρκεια του κύκλου ζωής των έργων.</w:t>
      </w:r>
    </w:p>
    <w:bookmarkEnd w:id="241"/>
    <w:p w14:paraId="516607C1" w14:textId="77777777" w:rsidR="001C074B" w:rsidRDefault="001C074B" w:rsidP="001C074B">
      <w:pPr>
        <w:suppressAutoHyphens w:val="0"/>
        <w:autoSpaceDE w:val="0"/>
        <w:spacing w:after="60"/>
        <w:rPr>
          <w:rFonts w:eastAsia="SimSun" w:cs="Tahoma"/>
          <w:sz w:val="20"/>
          <w:szCs w:val="20"/>
          <w:lang w:val="el-GR"/>
        </w:rPr>
      </w:pPr>
      <w:r>
        <w:rPr>
          <w:rFonts w:eastAsia="SimSun" w:cs="Tahoma"/>
          <w:sz w:val="20"/>
          <w:szCs w:val="20"/>
          <w:lang w:val="el-GR"/>
        </w:rPr>
        <w:t xml:space="preserve">Σύμφωνα δε, με το </w:t>
      </w:r>
      <w:r w:rsidRPr="004C06E4">
        <w:rPr>
          <w:rFonts w:eastAsia="SimSun" w:cs="Tahoma"/>
          <w:sz w:val="20"/>
          <w:szCs w:val="20"/>
          <w:lang w:val="el-GR"/>
        </w:rPr>
        <w:t>ισχύον ΣΔΕ και το εταιρικό ΣΔΕΠ</w:t>
      </w:r>
      <w:r>
        <w:rPr>
          <w:rFonts w:eastAsia="SimSun" w:cs="Tahoma"/>
          <w:sz w:val="20"/>
          <w:szCs w:val="20"/>
          <w:lang w:val="el-GR"/>
        </w:rPr>
        <w:t xml:space="preserve"> οι βασικές αρμοδιότητες – τα κύρια καθήκοντα των στελεχών του εν λόγω τμήματος παρατίθενται ακολούθως: </w:t>
      </w:r>
    </w:p>
    <w:p w14:paraId="52444F01" w14:textId="77777777" w:rsidR="001C074B" w:rsidRDefault="001C074B">
      <w:pPr>
        <w:pStyle w:val="aff"/>
        <w:numPr>
          <w:ilvl w:val="0"/>
          <w:numId w:val="30"/>
        </w:numPr>
        <w:suppressAutoHyphens w:val="0"/>
        <w:autoSpaceDE w:val="0"/>
        <w:spacing w:after="60"/>
        <w:rPr>
          <w:rFonts w:eastAsia="SimSun" w:cs="Tahoma"/>
          <w:sz w:val="20"/>
          <w:szCs w:val="20"/>
          <w:lang w:val="el-GR"/>
        </w:rPr>
      </w:pPr>
      <w:bookmarkStart w:id="242" w:name="_Hlk128747034"/>
      <w:r w:rsidRPr="004C06E4">
        <w:rPr>
          <w:rFonts w:eastAsia="SimSun" w:cs="Tahoma"/>
          <w:sz w:val="20"/>
          <w:szCs w:val="20"/>
          <w:lang w:val="el-GR"/>
        </w:rPr>
        <w:t>Προετοιμάζει φάκελο προέγκρισης διαδικασίας ανάθεσης τον οποίο και αποστέλλει προς έγκριση στις αρμόδιες κατά περίπτωση υπηρεσίες ΕΣΠΑ και στο Ελεγκτικό Συνέδριο.</w:t>
      </w:r>
    </w:p>
    <w:p w14:paraId="2197B5AD" w14:textId="77777777" w:rsidR="001C074B" w:rsidRDefault="001C074B">
      <w:pPr>
        <w:pStyle w:val="aff"/>
        <w:numPr>
          <w:ilvl w:val="0"/>
          <w:numId w:val="30"/>
        </w:numPr>
        <w:suppressAutoHyphens w:val="0"/>
        <w:autoSpaceDE w:val="0"/>
        <w:spacing w:after="60"/>
        <w:rPr>
          <w:rFonts w:eastAsia="SimSun" w:cs="Tahoma"/>
          <w:sz w:val="20"/>
          <w:szCs w:val="20"/>
          <w:lang w:val="el-GR"/>
        </w:rPr>
      </w:pPr>
      <w:r w:rsidRPr="004C06E4">
        <w:rPr>
          <w:rFonts w:eastAsia="SimSun" w:cs="Tahoma"/>
          <w:sz w:val="20"/>
          <w:szCs w:val="20"/>
          <w:lang w:val="el-GR"/>
        </w:rPr>
        <w:t>Προετοιμάζει και υποβάλει στο ΕΛΣΥΝ και στην αρμόδια Ειδική Υπηρεσία ΕΣΠΑ φάκελο προέγκρισης Σύμβασης.</w:t>
      </w:r>
    </w:p>
    <w:p w14:paraId="54217F4B" w14:textId="77777777" w:rsidR="001C074B" w:rsidRDefault="001C074B">
      <w:pPr>
        <w:pStyle w:val="aff"/>
        <w:numPr>
          <w:ilvl w:val="0"/>
          <w:numId w:val="30"/>
        </w:numPr>
        <w:suppressAutoHyphens w:val="0"/>
        <w:autoSpaceDE w:val="0"/>
        <w:spacing w:after="60"/>
        <w:rPr>
          <w:rFonts w:eastAsia="SimSun" w:cs="Tahoma"/>
          <w:sz w:val="20"/>
          <w:szCs w:val="20"/>
          <w:lang w:val="el-GR"/>
        </w:rPr>
      </w:pPr>
      <w:r w:rsidRPr="004C06E4">
        <w:rPr>
          <w:rFonts w:eastAsia="SimSun" w:cs="Tahoma"/>
          <w:sz w:val="20"/>
          <w:szCs w:val="20"/>
          <w:lang w:val="el-GR"/>
        </w:rPr>
        <w:t>Χειρίζεται την υλοποίηση συμβάσεων προμήθειας αγαθών και παροχής υπηρεσιών για την κάλυψη των αναγκών των έργων που υλοποιεί η εταιρεία για λογαριασμό τρίτων.</w:t>
      </w:r>
    </w:p>
    <w:p w14:paraId="241D4B19" w14:textId="77777777" w:rsidR="001C074B" w:rsidRDefault="001C074B">
      <w:pPr>
        <w:pStyle w:val="aff"/>
        <w:numPr>
          <w:ilvl w:val="0"/>
          <w:numId w:val="30"/>
        </w:numPr>
        <w:suppressAutoHyphens w:val="0"/>
        <w:autoSpaceDE w:val="0"/>
        <w:spacing w:after="60"/>
        <w:rPr>
          <w:rFonts w:eastAsia="SimSun" w:cs="Tahoma"/>
          <w:sz w:val="20"/>
          <w:szCs w:val="20"/>
          <w:lang w:val="el-GR"/>
        </w:rPr>
      </w:pPr>
      <w:r w:rsidRPr="004C06E4">
        <w:rPr>
          <w:rFonts w:eastAsia="SimSun" w:cs="Tahoma"/>
          <w:sz w:val="20"/>
          <w:szCs w:val="20"/>
          <w:lang w:val="el-GR"/>
        </w:rPr>
        <w:t>Υποστηρίζει τη λειτουργία του Εθνικού Συστήματος Ηλεκτρονικών Δημόσιων Συμβάσεων (ΕΣΗΔΗΣ) και του Κεντρικού Ηλεκτρονικού Μητρώου Δημοσίων Συμβάσεων (ΚΗΜΔΗΣ).</w:t>
      </w:r>
    </w:p>
    <w:p w14:paraId="12D6B24F" w14:textId="77777777" w:rsidR="001C074B" w:rsidRDefault="001C074B">
      <w:pPr>
        <w:pStyle w:val="aff"/>
        <w:numPr>
          <w:ilvl w:val="0"/>
          <w:numId w:val="30"/>
        </w:numPr>
        <w:suppressAutoHyphens w:val="0"/>
        <w:autoSpaceDE w:val="0"/>
        <w:spacing w:after="60"/>
        <w:rPr>
          <w:rFonts w:eastAsia="SimSun" w:cs="Tahoma"/>
          <w:sz w:val="20"/>
          <w:szCs w:val="20"/>
          <w:lang w:val="el-GR"/>
        </w:rPr>
      </w:pPr>
      <w:r w:rsidRPr="004C06E4">
        <w:rPr>
          <w:rFonts w:eastAsia="SimSun" w:cs="Tahoma"/>
          <w:sz w:val="20"/>
          <w:szCs w:val="20"/>
          <w:lang w:val="el-GR"/>
        </w:rPr>
        <w:t>Εφαρμόζει τις διαδικασίες και διεκπεραιώνει όλες τις ενέργειες σύναψης και τροποποίησης των συμβάσεων της Εταιρείας με βάσει το εταιρικό ΣΔΕΠ.</w:t>
      </w:r>
    </w:p>
    <w:p w14:paraId="51834B54" w14:textId="77777777" w:rsidR="001C074B" w:rsidRDefault="001C074B">
      <w:pPr>
        <w:pStyle w:val="aff"/>
        <w:numPr>
          <w:ilvl w:val="0"/>
          <w:numId w:val="30"/>
        </w:numPr>
        <w:suppressAutoHyphens w:val="0"/>
        <w:autoSpaceDE w:val="0"/>
        <w:spacing w:after="60"/>
        <w:rPr>
          <w:rFonts w:eastAsia="SimSun" w:cs="Tahoma"/>
          <w:sz w:val="20"/>
          <w:szCs w:val="20"/>
          <w:lang w:val="el-GR"/>
        </w:rPr>
      </w:pPr>
      <w:r w:rsidRPr="004C06E4">
        <w:rPr>
          <w:rFonts w:eastAsia="SimSun" w:cs="Tahoma"/>
          <w:sz w:val="20"/>
          <w:szCs w:val="20"/>
          <w:lang w:val="el-GR"/>
        </w:rPr>
        <w:t>Εκδίδει αναφορές και στατιστικά στοιχεία αναφορικά με τις δημόσιες συμβάσεις.</w:t>
      </w:r>
    </w:p>
    <w:p w14:paraId="34EDAC0F" w14:textId="77777777" w:rsidR="001C074B" w:rsidRDefault="001C074B">
      <w:pPr>
        <w:pStyle w:val="aff"/>
        <w:numPr>
          <w:ilvl w:val="0"/>
          <w:numId w:val="30"/>
        </w:numPr>
        <w:suppressAutoHyphens w:val="0"/>
        <w:autoSpaceDE w:val="0"/>
        <w:spacing w:after="60"/>
        <w:rPr>
          <w:rFonts w:eastAsia="SimSun" w:cs="Tahoma"/>
          <w:sz w:val="20"/>
          <w:szCs w:val="20"/>
          <w:lang w:val="el-GR"/>
        </w:rPr>
      </w:pPr>
      <w:r w:rsidRPr="004C06E4">
        <w:rPr>
          <w:rFonts w:eastAsia="SimSun" w:cs="Tahoma"/>
          <w:sz w:val="20"/>
          <w:szCs w:val="20"/>
          <w:lang w:val="el-GR"/>
        </w:rPr>
        <w:t>Συντάσσει και υποβάλλει αιτήματα προέγκρισης διαπραγμάτευσης στην ΕΑΑΔΗΣΥ,</w:t>
      </w:r>
    </w:p>
    <w:p w14:paraId="1CEE8D6C" w14:textId="77777777" w:rsidR="001C074B" w:rsidRDefault="001C074B">
      <w:pPr>
        <w:pStyle w:val="aff"/>
        <w:numPr>
          <w:ilvl w:val="0"/>
          <w:numId w:val="30"/>
        </w:numPr>
        <w:suppressAutoHyphens w:val="0"/>
        <w:autoSpaceDE w:val="0"/>
        <w:spacing w:after="60"/>
        <w:rPr>
          <w:rFonts w:eastAsia="SimSun" w:cs="Tahoma"/>
          <w:sz w:val="20"/>
          <w:szCs w:val="20"/>
          <w:lang w:val="el-GR"/>
        </w:rPr>
      </w:pPr>
      <w:r w:rsidRPr="004C06E4">
        <w:rPr>
          <w:rFonts w:eastAsia="SimSun" w:cs="Tahoma"/>
          <w:sz w:val="20"/>
          <w:szCs w:val="20"/>
          <w:lang w:val="el-GR"/>
        </w:rPr>
        <w:t>Τηρεί αρχείο Συμβάσεων και Εγγυητικών Επιστολών Συμμετοχής, Καλής εκτέλεσης &amp; Προκαταβολής (τόσο σε έργα που υλοποιεί η Εταιρεία για λογαριασμό τρίτων, όσο και για λειτουργικές προμήθειες/ υπηρεσίες)</w:t>
      </w:r>
    </w:p>
    <w:p w14:paraId="06B43723" w14:textId="77777777" w:rsidR="001C074B" w:rsidRPr="004C06E4" w:rsidRDefault="001C074B">
      <w:pPr>
        <w:pStyle w:val="aff"/>
        <w:numPr>
          <w:ilvl w:val="0"/>
          <w:numId w:val="30"/>
        </w:numPr>
        <w:suppressAutoHyphens w:val="0"/>
        <w:autoSpaceDE w:val="0"/>
        <w:spacing w:after="60"/>
        <w:rPr>
          <w:rFonts w:eastAsia="SimSun" w:cs="Tahoma"/>
          <w:sz w:val="20"/>
          <w:szCs w:val="20"/>
          <w:lang w:val="el-GR"/>
        </w:rPr>
      </w:pPr>
      <w:r w:rsidRPr="004C06E4">
        <w:rPr>
          <w:rFonts w:eastAsia="SimSun" w:cs="Tahoma"/>
          <w:sz w:val="20"/>
          <w:szCs w:val="20"/>
          <w:lang w:val="el-GR"/>
        </w:rPr>
        <w:t>Συμπληρώνει, τηρεί και παρακολουθεί τα στοιχεία</w:t>
      </w:r>
      <w:r>
        <w:rPr>
          <w:rFonts w:eastAsia="SimSun" w:cs="Tahoma"/>
          <w:sz w:val="20"/>
          <w:szCs w:val="20"/>
          <w:lang w:val="el-GR"/>
        </w:rPr>
        <w:t>:</w:t>
      </w:r>
      <w:r w:rsidRPr="004C06E4">
        <w:rPr>
          <w:rFonts w:eastAsia="SimSun" w:cs="Tahoma"/>
          <w:sz w:val="20"/>
          <w:szCs w:val="20"/>
          <w:lang w:val="el-GR"/>
        </w:rPr>
        <w:t xml:space="preserve"> </w:t>
      </w:r>
    </w:p>
    <w:p w14:paraId="4AB3F775" w14:textId="77777777" w:rsidR="001C074B" w:rsidRDefault="001C074B">
      <w:pPr>
        <w:pStyle w:val="aff"/>
        <w:numPr>
          <w:ilvl w:val="0"/>
          <w:numId w:val="20"/>
        </w:numPr>
        <w:suppressAutoHyphens w:val="0"/>
        <w:autoSpaceDE w:val="0"/>
        <w:spacing w:after="60"/>
        <w:ind w:firstLine="414"/>
        <w:rPr>
          <w:rFonts w:eastAsia="SimSun" w:cs="Tahoma"/>
          <w:sz w:val="20"/>
          <w:szCs w:val="20"/>
          <w:lang w:val="el-GR"/>
        </w:rPr>
      </w:pPr>
      <w:r w:rsidRPr="004C06E4">
        <w:rPr>
          <w:rFonts w:eastAsia="SimSun" w:cs="Tahoma"/>
          <w:sz w:val="20"/>
          <w:szCs w:val="20"/>
          <w:lang w:val="el-GR"/>
        </w:rPr>
        <w:lastRenderedPageBreak/>
        <w:t xml:space="preserve">των διαγωνιστικών διαδικασιών, </w:t>
      </w:r>
    </w:p>
    <w:p w14:paraId="752910C1" w14:textId="77777777" w:rsidR="001C074B" w:rsidRDefault="001C074B">
      <w:pPr>
        <w:pStyle w:val="aff"/>
        <w:numPr>
          <w:ilvl w:val="0"/>
          <w:numId w:val="20"/>
        </w:numPr>
        <w:suppressAutoHyphens w:val="0"/>
        <w:autoSpaceDE w:val="0"/>
        <w:spacing w:after="60"/>
        <w:ind w:firstLine="414"/>
        <w:rPr>
          <w:rFonts w:eastAsia="SimSun" w:cs="Tahoma"/>
          <w:sz w:val="20"/>
          <w:szCs w:val="20"/>
          <w:lang w:val="el-GR"/>
        </w:rPr>
      </w:pPr>
      <w:r w:rsidRPr="004C06E4">
        <w:rPr>
          <w:rFonts w:eastAsia="SimSun" w:cs="Tahoma"/>
          <w:sz w:val="20"/>
          <w:szCs w:val="20"/>
          <w:lang w:val="el-GR"/>
        </w:rPr>
        <w:t xml:space="preserve">της πορείας υλοποίησης συμβάσεων, </w:t>
      </w:r>
    </w:p>
    <w:p w14:paraId="4374A05E" w14:textId="77777777" w:rsidR="001C074B" w:rsidRDefault="001C074B">
      <w:pPr>
        <w:pStyle w:val="aff"/>
        <w:numPr>
          <w:ilvl w:val="0"/>
          <w:numId w:val="20"/>
        </w:numPr>
        <w:suppressAutoHyphens w:val="0"/>
        <w:autoSpaceDE w:val="0"/>
        <w:spacing w:after="60"/>
        <w:ind w:firstLine="414"/>
        <w:rPr>
          <w:rFonts w:eastAsia="SimSun" w:cs="Tahoma"/>
          <w:sz w:val="20"/>
          <w:szCs w:val="20"/>
          <w:lang w:val="el-GR"/>
        </w:rPr>
      </w:pPr>
      <w:r w:rsidRPr="004C06E4">
        <w:rPr>
          <w:rFonts w:eastAsia="SimSun" w:cs="Tahoma"/>
          <w:sz w:val="20"/>
          <w:szCs w:val="20"/>
          <w:lang w:val="el-GR"/>
        </w:rPr>
        <w:t xml:space="preserve">της πορείας εξέλιξης οικονομικού αντικειμένου σύμβασης </w:t>
      </w:r>
      <w:r>
        <w:rPr>
          <w:rFonts w:eastAsia="SimSun" w:cs="Tahoma"/>
          <w:sz w:val="20"/>
          <w:szCs w:val="20"/>
          <w:lang w:val="el-GR"/>
        </w:rPr>
        <w:t xml:space="preserve"> </w:t>
      </w:r>
      <w:r w:rsidRPr="004C06E4">
        <w:rPr>
          <w:rFonts w:eastAsia="SimSun" w:cs="Tahoma"/>
          <w:sz w:val="20"/>
          <w:szCs w:val="20"/>
          <w:lang w:val="el-GR"/>
        </w:rPr>
        <w:t>για διαγωνιστικές διαδικασίες που αφορούν είτε σε έργα που υλοποιεί η Εταιρεία για λογαριασμό τρίτων, είτε σε έργα που αφορούν την ίδια την Εταιρεία, στο ηλεκτρονικό εργαλείο e-</w:t>
      </w:r>
      <w:proofErr w:type="spellStart"/>
      <w:r w:rsidRPr="004C06E4">
        <w:rPr>
          <w:rFonts w:eastAsia="SimSun" w:cs="Tahoma"/>
          <w:sz w:val="20"/>
          <w:szCs w:val="20"/>
          <w:lang w:val="el-GR"/>
        </w:rPr>
        <w:t>contracts</w:t>
      </w:r>
      <w:proofErr w:type="spellEnd"/>
      <w:r w:rsidRPr="004C06E4">
        <w:rPr>
          <w:rFonts w:eastAsia="SimSun" w:cs="Tahoma"/>
          <w:sz w:val="20"/>
          <w:szCs w:val="20"/>
          <w:lang w:val="el-GR"/>
        </w:rPr>
        <w:t>.</w:t>
      </w:r>
    </w:p>
    <w:p w14:paraId="6C39117C" w14:textId="77777777" w:rsidR="001C074B" w:rsidRDefault="001C074B">
      <w:pPr>
        <w:pStyle w:val="aff"/>
        <w:numPr>
          <w:ilvl w:val="0"/>
          <w:numId w:val="31"/>
        </w:numPr>
        <w:suppressAutoHyphens w:val="0"/>
        <w:autoSpaceDE w:val="0"/>
        <w:spacing w:after="60"/>
        <w:rPr>
          <w:rFonts w:eastAsia="SimSun" w:cs="Tahoma"/>
          <w:sz w:val="20"/>
          <w:szCs w:val="20"/>
          <w:lang w:val="el-GR"/>
        </w:rPr>
      </w:pPr>
      <w:r w:rsidRPr="004C06E4">
        <w:rPr>
          <w:rFonts w:eastAsia="SimSun" w:cs="Tahoma"/>
          <w:sz w:val="20"/>
          <w:szCs w:val="20"/>
          <w:lang w:val="el-GR"/>
        </w:rPr>
        <w:t>Διενεργεί τις διαγωνιστικές διαδικασίες και εκτελεί όλες τις ενέργειες σύμφωνα με την κείμενη νομοθεσία και το εταιρικό Σύστημα Διαχειριστικής Επάρκειας και Ποιότητας (ΣΔΕΠ).</w:t>
      </w:r>
    </w:p>
    <w:p w14:paraId="6460ABFE" w14:textId="77777777" w:rsidR="001C074B" w:rsidRDefault="001C074B">
      <w:pPr>
        <w:pStyle w:val="aff"/>
        <w:numPr>
          <w:ilvl w:val="0"/>
          <w:numId w:val="31"/>
        </w:numPr>
        <w:suppressAutoHyphens w:val="0"/>
        <w:autoSpaceDE w:val="0"/>
        <w:spacing w:after="60"/>
        <w:rPr>
          <w:rFonts w:eastAsia="SimSun" w:cs="Tahoma"/>
          <w:sz w:val="20"/>
          <w:szCs w:val="20"/>
          <w:lang w:val="el-GR"/>
        </w:rPr>
      </w:pPr>
      <w:r w:rsidRPr="004C06E4">
        <w:rPr>
          <w:rFonts w:eastAsia="SimSun" w:cs="Tahoma"/>
          <w:sz w:val="20"/>
          <w:szCs w:val="20"/>
          <w:lang w:val="el-GR"/>
        </w:rPr>
        <w:t>Ανασκοπεί – ελέγχει τα τεύχη διακηρύξεων των διαγωνισμών πριν τη δημοσίευση τους, ως προς την τήρηση των προϋποθέσεων διενέργειας των διαγωνιστικών διαδικασιών, σύμφωνα με την κείμενη νομοθεσία.</w:t>
      </w:r>
    </w:p>
    <w:p w14:paraId="6BB3297B" w14:textId="77777777" w:rsidR="001C074B" w:rsidRDefault="001C074B">
      <w:pPr>
        <w:pStyle w:val="aff"/>
        <w:numPr>
          <w:ilvl w:val="0"/>
          <w:numId w:val="31"/>
        </w:numPr>
        <w:suppressAutoHyphens w:val="0"/>
        <w:autoSpaceDE w:val="0"/>
        <w:spacing w:after="60"/>
        <w:rPr>
          <w:rFonts w:eastAsia="SimSun" w:cs="Tahoma"/>
          <w:sz w:val="20"/>
          <w:szCs w:val="20"/>
          <w:lang w:val="el-GR"/>
        </w:rPr>
      </w:pPr>
      <w:r w:rsidRPr="004C06E4">
        <w:rPr>
          <w:rFonts w:eastAsia="SimSun" w:cs="Tahoma"/>
          <w:sz w:val="20"/>
          <w:szCs w:val="20"/>
          <w:lang w:val="el-GR"/>
        </w:rPr>
        <w:t>Αναρτά τα προβλεπόμενα από τις κείμενες διατάξεις έγγραφα σε ΚΗΜΔΗΣ, ΕΣΗΔΗΣ, ΔΙΑΥΓΕΙΑ, Εφημερίδα της Ευρωπαϊκής Ένωσης.</w:t>
      </w:r>
    </w:p>
    <w:p w14:paraId="534B3756" w14:textId="77777777" w:rsidR="001C074B" w:rsidRDefault="001C074B">
      <w:pPr>
        <w:pStyle w:val="aff"/>
        <w:numPr>
          <w:ilvl w:val="0"/>
          <w:numId w:val="31"/>
        </w:numPr>
        <w:suppressAutoHyphens w:val="0"/>
        <w:autoSpaceDE w:val="0"/>
        <w:spacing w:after="60"/>
        <w:rPr>
          <w:rFonts w:eastAsia="SimSun" w:cs="Tahoma"/>
          <w:sz w:val="20"/>
          <w:szCs w:val="20"/>
          <w:lang w:val="el-GR"/>
        </w:rPr>
      </w:pPr>
      <w:r w:rsidRPr="004C06E4">
        <w:rPr>
          <w:rFonts w:eastAsia="SimSun" w:cs="Tahoma"/>
          <w:sz w:val="20"/>
          <w:szCs w:val="20"/>
          <w:lang w:val="el-GR"/>
        </w:rPr>
        <w:t>Συνεργάζεται με τις Επιτροπές Διενέργειας και Αξιολόγησης του ισχύοντος νομοθετικού πλαισίου για τις δημόσιες συμβάσεις, με αντικείμενο την ορθή και έγκαιρη διενέργεια και ολοκλήρωση των διαγωνιστικών διαδικασιών.</w:t>
      </w:r>
    </w:p>
    <w:p w14:paraId="0796CE90" w14:textId="77777777" w:rsidR="001C074B" w:rsidRDefault="001C074B">
      <w:pPr>
        <w:pStyle w:val="aff"/>
        <w:numPr>
          <w:ilvl w:val="0"/>
          <w:numId w:val="31"/>
        </w:numPr>
        <w:suppressAutoHyphens w:val="0"/>
        <w:autoSpaceDE w:val="0"/>
        <w:spacing w:after="60"/>
        <w:rPr>
          <w:rFonts w:eastAsia="SimSun" w:cs="Tahoma"/>
          <w:sz w:val="20"/>
          <w:szCs w:val="20"/>
          <w:lang w:val="el-GR"/>
        </w:rPr>
      </w:pPr>
      <w:r w:rsidRPr="004C06E4">
        <w:rPr>
          <w:rFonts w:eastAsia="SimSun" w:cs="Tahoma"/>
          <w:sz w:val="20"/>
          <w:szCs w:val="20"/>
          <w:lang w:val="el-GR"/>
        </w:rPr>
        <w:t>Συνεργάζεται με τις Επιτροπές Παραλαβής σε θέματα που αφορούν σε τεχνικά ζητήματα ολοκλήρωσης μιας σύμβασης.</w:t>
      </w:r>
    </w:p>
    <w:p w14:paraId="3F7F2881" w14:textId="77777777" w:rsidR="001C074B" w:rsidRDefault="001C074B">
      <w:pPr>
        <w:pStyle w:val="aff"/>
        <w:numPr>
          <w:ilvl w:val="0"/>
          <w:numId w:val="31"/>
        </w:numPr>
        <w:suppressAutoHyphens w:val="0"/>
        <w:autoSpaceDE w:val="0"/>
        <w:spacing w:after="60"/>
        <w:rPr>
          <w:rFonts w:eastAsia="SimSun" w:cs="Tahoma"/>
          <w:sz w:val="20"/>
          <w:szCs w:val="20"/>
          <w:lang w:val="el-GR"/>
        </w:rPr>
      </w:pPr>
      <w:r w:rsidRPr="004C06E4">
        <w:rPr>
          <w:rFonts w:eastAsia="SimSun" w:cs="Tahoma"/>
          <w:sz w:val="20"/>
          <w:szCs w:val="20"/>
          <w:lang w:val="el-GR"/>
        </w:rPr>
        <w:t>Αναλύει και παρουσιάζει τα αποτελέσματα της διαδικασίας προμηθειών.</w:t>
      </w:r>
    </w:p>
    <w:p w14:paraId="574C9FA9" w14:textId="77777777" w:rsidR="001F672A" w:rsidRDefault="001C074B" w:rsidP="001C074B">
      <w:pPr>
        <w:pStyle w:val="aff"/>
        <w:numPr>
          <w:ilvl w:val="0"/>
          <w:numId w:val="31"/>
        </w:numPr>
        <w:suppressAutoHyphens w:val="0"/>
        <w:autoSpaceDE w:val="0"/>
        <w:spacing w:after="60"/>
        <w:rPr>
          <w:rFonts w:eastAsia="SimSun" w:cs="Tahoma"/>
          <w:sz w:val="20"/>
          <w:szCs w:val="20"/>
          <w:lang w:val="el-GR"/>
        </w:rPr>
      </w:pPr>
      <w:r w:rsidRPr="004C06E4">
        <w:rPr>
          <w:rFonts w:eastAsia="SimSun" w:cs="Tahoma"/>
          <w:sz w:val="20"/>
          <w:szCs w:val="20"/>
          <w:lang w:val="el-GR"/>
        </w:rPr>
        <w:t xml:space="preserve">Παρακολουθεί το θεσμικό πλαίσιο προμηθειών καθώς και τις οδηγίες και τα πρότυπα έντυπα που εκδίδει η ΕΑΑΔΗΣΥ, και απαντά σε ερωτήσεις της διοίκησης και των Διευθύνσεων της Εταιρείας για θέματα προμηθειών. </w:t>
      </w:r>
    </w:p>
    <w:p w14:paraId="4EAC38D7" w14:textId="0B5F04ED" w:rsidR="001C074B" w:rsidRPr="001F672A" w:rsidRDefault="001C074B" w:rsidP="001C074B">
      <w:pPr>
        <w:pStyle w:val="aff"/>
        <w:numPr>
          <w:ilvl w:val="0"/>
          <w:numId w:val="31"/>
        </w:numPr>
        <w:suppressAutoHyphens w:val="0"/>
        <w:autoSpaceDE w:val="0"/>
        <w:spacing w:after="60"/>
        <w:rPr>
          <w:rFonts w:eastAsia="SimSun" w:cs="Tahoma"/>
          <w:sz w:val="20"/>
          <w:szCs w:val="20"/>
          <w:lang w:val="el-GR"/>
        </w:rPr>
      </w:pPr>
      <w:r w:rsidRPr="001F672A">
        <w:rPr>
          <w:rFonts w:eastAsia="SimSun" w:cs="Tahoma"/>
          <w:sz w:val="20"/>
          <w:szCs w:val="20"/>
          <w:lang w:val="el-GR"/>
        </w:rPr>
        <w:t>Τηρεί φάκελο (ηλεκτρονικό και έντυπο) ανά διαγωνιστική διαδικασία και αρχείο - κατάλογο διαγωνισμών ανά διαδικασία ανάθεσης.</w:t>
      </w:r>
    </w:p>
    <w:bookmarkEnd w:id="242"/>
    <w:p w14:paraId="356B147D" w14:textId="67FDD20E" w:rsidR="001C074B" w:rsidRDefault="001C074B" w:rsidP="00F77016">
      <w:pPr>
        <w:rPr>
          <w:rFonts w:eastAsiaTheme="minorEastAsia" w:cs="Tahoma"/>
          <w:color w:val="000000"/>
          <w:sz w:val="20"/>
          <w:szCs w:val="20"/>
          <w:lang w:val="el-GR" w:eastAsia="el-GR"/>
        </w:rPr>
      </w:pPr>
    </w:p>
    <w:p w14:paraId="39ECB024" w14:textId="77777777" w:rsidR="00F77016" w:rsidRPr="00E83D8E" w:rsidRDefault="00F77016">
      <w:pPr>
        <w:pStyle w:val="aff"/>
        <w:numPr>
          <w:ilvl w:val="0"/>
          <w:numId w:val="24"/>
        </w:numPr>
        <w:rPr>
          <w:rFonts w:cs="Tahoma"/>
          <w:b/>
          <w:color w:val="002060"/>
          <w:szCs w:val="22"/>
          <w:lang w:val="el-GR"/>
        </w:rPr>
      </w:pPr>
      <w:bookmarkStart w:id="243" w:name="_Toc59112611"/>
      <w:r w:rsidRPr="00E83D8E">
        <w:rPr>
          <w:rFonts w:cs="Tahoma"/>
          <w:b/>
          <w:color w:val="002060"/>
          <w:szCs w:val="22"/>
          <w:lang w:val="el-GR"/>
        </w:rPr>
        <w:t>ΣΚΟΠΟΣ ΚΑΙ ΣΤΟΧΟΙ ΤΗΣ ΣΥΜΒΑΣΗΣ</w:t>
      </w:r>
      <w:bookmarkEnd w:id="237"/>
      <w:bookmarkEnd w:id="243"/>
    </w:p>
    <w:p w14:paraId="265F806B" w14:textId="77777777" w:rsidR="001C074B" w:rsidRDefault="001C074B" w:rsidP="001C074B">
      <w:pPr>
        <w:keepNext/>
        <w:tabs>
          <w:tab w:val="left" w:pos="1134"/>
        </w:tabs>
        <w:spacing w:before="240" w:after="60"/>
        <w:outlineLvl w:val="3"/>
        <w:rPr>
          <w:rFonts w:ascii="Arial" w:hAnsi="Arial" w:cs="Times New Roman"/>
          <w:b/>
          <w:bCs/>
          <w:szCs w:val="28"/>
          <w:lang w:val="el-GR"/>
        </w:rPr>
      </w:pPr>
      <w:r w:rsidRPr="00E83D8E">
        <w:rPr>
          <w:rFonts w:ascii="Arial" w:hAnsi="Arial" w:cs="Times New Roman"/>
          <w:b/>
          <w:bCs/>
          <w:szCs w:val="28"/>
          <w:lang w:val="el-GR"/>
        </w:rPr>
        <w:t xml:space="preserve">Α. </w:t>
      </w:r>
      <w:r w:rsidRPr="0042548F">
        <w:rPr>
          <w:rFonts w:ascii="Arial" w:hAnsi="Arial" w:cs="Times New Roman"/>
          <w:b/>
          <w:bCs/>
          <w:szCs w:val="28"/>
          <w:lang w:val="el-GR"/>
        </w:rPr>
        <w:t>Περιγραφή των αναγκών της Α.Α - Τεκμηρίωση</w:t>
      </w:r>
      <w:r w:rsidRPr="00A30066">
        <w:rPr>
          <w:rFonts w:ascii="Arial" w:hAnsi="Arial" w:cs="Times New Roman"/>
          <w:b/>
          <w:bCs/>
          <w:szCs w:val="28"/>
          <w:lang w:val="el-GR"/>
        </w:rPr>
        <w:t xml:space="preserve"> σκοπιμότητας</w:t>
      </w:r>
      <w:r>
        <w:rPr>
          <w:rFonts w:ascii="Arial" w:hAnsi="Arial" w:cs="Times New Roman"/>
          <w:b/>
          <w:bCs/>
          <w:szCs w:val="28"/>
          <w:lang w:val="el-GR"/>
        </w:rPr>
        <w:t xml:space="preserve"> και αναγκαιότητα σύμβασης</w:t>
      </w:r>
    </w:p>
    <w:p w14:paraId="38CE5DEA" w14:textId="2D98BF2D" w:rsidR="001C074B" w:rsidRDefault="001C074B" w:rsidP="001C074B">
      <w:pPr>
        <w:suppressAutoHyphens w:val="0"/>
        <w:autoSpaceDE w:val="0"/>
        <w:spacing w:after="60"/>
        <w:rPr>
          <w:rFonts w:eastAsia="SimSun" w:cs="Tahoma"/>
          <w:sz w:val="20"/>
          <w:szCs w:val="20"/>
          <w:lang w:val="el-GR"/>
        </w:rPr>
      </w:pPr>
      <w:r w:rsidRPr="00B471DD">
        <w:rPr>
          <w:rFonts w:eastAsia="SimSun" w:cs="Tahoma"/>
          <w:sz w:val="20"/>
          <w:szCs w:val="20"/>
          <w:lang w:val="el-GR"/>
        </w:rPr>
        <w:t xml:space="preserve">Ως </w:t>
      </w:r>
      <w:r>
        <w:rPr>
          <w:rFonts w:eastAsia="SimSun" w:cs="Tahoma"/>
          <w:sz w:val="20"/>
          <w:szCs w:val="20"/>
          <w:lang w:val="el-GR"/>
        </w:rPr>
        <w:t>ανωτέρω περιγράφεται π</w:t>
      </w:r>
      <w:r w:rsidRPr="00B471DD">
        <w:rPr>
          <w:rFonts w:eastAsia="SimSun" w:cs="Tahoma"/>
          <w:sz w:val="20"/>
          <w:szCs w:val="20"/>
          <w:lang w:val="el-GR"/>
        </w:rPr>
        <w:t>ρος επιτέλεση του βαρυσήμαντου σκοπού της - δεδομένης της πολυπλοκότητας και της καινοτομίας των έργων της - , στοχεύοντας στη μεν ορθή και σύννομη ανάθεση των έργων και στη δε αποτελεσματική και σύμφωνη με τους συμβατικούς όρους εκτέλεση αυτών αλλά και προκειμένου να εξασφαλισθούν εν γένει οι απαιτούμενες συνθήκες για την επιτυχή υλοποίηση και τη μέγιστη αξιοποίηση των έργων της,  η αναθέτουσα αρχή κρίνει ως αναγκαία την υποστήριξή του τμήματος  Διαχείρισης Συμβάσεων (</w:t>
      </w:r>
      <w:proofErr w:type="spellStart"/>
      <w:r w:rsidRPr="00B471DD">
        <w:rPr>
          <w:rFonts w:eastAsia="SimSun" w:cs="Tahoma"/>
          <w:sz w:val="20"/>
          <w:szCs w:val="20"/>
          <w:lang w:val="el-GR"/>
        </w:rPr>
        <w:t>Contract</w:t>
      </w:r>
      <w:proofErr w:type="spellEnd"/>
      <w:r w:rsidRPr="00B471DD">
        <w:rPr>
          <w:rFonts w:eastAsia="SimSun" w:cs="Tahoma"/>
          <w:sz w:val="20"/>
          <w:szCs w:val="20"/>
          <w:lang w:val="el-GR"/>
        </w:rPr>
        <w:t xml:space="preserve"> </w:t>
      </w:r>
      <w:proofErr w:type="spellStart"/>
      <w:r w:rsidRPr="00B471DD">
        <w:rPr>
          <w:rFonts w:eastAsia="SimSun" w:cs="Tahoma"/>
          <w:sz w:val="20"/>
          <w:szCs w:val="20"/>
          <w:lang w:val="el-GR"/>
        </w:rPr>
        <w:t>Management</w:t>
      </w:r>
      <w:proofErr w:type="spellEnd"/>
      <w:r w:rsidRPr="00B471DD">
        <w:rPr>
          <w:rFonts w:eastAsia="SimSun" w:cs="Tahoma"/>
          <w:sz w:val="20"/>
          <w:szCs w:val="20"/>
          <w:lang w:val="el-GR"/>
        </w:rPr>
        <w:t>) της Διεύθυνσης Οικονομικής Διαχείρισης, ο ρόλος του οποίου καθίσταται κομβικός λόγω της φύσης και των αρμοδιοτήτων</w:t>
      </w:r>
      <w:r>
        <w:rPr>
          <w:rFonts w:eastAsia="SimSun" w:cs="Tahoma"/>
          <w:sz w:val="20"/>
          <w:szCs w:val="20"/>
          <w:lang w:val="el-GR"/>
        </w:rPr>
        <w:t xml:space="preserve"> του. Για το λόγο αυτό καθίσταται αναγκαία η ανάθεση σε οικονομικό φορέα το έργου π</w:t>
      </w:r>
      <w:r w:rsidRPr="00B471DD">
        <w:rPr>
          <w:rFonts w:eastAsia="SimSun" w:cs="Tahoma"/>
          <w:sz w:val="20"/>
          <w:szCs w:val="20"/>
          <w:lang w:val="el-GR"/>
        </w:rPr>
        <w:t>αροχή</w:t>
      </w:r>
      <w:r>
        <w:rPr>
          <w:rFonts w:eastAsia="SimSun" w:cs="Tahoma"/>
          <w:sz w:val="20"/>
          <w:szCs w:val="20"/>
          <w:lang w:val="el-GR"/>
        </w:rPr>
        <w:t>ς</w:t>
      </w:r>
      <w:r w:rsidRPr="00B471DD">
        <w:rPr>
          <w:rFonts w:eastAsia="SimSun" w:cs="Tahoma"/>
          <w:sz w:val="20"/>
          <w:szCs w:val="20"/>
          <w:lang w:val="el-GR"/>
        </w:rPr>
        <w:t xml:space="preserve"> </w:t>
      </w:r>
      <w:r>
        <w:rPr>
          <w:rFonts w:eastAsia="SimSun" w:cs="Tahoma"/>
          <w:sz w:val="20"/>
          <w:szCs w:val="20"/>
          <w:lang w:val="el-GR"/>
        </w:rPr>
        <w:t>υ</w:t>
      </w:r>
      <w:r w:rsidRPr="00B471DD">
        <w:rPr>
          <w:rFonts w:eastAsia="SimSun" w:cs="Tahoma"/>
          <w:sz w:val="20"/>
          <w:szCs w:val="20"/>
          <w:lang w:val="el-GR"/>
        </w:rPr>
        <w:t xml:space="preserve">ποστηρικτικών </w:t>
      </w:r>
      <w:r>
        <w:rPr>
          <w:rFonts w:eastAsia="SimSun" w:cs="Tahoma"/>
          <w:sz w:val="20"/>
          <w:szCs w:val="20"/>
          <w:lang w:val="el-GR"/>
        </w:rPr>
        <w:t>υ</w:t>
      </w:r>
      <w:r w:rsidRPr="00B471DD">
        <w:rPr>
          <w:rFonts w:eastAsia="SimSun" w:cs="Tahoma"/>
          <w:sz w:val="20"/>
          <w:szCs w:val="20"/>
          <w:lang w:val="el-GR"/>
        </w:rPr>
        <w:t>πηρεσιών στο Τμήμα Διαχείρισης Συμβάσεων</w:t>
      </w:r>
      <w:r>
        <w:rPr>
          <w:rFonts w:eastAsia="SimSun" w:cs="Tahoma"/>
          <w:sz w:val="20"/>
          <w:szCs w:val="20"/>
          <w:lang w:val="el-GR"/>
        </w:rPr>
        <w:t xml:space="preserve"> </w:t>
      </w:r>
      <w:r w:rsidRPr="00B471DD">
        <w:rPr>
          <w:rFonts w:eastAsia="SimSun" w:cs="Tahoma"/>
          <w:sz w:val="20"/>
          <w:szCs w:val="20"/>
          <w:lang w:val="el-GR"/>
        </w:rPr>
        <w:t>(</w:t>
      </w:r>
      <w:proofErr w:type="spellStart"/>
      <w:r w:rsidRPr="00B471DD">
        <w:rPr>
          <w:rFonts w:eastAsia="SimSun" w:cs="Tahoma"/>
          <w:sz w:val="20"/>
          <w:szCs w:val="20"/>
          <w:lang w:val="el-GR"/>
        </w:rPr>
        <w:t>Contract</w:t>
      </w:r>
      <w:proofErr w:type="spellEnd"/>
      <w:r w:rsidRPr="00B471DD">
        <w:rPr>
          <w:rFonts w:eastAsia="SimSun" w:cs="Tahoma"/>
          <w:sz w:val="20"/>
          <w:szCs w:val="20"/>
          <w:lang w:val="el-GR"/>
        </w:rPr>
        <w:t xml:space="preserve"> </w:t>
      </w:r>
      <w:proofErr w:type="spellStart"/>
      <w:r w:rsidRPr="00B471DD">
        <w:rPr>
          <w:rFonts w:eastAsia="SimSun" w:cs="Tahoma"/>
          <w:sz w:val="20"/>
          <w:szCs w:val="20"/>
          <w:lang w:val="el-GR"/>
        </w:rPr>
        <w:t>Management</w:t>
      </w:r>
      <w:proofErr w:type="spellEnd"/>
      <w:r w:rsidRPr="00B471DD">
        <w:rPr>
          <w:rFonts w:eastAsia="SimSun" w:cs="Tahoma"/>
          <w:sz w:val="20"/>
          <w:szCs w:val="20"/>
          <w:lang w:val="el-GR"/>
        </w:rPr>
        <w:t>) της “Κοινωνίας της Πληροφορίας Μ.Α.Ε.”</w:t>
      </w:r>
      <w:r>
        <w:rPr>
          <w:rFonts w:eastAsia="SimSun" w:cs="Tahoma"/>
          <w:sz w:val="20"/>
          <w:szCs w:val="20"/>
          <w:lang w:val="el-GR"/>
        </w:rPr>
        <w:t>.</w:t>
      </w:r>
    </w:p>
    <w:p w14:paraId="57EADE7D" w14:textId="686643A4" w:rsidR="0042548F" w:rsidRDefault="0042548F" w:rsidP="001C074B">
      <w:pPr>
        <w:suppressAutoHyphens w:val="0"/>
        <w:autoSpaceDE w:val="0"/>
        <w:spacing w:after="60"/>
        <w:rPr>
          <w:rFonts w:eastAsia="SimSun" w:cs="Tahoma"/>
          <w:sz w:val="20"/>
          <w:szCs w:val="20"/>
          <w:lang w:val="el-GR"/>
        </w:rPr>
      </w:pPr>
    </w:p>
    <w:p w14:paraId="41745206" w14:textId="026A7496" w:rsidR="006F4C38" w:rsidRDefault="006F4C38" w:rsidP="008F2628">
      <w:pPr>
        <w:keepNext/>
        <w:tabs>
          <w:tab w:val="left" w:pos="1134"/>
        </w:tabs>
        <w:spacing w:before="240" w:after="60"/>
        <w:outlineLvl w:val="3"/>
        <w:rPr>
          <w:rFonts w:eastAsia="SimSun" w:cs="Tahoma"/>
          <w:sz w:val="20"/>
          <w:szCs w:val="20"/>
          <w:lang w:val="el-GR"/>
        </w:rPr>
      </w:pPr>
      <w:r>
        <w:rPr>
          <w:rFonts w:ascii="Arial" w:hAnsi="Arial" w:cs="Times New Roman"/>
          <w:b/>
          <w:bCs/>
          <w:szCs w:val="28"/>
          <w:lang w:val="el-GR"/>
        </w:rPr>
        <w:t xml:space="preserve">Β. </w:t>
      </w:r>
      <w:r w:rsidRPr="004E041A">
        <w:rPr>
          <w:rFonts w:ascii="Arial" w:hAnsi="Arial" w:cs="Times New Roman"/>
          <w:b/>
          <w:bCs/>
          <w:szCs w:val="28"/>
          <w:lang w:val="el-GR"/>
        </w:rPr>
        <w:t>Α</w:t>
      </w:r>
      <w:r>
        <w:rPr>
          <w:rFonts w:ascii="Arial" w:hAnsi="Arial" w:cs="Times New Roman"/>
          <w:b/>
          <w:bCs/>
          <w:szCs w:val="28"/>
          <w:lang w:val="el-GR"/>
        </w:rPr>
        <w:t>ντικείμενο της σύμβασης</w:t>
      </w:r>
    </w:p>
    <w:p w14:paraId="267B9ABB" w14:textId="77777777" w:rsidR="006F4C38" w:rsidRPr="003F255E" w:rsidRDefault="006F4C38" w:rsidP="006F4C38">
      <w:pPr>
        <w:suppressAutoHyphens w:val="0"/>
        <w:autoSpaceDE w:val="0"/>
        <w:spacing w:after="60"/>
        <w:rPr>
          <w:rFonts w:eastAsia="SimSun" w:cs="Tahoma"/>
          <w:sz w:val="20"/>
          <w:szCs w:val="20"/>
          <w:lang w:val="el-GR"/>
        </w:rPr>
      </w:pPr>
      <w:r>
        <w:rPr>
          <w:rFonts w:eastAsia="SimSun" w:cs="Tahoma"/>
          <w:sz w:val="20"/>
          <w:szCs w:val="20"/>
          <w:lang w:val="el-GR"/>
        </w:rPr>
        <w:t xml:space="preserve">Ειδικότερα ο ανάδοχος </w:t>
      </w:r>
      <w:r w:rsidRPr="0000437C">
        <w:rPr>
          <w:rFonts w:eastAsia="SimSun" w:cs="Tahoma"/>
          <w:sz w:val="20"/>
          <w:szCs w:val="20"/>
          <w:u w:val="single"/>
          <w:lang w:val="el-GR"/>
        </w:rPr>
        <w:t>θα πρέπει να υποστηρίζει</w:t>
      </w:r>
      <w:r>
        <w:rPr>
          <w:rFonts w:eastAsia="SimSun" w:cs="Tahoma"/>
          <w:sz w:val="20"/>
          <w:szCs w:val="20"/>
          <w:lang w:val="el-GR"/>
        </w:rPr>
        <w:t xml:space="preserve"> το Τμήμα </w:t>
      </w:r>
      <w:r w:rsidRPr="004E041A">
        <w:rPr>
          <w:rFonts w:eastAsia="SimSun" w:cs="Tahoma"/>
          <w:sz w:val="20"/>
          <w:szCs w:val="20"/>
          <w:lang w:val="el-GR"/>
        </w:rPr>
        <w:t>Διαχείρισης Συμβάσεων (</w:t>
      </w:r>
      <w:proofErr w:type="spellStart"/>
      <w:r w:rsidRPr="004E041A">
        <w:rPr>
          <w:rFonts w:eastAsia="SimSun" w:cs="Tahoma"/>
          <w:sz w:val="20"/>
          <w:szCs w:val="20"/>
          <w:lang w:val="el-GR"/>
        </w:rPr>
        <w:t>Contract</w:t>
      </w:r>
      <w:proofErr w:type="spellEnd"/>
      <w:r w:rsidRPr="004E041A">
        <w:rPr>
          <w:rFonts w:eastAsia="SimSun" w:cs="Tahoma"/>
          <w:sz w:val="20"/>
          <w:szCs w:val="20"/>
          <w:lang w:val="el-GR"/>
        </w:rPr>
        <w:t xml:space="preserve"> </w:t>
      </w:r>
      <w:proofErr w:type="spellStart"/>
      <w:r w:rsidRPr="004E041A">
        <w:rPr>
          <w:rFonts w:eastAsia="SimSun" w:cs="Tahoma"/>
          <w:sz w:val="20"/>
          <w:szCs w:val="20"/>
          <w:lang w:val="el-GR"/>
        </w:rPr>
        <w:t>Management</w:t>
      </w:r>
      <w:proofErr w:type="spellEnd"/>
      <w:r w:rsidRPr="004E041A">
        <w:rPr>
          <w:rFonts w:eastAsia="SimSun" w:cs="Tahoma"/>
          <w:sz w:val="20"/>
          <w:szCs w:val="20"/>
          <w:lang w:val="el-GR"/>
        </w:rPr>
        <w:t>) της “Κοινωνίας της Πληροφορίας Μ.Α.Ε.”.</w:t>
      </w:r>
      <w:r>
        <w:rPr>
          <w:rFonts w:eastAsia="SimSun" w:cs="Tahoma"/>
          <w:sz w:val="20"/>
          <w:szCs w:val="20"/>
          <w:lang w:val="el-GR"/>
        </w:rPr>
        <w:t xml:space="preserve"> στα εξής:</w:t>
      </w:r>
    </w:p>
    <w:p w14:paraId="6EEBB6A5" w14:textId="77777777" w:rsidR="006F4C38" w:rsidRDefault="006F4C38">
      <w:pPr>
        <w:pStyle w:val="aff"/>
        <w:numPr>
          <w:ilvl w:val="0"/>
          <w:numId w:val="34"/>
        </w:numPr>
        <w:suppressAutoHyphens w:val="0"/>
        <w:autoSpaceDE w:val="0"/>
        <w:spacing w:after="60" w:line="276" w:lineRule="auto"/>
        <w:ind w:left="714" w:hanging="357"/>
        <w:contextualSpacing w:val="0"/>
        <w:rPr>
          <w:rFonts w:eastAsia="SimSun" w:cs="Tahoma"/>
          <w:sz w:val="20"/>
          <w:szCs w:val="20"/>
          <w:lang w:val="el-GR"/>
        </w:rPr>
      </w:pPr>
      <w:r>
        <w:rPr>
          <w:rFonts w:eastAsia="SimSun" w:cs="Tahoma"/>
          <w:sz w:val="20"/>
          <w:szCs w:val="20"/>
          <w:lang w:val="el-GR"/>
        </w:rPr>
        <w:t>Στη σ</w:t>
      </w:r>
      <w:r w:rsidRPr="00A31019">
        <w:rPr>
          <w:rFonts w:eastAsia="SimSun" w:cs="Tahoma"/>
          <w:sz w:val="20"/>
          <w:szCs w:val="20"/>
          <w:lang w:val="el-GR"/>
        </w:rPr>
        <w:t>ύνταξη και διαμόρφωση πρότυπων τευχών προκηρύξεων με βάση τα πρότυπα της ΕΑΔΗΣΥ και την ισχύουσα νομοθεσία.</w:t>
      </w:r>
    </w:p>
    <w:p w14:paraId="3A9B3B12" w14:textId="77777777" w:rsidR="0042548F" w:rsidRDefault="006F4C38" w:rsidP="0042548F">
      <w:pPr>
        <w:pStyle w:val="aff"/>
        <w:numPr>
          <w:ilvl w:val="0"/>
          <w:numId w:val="34"/>
        </w:numPr>
        <w:suppressAutoHyphens w:val="0"/>
        <w:autoSpaceDE w:val="0"/>
        <w:spacing w:after="60" w:line="276" w:lineRule="auto"/>
        <w:ind w:left="714" w:hanging="357"/>
        <w:contextualSpacing w:val="0"/>
        <w:rPr>
          <w:rFonts w:eastAsia="SimSun" w:cs="Tahoma"/>
          <w:sz w:val="20"/>
          <w:szCs w:val="20"/>
          <w:lang w:val="el-GR"/>
        </w:rPr>
      </w:pPr>
      <w:r w:rsidRPr="00A31019">
        <w:rPr>
          <w:rFonts w:eastAsia="SimSun" w:cs="Tahoma"/>
          <w:sz w:val="20"/>
          <w:szCs w:val="20"/>
          <w:lang w:val="el-GR"/>
        </w:rPr>
        <w:t>Στη σύνταξη και διαμόρφωση πρότυπων τευχών συμβάσεων, σε συνεργασία με τη Νομική Υπηρεσία.</w:t>
      </w:r>
    </w:p>
    <w:p w14:paraId="4EFBCD20" w14:textId="77777777" w:rsidR="0042548F" w:rsidRDefault="006F4C38" w:rsidP="0042548F">
      <w:pPr>
        <w:pStyle w:val="aff"/>
        <w:numPr>
          <w:ilvl w:val="0"/>
          <w:numId w:val="34"/>
        </w:numPr>
        <w:suppressAutoHyphens w:val="0"/>
        <w:autoSpaceDE w:val="0"/>
        <w:spacing w:after="60" w:line="276" w:lineRule="auto"/>
        <w:ind w:left="714" w:hanging="357"/>
        <w:contextualSpacing w:val="0"/>
        <w:rPr>
          <w:rFonts w:eastAsia="SimSun" w:cs="Tahoma"/>
          <w:sz w:val="20"/>
          <w:szCs w:val="20"/>
          <w:lang w:val="el-GR"/>
        </w:rPr>
      </w:pPr>
      <w:r w:rsidRPr="0042548F">
        <w:rPr>
          <w:rFonts w:eastAsia="SimSun" w:cs="Tahoma"/>
          <w:sz w:val="20"/>
          <w:szCs w:val="20"/>
          <w:lang w:val="el-GR"/>
        </w:rPr>
        <w:t>Στην εφαρμογή των διαδικασιών και στην υλοποίηση όλων των ενεργειών σύναψης και τροποποίησης όλων των συμβάσεων της αναθέτουσας αρχής για τα έργα που αυτή υλοποιεί για λογαριασμό τρίτων, σύμφωνα με τη σχετική νομοθεσία, το ισχύον ΣΔΕ και το εταιρικό ΣΔΕΠ.</w:t>
      </w:r>
    </w:p>
    <w:p w14:paraId="4C418BA3" w14:textId="77777777" w:rsidR="0042548F" w:rsidRPr="0042548F" w:rsidRDefault="006F4C38" w:rsidP="0042548F">
      <w:pPr>
        <w:pStyle w:val="aff"/>
        <w:numPr>
          <w:ilvl w:val="0"/>
          <w:numId w:val="34"/>
        </w:numPr>
        <w:suppressAutoHyphens w:val="0"/>
        <w:autoSpaceDE w:val="0"/>
        <w:spacing w:after="60" w:line="276" w:lineRule="auto"/>
        <w:ind w:left="714" w:hanging="357"/>
        <w:contextualSpacing w:val="0"/>
        <w:rPr>
          <w:rFonts w:eastAsia="SimSun" w:cs="Tahoma"/>
          <w:sz w:val="20"/>
          <w:szCs w:val="20"/>
          <w:lang w:val="el-GR"/>
        </w:rPr>
      </w:pPr>
      <w:r w:rsidRPr="0042548F">
        <w:rPr>
          <w:rFonts w:eastAsiaTheme="minorEastAsia" w:cs="Tahoma"/>
          <w:color w:val="000000"/>
          <w:sz w:val="20"/>
          <w:szCs w:val="20"/>
          <w:lang w:val="el-GR" w:eastAsia="el-GR"/>
        </w:rPr>
        <w:t>Νομικός έλεγχος κατά την προετοιμασία φακέλου προέγκρισης διαδικασίας ανάθεσης για την αποστολή του προς έγκριση στις αρμόδιες κατά περίπτωση υπηρεσίες ΕΣΠΑ, ΤΑΑ και στο Ελεγκτικό Συνέδριο.</w:t>
      </w:r>
    </w:p>
    <w:p w14:paraId="128DBF08" w14:textId="77777777" w:rsidR="0042548F" w:rsidRPr="0042548F" w:rsidRDefault="006F4C38" w:rsidP="0042548F">
      <w:pPr>
        <w:pStyle w:val="aff"/>
        <w:numPr>
          <w:ilvl w:val="0"/>
          <w:numId w:val="34"/>
        </w:numPr>
        <w:suppressAutoHyphens w:val="0"/>
        <w:autoSpaceDE w:val="0"/>
        <w:spacing w:after="60" w:line="276" w:lineRule="auto"/>
        <w:ind w:left="714" w:hanging="357"/>
        <w:contextualSpacing w:val="0"/>
        <w:rPr>
          <w:rFonts w:eastAsia="SimSun" w:cs="Tahoma"/>
          <w:sz w:val="20"/>
          <w:szCs w:val="20"/>
          <w:lang w:val="el-GR"/>
        </w:rPr>
      </w:pPr>
      <w:r w:rsidRPr="0042548F">
        <w:rPr>
          <w:rFonts w:eastAsiaTheme="minorEastAsia" w:cs="Tahoma"/>
          <w:color w:val="000000"/>
          <w:sz w:val="20"/>
          <w:szCs w:val="20"/>
          <w:lang w:val="el-GR" w:eastAsia="el-GR"/>
        </w:rPr>
        <w:lastRenderedPageBreak/>
        <w:t>Προετοιμασία και νομικός έλεγχος κατά την προετοιμασία και υποβολή στο Ελεγκτικό Συνέδριο, στην αρμόδια Ειδική Υπηρεσία ΕΣΠΑ καθώς και στην αρμόδια υπηρεσία του ΤΑΑ φακέλου προέγκρισης Σύμβασης.</w:t>
      </w:r>
    </w:p>
    <w:p w14:paraId="10AE2FC0" w14:textId="77777777" w:rsidR="0042548F" w:rsidRPr="0042548F" w:rsidRDefault="006F4C38" w:rsidP="0042548F">
      <w:pPr>
        <w:pStyle w:val="aff"/>
        <w:numPr>
          <w:ilvl w:val="0"/>
          <w:numId w:val="34"/>
        </w:numPr>
        <w:suppressAutoHyphens w:val="0"/>
        <w:autoSpaceDE w:val="0"/>
        <w:spacing w:after="60" w:line="276" w:lineRule="auto"/>
        <w:ind w:left="714" w:hanging="357"/>
        <w:contextualSpacing w:val="0"/>
        <w:rPr>
          <w:rFonts w:eastAsia="SimSun" w:cs="Tahoma"/>
          <w:sz w:val="20"/>
          <w:szCs w:val="20"/>
          <w:lang w:val="el-GR"/>
        </w:rPr>
      </w:pPr>
      <w:r w:rsidRPr="0042548F">
        <w:rPr>
          <w:rFonts w:eastAsiaTheme="minorEastAsia" w:cs="Tahoma"/>
          <w:color w:val="000000"/>
          <w:sz w:val="20"/>
          <w:szCs w:val="20"/>
          <w:lang w:val="el-GR" w:eastAsia="el-GR"/>
        </w:rPr>
        <w:t>Παροχή νομικών συμβουλών κατά την υλοποίηση συμβάσεων προμήθειας αγαθών και παροχής υπηρεσιών για την κάλυψη των αναγκών των έργων που υλοποιεί η εταιρεία για λογαριασμό τρίτων.</w:t>
      </w:r>
      <w:bookmarkStart w:id="244" w:name="_Hlk128747338"/>
    </w:p>
    <w:p w14:paraId="7E14272A" w14:textId="77777777" w:rsidR="0042548F" w:rsidRPr="0042548F" w:rsidRDefault="006F4C38" w:rsidP="0042548F">
      <w:pPr>
        <w:pStyle w:val="aff"/>
        <w:numPr>
          <w:ilvl w:val="0"/>
          <w:numId w:val="34"/>
        </w:numPr>
        <w:suppressAutoHyphens w:val="0"/>
        <w:autoSpaceDE w:val="0"/>
        <w:spacing w:after="60" w:line="276" w:lineRule="auto"/>
        <w:ind w:left="714" w:hanging="357"/>
        <w:contextualSpacing w:val="0"/>
        <w:rPr>
          <w:rFonts w:eastAsia="SimSun" w:cs="Tahoma"/>
          <w:sz w:val="20"/>
          <w:szCs w:val="20"/>
          <w:lang w:val="el-GR"/>
        </w:rPr>
      </w:pPr>
      <w:r w:rsidRPr="0042548F">
        <w:rPr>
          <w:rFonts w:eastAsiaTheme="minorEastAsia" w:cs="Tahoma"/>
          <w:color w:val="000000"/>
          <w:sz w:val="20"/>
          <w:szCs w:val="20"/>
          <w:lang w:val="el-GR" w:eastAsia="el-GR"/>
        </w:rPr>
        <w:t>Υποστήριξη</w:t>
      </w:r>
      <w:bookmarkEnd w:id="244"/>
      <w:r w:rsidRPr="0042548F">
        <w:rPr>
          <w:rFonts w:eastAsiaTheme="minorEastAsia" w:cs="Tahoma"/>
          <w:color w:val="000000"/>
          <w:sz w:val="20"/>
          <w:szCs w:val="20"/>
          <w:lang w:val="el-GR" w:eastAsia="el-GR"/>
        </w:rPr>
        <w:t xml:space="preserve"> στη λειτουργία του Εθνικού Συστήματος Ηλεκτρονικών Δημόσιων Συμβάσεων (ΕΣΗΔΗΣ) και του Κεντρικού Ηλεκτρονικού Μητρώου Δημοσίων Συμβάσεων (ΚΗΜΔΗΣ).</w:t>
      </w:r>
    </w:p>
    <w:p w14:paraId="6F89AFB7" w14:textId="77777777" w:rsidR="001E1C45" w:rsidRPr="001E1C45" w:rsidRDefault="006F4C38" w:rsidP="001E1C45">
      <w:pPr>
        <w:pStyle w:val="aff"/>
        <w:numPr>
          <w:ilvl w:val="0"/>
          <w:numId w:val="34"/>
        </w:numPr>
        <w:suppressAutoHyphens w:val="0"/>
        <w:autoSpaceDE w:val="0"/>
        <w:spacing w:after="60" w:line="276" w:lineRule="auto"/>
        <w:ind w:left="714" w:hanging="357"/>
        <w:contextualSpacing w:val="0"/>
        <w:rPr>
          <w:rFonts w:eastAsia="SimSun" w:cs="Tahoma"/>
          <w:sz w:val="20"/>
          <w:szCs w:val="20"/>
          <w:lang w:val="el-GR"/>
        </w:rPr>
      </w:pPr>
      <w:r w:rsidRPr="0042548F">
        <w:rPr>
          <w:rFonts w:eastAsiaTheme="minorEastAsia" w:cs="Tahoma"/>
          <w:color w:val="000000"/>
          <w:sz w:val="20"/>
          <w:szCs w:val="20"/>
          <w:lang w:val="el-GR" w:eastAsia="el-GR"/>
        </w:rPr>
        <w:t>Σύνταξη και υποβολή αιτημάτων προέγκρισης διαπραγμάτευσης στην ΕΑΔΗΣΥ.</w:t>
      </w:r>
    </w:p>
    <w:p w14:paraId="76EF2D26" w14:textId="77777777" w:rsidR="001E1C45" w:rsidRPr="001E1C45" w:rsidRDefault="006F4C38" w:rsidP="001E1C45">
      <w:pPr>
        <w:pStyle w:val="aff"/>
        <w:numPr>
          <w:ilvl w:val="0"/>
          <w:numId w:val="34"/>
        </w:numPr>
        <w:suppressAutoHyphens w:val="0"/>
        <w:autoSpaceDE w:val="0"/>
        <w:spacing w:after="60" w:line="276" w:lineRule="auto"/>
        <w:ind w:left="714" w:hanging="357"/>
        <w:contextualSpacing w:val="0"/>
        <w:rPr>
          <w:rFonts w:eastAsia="SimSun" w:cs="Tahoma"/>
          <w:sz w:val="20"/>
          <w:szCs w:val="20"/>
          <w:lang w:val="el-GR"/>
        </w:rPr>
      </w:pPr>
      <w:r w:rsidRPr="001E1C45">
        <w:rPr>
          <w:rFonts w:eastAsiaTheme="minorEastAsia" w:cs="Tahoma"/>
          <w:color w:val="000000"/>
          <w:sz w:val="20"/>
          <w:szCs w:val="20"/>
          <w:lang w:val="el-GR" w:eastAsia="el-GR"/>
        </w:rPr>
        <w:t>Νομική υποστήριξη κατά τη διενέργεια διαγωνιστικών διαδικασιών σύμφωνα με την κείμενη νομοθεσία και το εταιρικό Σύστημα Διαχειριστικής Επάρκειας και Ποιότητας (ΣΔΕΠ)</w:t>
      </w:r>
    </w:p>
    <w:p w14:paraId="3092D337" w14:textId="77777777" w:rsidR="001E1C45" w:rsidRPr="001E1C45" w:rsidRDefault="006F4C38" w:rsidP="001E1C45">
      <w:pPr>
        <w:pStyle w:val="aff"/>
        <w:numPr>
          <w:ilvl w:val="0"/>
          <w:numId w:val="34"/>
        </w:numPr>
        <w:suppressAutoHyphens w:val="0"/>
        <w:autoSpaceDE w:val="0"/>
        <w:spacing w:after="60" w:line="276" w:lineRule="auto"/>
        <w:ind w:left="714" w:hanging="357"/>
        <w:contextualSpacing w:val="0"/>
        <w:rPr>
          <w:rFonts w:eastAsia="SimSun" w:cs="Tahoma"/>
          <w:sz w:val="20"/>
          <w:szCs w:val="20"/>
          <w:lang w:val="el-GR"/>
        </w:rPr>
      </w:pPr>
      <w:r w:rsidRPr="001E1C45">
        <w:rPr>
          <w:rFonts w:eastAsiaTheme="minorEastAsia" w:cs="Tahoma"/>
          <w:color w:val="000000"/>
          <w:sz w:val="20"/>
          <w:szCs w:val="20"/>
          <w:lang w:val="el-GR" w:eastAsia="el-GR"/>
        </w:rPr>
        <w:t>Συνεργάζεται με τις Επιτροπές Διενέργειας και Αξιολόγησης του ισχύοντος νομοθετικού πλαισίου για τις δημόσιες συμβάσεις, με αντικείμενο την ορθή και έγκαιρη διενέργεια και ολοκλήρωση των διαγωνιστικών διαδικασιών.</w:t>
      </w:r>
    </w:p>
    <w:p w14:paraId="09E509AD" w14:textId="77777777" w:rsidR="001E1C45" w:rsidRPr="001E1C45" w:rsidRDefault="006F4C38" w:rsidP="001E1C45">
      <w:pPr>
        <w:pStyle w:val="aff"/>
        <w:numPr>
          <w:ilvl w:val="0"/>
          <w:numId w:val="34"/>
        </w:numPr>
        <w:suppressAutoHyphens w:val="0"/>
        <w:autoSpaceDE w:val="0"/>
        <w:spacing w:after="60" w:line="276" w:lineRule="auto"/>
        <w:ind w:left="714" w:hanging="357"/>
        <w:contextualSpacing w:val="0"/>
        <w:rPr>
          <w:rFonts w:eastAsia="SimSun" w:cs="Tahoma"/>
          <w:sz w:val="20"/>
          <w:szCs w:val="20"/>
          <w:lang w:val="el-GR"/>
        </w:rPr>
      </w:pPr>
      <w:r w:rsidRPr="001E1C45">
        <w:rPr>
          <w:rFonts w:eastAsiaTheme="minorEastAsia" w:cs="Tahoma"/>
          <w:color w:val="000000"/>
          <w:sz w:val="20"/>
          <w:szCs w:val="20"/>
          <w:lang w:val="el-GR" w:eastAsia="el-GR"/>
        </w:rPr>
        <w:t>Συνεργάζεται με τις Επιτροπές Παραλαβής σε θέματα που αφορούν σε τεχνικά ζητήματα ολοκλήρωσης μιας σύμβασης.</w:t>
      </w:r>
    </w:p>
    <w:p w14:paraId="4F8153F6" w14:textId="73A4873C" w:rsidR="006F4C38" w:rsidRPr="001E1C45" w:rsidRDefault="006F4C38" w:rsidP="001E1C45">
      <w:pPr>
        <w:pStyle w:val="aff"/>
        <w:numPr>
          <w:ilvl w:val="0"/>
          <w:numId w:val="34"/>
        </w:numPr>
        <w:suppressAutoHyphens w:val="0"/>
        <w:autoSpaceDE w:val="0"/>
        <w:spacing w:after="60" w:line="276" w:lineRule="auto"/>
        <w:ind w:left="714" w:hanging="357"/>
        <w:contextualSpacing w:val="0"/>
        <w:rPr>
          <w:rFonts w:eastAsia="SimSun" w:cs="Tahoma"/>
          <w:sz w:val="20"/>
          <w:szCs w:val="20"/>
          <w:lang w:val="el-GR"/>
        </w:rPr>
      </w:pPr>
      <w:r w:rsidRPr="001E1C45">
        <w:rPr>
          <w:rFonts w:eastAsiaTheme="minorEastAsia" w:cs="Tahoma"/>
          <w:color w:val="000000"/>
          <w:sz w:val="20"/>
          <w:szCs w:val="20"/>
          <w:lang w:val="el-GR" w:eastAsia="el-GR"/>
        </w:rPr>
        <w:t xml:space="preserve">Παρακολουθεί το θεσμικό πλαίσιο προμηθειών καθώς και τις οδηγίες και τα πρότυπα έντυπα που εκδίδει η ΕΑΑΔΗΣΥ, και απαντά σε ερωτήσεις της διοίκησης και των Διευθύνσεων της Εταιρείας για θέματα προμηθειών. </w:t>
      </w:r>
    </w:p>
    <w:p w14:paraId="49665449" w14:textId="77777777" w:rsidR="00F77016" w:rsidRPr="003317BB" w:rsidRDefault="00F77016" w:rsidP="00F77016">
      <w:pPr>
        <w:tabs>
          <w:tab w:val="left" w:pos="993"/>
        </w:tabs>
        <w:suppressAutoHyphens w:val="0"/>
        <w:spacing w:line="312" w:lineRule="auto"/>
        <w:contextualSpacing/>
        <w:rPr>
          <w:rFonts w:cs="Tahoma"/>
          <w:sz w:val="20"/>
          <w:szCs w:val="20"/>
          <w:lang w:val="el-GR"/>
        </w:rPr>
      </w:pPr>
    </w:p>
    <w:p w14:paraId="75BC5B2B" w14:textId="7EFDE3EE" w:rsidR="00F77016" w:rsidRDefault="00F77016" w:rsidP="00F77016">
      <w:pPr>
        <w:suppressAutoHyphens w:val="0"/>
        <w:autoSpaceDE w:val="0"/>
        <w:spacing w:after="60"/>
        <w:rPr>
          <w:rFonts w:eastAsia="SimSun"/>
          <w:b/>
          <w:bCs/>
          <w:szCs w:val="22"/>
          <w:lang w:val="el-GR"/>
        </w:rPr>
      </w:pPr>
      <w:r w:rsidRPr="007F05E7">
        <w:rPr>
          <w:rFonts w:eastAsia="SimSun"/>
          <w:b/>
          <w:bCs/>
          <w:szCs w:val="22"/>
          <w:lang w:val="el-GR"/>
        </w:rPr>
        <w:t xml:space="preserve">Διάρκεια σύμβασης-Χρόνοι παράδοσης </w:t>
      </w:r>
    </w:p>
    <w:p w14:paraId="6D1E14A0" w14:textId="6F62705B" w:rsidR="001566F6" w:rsidRPr="001566F6" w:rsidRDefault="001566F6" w:rsidP="00F77016">
      <w:pPr>
        <w:suppressAutoHyphens w:val="0"/>
        <w:autoSpaceDE w:val="0"/>
        <w:spacing w:after="60"/>
        <w:rPr>
          <w:rFonts w:eastAsia="SimSun"/>
          <w:szCs w:val="22"/>
          <w:lang w:val="el-GR"/>
        </w:rPr>
      </w:pPr>
      <w:r w:rsidRPr="001566F6">
        <w:rPr>
          <w:rFonts w:eastAsia="SimSun"/>
          <w:szCs w:val="22"/>
          <w:lang w:val="el-GR"/>
        </w:rPr>
        <w:t xml:space="preserve">Η συνολική διάρκεια της </w:t>
      </w:r>
      <w:r>
        <w:rPr>
          <w:rFonts w:eastAsia="SimSun"/>
          <w:szCs w:val="22"/>
          <w:lang w:val="el-GR"/>
        </w:rPr>
        <w:t>σύμβασης ορίζεται σε δώδεκα (12) μήνες.</w:t>
      </w:r>
    </w:p>
    <w:p w14:paraId="3834BA7D" w14:textId="77777777" w:rsidR="00F77016" w:rsidRPr="00462C05" w:rsidRDefault="00F77016" w:rsidP="00F77016">
      <w:pPr>
        <w:suppressAutoHyphens w:val="0"/>
        <w:autoSpaceDE w:val="0"/>
        <w:spacing w:after="60"/>
        <w:rPr>
          <w:rFonts w:eastAsia="SimSun" w:cs="Tahoma"/>
          <w:sz w:val="20"/>
          <w:szCs w:val="20"/>
          <w:lang w:val="el-GR"/>
        </w:rPr>
      </w:pPr>
    </w:p>
    <w:p w14:paraId="77CD91CB" w14:textId="77777777" w:rsidR="00F77016" w:rsidRPr="007F05E7" w:rsidRDefault="00F77016" w:rsidP="00F77016">
      <w:pPr>
        <w:suppressAutoHyphens w:val="0"/>
        <w:autoSpaceDE w:val="0"/>
        <w:spacing w:after="60"/>
        <w:rPr>
          <w:rFonts w:eastAsia="SimSun"/>
          <w:b/>
          <w:bCs/>
          <w:szCs w:val="22"/>
          <w:lang w:val="el-GR"/>
        </w:rPr>
      </w:pPr>
      <w:r w:rsidRPr="007F05E7">
        <w:rPr>
          <w:rFonts w:eastAsia="SimSun"/>
          <w:b/>
          <w:bCs/>
          <w:szCs w:val="22"/>
          <w:lang w:val="el-GR"/>
        </w:rPr>
        <w:t xml:space="preserve">Τόπος υλοποίησης/ παροχής των υπηρεσιών  </w:t>
      </w:r>
    </w:p>
    <w:p w14:paraId="245F1162" w14:textId="498B45B4" w:rsidR="00F77016" w:rsidRPr="006D5744" w:rsidRDefault="00F77016" w:rsidP="00F77016">
      <w:pPr>
        <w:suppressAutoHyphens w:val="0"/>
        <w:autoSpaceDE w:val="0"/>
        <w:spacing w:after="60"/>
        <w:rPr>
          <w:rFonts w:eastAsia="SimSun" w:cs="Tahoma"/>
          <w:sz w:val="20"/>
          <w:szCs w:val="20"/>
          <w:lang w:val="el-GR"/>
        </w:rPr>
      </w:pPr>
      <w:r w:rsidRPr="006D5744">
        <w:rPr>
          <w:rFonts w:eastAsia="SimSun" w:cs="Tahoma"/>
          <w:sz w:val="20"/>
          <w:szCs w:val="20"/>
          <w:lang w:val="el-GR"/>
        </w:rPr>
        <w:t>Η Κοινωνία της Πληροφορίας Μ.Α.Ε.» (</w:t>
      </w:r>
      <w:proofErr w:type="spellStart"/>
      <w:r w:rsidRPr="006D5744">
        <w:rPr>
          <w:rFonts w:eastAsia="SimSun" w:cs="Tahoma"/>
          <w:sz w:val="20"/>
          <w:szCs w:val="20"/>
          <w:lang w:val="el-GR"/>
        </w:rPr>
        <w:t>ΚτΠ</w:t>
      </w:r>
      <w:proofErr w:type="spellEnd"/>
      <w:r w:rsidRPr="006D5744">
        <w:rPr>
          <w:rFonts w:eastAsia="SimSun" w:cs="Tahoma"/>
          <w:sz w:val="20"/>
          <w:szCs w:val="20"/>
          <w:lang w:val="el-GR"/>
        </w:rPr>
        <w:t xml:space="preserve"> Μ.Α.Ε.) ή/και η έδρα του Αναδόχου</w:t>
      </w:r>
      <w:r w:rsidR="001566F6">
        <w:rPr>
          <w:rFonts w:eastAsia="SimSun" w:cs="Tahoma"/>
          <w:sz w:val="20"/>
          <w:szCs w:val="20"/>
          <w:lang w:val="el-GR"/>
        </w:rPr>
        <w:t>.</w:t>
      </w:r>
    </w:p>
    <w:p w14:paraId="5B40BFCC" w14:textId="77777777" w:rsidR="00F77016" w:rsidRDefault="00F77016" w:rsidP="00F77016">
      <w:pPr>
        <w:suppressAutoHyphens w:val="0"/>
        <w:autoSpaceDE w:val="0"/>
        <w:spacing w:after="60"/>
        <w:rPr>
          <w:rFonts w:eastAsia="SimSun"/>
          <w:szCs w:val="22"/>
          <w:lang w:val="el-GR"/>
        </w:rPr>
      </w:pPr>
    </w:p>
    <w:p w14:paraId="5E0ADA09" w14:textId="77777777" w:rsidR="00F77016" w:rsidRPr="00B34362" w:rsidRDefault="00F77016" w:rsidP="00F77016">
      <w:pPr>
        <w:pStyle w:val="normalwithoutspacing"/>
        <w:rPr>
          <w:rFonts w:cs="Tahoma"/>
          <w:b/>
          <w:color w:val="002060"/>
          <w:szCs w:val="22"/>
        </w:rPr>
      </w:pPr>
      <w:r w:rsidRPr="00B34362">
        <w:rPr>
          <w:rFonts w:cs="Tahoma"/>
          <w:b/>
          <w:color w:val="002060"/>
          <w:szCs w:val="22"/>
        </w:rPr>
        <w:t>ΜΕΡΟΣ Β - ΟΙΚΟΝΟΜΙΚΟ ΑΝΤΙΚΕΙΜΕΝΟ ΤΗΣ ΣΥΜΒΑΣΗΣ</w:t>
      </w:r>
    </w:p>
    <w:p w14:paraId="0E1CA87D" w14:textId="5D53F575" w:rsidR="00F77016" w:rsidRDefault="00F77016" w:rsidP="00F77016">
      <w:pPr>
        <w:suppressAutoHyphens w:val="0"/>
        <w:autoSpaceDE w:val="0"/>
        <w:spacing w:after="60"/>
        <w:rPr>
          <w:rFonts w:eastAsia="SimSun"/>
          <w:b/>
          <w:bCs/>
          <w:szCs w:val="22"/>
          <w:lang w:val="el-GR"/>
        </w:rPr>
      </w:pPr>
      <w:r w:rsidRPr="00B34362">
        <w:rPr>
          <w:rFonts w:eastAsia="SimSun"/>
          <w:b/>
          <w:bCs/>
          <w:szCs w:val="22"/>
          <w:lang w:val="el-GR"/>
        </w:rPr>
        <w:t>Χρηματοδότηση</w:t>
      </w:r>
    </w:p>
    <w:p w14:paraId="228D7C15" w14:textId="4F301675" w:rsidR="001566F6" w:rsidRDefault="00F87E1E" w:rsidP="00F77016">
      <w:pPr>
        <w:suppressAutoHyphens w:val="0"/>
        <w:autoSpaceDE w:val="0"/>
        <w:spacing w:after="60"/>
        <w:rPr>
          <w:rFonts w:cs="Tahoma"/>
          <w:szCs w:val="22"/>
          <w:lang w:val="el-GR"/>
        </w:rPr>
      </w:pPr>
      <w:r w:rsidRPr="00F87E1E">
        <w:rPr>
          <w:rFonts w:cs="Tahoma"/>
          <w:szCs w:val="22"/>
          <w:lang w:val="el-GR"/>
        </w:rPr>
        <w:t>Το έργο θα χρηματοδοτηθεί από την «Τεχνική Υποστήριξη Εφαρμογής για την κάλυψη λειτουργικών δαπανών και αμοιβών προσωπικού της Κοινωνίας της Πληροφορίας Μ.Α.Ε για το έτος 2023», στο «ΤΠΑ ΨΗΦΙΑΚΗΣ ΔΙΑΚΥΒΕΡΝΗΣΗΣ 2021-2025», ή κάθε άλλο λογαριασμό σχετικό με τα λειτουργικά έξοδα της εταιρείας.</w:t>
      </w:r>
    </w:p>
    <w:p w14:paraId="02DA59C1" w14:textId="77777777" w:rsidR="00F87E1E" w:rsidRDefault="00F87E1E" w:rsidP="00F77016">
      <w:pPr>
        <w:suppressAutoHyphens w:val="0"/>
        <w:autoSpaceDE w:val="0"/>
        <w:spacing w:after="60"/>
        <w:rPr>
          <w:rFonts w:eastAsia="SimSun"/>
          <w:i/>
          <w:iCs/>
          <w:color w:val="5B9BD5"/>
          <w:szCs w:val="22"/>
          <w:lang w:val="el-GR"/>
        </w:rPr>
      </w:pPr>
    </w:p>
    <w:p w14:paraId="14A0AE33" w14:textId="77777777" w:rsidR="00F77016" w:rsidRPr="006B2C94" w:rsidRDefault="00F77016" w:rsidP="00F77016">
      <w:pPr>
        <w:suppressAutoHyphens w:val="0"/>
        <w:autoSpaceDE w:val="0"/>
        <w:spacing w:after="60"/>
        <w:rPr>
          <w:lang w:val="el-GR"/>
        </w:rPr>
      </w:pPr>
      <w:r w:rsidRPr="00B34362">
        <w:rPr>
          <w:rFonts w:eastAsia="SimSun"/>
          <w:b/>
          <w:bCs/>
          <w:szCs w:val="22"/>
          <w:lang w:val="el-GR"/>
        </w:rPr>
        <w:t>Εκτιμώμενη αξία σύμβασης σε ευρώ</w:t>
      </w:r>
    </w:p>
    <w:p w14:paraId="3D814AF0" w14:textId="53CE8429" w:rsidR="00B10C66" w:rsidRDefault="001566F6" w:rsidP="001566F6">
      <w:pPr>
        <w:suppressAutoHyphens w:val="0"/>
        <w:spacing w:line="312" w:lineRule="auto"/>
        <w:contextualSpacing/>
        <w:rPr>
          <w:rFonts w:cs="Tahoma"/>
          <w:sz w:val="20"/>
          <w:szCs w:val="20"/>
          <w:lang w:val="el-GR"/>
        </w:rPr>
      </w:pPr>
      <w:r w:rsidRPr="00722D04">
        <w:rPr>
          <w:rFonts w:cs="Tahoma"/>
          <w:lang w:val="el-GR"/>
        </w:rPr>
        <w:t xml:space="preserve">Προϋπολογισμός Έργου – συνολική  εκτιμώμενη αξία σύμβασης: Διακόσιες δεκατέσσερις χιλιάδες οκτακόσια  ευρώ </w:t>
      </w:r>
      <w:r w:rsidRPr="00722D04">
        <w:rPr>
          <w:rFonts w:cs="Tahoma"/>
          <w:bCs/>
          <w:lang w:val="el-GR"/>
        </w:rPr>
        <w:t>(214.800,00€)</w:t>
      </w:r>
      <w:r w:rsidRPr="00722D04">
        <w:rPr>
          <w:rFonts w:eastAsia="Calibri" w:cs="Tahoma"/>
          <w:bCs/>
          <w:color w:val="000000"/>
          <w:lang w:val="el-GR" w:eastAsia="el-GR"/>
        </w:rPr>
        <w:t xml:space="preserve"> μη συμπεριλαμβανομένου Φ.Π.Α. (προϋπολογισμός συμπεριλαμβανομένου ΦΠΑ: 266.352,00€, Φ.Π.Α 24%: 51.552,00€)</w:t>
      </w:r>
    </w:p>
    <w:p w14:paraId="56254634" w14:textId="08A0939E" w:rsidR="00B10C66" w:rsidRDefault="00B10C66" w:rsidP="00ED537D">
      <w:pPr>
        <w:suppressAutoHyphens w:val="0"/>
        <w:spacing w:line="312" w:lineRule="auto"/>
        <w:ind w:left="720"/>
        <w:contextualSpacing/>
        <w:rPr>
          <w:rFonts w:cs="Tahoma"/>
          <w:sz w:val="20"/>
          <w:szCs w:val="20"/>
          <w:lang w:val="el-GR"/>
        </w:rPr>
      </w:pPr>
    </w:p>
    <w:p w14:paraId="134BD6B7" w14:textId="63B92FF5" w:rsidR="00F17151" w:rsidRDefault="00F17151" w:rsidP="00ED537D">
      <w:pPr>
        <w:suppressAutoHyphens w:val="0"/>
        <w:spacing w:line="312" w:lineRule="auto"/>
        <w:ind w:left="720"/>
        <w:contextualSpacing/>
        <w:rPr>
          <w:rFonts w:cs="Tahoma"/>
          <w:sz w:val="20"/>
          <w:szCs w:val="20"/>
          <w:lang w:val="el-GR"/>
        </w:rPr>
      </w:pPr>
    </w:p>
    <w:p w14:paraId="5271AC3C" w14:textId="6DE958A7" w:rsidR="005E18D9" w:rsidRDefault="005E18D9" w:rsidP="00ED537D">
      <w:pPr>
        <w:suppressAutoHyphens w:val="0"/>
        <w:spacing w:line="312" w:lineRule="auto"/>
        <w:ind w:left="720"/>
        <w:contextualSpacing/>
        <w:rPr>
          <w:rFonts w:cs="Tahoma"/>
          <w:sz w:val="20"/>
          <w:szCs w:val="20"/>
          <w:lang w:val="el-GR"/>
        </w:rPr>
      </w:pPr>
    </w:p>
    <w:p w14:paraId="2BFAFD39" w14:textId="77777777" w:rsidR="005E18D9" w:rsidRDefault="005E18D9" w:rsidP="00ED537D">
      <w:pPr>
        <w:suppressAutoHyphens w:val="0"/>
        <w:spacing w:line="312" w:lineRule="auto"/>
        <w:ind w:left="720"/>
        <w:contextualSpacing/>
        <w:rPr>
          <w:rFonts w:cs="Tahoma"/>
          <w:sz w:val="20"/>
          <w:szCs w:val="20"/>
          <w:lang w:val="el-GR"/>
        </w:rPr>
      </w:pPr>
    </w:p>
    <w:p w14:paraId="397AC21A" w14:textId="35752B20" w:rsidR="00F17151" w:rsidRDefault="00F17151" w:rsidP="00ED537D">
      <w:pPr>
        <w:suppressAutoHyphens w:val="0"/>
        <w:spacing w:line="312" w:lineRule="auto"/>
        <w:ind w:left="720"/>
        <w:contextualSpacing/>
        <w:rPr>
          <w:rFonts w:cs="Tahoma"/>
          <w:sz w:val="20"/>
          <w:szCs w:val="20"/>
          <w:lang w:val="el-GR"/>
        </w:rPr>
      </w:pPr>
    </w:p>
    <w:p w14:paraId="6B042FA2" w14:textId="1AA43EDC" w:rsidR="00F17151" w:rsidRDefault="00F17151" w:rsidP="00ED537D">
      <w:pPr>
        <w:suppressAutoHyphens w:val="0"/>
        <w:spacing w:line="312" w:lineRule="auto"/>
        <w:ind w:left="720"/>
        <w:contextualSpacing/>
        <w:rPr>
          <w:rFonts w:cs="Tahoma"/>
          <w:sz w:val="20"/>
          <w:szCs w:val="20"/>
          <w:lang w:val="el-GR"/>
        </w:rPr>
      </w:pPr>
    </w:p>
    <w:p w14:paraId="38E86513" w14:textId="78DA922A" w:rsidR="008338F0" w:rsidRPr="00310BC9" w:rsidRDefault="003355E7" w:rsidP="003D3B70">
      <w:pPr>
        <w:pStyle w:val="2"/>
        <w:numPr>
          <w:ilvl w:val="0"/>
          <w:numId w:val="0"/>
        </w:numPr>
        <w:tabs>
          <w:tab w:val="clear" w:pos="567"/>
          <w:tab w:val="left" w:pos="0"/>
        </w:tabs>
        <w:rPr>
          <w:rFonts w:cs="Tahoma"/>
          <w:lang w:val="el-GR"/>
        </w:rPr>
      </w:pPr>
      <w:bookmarkStart w:id="245" w:name="_Ref496624736"/>
      <w:bookmarkStart w:id="246" w:name="_Ref496624788"/>
      <w:bookmarkStart w:id="247" w:name="_Toc71708251"/>
      <w:bookmarkStart w:id="248" w:name="_Toc86066015"/>
      <w:r w:rsidRPr="00310BC9">
        <w:rPr>
          <w:rFonts w:cs="Tahoma"/>
          <w:lang w:val="el-GR"/>
        </w:rPr>
        <w:lastRenderedPageBreak/>
        <w:t xml:space="preserve">ΠΑΡΑΡΤΗΜΑ ΙΙ – </w:t>
      </w:r>
      <w:r w:rsidR="004A23B9" w:rsidRPr="00310BC9">
        <w:rPr>
          <w:rFonts w:cs="Tahoma"/>
          <w:lang w:val="el-GR"/>
        </w:rPr>
        <w:t>ΕΥΡΩΠΑΙΚΟ ΕΝΙΑΙΟ ΕΓΓΡΑΦΟ ΣΥΜΒΑΣΗΣ (ΕΕΕΣ)</w:t>
      </w:r>
      <w:bookmarkEnd w:id="245"/>
      <w:bookmarkEnd w:id="246"/>
      <w:bookmarkEnd w:id="247"/>
      <w:bookmarkEnd w:id="248"/>
    </w:p>
    <w:p w14:paraId="467A65C4" w14:textId="77777777" w:rsidR="00A4737C" w:rsidRPr="005D69A1" w:rsidRDefault="00A4737C" w:rsidP="00A4737C">
      <w:pPr>
        <w:pStyle w:val="normalwithoutspacing"/>
        <w:rPr>
          <w:rFonts w:cs="Tahoma"/>
          <w:szCs w:val="22"/>
        </w:rPr>
      </w:pPr>
      <w:r w:rsidRPr="005D69A1">
        <w:rPr>
          <w:rFonts w:cs="Tahoma"/>
          <w:szCs w:val="22"/>
        </w:rPr>
        <w:t xml:space="preserve">Από τις 2-5-2019, οι αναθέτουσες αρχές συντάσσουν το ΕΕΕΣ με τη χρήση  της νέας ηλεκτρονικής υπηρεσίας </w:t>
      </w:r>
      <w:proofErr w:type="spellStart"/>
      <w:r w:rsidRPr="005D69A1">
        <w:rPr>
          <w:rFonts w:cs="Tahoma"/>
          <w:szCs w:val="22"/>
        </w:rPr>
        <w:t>Promitheus</w:t>
      </w:r>
      <w:proofErr w:type="spellEnd"/>
      <w:r w:rsidRPr="005D69A1">
        <w:rPr>
          <w:rFonts w:cs="Tahoma"/>
          <w:szCs w:val="22"/>
        </w:rPr>
        <w:t xml:space="preserve"> </w:t>
      </w:r>
      <w:proofErr w:type="spellStart"/>
      <w:r w:rsidRPr="005D69A1">
        <w:rPr>
          <w:rFonts w:cs="Tahoma"/>
          <w:szCs w:val="22"/>
        </w:rPr>
        <w:t>ESPDint</w:t>
      </w:r>
      <w:proofErr w:type="spellEnd"/>
      <w:r w:rsidRPr="005D69A1">
        <w:rPr>
          <w:rFonts w:cs="Tahoma"/>
          <w:szCs w:val="22"/>
        </w:rPr>
        <w:t xml:space="preserve"> (https://espdint.eprocurement.gov.gr/), που προσφέρει τη δυνατότητα ηλεκτρονικής σύνταξης και διαχείρισης του </w:t>
      </w:r>
      <w:bookmarkStart w:id="249" w:name="_Hlk84858880"/>
      <w:r w:rsidRPr="005D69A1">
        <w:rPr>
          <w:rFonts w:cs="Tahoma"/>
          <w:szCs w:val="22"/>
        </w:rPr>
        <w:t>Ευρωπαϊκού Ενιαίου Εγγράφου Σύμβασης (ΕΕΕΣ)</w:t>
      </w:r>
      <w:bookmarkEnd w:id="249"/>
      <w:r w:rsidRPr="005D69A1">
        <w:rPr>
          <w:rFonts w:cs="Tahoma"/>
          <w:szCs w:val="22"/>
        </w:rPr>
        <w:t>. Η σχετική ανακοίνωση είναι διαθέσιμη στη Διαδικτυακή Πύλη του ΕΣΗΔΗΣ www.promitheus.gov.gr</w:t>
      </w:r>
    </w:p>
    <w:p w14:paraId="609EDE34" w14:textId="77777777" w:rsidR="00A4737C" w:rsidRPr="005D69A1" w:rsidRDefault="00A4737C" w:rsidP="00A4737C">
      <w:pPr>
        <w:pStyle w:val="normalwithoutspacing"/>
        <w:rPr>
          <w:rFonts w:cs="Tahoma"/>
          <w:szCs w:val="22"/>
        </w:rPr>
      </w:pPr>
      <w:r w:rsidRPr="005D69A1">
        <w:rPr>
          <w:rFonts w:cs="Tahoma"/>
          <w:szCs w:val="22"/>
        </w:rPr>
        <w:t xml:space="preserve">Συνημμένα της παρούσας διακήρυξης περιλαμβάνονται: </w:t>
      </w:r>
    </w:p>
    <w:p w14:paraId="49BF4E1A" w14:textId="77777777" w:rsidR="00A4737C" w:rsidRPr="005D69A1" w:rsidRDefault="00A4737C" w:rsidP="00DE687C">
      <w:pPr>
        <w:pStyle w:val="normalwithoutspacing"/>
        <w:numPr>
          <w:ilvl w:val="0"/>
          <w:numId w:val="10"/>
        </w:numPr>
        <w:rPr>
          <w:rFonts w:cs="Tahoma"/>
          <w:szCs w:val="22"/>
        </w:rPr>
      </w:pPr>
      <w:r w:rsidRPr="005D69A1">
        <w:rPr>
          <w:rFonts w:cs="Tahoma"/>
          <w:szCs w:val="22"/>
        </w:rPr>
        <w:t xml:space="preserve">Πρότυπο του Ευρωπαϊκού Ενιαίου Εγγράφου Σύμβασης (ΕΕΕΣ) της παρούσας διακήρυξης σε μορφή αρχείου </w:t>
      </w:r>
      <w:proofErr w:type="spellStart"/>
      <w:r w:rsidRPr="005D69A1">
        <w:rPr>
          <w:rFonts w:cs="Tahoma"/>
          <w:szCs w:val="22"/>
        </w:rPr>
        <w:t>pdf</w:t>
      </w:r>
      <w:proofErr w:type="spellEnd"/>
      <w:r w:rsidRPr="005D69A1">
        <w:rPr>
          <w:rFonts w:cs="Tahoma"/>
          <w:szCs w:val="22"/>
        </w:rPr>
        <w:t xml:space="preserve"> ψηφιακά υπογεγραμμένο, το οποίο αποτελεί αναπόσπαστο μέρος της διακήρυξης. </w:t>
      </w:r>
    </w:p>
    <w:p w14:paraId="4B2413C9" w14:textId="77777777" w:rsidR="000309DB" w:rsidRPr="005D69A1" w:rsidRDefault="00A4737C" w:rsidP="00DE687C">
      <w:pPr>
        <w:pStyle w:val="normalwithoutspacing"/>
        <w:numPr>
          <w:ilvl w:val="0"/>
          <w:numId w:val="10"/>
        </w:numPr>
        <w:rPr>
          <w:rFonts w:cs="Tahoma"/>
          <w:szCs w:val="22"/>
        </w:rPr>
      </w:pPr>
      <w:r w:rsidRPr="005D69A1">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5D69A1">
        <w:rPr>
          <w:rFonts w:cs="Tahoma"/>
          <w:szCs w:val="22"/>
        </w:rPr>
        <w:t>.</w:t>
      </w:r>
    </w:p>
    <w:p w14:paraId="4217E5C7" w14:textId="77777777" w:rsidR="00A4737C" w:rsidRPr="00363BC0" w:rsidRDefault="00A4737C" w:rsidP="00D75E65">
      <w:pPr>
        <w:pStyle w:val="normalwithoutspacing"/>
        <w:rPr>
          <w:rFonts w:cs="Tahoma"/>
          <w:b/>
          <w:szCs w:val="22"/>
        </w:rPr>
      </w:pPr>
      <w:r w:rsidRPr="00363BC0">
        <w:rPr>
          <w:rFonts w:cs="Tahoma"/>
          <w:b/>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29D6E261" w14:textId="77777777" w:rsidR="004A23B9" w:rsidRPr="005D69A1" w:rsidRDefault="004A23B9">
      <w:pPr>
        <w:pStyle w:val="normalwithoutspacing"/>
        <w:rPr>
          <w:rFonts w:cs="Tahoma"/>
          <w:szCs w:val="22"/>
        </w:rPr>
      </w:pPr>
    </w:p>
    <w:p w14:paraId="33B769F9" w14:textId="77777777" w:rsidR="00166662" w:rsidRPr="005D69A1" w:rsidRDefault="00166662">
      <w:pPr>
        <w:pStyle w:val="normalwithoutspacing"/>
        <w:rPr>
          <w:rFonts w:cs="Tahoma"/>
          <w:i/>
          <w:color w:val="5B9BD5"/>
          <w:szCs w:val="22"/>
        </w:rPr>
        <w:sectPr w:rsidR="00166662" w:rsidRPr="005D69A1" w:rsidSect="00DF02B0">
          <w:pgSz w:w="11906" w:h="16838"/>
          <w:pgMar w:top="1134" w:right="1134" w:bottom="1134" w:left="1134" w:header="720" w:footer="709" w:gutter="0"/>
          <w:cols w:space="720"/>
          <w:titlePg/>
          <w:docGrid w:linePitch="360"/>
        </w:sectPr>
      </w:pPr>
    </w:p>
    <w:p w14:paraId="1E693AEB" w14:textId="5E1C7DA1" w:rsidR="006E4901" w:rsidRPr="000658EF" w:rsidRDefault="003355E7" w:rsidP="003D3B70">
      <w:pPr>
        <w:pStyle w:val="2"/>
        <w:numPr>
          <w:ilvl w:val="0"/>
          <w:numId w:val="0"/>
        </w:numPr>
        <w:ind w:left="576" w:hanging="576"/>
        <w:rPr>
          <w:rFonts w:cs="Tahoma"/>
          <w:color w:val="000099"/>
          <w:lang w:val="el-GR"/>
        </w:rPr>
      </w:pPr>
      <w:bookmarkStart w:id="250" w:name="_Ref496624509"/>
      <w:bookmarkStart w:id="251" w:name="_Toc71708252"/>
      <w:bookmarkStart w:id="252" w:name="_Toc86066016"/>
      <w:r w:rsidRPr="000658EF">
        <w:rPr>
          <w:rFonts w:cs="Tahoma"/>
          <w:color w:val="000099"/>
          <w:lang w:val="el-GR"/>
        </w:rPr>
        <w:lastRenderedPageBreak/>
        <w:t xml:space="preserve">ΠΑΡΑΡΤΗΜΑ </w:t>
      </w:r>
      <w:r w:rsidR="00B605B6">
        <w:rPr>
          <w:rFonts w:cs="Tahoma"/>
          <w:color w:val="000099"/>
          <w:lang w:val="en-US"/>
        </w:rPr>
        <w:t>I</w:t>
      </w:r>
      <w:r w:rsidR="00DD2951">
        <w:rPr>
          <w:rFonts w:cs="Tahoma"/>
          <w:color w:val="000099"/>
          <w:lang w:val="el-GR"/>
        </w:rPr>
        <w:t>ΙΙ</w:t>
      </w:r>
      <w:r w:rsidRPr="000658EF">
        <w:rPr>
          <w:rFonts w:cs="Tahoma"/>
          <w:color w:val="000099"/>
          <w:lang w:val="el-GR"/>
        </w:rPr>
        <w:t xml:space="preserve">– </w:t>
      </w:r>
      <w:r w:rsidR="006E4901" w:rsidRPr="000658EF">
        <w:rPr>
          <w:rFonts w:cs="Tahoma"/>
          <w:color w:val="000099"/>
          <w:lang w:val="el-GR"/>
        </w:rPr>
        <w:t>Υπόδειγμα Βιογραφικού Σημειώματος</w:t>
      </w:r>
      <w:bookmarkEnd w:id="250"/>
      <w:bookmarkEnd w:id="251"/>
      <w:bookmarkEnd w:id="252"/>
    </w:p>
    <w:p w14:paraId="46060B75" w14:textId="77777777" w:rsidR="006E4901" w:rsidRPr="005D69A1" w:rsidRDefault="006E4901" w:rsidP="006E4901">
      <w:pPr>
        <w:pStyle w:val="normalwithoutspacing"/>
        <w:rPr>
          <w:rFonts w:cs="Tahoma"/>
          <w:szCs w:val="22"/>
        </w:rPr>
      </w:pPr>
      <w:bookmarkStart w:id="253" w:name="_Hlk83897162"/>
    </w:p>
    <w:tbl>
      <w:tblPr>
        <w:tblW w:w="5004" w:type="pct"/>
        <w:tblInd w:w="-8" w:type="dxa"/>
        <w:tblLook w:val="0000" w:firstRow="0" w:lastRow="0" w:firstColumn="0" w:lastColumn="0" w:noHBand="0" w:noVBand="0"/>
      </w:tblPr>
      <w:tblGrid>
        <w:gridCol w:w="7"/>
        <w:gridCol w:w="1441"/>
        <w:gridCol w:w="297"/>
        <w:gridCol w:w="143"/>
        <w:gridCol w:w="21"/>
        <w:gridCol w:w="158"/>
        <w:gridCol w:w="160"/>
        <w:gridCol w:w="158"/>
        <w:gridCol w:w="15"/>
        <w:gridCol w:w="3700"/>
        <w:gridCol w:w="1267"/>
        <w:gridCol w:w="403"/>
        <w:gridCol w:w="102"/>
        <w:gridCol w:w="225"/>
        <w:gridCol w:w="1533"/>
      </w:tblGrid>
      <w:tr w:rsidR="006E4901" w:rsidRPr="005D69A1" w14:paraId="1EBDF0EF" w14:textId="77777777" w:rsidTr="005D69A1">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70F26948" w14:textId="77777777" w:rsidR="006E4901" w:rsidRPr="005D69A1" w:rsidRDefault="006E4901" w:rsidP="008B4966">
            <w:pPr>
              <w:spacing w:line="276" w:lineRule="auto"/>
              <w:jc w:val="center"/>
              <w:rPr>
                <w:rFonts w:cs="Tahoma"/>
                <w:b/>
                <w:szCs w:val="22"/>
              </w:rPr>
            </w:pPr>
            <w:r w:rsidRPr="005D69A1">
              <w:rPr>
                <w:rFonts w:cs="Tahoma"/>
                <w:b/>
                <w:szCs w:val="22"/>
              </w:rPr>
              <w:t>ΒΙΟΓΡΑΦΙΚΟ ΣΗΜΕΙΩΜΑ</w:t>
            </w:r>
          </w:p>
        </w:tc>
      </w:tr>
      <w:tr w:rsidR="006E4901" w:rsidRPr="005D69A1" w14:paraId="201717D0" w14:textId="77777777" w:rsidTr="005D69A1">
        <w:trPr>
          <w:gridBefore w:val="1"/>
          <w:wBefore w:w="4" w:type="pct"/>
        </w:trPr>
        <w:tc>
          <w:tcPr>
            <w:tcW w:w="4996" w:type="pct"/>
            <w:gridSpan w:val="14"/>
          </w:tcPr>
          <w:p w14:paraId="77D0CB60" w14:textId="77777777" w:rsidR="006E4901" w:rsidRPr="005D69A1" w:rsidRDefault="006E4901" w:rsidP="008B4966">
            <w:pPr>
              <w:spacing w:line="276" w:lineRule="auto"/>
              <w:rPr>
                <w:rFonts w:cs="Tahoma"/>
                <w:szCs w:val="22"/>
              </w:rPr>
            </w:pPr>
          </w:p>
        </w:tc>
      </w:tr>
      <w:tr w:rsidR="006E4901" w:rsidRPr="005D69A1" w14:paraId="28726DFF" w14:textId="77777777" w:rsidTr="005D69A1">
        <w:trPr>
          <w:gridBefore w:val="1"/>
          <w:wBefore w:w="4" w:type="pct"/>
        </w:trPr>
        <w:tc>
          <w:tcPr>
            <w:tcW w:w="3163"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30F95CCE" w14:textId="77777777" w:rsidR="006E4901" w:rsidRPr="005D69A1" w:rsidRDefault="006E4901" w:rsidP="008B4966">
            <w:pPr>
              <w:spacing w:line="276" w:lineRule="auto"/>
              <w:rPr>
                <w:rFonts w:cs="Tahoma"/>
                <w:b/>
                <w:szCs w:val="22"/>
              </w:rPr>
            </w:pPr>
            <w:r w:rsidRPr="005D69A1">
              <w:rPr>
                <w:rFonts w:cs="Tahoma"/>
                <w:b/>
                <w:szCs w:val="22"/>
              </w:rPr>
              <w:t>ΠΡΟΣΩΠΙΚΑ ΣΤΟΙΧΕΙΑ</w:t>
            </w:r>
          </w:p>
        </w:tc>
        <w:tc>
          <w:tcPr>
            <w:tcW w:w="1833" w:type="pct"/>
            <w:gridSpan w:val="5"/>
            <w:vAlign w:val="center"/>
          </w:tcPr>
          <w:p w14:paraId="696A274C" w14:textId="77777777" w:rsidR="006E4901" w:rsidRPr="005D69A1" w:rsidRDefault="006E4901" w:rsidP="008B4966">
            <w:pPr>
              <w:spacing w:line="276" w:lineRule="auto"/>
              <w:rPr>
                <w:rFonts w:cs="Tahoma"/>
                <w:szCs w:val="22"/>
              </w:rPr>
            </w:pPr>
          </w:p>
        </w:tc>
      </w:tr>
      <w:tr w:rsidR="006E4901" w:rsidRPr="005D69A1" w14:paraId="72B4729E" w14:textId="77777777" w:rsidTr="005D69A1">
        <w:trPr>
          <w:gridBefore w:val="1"/>
          <w:wBefore w:w="4" w:type="pct"/>
        </w:trPr>
        <w:tc>
          <w:tcPr>
            <w:tcW w:w="748" w:type="pct"/>
            <w:tcBorders>
              <w:top w:val="double" w:sz="6" w:space="0" w:color="auto"/>
              <w:left w:val="double" w:sz="6" w:space="0" w:color="auto"/>
              <w:bottom w:val="nil"/>
              <w:right w:val="nil"/>
            </w:tcBorders>
            <w:vAlign w:val="center"/>
          </w:tcPr>
          <w:p w14:paraId="48F28BE1" w14:textId="77777777" w:rsidR="006E4901" w:rsidRPr="005D69A1" w:rsidRDefault="006E4901" w:rsidP="008B4966">
            <w:pPr>
              <w:spacing w:line="276" w:lineRule="auto"/>
              <w:rPr>
                <w:rFonts w:cs="Tahoma"/>
                <w:b/>
                <w:szCs w:val="22"/>
              </w:rPr>
            </w:pPr>
            <w:r w:rsidRPr="005D69A1">
              <w:rPr>
                <w:rFonts w:cs="Tahoma"/>
                <w:b/>
                <w:szCs w:val="22"/>
              </w:rPr>
              <w:t>Επ</w:t>
            </w:r>
            <w:proofErr w:type="spellStart"/>
            <w:r w:rsidRPr="005D69A1">
              <w:rPr>
                <w:rFonts w:cs="Tahoma"/>
                <w:b/>
                <w:szCs w:val="22"/>
              </w:rPr>
              <w:t>ώνυμο</w:t>
            </w:r>
            <w:proofErr w:type="spellEnd"/>
            <w:r w:rsidRPr="005D69A1">
              <w:rPr>
                <w:rFonts w:cs="Tahoma"/>
                <w:b/>
                <w:szCs w:val="22"/>
              </w:rPr>
              <w:t>:</w:t>
            </w:r>
          </w:p>
        </w:tc>
        <w:tc>
          <w:tcPr>
            <w:tcW w:w="2415" w:type="pct"/>
            <w:gridSpan w:val="8"/>
            <w:tcBorders>
              <w:top w:val="double" w:sz="6" w:space="0" w:color="auto"/>
              <w:left w:val="nil"/>
              <w:bottom w:val="single" w:sz="6" w:space="0" w:color="auto"/>
              <w:right w:val="nil"/>
            </w:tcBorders>
            <w:vAlign w:val="center"/>
          </w:tcPr>
          <w:p w14:paraId="1BED1214" w14:textId="77777777" w:rsidR="006E4901" w:rsidRPr="005D69A1" w:rsidRDefault="006E4901" w:rsidP="008B4966">
            <w:pPr>
              <w:spacing w:line="276" w:lineRule="auto"/>
              <w:rPr>
                <w:rFonts w:cs="Tahoma"/>
                <w:szCs w:val="22"/>
              </w:rPr>
            </w:pPr>
          </w:p>
        </w:tc>
        <w:tc>
          <w:tcPr>
            <w:tcW w:w="658" w:type="pct"/>
            <w:tcBorders>
              <w:top w:val="double" w:sz="6" w:space="0" w:color="auto"/>
              <w:left w:val="nil"/>
              <w:bottom w:val="nil"/>
              <w:right w:val="nil"/>
            </w:tcBorders>
            <w:vAlign w:val="center"/>
          </w:tcPr>
          <w:p w14:paraId="70DB4CD9" w14:textId="77777777" w:rsidR="006E4901" w:rsidRPr="005D69A1" w:rsidRDefault="006E4901" w:rsidP="008B4966">
            <w:pPr>
              <w:spacing w:line="276" w:lineRule="auto"/>
              <w:rPr>
                <w:rFonts w:cs="Tahoma"/>
                <w:b/>
                <w:szCs w:val="22"/>
              </w:rPr>
            </w:pPr>
            <w:proofErr w:type="spellStart"/>
            <w:r w:rsidRPr="005D69A1">
              <w:rPr>
                <w:rFonts w:cs="Tahoma"/>
                <w:b/>
                <w:szCs w:val="22"/>
              </w:rPr>
              <w:t>Όνομ</w:t>
            </w:r>
            <w:proofErr w:type="spellEnd"/>
            <w:r w:rsidRPr="005D69A1">
              <w:rPr>
                <w:rFonts w:cs="Tahoma"/>
                <w:b/>
                <w:szCs w:val="22"/>
              </w:rPr>
              <w:t>α:</w:t>
            </w:r>
          </w:p>
        </w:tc>
        <w:tc>
          <w:tcPr>
            <w:tcW w:w="1175" w:type="pct"/>
            <w:gridSpan w:val="4"/>
            <w:tcBorders>
              <w:top w:val="double" w:sz="6" w:space="0" w:color="auto"/>
              <w:left w:val="nil"/>
              <w:bottom w:val="single" w:sz="6" w:space="0" w:color="auto"/>
              <w:right w:val="double" w:sz="6" w:space="0" w:color="auto"/>
            </w:tcBorders>
            <w:vAlign w:val="center"/>
          </w:tcPr>
          <w:p w14:paraId="28201AE4" w14:textId="77777777" w:rsidR="006E4901" w:rsidRPr="005D69A1" w:rsidRDefault="006E4901" w:rsidP="008B4966">
            <w:pPr>
              <w:spacing w:line="276" w:lineRule="auto"/>
              <w:rPr>
                <w:rFonts w:cs="Tahoma"/>
                <w:szCs w:val="22"/>
              </w:rPr>
            </w:pPr>
          </w:p>
        </w:tc>
      </w:tr>
      <w:tr w:rsidR="006E4901" w:rsidRPr="005D69A1" w14:paraId="3EDCA20A" w14:textId="77777777" w:rsidTr="005D69A1">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0F9E16C8" w14:textId="77777777" w:rsidR="006E4901" w:rsidRPr="005D69A1" w:rsidRDefault="006E4901" w:rsidP="008B4966">
            <w:pPr>
              <w:spacing w:line="276" w:lineRule="auto"/>
              <w:rPr>
                <w:rFonts w:cs="Tahoma"/>
                <w:szCs w:val="22"/>
              </w:rPr>
            </w:pPr>
          </w:p>
        </w:tc>
      </w:tr>
      <w:tr w:rsidR="006E4901" w:rsidRPr="005D69A1" w14:paraId="568E3496" w14:textId="77777777" w:rsidTr="005D69A1">
        <w:trPr>
          <w:gridBefore w:val="1"/>
          <w:wBefore w:w="4" w:type="pct"/>
        </w:trPr>
        <w:tc>
          <w:tcPr>
            <w:tcW w:w="902" w:type="pct"/>
            <w:gridSpan w:val="2"/>
            <w:tcBorders>
              <w:top w:val="nil"/>
              <w:left w:val="double" w:sz="6" w:space="0" w:color="auto"/>
              <w:bottom w:val="nil"/>
              <w:right w:val="nil"/>
            </w:tcBorders>
            <w:vAlign w:val="center"/>
          </w:tcPr>
          <w:p w14:paraId="314139FE" w14:textId="77777777" w:rsidR="006E4901" w:rsidRPr="005D69A1" w:rsidRDefault="006E4901" w:rsidP="008B4966">
            <w:pPr>
              <w:spacing w:line="276" w:lineRule="auto"/>
              <w:rPr>
                <w:rFonts w:cs="Tahoma"/>
                <w:b/>
                <w:szCs w:val="22"/>
              </w:rPr>
            </w:pPr>
            <w:r w:rsidRPr="005D69A1">
              <w:rPr>
                <w:rFonts w:cs="Tahoma"/>
                <w:b/>
                <w:szCs w:val="22"/>
              </w:rPr>
              <w:t>Πα</w:t>
            </w:r>
            <w:proofErr w:type="spellStart"/>
            <w:r w:rsidRPr="005D69A1">
              <w:rPr>
                <w:rFonts w:cs="Tahoma"/>
                <w:b/>
                <w:szCs w:val="22"/>
              </w:rPr>
              <w:t>τρώνυμο</w:t>
            </w:r>
            <w:proofErr w:type="spellEnd"/>
            <w:r w:rsidRPr="005D69A1">
              <w:rPr>
                <w:rFonts w:cs="Tahoma"/>
                <w:b/>
                <w:szCs w:val="22"/>
              </w:rPr>
              <w:t>:</w:t>
            </w:r>
          </w:p>
        </w:tc>
        <w:tc>
          <w:tcPr>
            <w:tcW w:w="2261" w:type="pct"/>
            <w:gridSpan w:val="7"/>
            <w:tcBorders>
              <w:top w:val="nil"/>
              <w:left w:val="nil"/>
              <w:bottom w:val="single" w:sz="6" w:space="0" w:color="auto"/>
              <w:right w:val="nil"/>
            </w:tcBorders>
            <w:vAlign w:val="center"/>
          </w:tcPr>
          <w:p w14:paraId="2E5A8F61" w14:textId="77777777" w:rsidR="006E4901" w:rsidRPr="005D69A1" w:rsidRDefault="006E4901" w:rsidP="008B4966">
            <w:pPr>
              <w:spacing w:line="276" w:lineRule="auto"/>
              <w:rPr>
                <w:rFonts w:cs="Tahoma"/>
                <w:szCs w:val="22"/>
              </w:rPr>
            </w:pPr>
          </w:p>
        </w:tc>
        <w:tc>
          <w:tcPr>
            <w:tcW w:w="920" w:type="pct"/>
            <w:gridSpan w:val="3"/>
            <w:vAlign w:val="center"/>
          </w:tcPr>
          <w:p w14:paraId="633B485D" w14:textId="77777777" w:rsidR="006E4901" w:rsidRPr="005D69A1" w:rsidRDefault="006E4901" w:rsidP="008B4966">
            <w:pPr>
              <w:spacing w:line="276" w:lineRule="auto"/>
              <w:rPr>
                <w:rFonts w:cs="Tahoma"/>
                <w:b/>
                <w:szCs w:val="22"/>
              </w:rPr>
            </w:pPr>
            <w:proofErr w:type="spellStart"/>
            <w:r w:rsidRPr="005D69A1">
              <w:rPr>
                <w:rFonts w:cs="Tahoma"/>
                <w:b/>
                <w:szCs w:val="22"/>
              </w:rPr>
              <w:t>Μητρώνυμο</w:t>
            </w:r>
            <w:proofErr w:type="spellEnd"/>
            <w:r w:rsidRPr="005D69A1">
              <w:rPr>
                <w:rFonts w:cs="Tahoma"/>
                <w:b/>
                <w:szCs w:val="22"/>
              </w:rPr>
              <w:t>:</w:t>
            </w:r>
          </w:p>
        </w:tc>
        <w:tc>
          <w:tcPr>
            <w:tcW w:w="913" w:type="pct"/>
            <w:gridSpan w:val="2"/>
            <w:tcBorders>
              <w:top w:val="nil"/>
              <w:left w:val="nil"/>
              <w:bottom w:val="single" w:sz="6" w:space="0" w:color="auto"/>
              <w:right w:val="double" w:sz="6" w:space="0" w:color="auto"/>
            </w:tcBorders>
            <w:vAlign w:val="center"/>
          </w:tcPr>
          <w:p w14:paraId="7454069A" w14:textId="77777777" w:rsidR="006E4901" w:rsidRPr="005D69A1" w:rsidRDefault="006E4901" w:rsidP="008B4966">
            <w:pPr>
              <w:spacing w:line="276" w:lineRule="auto"/>
              <w:rPr>
                <w:rFonts w:cs="Tahoma"/>
                <w:szCs w:val="22"/>
              </w:rPr>
            </w:pPr>
          </w:p>
        </w:tc>
      </w:tr>
      <w:tr w:rsidR="006E4901" w:rsidRPr="005D69A1" w14:paraId="72F36C3D" w14:textId="77777777" w:rsidTr="005D69A1">
        <w:trPr>
          <w:gridBefore w:val="1"/>
          <w:wBefore w:w="4" w:type="pct"/>
        </w:trPr>
        <w:tc>
          <w:tcPr>
            <w:tcW w:w="4996" w:type="pct"/>
            <w:gridSpan w:val="14"/>
            <w:tcBorders>
              <w:top w:val="nil"/>
              <w:left w:val="double" w:sz="6" w:space="0" w:color="auto"/>
              <w:bottom w:val="nil"/>
              <w:right w:val="double" w:sz="6" w:space="0" w:color="auto"/>
            </w:tcBorders>
            <w:vAlign w:val="center"/>
          </w:tcPr>
          <w:p w14:paraId="28843509" w14:textId="77777777" w:rsidR="006E4901" w:rsidRPr="005D69A1" w:rsidRDefault="006E4901" w:rsidP="008B4966">
            <w:pPr>
              <w:spacing w:line="276" w:lineRule="auto"/>
              <w:rPr>
                <w:rFonts w:cs="Tahoma"/>
                <w:szCs w:val="22"/>
              </w:rPr>
            </w:pPr>
          </w:p>
        </w:tc>
      </w:tr>
      <w:tr w:rsidR="006E4901" w:rsidRPr="005D69A1" w14:paraId="58AC4BD8" w14:textId="77777777" w:rsidTr="005D69A1">
        <w:trPr>
          <w:gridBefore w:val="1"/>
          <w:wBefore w:w="4" w:type="pct"/>
        </w:trPr>
        <w:tc>
          <w:tcPr>
            <w:tcW w:w="987" w:type="pct"/>
            <w:gridSpan w:val="4"/>
            <w:tcBorders>
              <w:top w:val="nil"/>
              <w:left w:val="double" w:sz="6" w:space="0" w:color="auto"/>
              <w:bottom w:val="nil"/>
              <w:right w:val="nil"/>
            </w:tcBorders>
            <w:vAlign w:val="center"/>
          </w:tcPr>
          <w:p w14:paraId="7F8C556B" w14:textId="77777777" w:rsidR="006E4901" w:rsidRPr="005D69A1" w:rsidRDefault="006E4901" w:rsidP="008B4966">
            <w:pPr>
              <w:spacing w:line="276" w:lineRule="auto"/>
              <w:rPr>
                <w:rFonts w:cs="Tahoma"/>
                <w:b/>
                <w:szCs w:val="22"/>
              </w:rPr>
            </w:pPr>
            <w:proofErr w:type="spellStart"/>
            <w:r w:rsidRPr="005D69A1">
              <w:rPr>
                <w:rFonts w:cs="Tahoma"/>
                <w:b/>
                <w:szCs w:val="22"/>
              </w:rPr>
              <w:t>Ημερομηνί</w:t>
            </w:r>
            <w:proofErr w:type="spellEnd"/>
            <w:r w:rsidRPr="005D69A1">
              <w:rPr>
                <w:rFonts w:cs="Tahoma"/>
                <w:b/>
                <w:szCs w:val="22"/>
              </w:rPr>
              <w:t xml:space="preserve">α </w:t>
            </w:r>
            <w:proofErr w:type="spellStart"/>
            <w:r w:rsidRPr="005D69A1">
              <w:rPr>
                <w:rFonts w:cs="Tahoma"/>
                <w:b/>
                <w:szCs w:val="22"/>
              </w:rPr>
              <w:t>Γέννησης</w:t>
            </w:r>
            <w:proofErr w:type="spellEnd"/>
            <w:r w:rsidRPr="005D69A1">
              <w:rPr>
                <w:rFonts w:cs="Tahoma"/>
                <w:b/>
                <w:szCs w:val="22"/>
              </w:rPr>
              <w:t>:</w:t>
            </w:r>
          </w:p>
        </w:tc>
        <w:tc>
          <w:tcPr>
            <w:tcW w:w="2176" w:type="pct"/>
            <w:gridSpan w:val="5"/>
            <w:tcBorders>
              <w:top w:val="nil"/>
              <w:left w:val="nil"/>
              <w:bottom w:val="single" w:sz="6" w:space="0" w:color="auto"/>
              <w:right w:val="nil"/>
            </w:tcBorders>
            <w:vAlign w:val="center"/>
          </w:tcPr>
          <w:p w14:paraId="45B5F46A" w14:textId="77777777" w:rsidR="006E4901" w:rsidRPr="005D69A1" w:rsidRDefault="006E4901" w:rsidP="008B4966">
            <w:pPr>
              <w:spacing w:line="276" w:lineRule="auto"/>
              <w:rPr>
                <w:rFonts w:cs="Tahoma"/>
                <w:szCs w:val="22"/>
              </w:rPr>
            </w:pPr>
            <w:r w:rsidRPr="005D69A1">
              <w:rPr>
                <w:rFonts w:cs="Tahoma"/>
                <w:szCs w:val="22"/>
              </w:rPr>
              <w:t>__ /__ / ____</w:t>
            </w:r>
          </w:p>
        </w:tc>
        <w:tc>
          <w:tcPr>
            <w:tcW w:w="1037" w:type="pct"/>
            <w:gridSpan w:val="4"/>
            <w:vAlign w:val="center"/>
          </w:tcPr>
          <w:p w14:paraId="706E5ACD" w14:textId="77777777" w:rsidR="006E4901" w:rsidRPr="005D69A1" w:rsidRDefault="006E4901" w:rsidP="008B4966">
            <w:pPr>
              <w:spacing w:line="276" w:lineRule="auto"/>
              <w:rPr>
                <w:rFonts w:cs="Tahoma"/>
                <w:b/>
                <w:szCs w:val="22"/>
              </w:rPr>
            </w:pPr>
            <w:proofErr w:type="spellStart"/>
            <w:r w:rsidRPr="005D69A1">
              <w:rPr>
                <w:rFonts w:cs="Tahoma"/>
                <w:b/>
                <w:szCs w:val="22"/>
              </w:rPr>
              <w:t>Τό</w:t>
            </w:r>
            <w:proofErr w:type="spellEnd"/>
            <w:r w:rsidRPr="005D69A1">
              <w:rPr>
                <w:rFonts w:cs="Tahoma"/>
                <w:b/>
                <w:szCs w:val="22"/>
              </w:rPr>
              <w:t xml:space="preserve">πος </w:t>
            </w:r>
            <w:proofErr w:type="spellStart"/>
            <w:r w:rsidRPr="005D69A1">
              <w:rPr>
                <w:rFonts w:cs="Tahoma"/>
                <w:b/>
                <w:szCs w:val="22"/>
              </w:rPr>
              <w:t>Γέννησης</w:t>
            </w:r>
            <w:proofErr w:type="spellEnd"/>
            <w:r w:rsidRPr="005D69A1">
              <w:rPr>
                <w:rFonts w:cs="Tahoma"/>
                <w:b/>
                <w:szCs w:val="22"/>
              </w:rPr>
              <w:t>:</w:t>
            </w:r>
          </w:p>
        </w:tc>
        <w:tc>
          <w:tcPr>
            <w:tcW w:w="796" w:type="pct"/>
            <w:tcBorders>
              <w:top w:val="nil"/>
              <w:left w:val="nil"/>
              <w:bottom w:val="single" w:sz="6" w:space="0" w:color="auto"/>
              <w:right w:val="double" w:sz="6" w:space="0" w:color="auto"/>
            </w:tcBorders>
            <w:vAlign w:val="center"/>
          </w:tcPr>
          <w:p w14:paraId="549E5193" w14:textId="77777777" w:rsidR="006E4901" w:rsidRPr="005D69A1" w:rsidRDefault="006E4901" w:rsidP="008B4966">
            <w:pPr>
              <w:spacing w:line="276" w:lineRule="auto"/>
              <w:rPr>
                <w:rFonts w:cs="Tahoma"/>
                <w:szCs w:val="22"/>
              </w:rPr>
            </w:pPr>
          </w:p>
        </w:tc>
      </w:tr>
      <w:tr w:rsidR="006E4901" w:rsidRPr="005D69A1" w14:paraId="7856850D" w14:textId="77777777" w:rsidTr="005D69A1">
        <w:trPr>
          <w:gridBefore w:val="1"/>
          <w:wBefore w:w="4" w:type="pct"/>
        </w:trPr>
        <w:tc>
          <w:tcPr>
            <w:tcW w:w="4996" w:type="pct"/>
            <w:gridSpan w:val="14"/>
            <w:tcBorders>
              <w:top w:val="nil"/>
              <w:left w:val="double" w:sz="6" w:space="0" w:color="auto"/>
              <w:bottom w:val="nil"/>
              <w:right w:val="double" w:sz="6" w:space="0" w:color="auto"/>
            </w:tcBorders>
            <w:vAlign w:val="center"/>
          </w:tcPr>
          <w:p w14:paraId="64E67655" w14:textId="77777777" w:rsidR="006E4901" w:rsidRPr="005D69A1" w:rsidRDefault="006E4901" w:rsidP="008B4966">
            <w:pPr>
              <w:spacing w:line="276" w:lineRule="auto"/>
              <w:rPr>
                <w:rFonts w:cs="Tahoma"/>
                <w:szCs w:val="22"/>
              </w:rPr>
            </w:pPr>
          </w:p>
        </w:tc>
      </w:tr>
      <w:tr w:rsidR="006E4901" w:rsidRPr="005D69A1" w14:paraId="77421CF3" w14:textId="77777777" w:rsidTr="005D69A1">
        <w:trPr>
          <w:gridBefore w:val="1"/>
          <w:wBefore w:w="4" w:type="pct"/>
        </w:trPr>
        <w:tc>
          <w:tcPr>
            <w:tcW w:w="1234" w:type="pct"/>
            <w:gridSpan w:val="7"/>
            <w:tcBorders>
              <w:top w:val="nil"/>
              <w:left w:val="double" w:sz="6" w:space="0" w:color="auto"/>
              <w:bottom w:val="nil"/>
              <w:right w:val="nil"/>
            </w:tcBorders>
            <w:vAlign w:val="center"/>
          </w:tcPr>
          <w:p w14:paraId="2A3B2C53" w14:textId="77777777" w:rsidR="006E4901" w:rsidRPr="005D69A1" w:rsidRDefault="006E4901" w:rsidP="008B4966">
            <w:pPr>
              <w:spacing w:line="276" w:lineRule="auto"/>
              <w:rPr>
                <w:rFonts w:cs="Tahoma"/>
                <w:b/>
                <w:szCs w:val="22"/>
              </w:rPr>
            </w:pPr>
            <w:proofErr w:type="spellStart"/>
            <w:r w:rsidRPr="005D69A1">
              <w:rPr>
                <w:rFonts w:cs="Tahoma"/>
                <w:b/>
                <w:szCs w:val="22"/>
              </w:rPr>
              <w:t>Τηλέφωνο</w:t>
            </w:r>
            <w:proofErr w:type="spellEnd"/>
            <w:r w:rsidRPr="005D69A1">
              <w:rPr>
                <w:rFonts w:cs="Tahoma"/>
                <w:b/>
                <w:szCs w:val="22"/>
              </w:rPr>
              <w:t>:</w:t>
            </w:r>
          </w:p>
        </w:tc>
        <w:tc>
          <w:tcPr>
            <w:tcW w:w="1929" w:type="pct"/>
            <w:gridSpan w:val="2"/>
            <w:tcBorders>
              <w:top w:val="nil"/>
              <w:left w:val="nil"/>
              <w:bottom w:val="single" w:sz="6" w:space="0" w:color="auto"/>
              <w:right w:val="nil"/>
            </w:tcBorders>
            <w:vAlign w:val="center"/>
          </w:tcPr>
          <w:p w14:paraId="3B203582" w14:textId="77777777" w:rsidR="006E4901" w:rsidRPr="005D69A1" w:rsidRDefault="006E4901" w:rsidP="008B4966">
            <w:pPr>
              <w:spacing w:line="276" w:lineRule="auto"/>
              <w:rPr>
                <w:rFonts w:cs="Tahoma"/>
                <w:szCs w:val="22"/>
              </w:rPr>
            </w:pPr>
          </w:p>
        </w:tc>
        <w:tc>
          <w:tcPr>
            <w:tcW w:w="867" w:type="pct"/>
            <w:gridSpan w:val="2"/>
            <w:vAlign w:val="center"/>
          </w:tcPr>
          <w:p w14:paraId="5DB18F65" w14:textId="77777777" w:rsidR="006E4901" w:rsidRPr="005D69A1" w:rsidRDefault="006E4901" w:rsidP="008B4966">
            <w:pPr>
              <w:spacing w:line="276" w:lineRule="auto"/>
              <w:rPr>
                <w:rFonts w:cs="Tahoma"/>
                <w:b/>
                <w:szCs w:val="22"/>
              </w:rPr>
            </w:pPr>
            <w:r w:rsidRPr="005D69A1">
              <w:rPr>
                <w:rFonts w:cs="Tahoma"/>
                <w:b/>
                <w:szCs w:val="22"/>
              </w:rPr>
              <w:t>E-mail:</w:t>
            </w:r>
          </w:p>
        </w:tc>
        <w:tc>
          <w:tcPr>
            <w:tcW w:w="966" w:type="pct"/>
            <w:gridSpan w:val="3"/>
            <w:tcBorders>
              <w:top w:val="nil"/>
              <w:left w:val="nil"/>
              <w:bottom w:val="single" w:sz="6" w:space="0" w:color="auto"/>
              <w:right w:val="double" w:sz="6" w:space="0" w:color="auto"/>
            </w:tcBorders>
            <w:vAlign w:val="center"/>
          </w:tcPr>
          <w:p w14:paraId="7FD7075B" w14:textId="77777777" w:rsidR="006E4901" w:rsidRPr="005D69A1" w:rsidRDefault="006E4901" w:rsidP="008B4966">
            <w:pPr>
              <w:spacing w:line="276" w:lineRule="auto"/>
              <w:rPr>
                <w:rFonts w:cs="Tahoma"/>
                <w:szCs w:val="22"/>
              </w:rPr>
            </w:pPr>
          </w:p>
        </w:tc>
      </w:tr>
      <w:tr w:rsidR="006E4901" w:rsidRPr="005D69A1" w14:paraId="0329EDDA" w14:textId="77777777" w:rsidTr="005D69A1">
        <w:trPr>
          <w:gridBefore w:val="1"/>
          <w:wBefore w:w="4" w:type="pct"/>
        </w:trPr>
        <w:tc>
          <w:tcPr>
            <w:tcW w:w="1234" w:type="pct"/>
            <w:gridSpan w:val="7"/>
            <w:tcBorders>
              <w:top w:val="nil"/>
              <w:left w:val="double" w:sz="6" w:space="0" w:color="auto"/>
              <w:bottom w:val="nil"/>
              <w:right w:val="nil"/>
            </w:tcBorders>
            <w:vAlign w:val="center"/>
          </w:tcPr>
          <w:p w14:paraId="3E5D8FE3" w14:textId="77777777" w:rsidR="006E4901" w:rsidRPr="005D69A1" w:rsidRDefault="006E4901" w:rsidP="008B4966">
            <w:pPr>
              <w:spacing w:line="276" w:lineRule="auto"/>
              <w:rPr>
                <w:rFonts w:cs="Tahoma"/>
                <w:b/>
                <w:szCs w:val="22"/>
              </w:rPr>
            </w:pPr>
            <w:r w:rsidRPr="005D69A1">
              <w:rPr>
                <w:rFonts w:cs="Tahoma"/>
                <w:b/>
                <w:szCs w:val="22"/>
              </w:rPr>
              <w:t>Fax:</w:t>
            </w:r>
          </w:p>
        </w:tc>
        <w:tc>
          <w:tcPr>
            <w:tcW w:w="1929" w:type="pct"/>
            <w:gridSpan w:val="2"/>
            <w:tcBorders>
              <w:top w:val="nil"/>
              <w:left w:val="nil"/>
              <w:bottom w:val="single" w:sz="6" w:space="0" w:color="auto"/>
              <w:right w:val="nil"/>
            </w:tcBorders>
            <w:vAlign w:val="center"/>
          </w:tcPr>
          <w:p w14:paraId="2665C9D0" w14:textId="77777777" w:rsidR="006E4901" w:rsidRPr="005D69A1" w:rsidRDefault="006E4901" w:rsidP="008B4966">
            <w:pPr>
              <w:spacing w:line="276" w:lineRule="auto"/>
              <w:rPr>
                <w:rFonts w:cs="Tahoma"/>
                <w:szCs w:val="22"/>
              </w:rPr>
            </w:pPr>
          </w:p>
        </w:tc>
        <w:tc>
          <w:tcPr>
            <w:tcW w:w="867" w:type="pct"/>
            <w:gridSpan w:val="2"/>
            <w:vAlign w:val="center"/>
          </w:tcPr>
          <w:p w14:paraId="29FBFBF1" w14:textId="77777777" w:rsidR="006E4901" w:rsidRPr="005D69A1" w:rsidRDefault="006E4901" w:rsidP="008B4966">
            <w:pPr>
              <w:spacing w:line="276" w:lineRule="auto"/>
              <w:rPr>
                <w:rFonts w:cs="Tahoma"/>
                <w:b/>
                <w:szCs w:val="22"/>
              </w:rPr>
            </w:pPr>
          </w:p>
        </w:tc>
        <w:tc>
          <w:tcPr>
            <w:tcW w:w="966" w:type="pct"/>
            <w:gridSpan w:val="3"/>
            <w:tcBorders>
              <w:top w:val="single" w:sz="6" w:space="0" w:color="auto"/>
              <w:left w:val="nil"/>
              <w:bottom w:val="nil"/>
              <w:right w:val="double" w:sz="6" w:space="0" w:color="auto"/>
            </w:tcBorders>
            <w:vAlign w:val="center"/>
          </w:tcPr>
          <w:p w14:paraId="42FD1C0D" w14:textId="77777777" w:rsidR="006E4901" w:rsidRPr="005D69A1" w:rsidRDefault="006E4901" w:rsidP="008B4966">
            <w:pPr>
              <w:spacing w:line="276" w:lineRule="auto"/>
              <w:rPr>
                <w:rFonts w:cs="Tahoma"/>
                <w:szCs w:val="22"/>
              </w:rPr>
            </w:pPr>
          </w:p>
        </w:tc>
      </w:tr>
      <w:tr w:rsidR="006E4901" w:rsidRPr="005D69A1" w14:paraId="5B3BB8F7" w14:textId="77777777" w:rsidTr="005D69A1">
        <w:trPr>
          <w:gridBefore w:val="1"/>
          <w:wBefore w:w="4" w:type="pct"/>
        </w:trPr>
        <w:tc>
          <w:tcPr>
            <w:tcW w:w="1069" w:type="pct"/>
            <w:gridSpan w:val="5"/>
            <w:tcBorders>
              <w:top w:val="nil"/>
              <w:left w:val="double" w:sz="6" w:space="0" w:color="auto"/>
              <w:bottom w:val="nil"/>
              <w:right w:val="nil"/>
            </w:tcBorders>
            <w:vAlign w:val="center"/>
          </w:tcPr>
          <w:p w14:paraId="7A96707A" w14:textId="77777777" w:rsidR="006E4901" w:rsidRPr="005D69A1" w:rsidRDefault="006E4901" w:rsidP="008B4966">
            <w:pPr>
              <w:spacing w:line="276" w:lineRule="auto"/>
              <w:rPr>
                <w:rFonts w:cs="Tahoma"/>
                <w:szCs w:val="22"/>
              </w:rPr>
            </w:pPr>
          </w:p>
        </w:tc>
        <w:tc>
          <w:tcPr>
            <w:tcW w:w="2094" w:type="pct"/>
            <w:gridSpan w:val="4"/>
            <w:vAlign w:val="center"/>
          </w:tcPr>
          <w:p w14:paraId="7865DF92" w14:textId="77777777" w:rsidR="006E4901" w:rsidRPr="005D69A1" w:rsidRDefault="006E4901" w:rsidP="008B4966">
            <w:pPr>
              <w:spacing w:line="276" w:lineRule="auto"/>
              <w:rPr>
                <w:rFonts w:cs="Tahoma"/>
                <w:szCs w:val="22"/>
              </w:rPr>
            </w:pPr>
          </w:p>
        </w:tc>
        <w:tc>
          <w:tcPr>
            <w:tcW w:w="1037" w:type="pct"/>
            <w:gridSpan w:val="4"/>
            <w:vAlign w:val="center"/>
          </w:tcPr>
          <w:p w14:paraId="773EE07E" w14:textId="77777777" w:rsidR="006E4901" w:rsidRPr="005D69A1" w:rsidRDefault="006E4901" w:rsidP="008B4966">
            <w:pPr>
              <w:spacing w:line="276" w:lineRule="auto"/>
              <w:rPr>
                <w:rFonts w:cs="Tahoma"/>
                <w:szCs w:val="22"/>
              </w:rPr>
            </w:pPr>
          </w:p>
        </w:tc>
        <w:tc>
          <w:tcPr>
            <w:tcW w:w="796" w:type="pct"/>
            <w:tcBorders>
              <w:top w:val="nil"/>
              <w:left w:val="nil"/>
              <w:bottom w:val="nil"/>
              <w:right w:val="double" w:sz="6" w:space="0" w:color="auto"/>
            </w:tcBorders>
            <w:vAlign w:val="center"/>
          </w:tcPr>
          <w:p w14:paraId="423736BD" w14:textId="77777777" w:rsidR="006E4901" w:rsidRPr="005D69A1" w:rsidRDefault="006E4901" w:rsidP="008B4966">
            <w:pPr>
              <w:spacing w:line="276" w:lineRule="auto"/>
              <w:rPr>
                <w:rFonts w:cs="Tahoma"/>
                <w:szCs w:val="22"/>
              </w:rPr>
            </w:pPr>
          </w:p>
        </w:tc>
      </w:tr>
      <w:tr w:rsidR="006E4901" w:rsidRPr="005D69A1" w14:paraId="31F34566" w14:textId="77777777" w:rsidTr="005D69A1">
        <w:trPr>
          <w:gridBefore w:val="1"/>
          <w:wBefore w:w="4" w:type="pct"/>
        </w:trPr>
        <w:tc>
          <w:tcPr>
            <w:tcW w:w="1152" w:type="pct"/>
            <w:gridSpan w:val="6"/>
            <w:tcBorders>
              <w:top w:val="nil"/>
              <w:left w:val="double" w:sz="6" w:space="0" w:color="auto"/>
              <w:bottom w:val="nil"/>
              <w:right w:val="nil"/>
            </w:tcBorders>
            <w:vAlign w:val="center"/>
          </w:tcPr>
          <w:p w14:paraId="1D33C070" w14:textId="77777777" w:rsidR="006E4901" w:rsidRPr="005D69A1" w:rsidRDefault="006E4901" w:rsidP="008B4966">
            <w:pPr>
              <w:spacing w:line="276" w:lineRule="auto"/>
              <w:rPr>
                <w:rFonts w:cs="Tahoma"/>
                <w:b/>
                <w:szCs w:val="22"/>
              </w:rPr>
            </w:pPr>
            <w:proofErr w:type="spellStart"/>
            <w:r w:rsidRPr="005D69A1">
              <w:rPr>
                <w:rFonts w:cs="Tahoma"/>
                <w:b/>
                <w:szCs w:val="22"/>
              </w:rPr>
              <w:t>Διεύθυνση</w:t>
            </w:r>
            <w:proofErr w:type="spellEnd"/>
            <w:r w:rsidRPr="005D69A1">
              <w:rPr>
                <w:rFonts w:cs="Tahoma"/>
                <w:b/>
                <w:szCs w:val="22"/>
              </w:rPr>
              <w:t xml:space="preserve"> Κα</w:t>
            </w:r>
            <w:proofErr w:type="spellStart"/>
            <w:r w:rsidRPr="005D69A1">
              <w:rPr>
                <w:rFonts w:cs="Tahoma"/>
                <w:b/>
                <w:szCs w:val="22"/>
              </w:rPr>
              <w:t>τοικί</w:t>
            </w:r>
            <w:proofErr w:type="spellEnd"/>
            <w:r w:rsidRPr="005D69A1">
              <w:rPr>
                <w:rFonts w:cs="Tahoma"/>
                <w:b/>
                <w:szCs w:val="22"/>
              </w:rPr>
              <w:t>ας:</w:t>
            </w:r>
          </w:p>
        </w:tc>
        <w:tc>
          <w:tcPr>
            <w:tcW w:w="2011" w:type="pct"/>
            <w:gridSpan w:val="3"/>
            <w:tcBorders>
              <w:top w:val="nil"/>
              <w:left w:val="nil"/>
              <w:bottom w:val="single" w:sz="6" w:space="0" w:color="auto"/>
              <w:right w:val="nil"/>
            </w:tcBorders>
            <w:vAlign w:val="center"/>
          </w:tcPr>
          <w:p w14:paraId="656A40F5" w14:textId="77777777" w:rsidR="006E4901" w:rsidRPr="005D69A1" w:rsidRDefault="006E4901" w:rsidP="008B4966">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384AE0A7" w14:textId="77777777" w:rsidR="006E4901" w:rsidRPr="005D69A1" w:rsidRDefault="006E4901" w:rsidP="008B4966">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2B9944DB" w14:textId="77777777" w:rsidR="006E4901" w:rsidRPr="005D69A1" w:rsidRDefault="006E4901" w:rsidP="008B4966">
            <w:pPr>
              <w:spacing w:line="276" w:lineRule="auto"/>
              <w:rPr>
                <w:rFonts w:cs="Tahoma"/>
                <w:szCs w:val="22"/>
              </w:rPr>
            </w:pPr>
          </w:p>
        </w:tc>
      </w:tr>
      <w:tr w:rsidR="006E4901" w:rsidRPr="005D69A1" w14:paraId="70745DC4" w14:textId="77777777" w:rsidTr="005D69A1">
        <w:trPr>
          <w:gridBefore w:val="1"/>
          <w:wBefore w:w="4" w:type="pct"/>
        </w:trPr>
        <w:tc>
          <w:tcPr>
            <w:tcW w:w="1152" w:type="pct"/>
            <w:gridSpan w:val="6"/>
            <w:tcBorders>
              <w:top w:val="nil"/>
              <w:left w:val="double" w:sz="6" w:space="0" w:color="auto"/>
              <w:bottom w:val="nil"/>
              <w:right w:val="nil"/>
            </w:tcBorders>
            <w:vAlign w:val="center"/>
          </w:tcPr>
          <w:p w14:paraId="5CBA2A9A" w14:textId="77777777" w:rsidR="006E4901" w:rsidRPr="005D69A1" w:rsidRDefault="006E4901" w:rsidP="008B4966">
            <w:pPr>
              <w:spacing w:line="276" w:lineRule="auto"/>
              <w:rPr>
                <w:rFonts w:cs="Tahoma"/>
                <w:szCs w:val="22"/>
              </w:rPr>
            </w:pPr>
          </w:p>
        </w:tc>
        <w:tc>
          <w:tcPr>
            <w:tcW w:w="2011" w:type="pct"/>
            <w:gridSpan w:val="3"/>
            <w:tcBorders>
              <w:top w:val="nil"/>
              <w:left w:val="nil"/>
              <w:bottom w:val="single" w:sz="6" w:space="0" w:color="auto"/>
              <w:right w:val="nil"/>
            </w:tcBorders>
            <w:vAlign w:val="center"/>
          </w:tcPr>
          <w:p w14:paraId="6D0139E6" w14:textId="77777777" w:rsidR="006E4901" w:rsidRPr="005D69A1" w:rsidRDefault="006E4901" w:rsidP="008B4966">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6317123B" w14:textId="77777777" w:rsidR="006E4901" w:rsidRPr="005D69A1" w:rsidRDefault="006E4901" w:rsidP="008B4966">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07234E02" w14:textId="77777777" w:rsidR="006E4901" w:rsidRPr="005D69A1" w:rsidRDefault="006E4901" w:rsidP="008B4966">
            <w:pPr>
              <w:spacing w:line="276" w:lineRule="auto"/>
              <w:rPr>
                <w:rFonts w:cs="Tahoma"/>
                <w:szCs w:val="22"/>
              </w:rPr>
            </w:pPr>
          </w:p>
        </w:tc>
      </w:tr>
      <w:tr w:rsidR="006E4901" w:rsidRPr="005D69A1" w14:paraId="475AA8E6" w14:textId="77777777" w:rsidTr="005D69A1">
        <w:trPr>
          <w:gridBefore w:val="1"/>
          <w:wBefore w:w="4" w:type="pct"/>
        </w:trPr>
        <w:tc>
          <w:tcPr>
            <w:tcW w:w="1069" w:type="pct"/>
            <w:gridSpan w:val="5"/>
            <w:tcBorders>
              <w:top w:val="nil"/>
              <w:left w:val="double" w:sz="6" w:space="0" w:color="auto"/>
              <w:bottom w:val="double" w:sz="6" w:space="0" w:color="auto"/>
              <w:right w:val="nil"/>
            </w:tcBorders>
            <w:vAlign w:val="center"/>
          </w:tcPr>
          <w:p w14:paraId="3B3E2D80" w14:textId="77777777" w:rsidR="006E4901" w:rsidRPr="005D69A1" w:rsidRDefault="006E4901" w:rsidP="008B4966">
            <w:pPr>
              <w:spacing w:line="276" w:lineRule="auto"/>
              <w:rPr>
                <w:rFonts w:cs="Tahoma"/>
                <w:szCs w:val="22"/>
              </w:rPr>
            </w:pPr>
          </w:p>
        </w:tc>
        <w:tc>
          <w:tcPr>
            <w:tcW w:w="2094" w:type="pct"/>
            <w:gridSpan w:val="4"/>
            <w:tcBorders>
              <w:top w:val="nil"/>
              <w:left w:val="nil"/>
              <w:bottom w:val="double" w:sz="6" w:space="0" w:color="auto"/>
              <w:right w:val="nil"/>
            </w:tcBorders>
            <w:vAlign w:val="center"/>
          </w:tcPr>
          <w:p w14:paraId="5B6466BC" w14:textId="77777777" w:rsidR="006E4901" w:rsidRPr="005D69A1" w:rsidRDefault="006E4901" w:rsidP="008B4966">
            <w:pPr>
              <w:spacing w:line="276" w:lineRule="auto"/>
              <w:rPr>
                <w:rFonts w:cs="Tahoma"/>
                <w:szCs w:val="22"/>
              </w:rPr>
            </w:pPr>
          </w:p>
        </w:tc>
        <w:tc>
          <w:tcPr>
            <w:tcW w:w="1037" w:type="pct"/>
            <w:gridSpan w:val="4"/>
            <w:tcBorders>
              <w:top w:val="nil"/>
              <w:left w:val="nil"/>
              <w:bottom w:val="double" w:sz="6" w:space="0" w:color="auto"/>
              <w:right w:val="nil"/>
            </w:tcBorders>
            <w:vAlign w:val="center"/>
          </w:tcPr>
          <w:p w14:paraId="35C60EF7" w14:textId="77777777" w:rsidR="006E4901" w:rsidRPr="005D69A1" w:rsidRDefault="006E4901" w:rsidP="008B4966">
            <w:pPr>
              <w:spacing w:line="276" w:lineRule="auto"/>
              <w:rPr>
                <w:rFonts w:cs="Tahoma"/>
                <w:szCs w:val="22"/>
              </w:rPr>
            </w:pPr>
          </w:p>
        </w:tc>
        <w:tc>
          <w:tcPr>
            <w:tcW w:w="796" w:type="pct"/>
            <w:tcBorders>
              <w:top w:val="nil"/>
              <w:left w:val="nil"/>
              <w:bottom w:val="double" w:sz="6" w:space="0" w:color="auto"/>
              <w:right w:val="double" w:sz="6" w:space="0" w:color="auto"/>
            </w:tcBorders>
            <w:vAlign w:val="center"/>
          </w:tcPr>
          <w:p w14:paraId="0A38FD50" w14:textId="77777777" w:rsidR="006E4901" w:rsidRPr="005D69A1" w:rsidRDefault="006E4901" w:rsidP="008B4966">
            <w:pPr>
              <w:spacing w:line="276" w:lineRule="auto"/>
              <w:rPr>
                <w:rFonts w:cs="Tahoma"/>
                <w:szCs w:val="22"/>
              </w:rPr>
            </w:pPr>
          </w:p>
        </w:tc>
      </w:tr>
      <w:tr w:rsidR="006E4901" w:rsidRPr="005D69A1" w14:paraId="4DAAC7D0" w14:textId="77777777" w:rsidTr="005D69A1">
        <w:trPr>
          <w:gridBefore w:val="1"/>
          <w:wBefore w:w="4" w:type="pct"/>
        </w:trPr>
        <w:tc>
          <w:tcPr>
            <w:tcW w:w="4996" w:type="pct"/>
            <w:gridSpan w:val="14"/>
          </w:tcPr>
          <w:p w14:paraId="7C0E5A4A" w14:textId="77777777" w:rsidR="006E4901" w:rsidRPr="005D69A1" w:rsidRDefault="006E4901" w:rsidP="008B4966">
            <w:pPr>
              <w:spacing w:line="276" w:lineRule="auto"/>
              <w:rPr>
                <w:rFonts w:cs="Tahoma"/>
                <w:szCs w:val="22"/>
              </w:rPr>
            </w:pPr>
          </w:p>
        </w:tc>
      </w:tr>
      <w:tr w:rsidR="006E4901" w:rsidRPr="005D69A1" w14:paraId="3139D95E" w14:textId="77777777" w:rsidTr="005D69A1">
        <w:trPr>
          <w:gridBefore w:val="1"/>
          <w:wBefore w:w="4" w:type="pct"/>
        </w:trPr>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2BC04504" w14:textId="77777777" w:rsidR="006E4901" w:rsidRPr="005D69A1" w:rsidRDefault="006E4901" w:rsidP="008B4966">
            <w:pPr>
              <w:spacing w:line="276" w:lineRule="auto"/>
              <w:rPr>
                <w:rFonts w:cs="Tahoma"/>
                <w:b/>
                <w:szCs w:val="22"/>
              </w:rPr>
            </w:pPr>
            <w:r w:rsidRPr="005D69A1">
              <w:rPr>
                <w:rFonts w:cs="Tahoma"/>
                <w:b/>
                <w:szCs w:val="22"/>
              </w:rPr>
              <w:t>ΕΚΠΑΙΔΕΥΣΗ</w:t>
            </w:r>
          </w:p>
        </w:tc>
        <w:tc>
          <w:tcPr>
            <w:tcW w:w="4020" w:type="pct"/>
            <w:gridSpan w:val="11"/>
          </w:tcPr>
          <w:p w14:paraId="0A2464C0" w14:textId="77777777" w:rsidR="006E4901" w:rsidRPr="005D69A1" w:rsidRDefault="006E4901" w:rsidP="008B4966">
            <w:pPr>
              <w:spacing w:line="276" w:lineRule="auto"/>
              <w:rPr>
                <w:rFonts w:cs="Tahoma"/>
                <w:szCs w:val="22"/>
              </w:rPr>
            </w:pPr>
          </w:p>
        </w:tc>
      </w:tr>
      <w:tr w:rsidR="006E4901" w:rsidRPr="005D69A1" w14:paraId="6AB7E28B" w14:textId="77777777" w:rsidTr="005D69A1">
        <w:trPr>
          <w:gridBefore w:val="1"/>
          <w:wBefore w:w="4" w:type="pct"/>
        </w:trPr>
        <w:tc>
          <w:tcPr>
            <w:tcW w:w="1242" w:type="pct"/>
            <w:gridSpan w:val="8"/>
            <w:tcBorders>
              <w:top w:val="double" w:sz="6" w:space="0" w:color="auto"/>
              <w:left w:val="double" w:sz="6" w:space="0" w:color="auto"/>
              <w:bottom w:val="nil"/>
              <w:right w:val="single" w:sz="6" w:space="0" w:color="auto"/>
            </w:tcBorders>
            <w:vAlign w:val="center"/>
          </w:tcPr>
          <w:p w14:paraId="1354A6CB" w14:textId="77777777" w:rsidR="006E4901" w:rsidRPr="005D69A1" w:rsidRDefault="006E4901" w:rsidP="008B4966">
            <w:pPr>
              <w:spacing w:line="276" w:lineRule="auto"/>
              <w:jc w:val="center"/>
              <w:rPr>
                <w:rFonts w:cs="Tahoma"/>
                <w:b/>
                <w:szCs w:val="22"/>
              </w:rPr>
            </w:pPr>
            <w:proofErr w:type="spellStart"/>
            <w:r w:rsidRPr="005D69A1">
              <w:rPr>
                <w:rFonts w:cs="Tahoma"/>
                <w:b/>
                <w:szCs w:val="22"/>
              </w:rPr>
              <w:t>Όνομ</w:t>
            </w:r>
            <w:proofErr w:type="spellEnd"/>
            <w:r w:rsidRPr="005D69A1">
              <w:rPr>
                <w:rFonts w:cs="Tahoma"/>
                <w:b/>
                <w:szCs w:val="22"/>
              </w:rPr>
              <w:t xml:space="preserve">α </w:t>
            </w:r>
            <w:proofErr w:type="spellStart"/>
            <w:r w:rsidRPr="005D69A1">
              <w:rPr>
                <w:rFonts w:cs="Tahoma"/>
                <w:b/>
                <w:szCs w:val="22"/>
              </w:rPr>
              <w:t>Ιδρύμ</w:t>
            </w:r>
            <w:proofErr w:type="spellEnd"/>
            <w:r w:rsidRPr="005D69A1">
              <w:rPr>
                <w:rFonts w:cs="Tahoma"/>
                <w:b/>
                <w:szCs w:val="22"/>
              </w:rPr>
              <w:t>ατος</w:t>
            </w:r>
          </w:p>
        </w:tc>
        <w:tc>
          <w:tcPr>
            <w:tcW w:w="1921" w:type="pct"/>
            <w:tcBorders>
              <w:top w:val="double" w:sz="6" w:space="0" w:color="auto"/>
              <w:left w:val="nil"/>
              <w:bottom w:val="nil"/>
              <w:right w:val="single" w:sz="6" w:space="0" w:color="auto"/>
            </w:tcBorders>
            <w:vAlign w:val="center"/>
          </w:tcPr>
          <w:p w14:paraId="318F83B4" w14:textId="77777777" w:rsidR="006E4901" w:rsidRPr="005D69A1" w:rsidRDefault="006E4901" w:rsidP="008B4966">
            <w:pPr>
              <w:spacing w:line="276" w:lineRule="auto"/>
              <w:jc w:val="center"/>
              <w:rPr>
                <w:rFonts w:cs="Tahoma"/>
                <w:b/>
                <w:szCs w:val="22"/>
              </w:rPr>
            </w:pPr>
            <w:proofErr w:type="spellStart"/>
            <w:r w:rsidRPr="005D69A1">
              <w:rPr>
                <w:rFonts w:cs="Tahoma"/>
                <w:b/>
                <w:szCs w:val="22"/>
              </w:rPr>
              <w:t>Τίτλος</w:t>
            </w:r>
            <w:proofErr w:type="spellEnd"/>
            <w:r w:rsidRPr="005D69A1">
              <w:rPr>
                <w:rFonts w:cs="Tahoma"/>
                <w:b/>
                <w:szCs w:val="22"/>
              </w:rPr>
              <w:t xml:space="preserve"> </w:t>
            </w:r>
            <w:proofErr w:type="spellStart"/>
            <w:r w:rsidRPr="005D69A1">
              <w:rPr>
                <w:rFonts w:cs="Tahoma"/>
                <w:b/>
                <w:szCs w:val="22"/>
              </w:rPr>
              <w:t>Πτυχίου</w:t>
            </w:r>
            <w:proofErr w:type="spellEnd"/>
          </w:p>
        </w:tc>
        <w:tc>
          <w:tcPr>
            <w:tcW w:w="1037" w:type="pct"/>
            <w:gridSpan w:val="4"/>
            <w:tcBorders>
              <w:top w:val="double" w:sz="6" w:space="0" w:color="auto"/>
              <w:left w:val="nil"/>
              <w:bottom w:val="nil"/>
              <w:right w:val="single" w:sz="6" w:space="0" w:color="auto"/>
            </w:tcBorders>
            <w:vAlign w:val="center"/>
          </w:tcPr>
          <w:p w14:paraId="69BC4E94" w14:textId="77777777" w:rsidR="006E4901" w:rsidRPr="005D69A1" w:rsidRDefault="006E4901" w:rsidP="008B4966">
            <w:pPr>
              <w:spacing w:line="276" w:lineRule="auto"/>
              <w:jc w:val="center"/>
              <w:rPr>
                <w:rFonts w:cs="Tahoma"/>
                <w:b/>
                <w:szCs w:val="22"/>
              </w:rPr>
            </w:pPr>
            <w:proofErr w:type="spellStart"/>
            <w:r w:rsidRPr="005D69A1">
              <w:rPr>
                <w:rFonts w:cs="Tahoma"/>
                <w:b/>
                <w:szCs w:val="22"/>
              </w:rPr>
              <w:t>Ειδικότητ</w:t>
            </w:r>
            <w:proofErr w:type="spellEnd"/>
            <w:r w:rsidRPr="005D69A1">
              <w:rPr>
                <w:rFonts w:cs="Tahoma"/>
                <w:b/>
                <w:szCs w:val="22"/>
              </w:rPr>
              <w:t>α</w:t>
            </w:r>
          </w:p>
        </w:tc>
        <w:tc>
          <w:tcPr>
            <w:tcW w:w="796" w:type="pct"/>
            <w:tcBorders>
              <w:top w:val="double" w:sz="6" w:space="0" w:color="auto"/>
              <w:left w:val="nil"/>
              <w:bottom w:val="nil"/>
              <w:right w:val="double" w:sz="6" w:space="0" w:color="auto"/>
            </w:tcBorders>
            <w:vAlign w:val="center"/>
          </w:tcPr>
          <w:p w14:paraId="781F7AD3" w14:textId="77777777" w:rsidR="006E4901" w:rsidRPr="005D69A1" w:rsidRDefault="006E4901" w:rsidP="008B4966">
            <w:pPr>
              <w:spacing w:line="276" w:lineRule="auto"/>
              <w:jc w:val="center"/>
              <w:rPr>
                <w:rFonts w:cs="Tahoma"/>
                <w:b/>
                <w:szCs w:val="22"/>
              </w:rPr>
            </w:pPr>
            <w:proofErr w:type="spellStart"/>
            <w:r w:rsidRPr="005D69A1">
              <w:rPr>
                <w:rFonts w:cs="Tahoma"/>
                <w:b/>
                <w:szCs w:val="22"/>
              </w:rPr>
              <w:t>Ημερομηνί</w:t>
            </w:r>
            <w:proofErr w:type="spellEnd"/>
            <w:r w:rsidRPr="005D69A1">
              <w:rPr>
                <w:rFonts w:cs="Tahoma"/>
                <w:b/>
                <w:szCs w:val="22"/>
              </w:rPr>
              <w:t>α Απ</w:t>
            </w:r>
            <w:proofErr w:type="spellStart"/>
            <w:r w:rsidRPr="005D69A1">
              <w:rPr>
                <w:rFonts w:cs="Tahoma"/>
                <w:b/>
                <w:szCs w:val="22"/>
              </w:rPr>
              <w:t>όκτησης</w:t>
            </w:r>
            <w:proofErr w:type="spellEnd"/>
            <w:r w:rsidRPr="005D69A1">
              <w:rPr>
                <w:rFonts w:cs="Tahoma"/>
                <w:b/>
                <w:szCs w:val="22"/>
              </w:rPr>
              <w:t xml:space="preserve"> </w:t>
            </w:r>
            <w:proofErr w:type="spellStart"/>
            <w:r w:rsidRPr="005D69A1">
              <w:rPr>
                <w:rFonts w:cs="Tahoma"/>
                <w:b/>
                <w:szCs w:val="22"/>
              </w:rPr>
              <w:t>Πτυχίου</w:t>
            </w:r>
            <w:proofErr w:type="spellEnd"/>
          </w:p>
        </w:tc>
      </w:tr>
      <w:tr w:rsidR="006E4901" w:rsidRPr="005D69A1" w14:paraId="5CC72021" w14:textId="77777777" w:rsidTr="005D69A1">
        <w:trPr>
          <w:gridBefore w:val="1"/>
          <w:wBefore w:w="4" w:type="pct"/>
        </w:trPr>
        <w:tc>
          <w:tcPr>
            <w:tcW w:w="1242" w:type="pct"/>
            <w:gridSpan w:val="8"/>
            <w:tcBorders>
              <w:top w:val="double" w:sz="6" w:space="0" w:color="auto"/>
              <w:left w:val="double" w:sz="6" w:space="0" w:color="auto"/>
              <w:bottom w:val="single" w:sz="6" w:space="0" w:color="auto"/>
              <w:right w:val="single" w:sz="6" w:space="0" w:color="auto"/>
            </w:tcBorders>
          </w:tcPr>
          <w:p w14:paraId="2B7ACBEF" w14:textId="77777777" w:rsidR="006E4901" w:rsidRPr="005D69A1" w:rsidRDefault="006E4901" w:rsidP="008B4966">
            <w:pPr>
              <w:spacing w:line="276" w:lineRule="auto"/>
              <w:rPr>
                <w:rFonts w:cs="Tahoma"/>
                <w:szCs w:val="22"/>
              </w:rPr>
            </w:pPr>
          </w:p>
          <w:p w14:paraId="20EE56B5" w14:textId="77777777" w:rsidR="006E4901" w:rsidRPr="005D69A1" w:rsidRDefault="006E4901" w:rsidP="008B4966">
            <w:pPr>
              <w:spacing w:line="276" w:lineRule="auto"/>
              <w:rPr>
                <w:rFonts w:cs="Tahoma"/>
                <w:szCs w:val="22"/>
              </w:rPr>
            </w:pPr>
          </w:p>
        </w:tc>
        <w:tc>
          <w:tcPr>
            <w:tcW w:w="1921" w:type="pct"/>
            <w:tcBorders>
              <w:top w:val="double" w:sz="6" w:space="0" w:color="auto"/>
              <w:left w:val="nil"/>
              <w:bottom w:val="single" w:sz="6" w:space="0" w:color="auto"/>
              <w:right w:val="single" w:sz="6" w:space="0" w:color="auto"/>
            </w:tcBorders>
          </w:tcPr>
          <w:p w14:paraId="72813125" w14:textId="77777777" w:rsidR="006E4901" w:rsidRPr="005D69A1" w:rsidRDefault="006E4901" w:rsidP="008B4966">
            <w:pPr>
              <w:spacing w:line="276" w:lineRule="auto"/>
              <w:rPr>
                <w:rFonts w:cs="Tahoma"/>
                <w:szCs w:val="22"/>
              </w:rPr>
            </w:pPr>
          </w:p>
        </w:tc>
        <w:tc>
          <w:tcPr>
            <w:tcW w:w="1037" w:type="pct"/>
            <w:gridSpan w:val="4"/>
            <w:tcBorders>
              <w:top w:val="double" w:sz="6" w:space="0" w:color="auto"/>
              <w:left w:val="nil"/>
              <w:bottom w:val="single" w:sz="6" w:space="0" w:color="auto"/>
              <w:right w:val="single" w:sz="6" w:space="0" w:color="auto"/>
            </w:tcBorders>
          </w:tcPr>
          <w:p w14:paraId="61475F03" w14:textId="77777777" w:rsidR="006E4901" w:rsidRPr="005D69A1" w:rsidRDefault="006E4901" w:rsidP="008B4966">
            <w:pPr>
              <w:spacing w:line="276" w:lineRule="auto"/>
              <w:rPr>
                <w:rFonts w:cs="Tahoma"/>
                <w:szCs w:val="22"/>
              </w:rPr>
            </w:pPr>
          </w:p>
        </w:tc>
        <w:tc>
          <w:tcPr>
            <w:tcW w:w="796" w:type="pct"/>
            <w:tcBorders>
              <w:top w:val="double" w:sz="6" w:space="0" w:color="auto"/>
              <w:left w:val="nil"/>
              <w:bottom w:val="single" w:sz="6" w:space="0" w:color="auto"/>
              <w:right w:val="double" w:sz="6" w:space="0" w:color="auto"/>
            </w:tcBorders>
          </w:tcPr>
          <w:p w14:paraId="0A14D8A0" w14:textId="77777777" w:rsidR="006E4901" w:rsidRPr="005D69A1" w:rsidRDefault="006E4901" w:rsidP="008B4966">
            <w:pPr>
              <w:spacing w:line="276" w:lineRule="auto"/>
              <w:rPr>
                <w:rFonts w:cs="Tahoma"/>
                <w:szCs w:val="22"/>
              </w:rPr>
            </w:pPr>
          </w:p>
        </w:tc>
      </w:tr>
      <w:tr w:rsidR="006E4901" w:rsidRPr="005D69A1" w14:paraId="31EA1483" w14:textId="77777777" w:rsidTr="005D69A1">
        <w:trPr>
          <w:gridBefore w:val="1"/>
          <w:wBefore w:w="4" w:type="pct"/>
        </w:trPr>
        <w:tc>
          <w:tcPr>
            <w:tcW w:w="1242" w:type="pct"/>
            <w:gridSpan w:val="8"/>
            <w:tcBorders>
              <w:top w:val="nil"/>
              <w:left w:val="double" w:sz="6" w:space="0" w:color="auto"/>
              <w:bottom w:val="nil"/>
              <w:right w:val="single" w:sz="6" w:space="0" w:color="auto"/>
            </w:tcBorders>
          </w:tcPr>
          <w:p w14:paraId="5E28800E" w14:textId="77777777" w:rsidR="006E4901" w:rsidRPr="005D69A1" w:rsidRDefault="006E4901" w:rsidP="008B4966">
            <w:pPr>
              <w:spacing w:line="276" w:lineRule="auto"/>
              <w:rPr>
                <w:rFonts w:cs="Tahoma"/>
                <w:szCs w:val="22"/>
              </w:rPr>
            </w:pPr>
          </w:p>
          <w:p w14:paraId="52C592C5" w14:textId="77777777" w:rsidR="006E4901" w:rsidRPr="005D69A1" w:rsidRDefault="006E4901" w:rsidP="008B4966">
            <w:pPr>
              <w:spacing w:line="276" w:lineRule="auto"/>
              <w:rPr>
                <w:rFonts w:cs="Tahoma"/>
                <w:szCs w:val="22"/>
              </w:rPr>
            </w:pPr>
          </w:p>
        </w:tc>
        <w:tc>
          <w:tcPr>
            <w:tcW w:w="1921" w:type="pct"/>
            <w:tcBorders>
              <w:top w:val="nil"/>
              <w:left w:val="nil"/>
              <w:bottom w:val="nil"/>
              <w:right w:val="single" w:sz="6" w:space="0" w:color="auto"/>
            </w:tcBorders>
          </w:tcPr>
          <w:p w14:paraId="009C68CF" w14:textId="77777777" w:rsidR="006E4901" w:rsidRPr="005D69A1" w:rsidRDefault="006E4901" w:rsidP="008B4966">
            <w:pPr>
              <w:spacing w:line="276" w:lineRule="auto"/>
              <w:rPr>
                <w:rFonts w:cs="Tahoma"/>
                <w:szCs w:val="22"/>
              </w:rPr>
            </w:pPr>
          </w:p>
        </w:tc>
        <w:tc>
          <w:tcPr>
            <w:tcW w:w="1037" w:type="pct"/>
            <w:gridSpan w:val="4"/>
            <w:tcBorders>
              <w:top w:val="nil"/>
              <w:left w:val="nil"/>
              <w:bottom w:val="nil"/>
              <w:right w:val="single" w:sz="6" w:space="0" w:color="auto"/>
            </w:tcBorders>
          </w:tcPr>
          <w:p w14:paraId="0B6D8D7E" w14:textId="77777777" w:rsidR="006E4901" w:rsidRPr="005D69A1" w:rsidRDefault="006E4901" w:rsidP="008B4966">
            <w:pPr>
              <w:spacing w:line="276" w:lineRule="auto"/>
              <w:rPr>
                <w:rFonts w:cs="Tahoma"/>
                <w:szCs w:val="22"/>
              </w:rPr>
            </w:pPr>
          </w:p>
        </w:tc>
        <w:tc>
          <w:tcPr>
            <w:tcW w:w="796" w:type="pct"/>
            <w:tcBorders>
              <w:top w:val="nil"/>
              <w:left w:val="nil"/>
              <w:bottom w:val="nil"/>
              <w:right w:val="double" w:sz="6" w:space="0" w:color="auto"/>
            </w:tcBorders>
          </w:tcPr>
          <w:p w14:paraId="04D9C869" w14:textId="77777777" w:rsidR="006E4901" w:rsidRPr="005D69A1" w:rsidRDefault="006E4901" w:rsidP="008B4966">
            <w:pPr>
              <w:spacing w:line="276" w:lineRule="auto"/>
              <w:rPr>
                <w:rFonts w:cs="Tahoma"/>
                <w:szCs w:val="22"/>
              </w:rPr>
            </w:pPr>
          </w:p>
        </w:tc>
      </w:tr>
      <w:tr w:rsidR="006E4901" w:rsidRPr="005D69A1" w14:paraId="06448878" w14:textId="77777777" w:rsidTr="005D69A1">
        <w:trPr>
          <w:gridBefore w:val="1"/>
          <w:wBefore w:w="4" w:type="pct"/>
        </w:trPr>
        <w:tc>
          <w:tcPr>
            <w:tcW w:w="1242" w:type="pct"/>
            <w:gridSpan w:val="8"/>
            <w:tcBorders>
              <w:top w:val="single" w:sz="6" w:space="0" w:color="auto"/>
              <w:left w:val="double" w:sz="6" w:space="0" w:color="auto"/>
              <w:bottom w:val="double" w:sz="4" w:space="0" w:color="auto"/>
              <w:right w:val="single" w:sz="6" w:space="0" w:color="auto"/>
            </w:tcBorders>
          </w:tcPr>
          <w:p w14:paraId="7C21B5CC" w14:textId="77777777" w:rsidR="006E4901" w:rsidRPr="005D69A1" w:rsidRDefault="006E4901" w:rsidP="008B4966">
            <w:pPr>
              <w:spacing w:line="276" w:lineRule="auto"/>
              <w:rPr>
                <w:rFonts w:cs="Tahoma"/>
                <w:szCs w:val="22"/>
              </w:rPr>
            </w:pPr>
          </w:p>
          <w:p w14:paraId="34485141" w14:textId="77777777" w:rsidR="006E4901" w:rsidRPr="005D69A1" w:rsidRDefault="006E4901" w:rsidP="008B4966">
            <w:pPr>
              <w:spacing w:line="276" w:lineRule="auto"/>
              <w:rPr>
                <w:rFonts w:cs="Tahoma"/>
                <w:szCs w:val="22"/>
              </w:rPr>
            </w:pPr>
          </w:p>
        </w:tc>
        <w:tc>
          <w:tcPr>
            <w:tcW w:w="1921" w:type="pct"/>
            <w:tcBorders>
              <w:top w:val="single" w:sz="6" w:space="0" w:color="auto"/>
              <w:left w:val="nil"/>
              <w:bottom w:val="double" w:sz="4" w:space="0" w:color="auto"/>
              <w:right w:val="single" w:sz="6" w:space="0" w:color="auto"/>
            </w:tcBorders>
          </w:tcPr>
          <w:p w14:paraId="5561E954" w14:textId="77777777" w:rsidR="006E4901" w:rsidRPr="005D69A1" w:rsidRDefault="006E4901" w:rsidP="008B4966">
            <w:pPr>
              <w:spacing w:line="276" w:lineRule="auto"/>
              <w:rPr>
                <w:rFonts w:cs="Tahoma"/>
                <w:szCs w:val="22"/>
              </w:rPr>
            </w:pPr>
          </w:p>
        </w:tc>
        <w:tc>
          <w:tcPr>
            <w:tcW w:w="1037" w:type="pct"/>
            <w:gridSpan w:val="4"/>
            <w:tcBorders>
              <w:top w:val="single" w:sz="6" w:space="0" w:color="auto"/>
              <w:left w:val="nil"/>
              <w:bottom w:val="double" w:sz="4" w:space="0" w:color="auto"/>
              <w:right w:val="single" w:sz="6" w:space="0" w:color="auto"/>
            </w:tcBorders>
          </w:tcPr>
          <w:p w14:paraId="284116A1" w14:textId="77777777" w:rsidR="006E4901" w:rsidRPr="005D69A1" w:rsidRDefault="006E4901" w:rsidP="008B4966">
            <w:pPr>
              <w:spacing w:line="276" w:lineRule="auto"/>
              <w:rPr>
                <w:rFonts w:cs="Tahoma"/>
                <w:szCs w:val="22"/>
              </w:rPr>
            </w:pPr>
          </w:p>
        </w:tc>
        <w:tc>
          <w:tcPr>
            <w:tcW w:w="796" w:type="pct"/>
            <w:tcBorders>
              <w:top w:val="single" w:sz="6" w:space="0" w:color="auto"/>
              <w:left w:val="nil"/>
              <w:bottom w:val="double" w:sz="4" w:space="0" w:color="auto"/>
              <w:right w:val="double" w:sz="6" w:space="0" w:color="auto"/>
            </w:tcBorders>
          </w:tcPr>
          <w:p w14:paraId="640DF388" w14:textId="77777777" w:rsidR="006E4901" w:rsidRPr="005D69A1" w:rsidRDefault="006E4901" w:rsidP="008B4966">
            <w:pPr>
              <w:spacing w:line="276" w:lineRule="auto"/>
              <w:rPr>
                <w:rFonts w:cs="Tahoma"/>
                <w:szCs w:val="22"/>
              </w:rPr>
            </w:pPr>
          </w:p>
        </w:tc>
      </w:tr>
      <w:tr w:rsidR="006E4901" w:rsidRPr="00E63DCB" w14:paraId="442FD0D5" w14:textId="77777777" w:rsidTr="005D69A1">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10"/>
            <w:tcBorders>
              <w:top w:val="double" w:sz="6" w:space="0" w:color="auto"/>
              <w:left w:val="double" w:sz="6" w:space="0" w:color="auto"/>
              <w:bottom w:val="double" w:sz="6" w:space="0" w:color="auto"/>
              <w:right w:val="double" w:sz="6" w:space="0" w:color="auto"/>
            </w:tcBorders>
            <w:shd w:val="pct10" w:color="auto" w:fill="auto"/>
          </w:tcPr>
          <w:p w14:paraId="0E3411D4" w14:textId="77777777" w:rsidR="006E4901" w:rsidRPr="005D69A1" w:rsidRDefault="006E4901" w:rsidP="008B4966">
            <w:pPr>
              <w:spacing w:after="0" w:line="276" w:lineRule="auto"/>
              <w:jc w:val="center"/>
              <w:rPr>
                <w:rFonts w:cs="Tahoma"/>
                <w:b/>
                <w:szCs w:val="22"/>
                <w:lang w:val="el-GR"/>
              </w:rPr>
            </w:pPr>
            <w:r w:rsidRPr="005D69A1">
              <w:rPr>
                <w:rFonts w:cs="Tahoma"/>
                <w:b/>
                <w:szCs w:val="22"/>
                <w:lang w:val="el-GR"/>
              </w:rPr>
              <w:t xml:space="preserve">ΚΑΤΗΓΟΡΙΑ ΣΤΕΛΕΧΟΥΣ </w:t>
            </w:r>
          </w:p>
          <w:p w14:paraId="7E9CA843" w14:textId="77777777" w:rsidR="006E4901" w:rsidRPr="005D69A1" w:rsidRDefault="006E4901" w:rsidP="008B4966">
            <w:pPr>
              <w:spacing w:after="0" w:line="276" w:lineRule="auto"/>
              <w:jc w:val="center"/>
              <w:rPr>
                <w:rFonts w:cs="Tahoma"/>
                <w:szCs w:val="22"/>
                <w:lang w:val="el-GR"/>
              </w:rPr>
            </w:pPr>
            <w:r w:rsidRPr="005D69A1">
              <w:rPr>
                <w:rFonts w:cs="Tahoma"/>
                <w:szCs w:val="22"/>
                <w:lang w:val="el-GR"/>
              </w:rPr>
              <w:lastRenderedPageBreak/>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5AEFFFA9" w14:textId="77777777" w:rsidR="006E4901" w:rsidRPr="005D69A1" w:rsidRDefault="006E4901" w:rsidP="008B4966">
            <w:pPr>
              <w:spacing w:line="276" w:lineRule="auto"/>
              <w:rPr>
                <w:rFonts w:cs="Tahoma"/>
                <w:szCs w:val="22"/>
                <w:lang w:val="el-GR"/>
              </w:rPr>
            </w:pPr>
          </w:p>
        </w:tc>
      </w:tr>
    </w:tbl>
    <w:p w14:paraId="11A1AE79" w14:textId="77777777" w:rsidR="006E4901" w:rsidRPr="005D69A1" w:rsidRDefault="006E4901" w:rsidP="006E4901">
      <w:pPr>
        <w:rPr>
          <w:rFonts w:cs="Tahoma"/>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6E4901" w:rsidRPr="005D69A1" w14:paraId="10CC4DB2" w14:textId="77777777" w:rsidTr="008B4966">
        <w:trPr>
          <w:trHeight w:val="567"/>
        </w:trPr>
        <w:tc>
          <w:tcPr>
            <w:tcW w:w="5000" w:type="pct"/>
            <w:shd w:val="pct10" w:color="auto" w:fill="auto"/>
            <w:vAlign w:val="center"/>
          </w:tcPr>
          <w:p w14:paraId="02AF0E82" w14:textId="77777777" w:rsidR="006E4901" w:rsidRPr="005D69A1" w:rsidRDefault="006E4901" w:rsidP="008B4966">
            <w:pPr>
              <w:spacing w:line="276" w:lineRule="auto"/>
              <w:jc w:val="center"/>
              <w:rPr>
                <w:rFonts w:cs="Tahoma"/>
                <w:szCs w:val="22"/>
              </w:rPr>
            </w:pPr>
            <w:r w:rsidRPr="005D69A1">
              <w:rPr>
                <w:rFonts w:cs="Tahoma"/>
                <w:b/>
                <w:szCs w:val="22"/>
              </w:rPr>
              <w:t>ΕΠΑΓΓΕΛΜΑΤΙΚΗ ΕΜΠΕΙΡΙΑ</w:t>
            </w:r>
          </w:p>
        </w:tc>
      </w:tr>
    </w:tbl>
    <w:p w14:paraId="08CD6F8D" w14:textId="77777777" w:rsidR="006E4901" w:rsidRPr="005D69A1" w:rsidRDefault="006E4901" w:rsidP="006E4901">
      <w:pPr>
        <w:spacing w:line="276" w:lineRule="auto"/>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0"/>
        <w:gridCol w:w="1391"/>
        <w:gridCol w:w="3798"/>
        <w:gridCol w:w="1223"/>
        <w:gridCol w:w="726"/>
      </w:tblGrid>
      <w:tr w:rsidR="006E4901" w:rsidRPr="005D69A1" w14:paraId="0DB856A5" w14:textId="77777777" w:rsidTr="008B4966">
        <w:trPr>
          <w:cantSplit/>
        </w:trPr>
        <w:tc>
          <w:tcPr>
            <w:tcW w:w="1315" w:type="pct"/>
            <w:vMerge w:val="restart"/>
            <w:shd w:val="clear" w:color="auto" w:fill="E6E6E6"/>
            <w:vAlign w:val="center"/>
          </w:tcPr>
          <w:p w14:paraId="4C3D1C16" w14:textId="77777777" w:rsidR="006E4901" w:rsidRPr="005D69A1" w:rsidRDefault="006E4901" w:rsidP="008B4966">
            <w:pPr>
              <w:spacing w:before="120" w:after="0" w:line="276" w:lineRule="auto"/>
              <w:jc w:val="center"/>
              <w:rPr>
                <w:rFonts w:cs="Tahoma"/>
                <w:b/>
                <w:szCs w:val="22"/>
              </w:rPr>
            </w:pPr>
            <w:proofErr w:type="spellStart"/>
            <w:r w:rsidRPr="005D69A1">
              <w:rPr>
                <w:rFonts w:cs="Tahoma"/>
                <w:b/>
                <w:szCs w:val="22"/>
              </w:rPr>
              <w:t>Έργο</w:t>
            </w:r>
            <w:proofErr w:type="spellEnd"/>
          </w:p>
        </w:tc>
        <w:tc>
          <w:tcPr>
            <w:tcW w:w="730" w:type="pct"/>
            <w:vMerge w:val="restart"/>
            <w:shd w:val="clear" w:color="auto" w:fill="E6E6E6"/>
            <w:vAlign w:val="center"/>
          </w:tcPr>
          <w:p w14:paraId="5F6B43BE" w14:textId="77777777" w:rsidR="006E4901" w:rsidRPr="005D69A1" w:rsidRDefault="006E4901" w:rsidP="008B4966">
            <w:pPr>
              <w:spacing w:before="120" w:after="0" w:line="276" w:lineRule="auto"/>
              <w:jc w:val="center"/>
              <w:rPr>
                <w:rFonts w:cs="Tahoma"/>
                <w:b/>
                <w:szCs w:val="22"/>
              </w:rPr>
            </w:pPr>
            <w:proofErr w:type="spellStart"/>
            <w:r w:rsidRPr="005D69A1">
              <w:rPr>
                <w:rFonts w:cs="Tahoma"/>
                <w:b/>
                <w:szCs w:val="22"/>
              </w:rPr>
              <w:t>Εργοδότης</w:t>
            </w:r>
            <w:proofErr w:type="spellEnd"/>
          </w:p>
        </w:tc>
        <w:tc>
          <w:tcPr>
            <w:tcW w:w="2008" w:type="pct"/>
            <w:vMerge w:val="restart"/>
            <w:shd w:val="clear" w:color="auto" w:fill="E6E6E6"/>
            <w:vAlign w:val="center"/>
          </w:tcPr>
          <w:p w14:paraId="3112C25E" w14:textId="77777777" w:rsidR="006E4901" w:rsidRPr="005D69A1" w:rsidRDefault="006E4901" w:rsidP="008B4966">
            <w:pPr>
              <w:spacing w:after="0" w:line="276" w:lineRule="auto"/>
              <w:jc w:val="center"/>
              <w:rPr>
                <w:rFonts w:cs="Tahoma"/>
                <w:szCs w:val="22"/>
                <w:lang w:val="el-GR"/>
              </w:rPr>
            </w:pPr>
            <w:r w:rsidRPr="005D69A1">
              <w:rPr>
                <w:rFonts w:cs="Tahoma"/>
                <w:b/>
                <w:szCs w:val="22"/>
                <w:lang w:val="el-GR"/>
              </w:rPr>
              <w:t>Θέση</w:t>
            </w:r>
            <w:r w:rsidRPr="005D69A1">
              <w:rPr>
                <w:rStyle w:val="ab"/>
                <w:rFonts w:cs="Tahoma"/>
                <w:szCs w:val="22"/>
              </w:rPr>
              <w:footnoteReference w:id="4"/>
            </w:r>
            <w:r w:rsidRPr="005D69A1">
              <w:rPr>
                <w:rFonts w:cs="Tahoma"/>
                <w:b/>
                <w:szCs w:val="22"/>
                <w:lang w:val="el-GR"/>
              </w:rPr>
              <w:t xml:space="preserve"> και Καθήκοντα στο Έργο </w:t>
            </w:r>
          </w:p>
        </w:tc>
        <w:tc>
          <w:tcPr>
            <w:tcW w:w="947" w:type="pct"/>
            <w:gridSpan w:val="2"/>
            <w:shd w:val="clear" w:color="auto" w:fill="E6E6E6"/>
            <w:vAlign w:val="center"/>
          </w:tcPr>
          <w:p w14:paraId="37B74AAB" w14:textId="77777777" w:rsidR="006E4901" w:rsidRPr="005D69A1" w:rsidRDefault="006E4901" w:rsidP="008B4966">
            <w:pPr>
              <w:spacing w:before="120" w:after="0" w:line="276" w:lineRule="auto"/>
              <w:jc w:val="center"/>
              <w:rPr>
                <w:rFonts w:cs="Tahoma"/>
                <w:b/>
                <w:szCs w:val="22"/>
              </w:rPr>
            </w:pPr>
            <w:r w:rsidRPr="005D69A1">
              <w:rPr>
                <w:rFonts w:cs="Tahoma"/>
                <w:b/>
                <w:szCs w:val="22"/>
              </w:rPr>
              <w:t>Απα</w:t>
            </w:r>
            <w:proofErr w:type="spellStart"/>
            <w:r w:rsidRPr="005D69A1">
              <w:rPr>
                <w:rFonts w:cs="Tahoma"/>
                <w:b/>
                <w:szCs w:val="22"/>
              </w:rPr>
              <w:t>σχόληση</w:t>
            </w:r>
            <w:proofErr w:type="spellEnd"/>
            <w:r w:rsidRPr="005D69A1">
              <w:rPr>
                <w:rFonts w:cs="Tahoma"/>
                <w:b/>
                <w:szCs w:val="22"/>
              </w:rPr>
              <w:t xml:space="preserve"> </w:t>
            </w:r>
            <w:proofErr w:type="spellStart"/>
            <w:r w:rsidRPr="005D69A1">
              <w:rPr>
                <w:rFonts w:cs="Tahoma"/>
                <w:b/>
                <w:szCs w:val="22"/>
              </w:rPr>
              <w:t>στο</w:t>
            </w:r>
            <w:proofErr w:type="spellEnd"/>
            <w:r w:rsidRPr="005D69A1">
              <w:rPr>
                <w:rFonts w:cs="Tahoma"/>
                <w:b/>
                <w:szCs w:val="22"/>
              </w:rPr>
              <w:t xml:space="preserve"> </w:t>
            </w:r>
            <w:proofErr w:type="spellStart"/>
            <w:r w:rsidRPr="005D69A1">
              <w:rPr>
                <w:rFonts w:cs="Tahoma"/>
                <w:b/>
                <w:szCs w:val="22"/>
              </w:rPr>
              <w:t>Έργο</w:t>
            </w:r>
            <w:proofErr w:type="spellEnd"/>
          </w:p>
        </w:tc>
      </w:tr>
      <w:tr w:rsidR="006E4901" w:rsidRPr="005D69A1" w14:paraId="7B595BC8" w14:textId="77777777" w:rsidTr="008B4966">
        <w:trPr>
          <w:cantSplit/>
        </w:trPr>
        <w:tc>
          <w:tcPr>
            <w:tcW w:w="1315" w:type="pct"/>
            <w:vMerge/>
            <w:shd w:val="clear" w:color="auto" w:fill="E6E6E6"/>
            <w:vAlign w:val="center"/>
          </w:tcPr>
          <w:p w14:paraId="73E0A738" w14:textId="77777777" w:rsidR="006E4901" w:rsidRPr="005D69A1" w:rsidRDefault="006E4901" w:rsidP="008B4966">
            <w:pPr>
              <w:spacing w:before="120" w:after="0" w:line="276" w:lineRule="auto"/>
              <w:jc w:val="left"/>
              <w:rPr>
                <w:rFonts w:cs="Tahoma"/>
                <w:b/>
                <w:szCs w:val="22"/>
              </w:rPr>
            </w:pPr>
          </w:p>
        </w:tc>
        <w:tc>
          <w:tcPr>
            <w:tcW w:w="730" w:type="pct"/>
            <w:vMerge/>
            <w:shd w:val="clear" w:color="auto" w:fill="E6E6E6"/>
            <w:vAlign w:val="center"/>
          </w:tcPr>
          <w:p w14:paraId="0C7C00CA" w14:textId="77777777" w:rsidR="006E4901" w:rsidRPr="005D69A1" w:rsidRDefault="006E4901" w:rsidP="008B4966">
            <w:pPr>
              <w:spacing w:before="120" w:after="0" w:line="276" w:lineRule="auto"/>
              <w:jc w:val="left"/>
              <w:rPr>
                <w:rFonts w:cs="Tahoma"/>
                <w:b/>
                <w:szCs w:val="22"/>
              </w:rPr>
            </w:pPr>
          </w:p>
        </w:tc>
        <w:tc>
          <w:tcPr>
            <w:tcW w:w="2008" w:type="pct"/>
            <w:vMerge/>
            <w:shd w:val="clear" w:color="auto" w:fill="E6E6E6"/>
            <w:vAlign w:val="center"/>
          </w:tcPr>
          <w:p w14:paraId="0C36F929" w14:textId="77777777" w:rsidR="006E4901" w:rsidRPr="005D69A1" w:rsidRDefault="006E4901" w:rsidP="008B4966">
            <w:pPr>
              <w:spacing w:before="120" w:after="0" w:line="276" w:lineRule="auto"/>
              <w:jc w:val="left"/>
              <w:rPr>
                <w:rFonts w:cs="Tahoma"/>
                <w:b/>
                <w:szCs w:val="22"/>
              </w:rPr>
            </w:pPr>
          </w:p>
        </w:tc>
        <w:tc>
          <w:tcPr>
            <w:tcW w:w="548" w:type="pct"/>
            <w:shd w:val="clear" w:color="auto" w:fill="E6E6E6"/>
            <w:vAlign w:val="center"/>
          </w:tcPr>
          <w:p w14:paraId="34016114" w14:textId="77777777" w:rsidR="006E4901" w:rsidRPr="005D69A1" w:rsidRDefault="006E4901" w:rsidP="008B4966">
            <w:pPr>
              <w:spacing w:after="0" w:line="276" w:lineRule="auto"/>
              <w:jc w:val="center"/>
              <w:rPr>
                <w:rFonts w:cs="Tahoma"/>
                <w:b/>
                <w:szCs w:val="22"/>
              </w:rPr>
            </w:pPr>
            <w:proofErr w:type="spellStart"/>
            <w:r w:rsidRPr="005D69A1">
              <w:rPr>
                <w:rFonts w:cs="Tahoma"/>
                <w:b/>
                <w:szCs w:val="22"/>
              </w:rPr>
              <w:t>Περίοδος</w:t>
            </w:r>
            <w:proofErr w:type="spellEnd"/>
          </w:p>
          <w:p w14:paraId="33F6052C" w14:textId="77777777" w:rsidR="006E4901" w:rsidRPr="005D69A1" w:rsidRDefault="006E4901" w:rsidP="008B4966">
            <w:pPr>
              <w:spacing w:after="0" w:line="276" w:lineRule="auto"/>
              <w:jc w:val="center"/>
              <w:rPr>
                <w:rFonts w:cs="Tahoma"/>
                <w:b/>
                <w:szCs w:val="22"/>
              </w:rPr>
            </w:pPr>
            <w:r w:rsidRPr="005D69A1">
              <w:rPr>
                <w:rFonts w:cs="Tahoma"/>
                <w:szCs w:val="22"/>
              </w:rPr>
              <w:t xml:space="preserve">(από </w:t>
            </w:r>
            <w:r w:rsidRPr="005D69A1">
              <w:rPr>
                <w:rFonts w:cs="Tahoma"/>
                <w:b/>
                <w:szCs w:val="22"/>
              </w:rPr>
              <w:t>-</w:t>
            </w:r>
            <w:r w:rsidRPr="005D69A1">
              <w:rPr>
                <w:rFonts w:cs="Tahoma"/>
                <w:szCs w:val="22"/>
              </w:rPr>
              <w:t xml:space="preserve"> </w:t>
            </w:r>
            <w:proofErr w:type="spellStart"/>
            <w:r w:rsidRPr="005D69A1">
              <w:rPr>
                <w:rFonts w:cs="Tahoma"/>
                <w:szCs w:val="22"/>
              </w:rPr>
              <w:t>έως</w:t>
            </w:r>
            <w:proofErr w:type="spellEnd"/>
            <w:r w:rsidRPr="005D69A1">
              <w:rPr>
                <w:rFonts w:cs="Tahoma"/>
                <w:szCs w:val="22"/>
              </w:rPr>
              <w:t>)</w:t>
            </w:r>
          </w:p>
        </w:tc>
        <w:tc>
          <w:tcPr>
            <w:tcW w:w="399" w:type="pct"/>
            <w:shd w:val="clear" w:color="auto" w:fill="E6E6E6"/>
            <w:vAlign w:val="center"/>
          </w:tcPr>
          <w:p w14:paraId="003138B6" w14:textId="77777777" w:rsidR="006E4901" w:rsidRPr="005D69A1" w:rsidRDefault="006E4901" w:rsidP="008B4966">
            <w:pPr>
              <w:spacing w:before="120" w:after="0" w:line="276" w:lineRule="auto"/>
              <w:jc w:val="center"/>
              <w:rPr>
                <w:rFonts w:cs="Tahoma"/>
                <w:b/>
                <w:szCs w:val="22"/>
              </w:rPr>
            </w:pPr>
            <w:r w:rsidRPr="005D69A1">
              <w:rPr>
                <w:rFonts w:cs="Tahoma"/>
                <w:b/>
                <w:szCs w:val="22"/>
              </w:rPr>
              <w:t>Α/Μ</w:t>
            </w:r>
          </w:p>
        </w:tc>
      </w:tr>
      <w:tr w:rsidR="006E4901" w:rsidRPr="005D69A1" w14:paraId="6596F4BF" w14:textId="77777777" w:rsidTr="008B4966">
        <w:tc>
          <w:tcPr>
            <w:tcW w:w="1315" w:type="pct"/>
          </w:tcPr>
          <w:p w14:paraId="2E22F44E" w14:textId="77777777" w:rsidR="006E4901" w:rsidRPr="005D69A1" w:rsidRDefault="006E4901" w:rsidP="008B4966">
            <w:pPr>
              <w:spacing w:before="120" w:after="0" w:line="276" w:lineRule="auto"/>
              <w:rPr>
                <w:rFonts w:cs="Tahoma"/>
                <w:szCs w:val="22"/>
              </w:rPr>
            </w:pPr>
          </w:p>
          <w:p w14:paraId="0E0324BD" w14:textId="77777777" w:rsidR="006E4901" w:rsidRPr="005D69A1" w:rsidRDefault="006E4901" w:rsidP="008B4966">
            <w:pPr>
              <w:spacing w:before="120" w:after="0" w:line="276" w:lineRule="auto"/>
              <w:rPr>
                <w:rFonts w:cs="Tahoma"/>
                <w:szCs w:val="22"/>
              </w:rPr>
            </w:pPr>
          </w:p>
        </w:tc>
        <w:tc>
          <w:tcPr>
            <w:tcW w:w="730" w:type="pct"/>
          </w:tcPr>
          <w:p w14:paraId="29A51651" w14:textId="77777777" w:rsidR="006E4901" w:rsidRPr="005D69A1" w:rsidRDefault="006E4901" w:rsidP="008B4966">
            <w:pPr>
              <w:spacing w:before="120" w:after="0" w:line="276" w:lineRule="auto"/>
              <w:rPr>
                <w:rFonts w:cs="Tahoma"/>
                <w:szCs w:val="22"/>
              </w:rPr>
            </w:pPr>
          </w:p>
        </w:tc>
        <w:tc>
          <w:tcPr>
            <w:tcW w:w="2008" w:type="pct"/>
          </w:tcPr>
          <w:p w14:paraId="3D55E8FC" w14:textId="77777777" w:rsidR="006E4901" w:rsidRPr="005D69A1" w:rsidRDefault="006E4901" w:rsidP="008B4966">
            <w:pPr>
              <w:spacing w:before="120" w:after="0" w:line="276" w:lineRule="auto"/>
              <w:rPr>
                <w:rFonts w:cs="Tahoma"/>
                <w:szCs w:val="22"/>
              </w:rPr>
            </w:pPr>
          </w:p>
          <w:p w14:paraId="23D7D0EF" w14:textId="77777777" w:rsidR="006E4901" w:rsidRPr="005D69A1" w:rsidRDefault="006E4901" w:rsidP="008B4966">
            <w:pPr>
              <w:spacing w:before="120" w:after="0" w:line="276" w:lineRule="auto"/>
              <w:rPr>
                <w:rFonts w:cs="Tahoma"/>
                <w:szCs w:val="22"/>
              </w:rPr>
            </w:pPr>
          </w:p>
          <w:p w14:paraId="29771BF2" w14:textId="77777777" w:rsidR="006E4901" w:rsidRPr="005D69A1" w:rsidRDefault="006E4901" w:rsidP="008B4966">
            <w:pPr>
              <w:spacing w:before="120" w:after="0" w:line="276" w:lineRule="auto"/>
              <w:rPr>
                <w:rFonts w:cs="Tahoma"/>
                <w:szCs w:val="22"/>
              </w:rPr>
            </w:pPr>
          </w:p>
        </w:tc>
        <w:tc>
          <w:tcPr>
            <w:tcW w:w="548" w:type="pct"/>
          </w:tcPr>
          <w:p w14:paraId="5977D274"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p w14:paraId="64D1872D" w14:textId="77777777" w:rsidR="006E4901" w:rsidRPr="005D69A1" w:rsidRDefault="006E4901" w:rsidP="008B4966">
            <w:pPr>
              <w:spacing w:before="120" w:after="0" w:line="276" w:lineRule="auto"/>
              <w:jc w:val="center"/>
              <w:rPr>
                <w:rFonts w:cs="Tahoma"/>
                <w:szCs w:val="22"/>
              </w:rPr>
            </w:pPr>
            <w:r w:rsidRPr="005D69A1">
              <w:rPr>
                <w:rFonts w:cs="Tahoma"/>
                <w:szCs w:val="22"/>
              </w:rPr>
              <w:t>-</w:t>
            </w:r>
          </w:p>
          <w:p w14:paraId="553BBDC9"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tc>
        <w:tc>
          <w:tcPr>
            <w:tcW w:w="399" w:type="pct"/>
          </w:tcPr>
          <w:p w14:paraId="6FECAC32" w14:textId="77777777" w:rsidR="006E4901" w:rsidRPr="005D69A1" w:rsidRDefault="006E4901" w:rsidP="008B4966">
            <w:pPr>
              <w:spacing w:before="120" w:after="0" w:line="276" w:lineRule="auto"/>
              <w:jc w:val="center"/>
              <w:rPr>
                <w:rFonts w:cs="Tahoma"/>
                <w:szCs w:val="22"/>
              </w:rPr>
            </w:pPr>
          </w:p>
        </w:tc>
      </w:tr>
      <w:tr w:rsidR="006E4901" w:rsidRPr="005D69A1" w14:paraId="0F80BC85" w14:textId="77777777" w:rsidTr="008B4966">
        <w:tc>
          <w:tcPr>
            <w:tcW w:w="1315" w:type="pct"/>
          </w:tcPr>
          <w:p w14:paraId="6B382384" w14:textId="77777777" w:rsidR="006E4901" w:rsidRPr="005D69A1" w:rsidRDefault="006E4901" w:rsidP="008B4966">
            <w:pPr>
              <w:spacing w:before="120" w:after="0" w:line="276" w:lineRule="auto"/>
              <w:rPr>
                <w:rFonts w:cs="Tahoma"/>
                <w:szCs w:val="22"/>
              </w:rPr>
            </w:pPr>
          </w:p>
        </w:tc>
        <w:tc>
          <w:tcPr>
            <w:tcW w:w="730" w:type="pct"/>
          </w:tcPr>
          <w:p w14:paraId="63B780E0" w14:textId="77777777" w:rsidR="006E4901" w:rsidRPr="005D69A1" w:rsidRDefault="006E4901" w:rsidP="008B4966">
            <w:pPr>
              <w:spacing w:before="120" w:after="0" w:line="276" w:lineRule="auto"/>
              <w:rPr>
                <w:rFonts w:cs="Tahoma"/>
                <w:szCs w:val="22"/>
              </w:rPr>
            </w:pPr>
          </w:p>
        </w:tc>
        <w:tc>
          <w:tcPr>
            <w:tcW w:w="2008" w:type="pct"/>
          </w:tcPr>
          <w:p w14:paraId="11D81062" w14:textId="77777777" w:rsidR="006E4901" w:rsidRPr="005D69A1" w:rsidRDefault="006E4901" w:rsidP="008B4966">
            <w:pPr>
              <w:spacing w:before="120" w:after="0" w:line="276" w:lineRule="auto"/>
              <w:rPr>
                <w:rFonts w:cs="Tahoma"/>
                <w:szCs w:val="22"/>
              </w:rPr>
            </w:pPr>
          </w:p>
        </w:tc>
        <w:tc>
          <w:tcPr>
            <w:tcW w:w="548" w:type="pct"/>
          </w:tcPr>
          <w:p w14:paraId="28F92E82"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p w14:paraId="7A79FFD3" w14:textId="77777777" w:rsidR="006E4901" w:rsidRPr="005D69A1" w:rsidRDefault="006E4901" w:rsidP="008B4966">
            <w:pPr>
              <w:spacing w:before="120" w:after="0" w:line="276" w:lineRule="auto"/>
              <w:jc w:val="center"/>
              <w:rPr>
                <w:rFonts w:cs="Tahoma"/>
                <w:szCs w:val="22"/>
              </w:rPr>
            </w:pPr>
            <w:r w:rsidRPr="005D69A1">
              <w:rPr>
                <w:rFonts w:cs="Tahoma"/>
                <w:szCs w:val="22"/>
              </w:rPr>
              <w:t>-</w:t>
            </w:r>
          </w:p>
          <w:p w14:paraId="3558303F"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tc>
        <w:tc>
          <w:tcPr>
            <w:tcW w:w="399" w:type="pct"/>
          </w:tcPr>
          <w:p w14:paraId="133FBEA0" w14:textId="77777777" w:rsidR="006E4901" w:rsidRPr="005D69A1" w:rsidRDefault="006E4901" w:rsidP="008B4966">
            <w:pPr>
              <w:spacing w:before="120" w:after="0" w:line="276" w:lineRule="auto"/>
              <w:jc w:val="center"/>
              <w:rPr>
                <w:rFonts w:cs="Tahoma"/>
                <w:szCs w:val="22"/>
              </w:rPr>
            </w:pPr>
          </w:p>
        </w:tc>
      </w:tr>
      <w:tr w:rsidR="006E4901" w:rsidRPr="005D69A1" w14:paraId="35D71AB3" w14:textId="77777777" w:rsidTr="008B4966">
        <w:tc>
          <w:tcPr>
            <w:tcW w:w="1315" w:type="pct"/>
          </w:tcPr>
          <w:p w14:paraId="58CCFD3A" w14:textId="77777777" w:rsidR="006E4901" w:rsidRPr="005D69A1" w:rsidRDefault="006E4901" w:rsidP="008B4966">
            <w:pPr>
              <w:spacing w:before="120" w:after="0" w:line="276" w:lineRule="auto"/>
              <w:rPr>
                <w:rFonts w:cs="Tahoma"/>
                <w:szCs w:val="22"/>
              </w:rPr>
            </w:pPr>
          </w:p>
        </w:tc>
        <w:tc>
          <w:tcPr>
            <w:tcW w:w="730" w:type="pct"/>
          </w:tcPr>
          <w:p w14:paraId="4B1B7BC7" w14:textId="77777777" w:rsidR="006E4901" w:rsidRPr="005D69A1" w:rsidRDefault="006E4901" w:rsidP="008B4966">
            <w:pPr>
              <w:spacing w:before="120" w:after="0" w:line="276" w:lineRule="auto"/>
              <w:rPr>
                <w:rFonts w:cs="Tahoma"/>
                <w:szCs w:val="22"/>
              </w:rPr>
            </w:pPr>
          </w:p>
        </w:tc>
        <w:tc>
          <w:tcPr>
            <w:tcW w:w="2008" w:type="pct"/>
          </w:tcPr>
          <w:p w14:paraId="786855BC" w14:textId="77777777" w:rsidR="006E4901" w:rsidRPr="005D69A1" w:rsidRDefault="006E4901" w:rsidP="008B4966">
            <w:pPr>
              <w:spacing w:before="120" w:after="0" w:line="276" w:lineRule="auto"/>
              <w:rPr>
                <w:rFonts w:cs="Tahoma"/>
                <w:szCs w:val="22"/>
              </w:rPr>
            </w:pPr>
          </w:p>
        </w:tc>
        <w:tc>
          <w:tcPr>
            <w:tcW w:w="548" w:type="pct"/>
          </w:tcPr>
          <w:p w14:paraId="55AE0255"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p w14:paraId="0F9C6C98" w14:textId="77777777" w:rsidR="006E4901" w:rsidRPr="005D69A1" w:rsidRDefault="006E4901" w:rsidP="008B4966">
            <w:pPr>
              <w:spacing w:before="120" w:after="0" w:line="276" w:lineRule="auto"/>
              <w:jc w:val="center"/>
              <w:rPr>
                <w:rFonts w:cs="Tahoma"/>
                <w:szCs w:val="22"/>
              </w:rPr>
            </w:pPr>
            <w:r w:rsidRPr="005D69A1">
              <w:rPr>
                <w:rFonts w:cs="Tahoma"/>
                <w:szCs w:val="22"/>
              </w:rPr>
              <w:t>-</w:t>
            </w:r>
          </w:p>
          <w:p w14:paraId="7EFEC467"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tc>
        <w:tc>
          <w:tcPr>
            <w:tcW w:w="399" w:type="pct"/>
          </w:tcPr>
          <w:p w14:paraId="0EC1A4AC" w14:textId="77777777" w:rsidR="006E4901" w:rsidRPr="005D69A1" w:rsidRDefault="006E4901" w:rsidP="008B4966">
            <w:pPr>
              <w:spacing w:before="120" w:after="0" w:line="276" w:lineRule="auto"/>
              <w:jc w:val="center"/>
              <w:rPr>
                <w:rFonts w:cs="Tahoma"/>
                <w:szCs w:val="22"/>
              </w:rPr>
            </w:pPr>
          </w:p>
        </w:tc>
      </w:tr>
    </w:tbl>
    <w:p w14:paraId="1828120E" w14:textId="77777777" w:rsidR="006E4901" w:rsidRPr="00B5603D" w:rsidRDefault="006E4901" w:rsidP="006E4901">
      <w:pPr>
        <w:spacing w:line="276" w:lineRule="auto"/>
        <w:rPr>
          <w:rFonts w:cs="Tahoma"/>
          <w:szCs w:val="22"/>
          <w:lang w:val="el-GR"/>
        </w:rPr>
        <w:sectPr w:rsidR="006E4901" w:rsidRPr="00B5603D" w:rsidSect="009E4A16">
          <w:headerReference w:type="default" r:id="rId32"/>
          <w:footerReference w:type="default" r:id="rId33"/>
          <w:headerReference w:type="first" r:id="rId34"/>
          <w:pgSz w:w="11906" w:h="16838"/>
          <w:pgMar w:top="1134" w:right="1134" w:bottom="1134" w:left="1134" w:header="720" w:footer="709" w:gutter="0"/>
          <w:cols w:space="720"/>
          <w:titlePg/>
          <w:docGrid w:linePitch="360"/>
        </w:sectPr>
      </w:pPr>
    </w:p>
    <w:p w14:paraId="5449726F" w14:textId="4EFE37EC" w:rsidR="008338F0" w:rsidRPr="000658EF" w:rsidRDefault="003355E7" w:rsidP="000658EF">
      <w:pPr>
        <w:pStyle w:val="2"/>
        <w:numPr>
          <w:ilvl w:val="0"/>
          <w:numId w:val="0"/>
        </w:numPr>
        <w:tabs>
          <w:tab w:val="clear" w:pos="567"/>
        </w:tabs>
        <w:rPr>
          <w:rFonts w:cs="Tahoma"/>
          <w:color w:val="000099"/>
          <w:lang w:val="el-GR"/>
        </w:rPr>
      </w:pPr>
      <w:bookmarkStart w:id="255" w:name="_Ref510087097"/>
      <w:bookmarkStart w:id="256" w:name="_Ref40980475"/>
      <w:bookmarkStart w:id="257" w:name="_Ref55324393"/>
      <w:bookmarkStart w:id="258" w:name="_Toc71708253"/>
      <w:bookmarkStart w:id="259" w:name="_Toc86066017"/>
      <w:bookmarkEnd w:id="253"/>
      <w:r w:rsidRPr="000658EF">
        <w:rPr>
          <w:rFonts w:cs="Tahoma"/>
          <w:color w:val="000099"/>
          <w:lang w:val="el-GR"/>
        </w:rPr>
        <w:lastRenderedPageBreak/>
        <w:t xml:space="preserve">ΠΑΡΑΡΤΗΜΑ </w:t>
      </w:r>
      <w:r w:rsidR="00DD2951">
        <w:rPr>
          <w:rFonts w:cs="Tahoma"/>
          <w:color w:val="000099"/>
          <w:lang w:val="en-US"/>
        </w:rPr>
        <w:t>IV</w:t>
      </w:r>
      <w:r w:rsidRPr="000658EF">
        <w:rPr>
          <w:rFonts w:cs="Tahoma"/>
          <w:color w:val="000099"/>
          <w:lang w:val="el-GR"/>
        </w:rPr>
        <w:t xml:space="preserve">– </w:t>
      </w:r>
      <w:bookmarkEnd w:id="255"/>
      <w:bookmarkEnd w:id="256"/>
      <w:bookmarkEnd w:id="257"/>
      <w:bookmarkEnd w:id="258"/>
      <w:r w:rsidR="009E4A16" w:rsidRPr="000658EF">
        <w:rPr>
          <w:rFonts w:cs="Tahoma"/>
          <w:color w:val="000099"/>
          <w:lang w:val="el-GR"/>
        </w:rPr>
        <w:t xml:space="preserve">Υποδείγματα Εγγυητικών Επιστολών </w:t>
      </w:r>
      <w:bookmarkEnd w:id="259"/>
    </w:p>
    <w:p w14:paraId="20B7F3E1" w14:textId="77777777" w:rsidR="009E4A16" w:rsidRPr="005D69A1" w:rsidRDefault="009E4A16" w:rsidP="009E4A16">
      <w:pPr>
        <w:keepNext/>
        <w:keepLines/>
        <w:suppressAutoHyphens w:val="0"/>
        <w:spacing w:after="9" w:line="249" w:lineRule="auto"/>
        <w:ind w:left="382" w:right="98"/>
        <w:outlineLvl w:val="3"/>
        <w:rPr>
          <w:rFonts w:eastAsia="Calibri" w:cs="Tahoma"/>
          <w:color w:val="000000"/>
          <w:sz w:val="19"/>
          <w:szCs w:val="22"/>
          <w:lang w:val="el-GR" w:eastAsia="el-GR"/>
        </w:rPr>
      </w:pPr>
      <w:r w:rsidRPr="005D69A1">
        <w:rPr>
          <w:rFonts w:eastAsia="Calibri" w:cs="Tahoma"/>
          <w:b/>
          <w:color w:val="000000"/>
          <w:sz w:val="21"/>
          <w:szCs w:val="22"/>
          <w:lang w:val="el-GR" w:eastAsia="el-GR"/>
        </w:rPr>
        <w:t>Ι. «ΥΠΟΔΕΙΓΜΑ ΕΓΓΥΗΤΙΚΗΣ ΕΠΙΣΤΟΛΗΣ ΣΥΜΜΕΤΟΧΗΣ»</w:t>
      </w:r>
    </w:p>
    <w:p w14:paraId="4C13B343" w14:textId="77777777" w:rsidR="009E4A16" w:rsidRPr="005D69A1" w:rsidRDefault="009E4A16" w:rsidP="009E4A16">
      <w:pPr>
        <w:suppressAutoHyphens w:val="0"/>
        <w:spacing w:after="0" w:line="259" w:lineRule="auto"/>
        <w:ind w:left="372"/>
        <w:jc w:val="left"/>
        <w:rPr>
          <w:rFonts w:eastAsia="Calibri" w:cs="Tahoma"/>
          <w:color w:val="000000"/>
          <w:sz w:val="21"/>
          <w:szCs w:val="22"/>
          <w:lang w:val="el-GR" w:eastAsia="el-GR"/>
        </w:rPr>
      </w:pPr>
    </w:p>
    <w:p w14:paraId="2AD0F7D8"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ΕΚΔΟΤΗΣ </w:t>
      </w:r>
      <w:r w:rsidRPr="00F861AF">
        <w:rPr>
          <w:rFonts w:cs="Tahoma"/>
          <w:sz w:val="20"/>
          <w:szCs w:val="20"/>
          <w:lang w:val="el-GR"/>
        </w:rPr>
        <w:t>(Πλήρης επωνυμία).</w:t>
      </w:r>
      <w:r w:rsidRPr="00F861AF">
        <w:rPr>
          <w:rFonts w:cs="Tahoma"/>
          <w:sz w:val="20"/>
          <w:szCs w:val="20"/>
          <w:lang w:val="el-GR" w:eastAsia="el-GR"/>
        </w:rPr>
        <w:t>.......................................................................</w:t>
      </w:r>
    </w:p>
    <w:p w14:paraId="2DC0DF87" w14:textId="77777777" w:rsidR="00F861AF" w:rsidRPr="00F861AF" w:rsidRDefault="00F861AF" w:rsidP="00F861AF">
      <w:pPr>
        <w:jc w:val="right"/>
        <w:rPr>
          <w:rFonts w:cs="Tahoma"/>
          <w:sz w:val="20"/>
          <w:szCs w:val="20"/>
          <w:lang w:val="el-GR" w:eastAsia="el-GR"/>
        </w:rPr>
      </w:pPr>
      <w:r w:rsidRPr="00F861AF">
        <w:rPr>
          <w:rFonts w:cs="Tahoma"/>
          <w:sz w:val="20"/>
          <w:szCs w:val="20"/>
          <w:lang w:val="el-GR" w:eastAsia="el-GR"/>
        </w:rPr>
        <w:t>Ημερομηνία έκδοσης...........................</w:t>
      </w:r>
    </w:p>
    <w:p w14:paraId="5B4C1183"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Προς: Την Κοινωνία της Πληροφορίας ΜΑΕ</w:t>
      </w:r>
    </w:p>
    <w:p w14:paraId="1048B5C5" w14:textId="77777777" w:rsidR="00E649E6" w:rsidRDefault="00E649E6" w:rsidP="00E649E6">
      <w:pPr>
        <w:rPr>
          <w:rFonts w:cs="Tahoma"/>
          <w:color w:val="000000"/>
          <w:sz w:val="20"/>
          <w:szCs w:val="20"/>
          <w:lang w:val="el-GR"/>
        </w:rPr>
      </w:pPr>
      <w:proofErr w:type="spellStart"/>
      <w:r w:rsidRPr="00E649E6">
        <w:rPr>
          <w:rFonts w:cs="Tahoma"/>
          <w:color w:val="000000"/>
          <w:sz w:val="20"/>
          <w:szCs w:val="20"/>
          <w:lang w:val="el-GR"/>
        </w:rPr>
        <w:t>Λεωφ.Συγγρού</w:t>
      </w:r>
      <w:proofErr w:type="spellEnd"/>
      <w:r w:rsidRPr="00E649E6">
        <w:rPr>
          <w:rFonts w:cs="Tahoma"/>
          <w:color w:val="000000"/>
          <w:sz w:val="20"/>
          <w:szCs w:val="20"/>
          <w:lang w:val="el-GR"/>
        </w:rPr>
        <w:t xml:space="preserve"> 194, 176 71 - Καλλιθέα (Αττική</w:t>
      </w:r>
      <w:r>
        <w:rPr>
          <w:rFonts w:cs="Tahoma"/>
          <w:color w:val="000000"/>
          <w:sz w:val="20"/>
          <w:szCs w:val="20"/>
          <w:lang w:val="el-GR"/>
        </w:rPr>
        <w:t>ς</w:t>
      </w:r>
      <w:r w:rsidRPr="00E649E6">
        <w:rPr>
          <w:rFonts w:cs="Tahoma"/>
          <w:color w:val="000000"/>
          <w:sz w:val="20"/>
          <w:szCs w:val="20"/>
          <w:lang w:val="el-GR"/>
        </w:rPr>
        <w:t xml:space="preserve">)  </w:t>
      </w:r>
    </w:p>
    <w:p w14:paraId="5071FE9D"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Εγγύηση μας υπ’ </w:t>
      </w:r>
      <w:proofErr w:type="spellStart"/>
      <w:r w:rsidRPr="00F861AF">
        <w:rPr>
          <w:rFonts w:cs="Tahoma"/>
          <w:sz w:val="20"/>
          <w:szCs w:val="20"/>
          <w:lang w:val="el-GR" w:eastAsia="el-GR"/>
        </w:rPr>
        <w:t>αριθμ</w:t>
      </w:r>
      <w:proofErr w:type="spellEnd"/>
      <w:r w:rsidRPr="00F861AF">
        <w:rPr>
          <w:rFonts w:cs="Tahoma"/>
          <w:sz w:val="20"/>
          <w:szCs w:val="20"/>
          <w:lang w:val="el-GR" w:eastAsia="el-GR"/>
        </w:rPr>
        <w:t xml:space="preserve">. ……………….. ποσού ………………….……. ευρώ </w:t>
      </w:r>
    </w:p>
    <w:p w14:paraId="4041A1C8"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F861AF">
        <w:rPr>
          <w:rFonts w:cs="Tahoma"/>
          <w:sz w:val="20"/>
          <w:szCs w:val="20"/>
          <w:lang w:val="el-GR" w:eastAsia="el-GR"/>
        </w:rPr>
        <w:t>διζήσεως</w:t>
      </w:r>
      <w:proofErr w:type="spellEnd"/>
      <w:r w:rsidRPr="00F861AF">
        <w:rPr>
          <w:rFonts w:cs="Tahoma"/>
          <w:sz w:val="20"/>
          <w:szCs w:val="20"/>
          <w:lang w:val="el-GR" w:eastAsia="el-GR"/>
        </w:rPr>
        <w:t>, μέχρι του ποσού των ευρώ ………υπέρ του</w:t>
      </w:r>
    </w:p>
    <w:p w14:paraId="30E839D8" w14:textId="77777777" w:rsidR="00F861AF" w:rsidRPr="00F861AF" w:rsidRDefault="00F861AF" w:rsidP="00F861AF">
      <w:pPr>
        <w:rPr>
          <w:rFonts w:cs="Tahoma"/>
          <w:sz w:val="20"/>
          <w:szCs w:val="20"/>
          <w:lang w:val="el-GR" w:eastAsia="el-GR"/>
        </w:rPr>
      </w:pPr>
      <w:r w:rsidRPr="00F861AF">
        <w:rPr>
          <w:rFonts w:cs="Tahoma"/>
          <w:i/>
          <w:color w:val="FF0000"/>
          <w:sz w:val="20"/>
          <w:szCs w:val="20"/>
          <w:u w:val="single"/>
          <w:lang w:val="el-GR" w:eastAsia="el-GR"/>
        </w:rPr>
        <w:t>{σε περίπτωση φυσικού προσώπου}:</w:t>
      </w:r>
      <w:r w:rsidRPr="00F861AF">
        <w:rPr>
          <w:rFonts w:cs="Tahoma"/>
          <w:bCs/>
          <w:sz w:val="20"/>
          <w:szCs w:val="20"/>
          <w:lang w:val="el-GR"/>
        </w:rPr>
        <w:t xml:space="preserve"> </w:t>
      </w:r>
      <w:r w:rsidRPr="00F861AF">
        <w:rPr>
          <w:rFonts w:eastAsia="Calibri" w:cs="Tahoma"/>
          <w:bCs/>
          <w:sz w:val="20"/>
          <w:szCs w:val="20"/>
          <w:lang w:val="el-GR"/>
        </w:rPr>
        <w:t>(</w:t>
      </w:r>
      <w:r w:rsidRPr="00F861AF">
        <w:rPr>
          <w:rFonts w:cs="Tahoma"/>
          <w:sz w:val="20"/>
          <w:szCs w:val="20"/>
          <w:lang w:val="el-GR" w:eastAsia="el-GR"/>
        </w:rPr>
        <w:t>ονοματεπώνυμο, πατρώνυμο) .............................., ΑΦΜ: ................ οδός............................. αριθμός.................ΤΚ………………</w:t>
      </w:r>
    </w:p>
    <w:p w14:paraId="57FFD22F"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Σε περίπτωση μεμονωμένης εταιρίας:</w:t>
      </w:r>
      <w:r w:rsidRPr="00F861AF">
        <w:rPr>
          <w:rFonts w:cs="Tahoma"/>
          <w:sz w:val="20"/>
          <w:szCs w:val="20"/>
          <w:lang w:val="el-GR" w:eastAsia="el-GR"/>
        </w:rPr>
        <w:t xml:space="preserve"> της Εταιρίας ………. ΑΦΜ: ...... οδός …………. αριθμός … ΤΚ ………..,}</w:t>
      </w:r>
    </w:p>
    <w:p w14:paraId="0C2F3031"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ή σε περίπτωση Ένωσης ή Κοινοπραξίας:</w:t>
      </w:r>
      <w:r w:rsidRPr="00F861AF">
        <w:rPr>
          <w:rFonts w:cs="Tahoma"/>
          <w:sz w:val="20"/>
          <w:szCs w:val="20"/>
          <w:lang w:val="el-GR" w:eastAsia="el-GR"/>
        </w:rPr>
        <w:t xml:space="preserve"> των Εταιριών </w:t>
      </w:r>
    </w:p>
    <w:p w14:paraId="0958767C"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α) (πλήρη επωνυμία) …… ΑΦΜ…….….... οδός............................. αριθμός.................ΤΚ………………</w:t>
      </w:r>
    </w:p>
    <w:p w14:paraId="21C62CBE"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β) (πλήρη επωνυμία) …… ΑΦΜ…….….... οδός............................. αριθμός.................ΤΚ………………</w:t>
      </w:r>
    </w:p>
    <w:p w14:paraId="4AAF499E"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γ) (πλήρη επωνυμία) …… ΑΦΜ…….….... οδός............................. αριθμός.................ΤΚ………………</w:t>
      </w:r>
    </w:p>
    <w:p w14:paraId="41A80F03"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F861AF">
        <w:rPr>
          <w:rFonts w:cs="Tahoma"/>
          <w:sz w:val="20"/>
          <w:szCs w:val="20"/>
          <w:lang w:val="el-GR" w:eastAsia="el-GR"/>
        </w:rPr>
        <w:t>ιδιότητάς</w:t>
      </w:r>
      <w:proofErr w:type="spellEnd"/>
      <w:r w:rsidRPr="00F861AF">
        <w:rPr>
          <w:rFonts w:cs="Tahoma"/>
          <w:sz w:val="20"/>
          <w:szCs w:val="20"/>
          <w:lang w:val="el-GR" w:eastAsia="el-GR"/>
        </w:rPr>
        <w:t xml:space="preserve"> τους ως μελών της Ένωσης ή Κοινοπραξίας,}</w:t>
      </w:r>
    </w:p>
    <w:p w14:paraId="6754AD0B"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για τη συμμετοχή του/της/τους σύμφωνα με την (αριθμό/ημερομηνία) ..................... Διακήρυξη ..................................................... της (Αναθέτουσας Αρχής) με </w:t>
      </w:r>
      <w:proofErr w:type="spellStart"/>
      <w:r w:rsidRPr="00F861AF">
        <w:rPr>
          <w:rFonts w:cs="Tahoma"/>
          <w:sz w:val="20"/>
          <w:szCs w:val="20"/>
          <w:lang w:val="el-GR" w:eastAsia="el-GR"/>
        </w:rPr>
        <w:t>καταλητική</w:t>
      </w:r>
      <w:proofErr w:type="spellEnd"/>
      <w:r w:rsidRPr="00F861AF">
        <w:rPr>
          <w:rFonts w:cs="Tahoma"/>
          <w:sz w:val="20"/>
          <w:szCs w:val="20"/>
          <w:lang w:val="el-GR" w:eastAsia="el-GR"/>
        </w:rPr>
        <w:t xml:space="preserve"> ημερομηνία υποβολής των προσφορών ........................., για την ανάδειξη αναδόχου για την ανάθεση της σύμβασης: “(τίτλος σύμβασης)”/ για το/α τμήμα/τα ............... </w:t>
      </w:r>
    </w:p>
    <w:p w14:paraId="367F7FB9"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5453B84B"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2AD1F827"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Η παρούσα ισχύει μέχρι και την (</w:t>
      </w:r>
      <w:r w:rsidRPr="00F861AF">
        <w:rPr>
          <w:rFonts w:cs="Tahoma"/>
          <w:i/>
          <w:sz w:val="20"/>
          <w:szCs w:val="20"/>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F861AF">
        <w:rPr>
          <w:rFonts w:cs="Tahoma"/>
          <w:sz w:val="20"/>
          <w:szCs w:val="20"/>
          <w:lang w:val="el-GR" w:eastAsia="el-GR"/>
        </w:rPr>
        <w:t xml:space="preserve">) …………………………………… </w:t>
      </w:r>
    </w:p>
    <w:p w14:paraId="5429C104"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Σε περίπτωση κατάπτωσης της εγγύησης, το ποσό της κατάπτωσης υπόκειται στο εκάστοτε ισχύον πάγιο τέλος χαρτοσήμου.</w:t>
      </w:r>
    </w:p>
    <w:p w14:paraId="60DE8FEA" w14:textId="32727662"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της παρούσας , με την προϋπόθεση ότι το σχετικό αίτημά σας θα μας υποβληθεί πριν από την ημερομηνία λήξης της. </w:t>
      </w:r>
    </w:p>
    <w:p w14:paraId="5543FF90" w14:textId="77777777" w:rsidR="00F861AF" w:rsidRDefault="00F861AF" w:rsidP="00F861AF">
      <w:pPr>
        <w:rPr>
          <w:rFonts w:cs="Tahoma"/>
          <w:sz w:val="20"/>
          <w:szCs w:val="20"/>
          <w:lang w:val="el-GR" w:eastAsia="el-GR"/>
        </w:rPr>
      </w:pPr>
      <w:r w:rsidRPr="00F861AF">
        <w:rPr>
          <w:rFonts w:cs="Tahoma"/>
          <w:sz w:val="20"/>
          <w:szCs w:val="20"/>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2CB0254F" w14:textId="77777777" w:rsidR="00F861AF" w:rsidRDefault="00F861AF" w:rsidP="00F861AF">
      <w:pPr>
        <w:keepNext/>
        <w:keepLines/>
        <w:suppressAutoHyphens w:val="0"/>
        <w:spacing w:after="9" w:line="249" w:lineRule="auto"/>
        <w:ind w:right="98"/>
        <w:outlineLvl w:val="3"/>
        <w:rPr>
          <w:rFonts w:cs="Tahoma"/>
          <w:sz w:val="20"/>
          <w:szCs w:val="20"/>
          <w:lang w:val="el-GR" w:eastAsia="el-GR"/>
        </w:rPr>
      </w:pPr>
      <w:r w:rsidRPr="00F861AF">
        <w:rPr>
          <w:rFonts w:cs="Tahoma"/>
          <w:sz w:val="20"/>
          <w:szCs w:val="20"/>
          <w:lang w:val="el-GR" w:eastAsia="el-GR"/>
        </w:rPr>
        <w:t>(Εξουσιοδοτημένη υπογραφή)</w:t>
      </w:r>
    </w:p>
    <w:p w14:paraId="7C94140C" w14:textId="77777777" w:rsidR="00F861AF" w:rsidRPr="00F861AF" w:rsidRDefault="00F861AF" w:rsidP="00F861AF">
      <w:pPr>
        <w:rPr>
          <w:rFonts w:cs="Tahoma"/>
          <w:sz w:val="20"/>
          <w:szCs w:val="20"/>
          <w:lang w:val="el-GR" w:eastAsia="el-GR"/>
        </w:rPr>
      </w:pPr>
    </w:p>
    <w:p w14:paraId="57D21415" w14:textId="77777777" w:rsidR="00F861AF" w:rsidRDefault="00F861AF" w:rsidP="00F861AF">
      <w:pPr>
        <w:keepNext/>
        <w:keepLines/>
        <w:suppressAutoHyphens w:val="0"/>
        <w:spacing w:after="9" w:line="249" w:lineRule="auto"/>
        <w:ind w:right="98"/>
        <w:outlineLvl w:val="3"/>
        <w:rPr>
          <w:rFonts w:cs="Tahoma"/>
          <w:sz w:val="20"/>
          <w:szCs w:val="20"/>
          <w:lang w:val="el-GR" w:eastAsia="el-GR"/>
        </w:rPr>
      </w:pPr>
    </w:p>
    <w:p w14:paraId="3159500F" w14:textId="77777777" w:rsidR="00F861AF" w:rsidRDefault="00F861AF" w:rsidP="00F861AF">
      <w:pPr>
        <w:keepNext/>
        <w:keepLines/>
        <w:suppressAutoHyphens w:val="0"/>
        <w:spacing w:after="9" w:line="249" w:lineRule="auto"/>
        <w:ind w:right="98"/>
        <w:outlineLvl w:val="3"/>
        <w:rPr>
          <w:rFonts w:cs="Tahoma"/>
          <w:sz w:val="20"/>
          <w:szCs w:val="20"/>
          <w:lang w:val="el-GR" w:eastAsia="el-GR"/>
        </w:rPr>
      </w:pPr>
    </w:p>
    <w:p w14:paraId="4A610E8A" w14:textId="77777777" w:rsidR="00F861AF" w:rsidRPr="00F861AF" w:rsidRDefault="00F861AF" w:rsidP="00F861AF">
      <w:pPr>
        <w:keepNext/>
        <w:keepLines/>
        <w:suppressAutoHyphens w:val="0"/>
        <w:spacing w:after="9" w:line="249" w:lineRule="auto"/>
        <w:ind w:right="98"/>
        <w:outlineLvl w:val="3"/>
        <w:rPr>
          <w:rFonts w:cs="Tahoma"/>
          <w:sz w:val="20"/>
          <w:szCs w:val="20"/>
          <w:lang w:val="el-GR" w:eastAsia="el-GR"/>
        </w:rPr>
      </w:pPr>
    </w:p>
    <w:p w14:paraId="08779BBA" w14:textId="77777777" w:rsidR="009E4A16" w:rsidRPr="005D69A1" w:rsidRDefault="009E4A16" w:rsidP="00F861AF">
      <w:pPr>
        <w:keepNext/>
        <w:keepLines/>
        <w:suppressAutoHyphens w:val="0"/>
        <w:spacing w:after="9" w:line="249" w:lineRule="auto"/>
        <w:ind w:right="98"/>
        <w:outlineLvl w:val="3"/>
        <w:rPr>
          <w:rFonts w:eastAsia="Calibri" w:cs="Tahoma"/>
          <w:color w:val="000000"/>
          <w:sz w:val="19"/>
          <w:szCs w:val="22"/>
          <w:lang w:val="el-GR" w:eastAsia="el-GR"/>
        </w:rPr>
      </w:pPr>
      <w:r w:rsidRPr="005D69A1">
        <w:rPr>
          <w:rFonts w:eastAsia="Calibri" w:cs="Tahoma"/>
          <w:b/>
          <w:color w:val="000000"/>
          <w:sz w:val="21"/>
          <w:szCs w:val="22"/>
          <w:lang w:val="el-GR" w:eastAsia="el-GR"/>
        </w:rPr>
        <w:t xml:space="preserve">ΙΙ. «ΥΠΟΔΕΙΓΜΑ ΕΓΓΥΗΤΙΚΗΣ ΕΠΙΣΤΟΛΗΣ ΚΑΛΗΣ ΕΚΤΕΛΕΣΗΣ» </w:t>
      </w:r>
    </w:p>
    <w:p w14:paraId="6F9DEF02" w14:textId="77777777" w:rsidR="009E4A16" w:rsidRPr="005D69A1" w:rsidRDefault="009E4A16" w:rsidP="009E4A16">
      <w:pPr>
        <w:suppressAutoHyphens w:val="0"/>
        <w:spacing w:after="0" w:line="259" w:lineRule="auto"/>
        <w:ind w:left="372"/>
        <w:jc w:val="left"/>
        <w:rPr>
          <w:rFonts w:eastAsia="Calibri" w:cs="Tahoma"/>
          <w:color w:val="000000"/>
          <w:sz w:val="21"/>
          <w:szCs w:val="22"/>
          <w:lang w:val="el-GR" w:eastAsia="el-GR"/>
        </w:rPr>
      </w:pPr>
    </w:p>
    <w:p w14:paraId="18E701A9" w14:textId="77777777" w:rsidR="00F861AF" w:rsidRPr="00F861AF" w:rsidRDefault="00F861AF" w:rsidP="00F861AF">
      <w:pPr>
        <w:rPr>
          <w:rFonts w:cs="Tahoma"/>
          <w:sz w:val="20"/>
          <w:szCs w:val="20"/>
          <w:lang w:val="el-GR"/>
        </w:rPr>
      </w:pPr>
      <w:bookmarkStart w:id="260" w:name="_Toc336420407"/>
      <w:r w:rsidRPr="00F861AF">
        <w:rPr>
          <w:rFonts w:cs="Tahoma"/>
          <w:sz w:val="20"/>
          <w:szCs w:val="20"/>
          <w:lang w:val="el-GR"/>
        </w:rPr>
        <w:t>ΕΚΔΟΤΗΣ (Πλήρης επωνυμία).......................................................................</w:t>
      </w:r>
      <w:bookmarkEnd w:id="260"/>
    </w:p>
    <w:p w14:paraId="71377374" w14:textId="77777777" w:rsidR="00F861AF" w:rsidRPr="00F861AF" w:rsidRDefault="00F861AF" w:rsidP="00F861AF">
      <w:pPr>
        <w:jc w:val="right"/>
        <w:rPr>
          <w:rFonts w:cs="Tahoma"/>
          <w:sz w:val="20"/>
          <w:szCs w:val="20"/>
          <w:lang w:val="el-GR"/>
        </w:rPr>
      </w:pPr>
      <w:r w:rsidRPr="00F861AF">
        <w:rPr>
          <w:rFonts w:cs="Tahoma"/>
          <w:sz w:val="20"/>
          <w:szCs w:val="20"/>
          <w:lang w:val="el-GR"/>
        </w:rPr>
        <w:t>Ημερομηνία έκδοσης...........................</w:t>
      </w:r>
    </w:p>
    <w:p w14:paraId="775518C8" w14:textId="77777777" w:rsidR="00F861AF" w:rsidRPr="00F861AF" w:rsidRDefault="00F861AF" w:rsidP="00F861AF">
      <w:pPr>
        <w:rPr>
          <w:rFonts w:cs="Tahoma"/>
          <w:sz w:val="20"/>
          <w:szCs w:val="20"/>
          <w:lang w:val="el-GR"/>
        </w:rPr>
      </w:pPr>
      <w:r w:rsidRPr="00F861AF">
        <w:rPr>
          <w:rFonts w:cs="Tahoma"/>
          <w:sz w:val="20"/>
          <w:szCs w:val="20"/>
          <w:lang w:val="el-GR"/>
        </w:rPr>
        <w:t xml:space="preserve">Προς: </w:t>
      </w:r>
    </w:p>
    <w:p w14:paraId="16A4A360" w14:textId="77777777" w:rsidR="00F861AF" w:rsidRPr="00F861AF" w:rsidRDefault="00F861AF" w:rsidP="00F861AF">
      <w:pPr>
        <w:rPr>
          <w:rFonts w:cs="Tahoma"/>
          <w:sz w:val="20"/>
          <w:szCs w:val="20"/>
          <w:lang w:val="el-GR"/>
        </w:rPr>
      </w:pPr>
      <w:r w:rsidRPr="00F861AF">
        <w:rPr>
          <w:rFonts w:cs="Tahoma"/>
          <w:sz w:val="20"/>
          <w:szCs w:val="20"/>
          <w:lang w:val="el-GR"/>
        </w:rPr>
        <w:t>Κοινωνία της Πληροφορίας ΜΑΕ</w:t>
      </w:r>
    </w:p>
    <w:p w14:paraId="451C50F3" w14:textId="77777777" w:rsidR="00F861AF" w:rsidRDefault="00E649E6" w:rsidP="00F861AF">
      <w:pPr>
        <w:rPr>
          <w:rFonts w:cs="Tahoma"/>
          <w:color w:val="000000"/>
          <w:sz w:val="20"/>
          <w:szCs w:val="20"/>
          <w:lang w:val="el-GR"/>
        </w:rPr>
      </w:pPr>
      <w:proofErr w:type="spellStart"/>
      <w:r w:rsidRPr="00E649E6">
        <w:rPr>
          <w:rFonts w:cs="Tahoma"/>
          <w:color w:val="000000"/>
          <w:sz w:val="20"/>
          <w:szCs w:val="20"/>
          <w:lang w:val="el-GR"/>
        </w:rPr>
        <w:t>Λεωφ.Συγγρού</w:t>
      </w:r>
      <w:proofErr w:type="spellEnd"/>
      <w:r w:rsidRPr="00E649E6">
        <w:rPr>
          <w:rFonts w:cs="Tahoma"/>
          <w:color w:val="000000"/>
          <w:sz w:val="20"/>
          <w:szCs w:val="20"/>
          <w:lang w:val="el-GR"/>
        </w:rPr>
        <w:t xml:space="preserve"> 194, 176 71 - Καλλιθέα (Αττική</w:t>
      </w:r>
      <w:r>
        <w:rPr>
          <w:rFonts w:cs="Tahoma"/>
          <w:color w:val="000000"/>
          <w:sz w:val="20"/>
          <w:szCs w:val="20"/>
          <w:lang w:val="el-GR"/>
        </w:rPr>
        <w:t>ς</w:t>
      </w:r>
      <w:r w:rsidRPr="00E649E6">
        <w:rPr>
          <w:rFonts w:cs="Tahoma"/>
          <w:color w:val="000000"/>
          <w:sz w:val="20"/>
          <w:szCs w:val="20"/>
          <w:lang w:val="el-GR"/>
        </w:rPr>
        <w:t xml:space="preserve">)  </w:t>
      </w:r>
    </w:p>
    <w:p w14:paraId="6A5A4128" w14:textId="77777777" w:rsidR="00E649E6" w:rsidRPr="00F861AF" w:rsidRDefault="00E649E6" w:rsidP="00F861AF">
      <w:pPr>
        <w:rPr>
          <w:rFonts w:cs="Tahoma"/>
          <w:sz w:val="20"/>
          <w:szCs w:val="20"/>
          <w:lang w:val="el-GR"/>
        </w:rPr>
      </w:pPr>
    </w:p>
    <w:p w14:paraId="2382954B" w14:textId="77777777" w:rsidR="00F861AF" w:rsidRPr="00F861AF" w:rsidRDefault="00F861AF" w:rsidP="00F861AF">
      <w:pPr>
        <w:rPr>
          <w:rFonts w:cs="Tahoma"/>
          <w:sz w:val="20"/>
          <w:szCs w:val="20"/>
          <w:lang w:val="el-GR"/>
        </w:rPr>
      </w:pPr>
      <w:r w:rsidRPr="00F861AF">
        <w:rPr>
          <w:rFonts w:cs="Tahoma"/>
          <w:sz w:val="20"/>
          <w:szCs w:val="20"/>
          <w:lang w:val="el-GR"/>
        </w:rPr>
        <w:t xml:space="preserve">Εγγύηση μας υπ’ </w:t>
      </w:r>
      <w:proofErr w:type="spellStart"/>
      <w:r w:rsidRPr="00F861AF">
        <w:rPr>
          <w:rFonts w:cs="Tahoma"/>
          <w:sz w:val="20"/>
          <w:szCs w:val="20"/>
          <w:lang w:val="el-GR"/>
        </w:rPr>
        <w:t>αριθμ</w:t>
      </w:r>
      <w:proofErr w:type="spellEnd"/>
      <w:r w:rsidRPr="00F861AF">
        <w:rPr>
          <w:rFonts w:cs="Tahoma"/>
          <w:sz w:val="20"/>
          <w:szCs w:val="20"/>
          <w:lang w:val="el-GR"/>
        </w:rPr>
        <w:t xml:space="preserve">. ……………….. ποσού ………………….……. ευρώ </w:t>
      </w:r>
    </w:p>
    <w:p w14:paraId="63A61817"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F861AF">
        <w:rPr>
          <w:rFonts w:cs="Tahoma"/>
          <w:sz w:val="20"/>
          <w:szCs w:val="20"/>
          <w:lang w:val="el-GR" w:eastAsia="el-GR"/>
        </w:rPr>
        <w:t>διζήσεως</w:t>
      </w:r>
      <w:proofErr w:type="spellEnd"/>
      <w:r w:rsidRPr="00F861AF">
        <w:rPr>
          <w:rFonts w:cs="Tahoma"/>
          <w:sz w:val="20"/>
          <w:szCs w:val="20"/>
          <w:lang w:val="el-GR" w:eastAsia="el-GR"/>
        </w:rPr>
        <w:t>, μέχρι του ποσού των ευρώ ……………………………………………υπέρ του</w:t>
      </w:r>
    </w:p>
    <w:p w14:paraId="75F70CE2" w14:textId="77777777" w:rsidR="00F861AF" w:rsidRPr="00F861AF" w:rsidRDefault="00F861AF" w:rsidP="00F861AF">
      <w:pPr>
        <w:rPr>
          <w:rFonts w:cs="Tahoma"/>
          <w:sz w:val="20"/>
          <w:szCs w:val="20"/>
          <w:lang w:val="el-GR" w:eastAsia="el-GR"/>
        </w:rPr>
      </w:pPr>
      <w:r w:rsidRPr="00F861AF">
        <w:rPr>
          <w:rFonts w:cs="Tahoma"/>
          <w:i/>
          <w:color w:val="FF0000"/>
          <w:sz w:val="20"/>
          <w:szCs w:val="20"/>
          <w:u w:val="single"/>
          <w:lang w:val="el-GR" w:eastAsia="el-GR"/>
        </w:rPr>
        <w:t>{σε περίπτωση φυσικού προσώπου}:</w:t>
      </w:r>
      <w:r w:rsidRPr="00F861AF">
        <w:rPr>
          <w:rFonts w:cs="Tahoma"/>
          <w:bCs/>
          <w:sz w:val="20"/>
          <w:szCs w:val="20"/>
          <w:lang w:val="el-GR"/>
        </w:rPr>
        <w:t xml:space="preserve"> </w:t>
      </w:r>
      <w:r w:rsidRPr="00F861AF">
        <w:rPr>
          <w:rFonts w:eastAsia="Calibri" w:cs="Tahoma"/>
          <w:bCs/>
          <w:sz w:val="20"/>
          <w:szCs w:val="20"/>
          <w:lang w:val="el-GR"/>
        </w:rPr>
        <w:t>(</w:t>
      </w:r>
      <w:r w:rsidRPr="00F861AF">
        <w:rPr>
          <w:rFonts w:cs="Tahoma"/>
          <w:sz w:val="20"/>
          <w:szCs w:val="20"/>
          <w:lang w:val="el-GR" w:eastAsia="el-GR"/>
        </w:rPr>
        <w:t>ονοματεπώνυμο, πατρώνυμο) .............................., ΑΦΜ: ................ οδός............................. αριθμός.................ΤΚ………………</w:t>
      </w:r>
    </w:p>
    <w:p w14:paraId="21B634D6"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Σε περίπτωση μεμονωμένης εταιρίας:</w:t>
      </w:r>
      <w:r w:rsidRPr="00F861AF">
        <w:rPr>
          <w:rFonts w:cs="Tahoma"/>
          <w:sz w:val="20"/>
          <w:szCs w:val="20"/>
          <w:lang w:val="el-GR" w:eastAsia="el-GR"/>
        </w:rPr>
        <w:t xml:space="preserve"> της Εταιρίας ………. ΑΦΜ: ...... οδός …………. αριθμός … ΤΚ ………..,}</w:t>
      </w:r>
    </w:p>
    <w:p w14:paraId="6615BD99"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ή σε περίπτωση Ένωσης ή Κοινοπραξίας:</w:t>
      </w:r>
      <w:r w:rsidRPr="00F861AF">
        <w:rPr>
          <w:rFonts w:cs="Tahoma"/>
          <w:sz w:val="20"/>
          <w:szCs w:val="20"/>
          <w:lang w:val="el-GR" w:eastAsia="el-GR"/>
        </w:rPr>
        <w:t xml:space="preserve"> των Εταιριών </w:t>
      </w:r>
    </w:p>
    <w:p w14:paraId="6B1777D6"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α) (πλήρη επωνυμία) …… ΑΦΜ…….….... οδός............................. αριθμός.................ΤΚ………………</w:t>
      </w:r>
    </w:p>
    <w:p w14:paraId="7E5D4419"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β) (πλήρη επωνυμία) …… ΑΦΜ…….….... οδός............................. αριθμός.................ΤΚ………………</w:t>
      </w:r>
    </w:p>
    <w:p w14:paraId="5B0A80EC"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γ) (πλήρη επωνυμία) …… ΑΦΜ…….….... οδός............................. αριθμός.................ΤΚ………………</w:t>
      </w:r>
    </w:p>
    <w:p w14:paraId="3D00B1BB" w14:textId="77777777" w:rsidR="00F861AF" w:rsidRPr="00F861AF" w:rsidRDefault="00F861AF" w:rsidP="00F861AF">
      <w:pPr>
        <w:rPr>
          <w:rFonts w:cs="Tahoma"/>
          <w:sz w:val="20"/>
          <w:szCs w:val="20"/>
          <w:lang w:val="el-GR"/>
        </w:rPr>
      </w:pPr>
      <w:r w:rsidRPr="00F861AF">
        <w:rPr>
          <w:rFonts w:cs="Tahoma"/>
          <w:sz w:val="20"/>
          <w:szCs w:val="20"/>
          <w:lang w:val="el-GR"/>
        </w:rPr>
        <w:t xml:space="preserve">ατομικά και για κάθε μία από αυτές και ως αλληλέγγυα και εις ολόκληρο υπόχρεων μεταξύ τους, εκ της </w:t>
      </w:r>
      <w:proofErr w:type="spellStart"/>
      <w:r w:rsidRPr="00F861AF">
        <w:rPr>
          <w:rFonts w:cs="Tahoma"/>
          <w:sz w:val="20"/>
          <w:szCs w:val="20"/>
          <w:lang w:val="el-GR"/>
        </w:rPr>
        <w:t>ιδιότητάς</w:t>
      </w:r>
      <w:proofErr w:type="spellEnd"/>
      <w:r w:rsidRPr="00F861AF">
        <w:rPr>
          <w:rFonts w:cs="Tahoma"/>
          <w:sz w:val="20"/>
          <w:szCs w:val="20"/>
          <w:lang w:val="el-GR"/>
        </w:rPr>
        <w:t xml:space="preserve"> τους ως μελών της ένωσης ή κοινοπραξίας,</w:t>
      </w:r>
    </w:p>
    <w:p w14:paraId="5EAF1E29" w14:textId="77777777" w:rsidR="00F861AF" w:rsidRPr="00F861AF" w:rsidRDefault="00F861AF" w:rsidP="00F861AF">
      <w:pPr>
        <w:rPr>
          <w:rFonts w:cs="Tahoma"/>
          <w:sz w:val="20"/>
          <w:szCs w:val="20"/>
          <w:lang w:val="el-GR"/>
        </w:rPr>
      </w:pPr>
      <w:r w:rsidRPr="00F861AF">
        <w:rPr>
          <w:rFonts w:cs="Tahoma"/>
          <w:sz w:val="20"/>
          <w:szCs w:val="20"/>
          <w:lang w:val="el-GR"/>
        </w:rPr>
        <w:t xml:space="preserve">για την καλή εκτέλεση της </w:t>
      </w:r>
      <w:proofErr w:type="spellStart"/>
      <w:r w:rsidRPr="00F861AF">
        <w:rPr>
          <w:rFonts w:cs="Tahoma"/>
          <w:sz w:val="20"/>
          <w:szCs w:val="20"/>
          <w:lang w:val="el-GR"/>
        </w:rPr>
        <w:t>υπ</w:t>
      </w:r>
      <w:proofErr w:type="spellEnd"/>
      <w:r w:rsidRPr="00F861AF">
        <w:rPr>
          <w:rFonts w:cs="Tahoma"/>
          <w:sz w:val="20"/>
          <w:szCs w:val="20"/>
          <w:lang w:val="el-GR"/>
        </w:rPr>
        <w:t xml:space="preserve"> </w:t>
      </w:r>
      <w:proofErr w:type="spellStart"/>
      <w:r w:rsidRPr="00F861AF">
        <w:rPr>
          <w:rFonts w:cs="Tahoma"/>
          <w:sz w:val="20"/>
          <w:szCs w:val="20"/>
          <w:lang w:val="el-GR"/>
        </w:rPr>
        <w:t>αριθ</w:t>
      </w:r>
      <w:proofErr w:type="spellEnd"/>
      <w:r w:rsidRPr="00F861AF">
        <w:rPr>
          <w:rFonts w:cs="Tahoma"/>
          <w:sz w:val="20"/>
          <w:szCs w:val="20"/>
          <w:lang w:val="el-GR"/>
        </w:rPr>
        <w:t xml:space="preserve"> ..... σύμβασης “(τίτλος σύμβασης)”, σύμφωνα με την (αριθμό/ημερομηνία) ........................ Διακήρυξης.</w:t>
      </w:r>
    </w:p>
    <w:p w14:paraId="7F24F2D1" w14:textId="77777777" w:rsidR="00F861AF" w:rsidRPr="00F861AF" w:rsidRDefault="00F861AF" w:rsidP="00F861AF">
      <w:pPr>
        <w:rPr>
          <w:rFonts w:cs="Tahoma"/>
          <w:sz w:val="20"/>
          <w:szCs w:val="20"/>
          <w:lang w:val="el-GR"/>
        </w:rPr>
      </w:pPr>
      <w:r w:rsidRPr="00F861AF">
        <w:rPr>
          <w:rFonts w:cs="Tahoma"/>
          <w:sz w:val="20"/>
          <w:szCs w:val="20"/>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478439A8" w14:textId="4309553D" w:rsidR="00F861AF" w:rsidRPr="00F861AF" w:rsidRDefault="00F861AF" w:rsidP="00F861AF">
      <w:pPr>
        <w:rPr>
          <w:rFonts w:cs="Tahoma"/>
          <w:sz w:val="20"/>
          <w:szCs w:val="20"/>
          <w:lang w:val="el-GR"/>
        </w:rPr>
      </w:pPr>
      <w:r w:rsidRPr="00F861AF">
        <w:rPr>
          <w:rFonts w:cs="Tahoma"/>
          <w:sz w:val="20"/>
          <w:szCs w:val="20"/>
          <w:lang w:val="el-GR"/>
        </w:rPr>
        <w:t>Η παρούσα ισχύει μέχρι και την ............... (</w:t>
      </w:r>
      <w:r w:rsidRPr="00F861AF">
        <w:rPr>
          <w:rFonts w:cs="Tahoma"/>
          <w:b/>
          <w:color w:val="000000" w:themeColor="text1"/>
          <w:sz w:val="20"/>
          <w:szCs w:val="20"/>
          <w:lang w:val="el-GR"/>
        </w:rPr>
        <w:t>διάρκεια ισχύος σύμφωνα με την παρ.</w:t>
      </w:r>
      <w:r w:rsidRPr="00F861AF">
        <w:rPr>
          <w:rFonts w:cs="Tahoma"/>
          <w:sz w:val="20"/>
          <w:szCs w:val="20"/>
          <w:lang w:val="el-GR"/>
        </w:rPr>
        <w:t xml:space="preserve"> </w:t>
      </w:r>
      <w:r w:rsidRPr="00F861AF">
        <w:rPr>
          <w:rFonts w:cs="Tahoma"/>
          <w:b/>
          <w:sz w:val="20"/>
          <w:szCs w:val="20"/>
          <w:lang w:val="el-GR"/>
        </w:rPr>
        <w:fldChar w:fldCharType="begin"/>
      </w:r>
      <w:r w:rsidRPr="00F861AF">
        <w:rPr>
          <w:rFonts w:cs="Tahoma"/>
          <w:b/>
          <w:sz w:val="20"/>
          <w:szCs w:val="20"/>
          <w:lang w:val="el-GR"/>
        </w:rPr>
        <w:instrText xml:space="preserve"> REF _Ref496542746 \r \h  \* MERGEFORMAT </w:instrText>
      </w:r>
      <w:r w:rsidRPr="00F861AF">
        <w:rPr>
          <w:rFonts w:cs="Tahoma"/>
          <w:b/>
          <w:sz w:val="20"/>
          <w:szCs w:val="20"/>
          <w:lang w:val="el-GR"/>
        </w:rPr>
      </w:r>
      <w:r w:rsidRPr="00F861AF">
        <w:rPr>
          <w:rFonts w:cs="Tahoma"/>
          <w:b/>
          <w:sz w:val="20"/>
          <w:szCs w:val="20"/>
          <w:lang w:val="el-GR"/>
        </w:rPr>
        <w:fldChar w:fldCharType="separate"/>
      </w:r>
      <w:r w:rsidR="001F61C1">
        <w:rPr>
          <w:rFonts w:cs="Tahoma"/>
          <w:b/>
          <w:sz w:val="20"/>
          <w:szCs w:val="20"/>
          <w:lang w:val="el-GR"/>
        </w:rPr>
        <w:t>4.1</w:t>
      </w:r>
      <w:r w:rsidRPr="00F861AF">
        <w:rPr>
          <w:rFonts w:cs="Tahoma"/>
          <w:b/>
          <w:sz w:val="20"/>
          <w:szCs w:val="20"/>
          <w:lang w:val="el-GR"/>
        </w:rPr>
        <w:fldChar w:fldCharType="end"/>
      </w:r>
      <w:r w:rsidRPr="00F861AF">
        <w:rPr>
          <w:rFonts w:cs="Tahoma"/>
          <w:b/>
          <w:color w:val="000000" w:themeColor="text1"/>
          <w:sz w:val="20"/>
          <w:szCs w:val="20"/>
          <w:lang w:val="el-GR"/>
        </w:rPr>
        <w:t xml:space="preserve"> της παρούσας</w:t>
      </w:r>
      <w:r w:rsidRPr="00F861AF">
        <w:rPr>
          <w:rFonts w:cs="Tahoma"/>
          <w:sz w:val="20"/>
          <w:szCs w:val="20"/>
          <w:lang w:val="el-GR"/>
        </w:rPr>
        <w:t>)</w:t>
      </w:r>
    </w:p>
    <w:p w14:paraId="36A4B414" w14:textId="77777777" w:rsidR="00F861AF" w:rsidRPr="00F861AF" w:rsidRDefault="00F861AF" w:rsidP="00F861AF">
      <w:pPr>
        <w:rPr>
          <w:rFonts w:cs="Tahoma"/>
          <w:sz w:val="20"/>
          <w:szCs w:val="20"/>
          <w:lang w:val="el-GR"/>
        </w:rPr>
      </w:pPr>
      <w:r w:rsidRPr="00F861AF">
        <w:rPr>
          <w:rFonts w:cs="Tahoma"/>
          <w:sz w:val="20"/>
          <w:szCs w:val="20"/>
          <w:lang w:val="el-GR"/>
        </w:rPr>
        <w:t>Σε περίπτωση κατάπτωσης της εγγύησης, το ποσό της κατάπτωσης υπόκειται στο εκάστοτε ισχύον πάγιο τέλος χαρτοσήμου.</w:t>
      </w:r>
    </w:p>
    <w:p w14:paraId="679D3922" w14:textId="77777777" w:rsidR="00F861AF" w:rsidRPr="00F861AF" w:rsidRDefault="00F861AF" w:rsidP="00F861AF">
      <w:pPr>
        <w:rPr>
          <w:rFonts w:cs="Tahoma"/>
          <w:sz w:val="20"/>
          <w:szCs w:val="20"/>
          <w:lang w:val="el-GR"/>
        </w:rPr>
      </w:pPr>
      <w:r w:rsidRPr="00F861AF">
        <w:rPr>
          <w:rFonts w:cs="Tahoma"/>
          <w:sz w:val="20"/>
          <w:szCs w:val="20"/>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15A5AD56" w14:textId="77777777" w:rsidR="00F861AF" w:rsidRPr="00F861AF" w:rsidRDefault="00F861AF" w:rsidP="00F861AF">
      <w:pPr>
        <w:jc w:val="right"/>
        <w:rPr>
          <w:rFonts w:cs="Tahoma"/>
          <w:sz w:val="20"/>
          <w:szCs w:val="20"/>
          <w:lang w:val="el-GR"/>
        </w:rPr>
      </w:pPr>
    </w:p>
    <w:p w14:paraId="0FF789DF" w14:textId="77777777" w:rsidR="00F861AF" w:rsidRPr="00F861AF" w:rsidRDefault="00F861AF" w:rsidP="00F861AF">
      <w:pPr>
        <w:jc w:val="right"/>
        <w:rPr>
          <w:rFonts w:cs="Tahoma"/>
          <w:sz w:val="20"/>
          <w:szCs w:val="20"/>
          <w:lang w:val="el-GR"/>
        </w:rPr>
      </w:pPr>
      <w:r w:rsidRPr="000B0155">
        <w:rPr>
          <w:rFonts w:cs="Tahoma"/>
          <w:sz w:val="20"/>
          <w:szCs w:val="20"/>
          <w:lang w:val="el-GR" w:eastAsia="el-GR"/>
        </w:rPr>
        <w:t>(</w:t>
      </w:r>
      <w:r w:rsidRPr="00F861AF">
        <w:rPr>
          <w:rFonts w:cs="Tahoma"/>
          <w:sz w:val="20"/>
          <w:szCs w:val="20"/>
          <w:lang w:val="el-GR"/>
        </w:rPr>
        <w:t>Εξουσιοδοτημένη υπογραφή)</w:t>
      </w:r>
    </w:p>
    <w:p w14:paraId="2670EA62" w14:textId="77777777" w:rsidR="00F861AF" w:rsidRPr="00F861AF" w:rsidRDefault="00F861AF" w:rsidP="00F861AF">
      <w:pPr>
        <w:suppressAutoHyphens w:val="0"/>
        <w:spacing w:after="0"/>
        <w:jc w:val="left"/>
        <w:rPr>
          <w:rFonts w:cs="Tahoma"/>
          <w:b/>
          <w:bCs/>
          <w:szCs w:val="22"/>
          <w:lang w:val="el-GR"/>
        </w:rPr>
      </w:pPr>
      <w:r w:rsidRPr="00F861AF">
        <w:rPr>
          <w:rFonts w:cs="Tahoma"/>
          <w:szCs w:val="22"/>
          <w:lang w:val="el-GR"/>
        </w:rPr>
        <w:br w:type="page"/>
      </w:r>
    </w:p>
    <w:p w14:paraId="1AFB1DAA" w14:textId="09B427F0" w:rsidR="009E4A16" w:rsidRPr="00E24564" w:rsidRDefault="009E4A16" w:rsidP="009E4A16">
      <w:pPr>
        <w:keepNext/>
        <w:keepLines/>
        <w:suppressAutoHyphens w:val="0"/>
        <w:spacing w:after="3" w:line="252" w:lineRule="auto"/>
        <w:ind w:left="10" w:right="103"/>
        <w:jc w:val="left"/>
        <w:outlineLvl w:val="4"/>
        <w:rPr>
          <w:rFonts w:cs="Tahoma"/>
          <w:b/>
          <w:color w:val="000099"/>
          <w:szCs w:val="22"/>
          <w:lang w:val="el-GR"/>
        </w:rPr>
      </w:pPr>
      <w:bookmarkStart w:id="261" w:name="_Toc86066018"/>
      <w:r w:rsidRPr="007B7095">
        <w:rPr>
          <w:rFonts w:cs="Tahoma"/>
          <w:b/>
          <w:color w:val="000099"/>
          <w:lang w:val="el-GR"/>
        </w:rPr>
        <w:lastRenderedPageBreak/>
        <w:t xml:space="preserve">ΠΑΡΑΡΤΗΜΑ </w:t>
      </w:r>
      <w:r w:rsidRPr="00E24564">
        <w:rPr>
          <w:rFonts w:cs="Tahoma"/>
          <w:b/>
          <w:color w:val="000099"/>
          <w:lang w:val="el-GR"/>
        </w:rPr>
        <w:t>V</w:t>
      </w:r>
      <w:r w:rsidRPr="007B7095">
        <w:rPr>
          <w:rFonts w:cs="Tahoma"/>
          <w:b/>
          <w:color w:val="000099"/>
          <w:lang w:val="el-GR"/>
        </w:rPr>
        <w:t xml:space="preserve"> – </w:t>
      </w:r>
      <w:r w:rsidRPr="007711CB">
        <w:rPr>
          <w:rFonts w:cs="Tahoma"/>
          <w:b/>
          <w:color w:val="000099"/>
          <w:lang w:val="el-GR"/>
        </w:rPr>
        <w:t>Υπόδειγμα Τεχνικής</w:t>
      </w:r>
      <w:bookmarkEnd w:id="261"/>
      <w:r w:rsidR="00310BC9" w:rsidRPr="007711CB">
        <w:rPr>
          <w:rFonts w:cs="Tahoma"/>
          <w:b/>
          <w:color w:val="000099"/>
          <w:szCs w:val="22"/>
          <w:lang w:val="el-GR"/>
        </w:rPr>
        <w:t xml:space="preserve"> Προσφοράς</w:t>
      </w:r>
      <w:r w:rsidR="00310BC9" w:rsidRPr="00E24564">
        <w:rPr>
          <w:rFonts w:cs="Tahoma"/>
          <w:b/>
          <w:color w:val="000099"/>
          <w:szCs w:val="22"/>
          <w:lang w:val="el-GR"/>
        </w:rPr>
        <w:t xml:space="preserve"> </w:t>
      </w:r>
    </w:p>
    <w:p w14:paraId="2EADD149" w14:textId="77777777" w:rsidR="009E4A16" w:rsidRPr="005D69A1" w:rsidRDefault="00432C89" w:rsidP="009E4A16">
      <w:pPr>
        <w:suppressAutoHyphens w:val="0"/>
        <w:spacing w:after="113" w:line="259" w:lineRule="auto"/>
        <w:ind w:left="-29"/>
        <w:jc w:val="left"/>
        <w:rPr>
          <w:rFonts w:eastAsia="Calibri" w:cs="Tahoma"/>
          <w:color w:val="000000"/>
          <w:sz w:val="21"/>
          <w:szCs w:val="22"/>
          <w:lang w:val="el-GR" w:eastAsia="el-GR"/>
        </w:rPr>
      </w:pPr>
      <w:r w:rsidRPr="005D69A1">
        <w:rPr>
          <w:rFonts w:eastAsia="Calibri" w:cs="Tahoma"/>
          <w:noProof/>
          <w:color w:val="000000"/>
          <w:szCs w:val="22"/>
          <w:lang w:val="en-US" w:eastAsia="en-US"/>
        </w:rPr>
        <mc:AlternateContent>
          <mc:Choice Requires="wpg">
            <w:drawing>
              <wp:inline distT="0" distB="0" distL="0" distR="0" wp14:anchorId="4DBB3668" wp14:editId="222300A9">
                <wp:extent cx="5788025" cy="16510"/>
                <wp:effectExtent l="0" t="0" r="0" b="0"/>
                <wp:docPr id="1" name="Group 117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88025" cy="16510"/>
                          <a:chOff x="0" y="0"/>
                          <a:chExt cx="57881" cy="167"/>
                        </a:xfrm>
                      </wpg:grpSpPr>
                      <wps:wsp>
                        <wps:cNvPr id="2" name="Shape 125926"/>
                        <wps:cNvSpPr>
                          <a:spLocks/>
                        </wps:cNvSpPr>
                        <wps:spPr bwMode="auto">
                          <a:xfrm>
                            <a:off x="0" y="0"/>
                            <a:ext cx="57881" cy="167"/>
                          </a:xfrm>
                          <a:custGeom>
                            <a:avLst/>
                            <a:gdLst>
                              <a:gd name="T0" fmla="*/ 0 w 5788152"/>
                              <a:gd name="T1" fmla="*/ 0 h 16764"/>
                              <a:gd name="T2" fmla="*/ 5788152 w 5788152"/>
                              <a:gd name="T3" fmla="*/ 0 h 16764"/>
                              <a:gd name="T4" fmla="*/ 5788152 w 5788152"/>
                              <a:gd name="T5" fmla="*/ 16764 h 16764"/>
                              <a:gd name="T6" fmla="*/ 0 w 5788152"/>
                              <a:gd name="T7" fmla="*/ 16764 h 16764"/>
                              <a:gd name="T8" fmla="*/ 0 w 5788152"/>
                              <a:gd name="T9" fmla="*/ 0 h 16764"/>
                              <a:gd name="T10" fmla="*/ 0 w 5788152"/>
                              <a:gd name="T11" fmla="*/ 0 h 16764"/>
                              <a:gd name="T12" fmla="*/ 5788152 w 5788152"/>
                              <a:gd name="T13" fmla="*/ 16764 h 16764"/>
                            </a:gdLst>
                            <a:ahLst/>
                            <a:cxnLst>
                              <a:cxn ang="0">
                                <a:pos x="T0" y="T1"/>
                              </a:cxn>
                              <a:cxn ang="0">
                                <a:pos x="T2" y="T3"/>
                              </a:cxn>
                              <a:cxn ang="0">
                                <a:pos x="T4" y="T5"/>
                              </a:cxn>
                              <a:cxn ang="0">
                                <a:pos x="T6" y="T7"/>
                              </a:cxn>
                              <a:cxn ang="0">
                                <a:pos x="T8" y="T9"/>
                              </a:cxn>
                            </a:cxnLst>
                            <a:rect l="T10" t="T11" r="T12" b="T13"/>
                            <a:pathLst>
                              <a:path w="5788152" h="16764">
                                <a:moveTo>
                                  <a:pt x="0" y="0"/>
                                </a:moveTo>
                                <a:lnTo>
                                  <a:pt x="5788152" y="0"/>
                                </a:lnTo>
                                <a:lnTo>
                                  <a:pt x="5788152" y="16764"/>
                                </a:lnTo>
                                <a:lnTo>
                                  <a:pt x="0" y="16764"/>
                                </a:lnTo>
                                <a:lnTo>
                                  <a:pt x="0" y="0"/>
                                </a:lnTo>
                              </a:path>
                            </a:pathLst>
                          </a:custGeom>
                          <a:solidFill>
                            <a:srgbClr val="00007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1D41396" id="Group 117147" o:spid="_x0000_s1026" style="width:455.75pt;height:1.3pt;mso-position-horizontal-relative:char;mso-position-vertical-relative:line" coordsize="57881,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kjZRwMAAGMJAAAOAAAAZHJzL2Uyb0RvYy54bWykVltv0zAUfkfiP1h+RGJJul7WaOmENjYh&#10;DZi08ANcx7mIJA6223T8es5xLvM6tZTRh9SOP5/Ld265vNpVJdkKpQtZRzQ48ykRNZdJUWcR/RHf&#10;frygRBtWJ6yUtYjok9D0avX+3WXbhGIic1kmQhEQUuuwbSKaG9OEnqd5Liqmz2QjajhMpaqYga3K&#10;vESxFqRXpTfx/bnXSpU0SnKhNby96Q7pyspPU8HN9zTVwpAyomCbsU9ln2t8eqtLFmaKNXnBezPY&#10;G6yoWFGD0lHUDTOMbFTxSlRVcCW1TM0Zl5Un07TgwvoA3gT+njd3Sm4a60sWtlkz0gTU7vH0ZrH8&#10;2/ZONY/Ng+qsh+W95D818OK1TRa657jPOjBZt19lAvFkGyOt47tUVSgCXCI7y+/TyK/YGcLh5Wxx&#10;ceFPZpRwOAvms6Dnn+cQpFe3eP7ZuRcMtxYYM4+FnUJrZG8UBh2ySD8Tpf+PqMecNcLyr5GIB0WK&#10;JKITSmpWge/2mAST2XIyR6NQO8AGMrXLpHOCMA2Ev53DA1ywkG+0uRPSBoJt77Xp0juBlQ1v0lse&#10;QymkVQmZ/sEjPmkJRiaYTfpyGGGgyIHlJJgv5tN9EPAxgno5hyWeO2CfHJA4dUB/lQjpNKq39h2S&#10;OneAR3xeOLCj8qCzjYqPyFu+gB3wGCrhJGHBSREJ/ikkgRuTVx5DpWVD/rB8SCm+q/ucghVh2Ox9&#10;2wYaqbGQMcGgxuOgL1ZAYQIeAIO5CD4/CQzJgeDZSWCIOYKHnnHcDAgogpeuZHAfLvW+KhgnOEhi&#10;DBeMkhjDAcMkRsJhnMRApa24hhmkCl3GJWm73ocVRnJsfVhGeFrJrYilxZm9Bgian0/L2kUN1Yrm&#10;2hYK2AEx/DdWnovstIJ9B9Fd0E7FvdQMQtFVK310H166LUnLskhui7JEh7XK1telIluGoxl+i9ue&#10;+Bew0iZOLfHaYLudTV0T7bruWiZP0FCV7OY7fI/AIpfqNyUtzPaI6l8bpgQl5ZcaZsIymE4xgnYz&#10;nS0msFHuydo9YTUHURE1FBIdl9cGdnBl06giy0FTYGNZy08wDNMCmy6MJR12VvUbGEt2ZSc5rF58&#10;Krh7i3r+Nlr9AQAA//8DAFBLAwQUAAYACAAAACEAdMS1htsAAAADAQAADwAAAGRycy9kb3ducmV2&#10;LnhtbEyPQWvCQBCF74X+h2UKvdXNWpQ2zUZE2p5EqBZKb2N2TILZ2ZBdk/jvXb20l4HHe7z3TbYY&#10;bSN66nztWIOaJCCIC2dqLjV87z6eXkD4gGywcUwazuRhkd/fZZgaN/AX9dtQiljCPkUNVQhtKqUv&#10;KrLoJ64ljt7BdRZDlF0pTYdDLLeNnCbJXFqsOS5U2NKqouK4PVkNnwMOy2f13q+Ph9X5dzfb/KwV&#10;af34MC7fQAQaw18YrvgRHfLItHcnNl40GuIj4Xaj96rUDMRew3QOMs/kf/b8AgAA//8DAFBLAQIt&#10;ABQABgAIAAAAIQC2gziS/gAAAOEBAAATAAAAAAAAAAAAAAAAAAAAAABbQ29udGVudF9UeXBlc10u&#10;eG1sUEsBAi0AFAAGAAgAAAAhADj9If/WAAAAlAEAAAsAAAAAAAAAAAAAAAAALwEAAF9yZWxzLy5y&#10;ZWxzUEsBAi0AFAAGAAgAAAAhAJC2SNlHAwAAYwkAAA4AAAAAAAAAAAAAAAAALgIAAGRycy9lMm9E&#10;b2MueG1sUEsBAi0AFAAGAAgAAAAhAHTEtYbbAAAAAwEAAA8AAAAAAAAAAAAAAAAAoQUAAGRycy9k&#10;b3ducmV2LnhtbFBLBQYAAAAABAAEAPMAAACpBgAAAAA=&#10;">
                <v:shape id="Shape 125926" o:spid="_x0000_s1027" style="position:absolute;width:57881;height:167;visibility:visible;mso-wrap-style:square;v-text-anchor:top" coordsize="5788152,16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IH8wwAAANoAAAAPAAAAZHJzL2Rvd25yZXYueG1sRI9Ba8JA&#10;FITvgv9heYI33ehBSnSVIoiFitXUi7dH9jUbzL6N2TWm/vquIPQ4zMw3zGLV2Uq01PjSsYLJOAFB&#10;nDtdcqHg9L0ZvYHwAVlj5ZgU/JKH1bLfW2Cq3Z2P1GahEBHCPkUFJoQ6ldLnhiz6sauJo/fjGosh&#10;yqaQusF7hNtKTpNkJi2WHBcM1rQ2lF+ym1Uwe4Ts8HVtd5vzw6xpf+bd7XOr1HDQvc9BBOrCf/jV&#10;/tAKpvC8Em+AXP4BAAD//wMAUEsBAi0AFAAGAAgAAAAhANvh9svuAAAAhQEAABMAAAAAAAAAAAAA&#10;AAAAAAAAAFtDb250ZW50X1R5cGVzXS54bWxQSwECLQAUAAYACAAAACEAWvQsW78AAAAVAQAACwAA&#10;AAAAAAAAAAAAAAAfAQAAX3JlbHMvLnJlbHNQSwECLQAUAAYACAAAACEAUzyB/MMAAADaAAAADwAA&#10;AAAAAAAAAAAAAAAHAgAAZHJzL2Rvd25yZXYueG1sUEsFBgAAAAADAAMAtwAAAPcCAAAAAA==&#10;" path="m,l5788152,r,16764l,16764,,e" fillcolor="#00007f" stroked="f" strokeweight="0">
                  <v:stroke miterlimit="83231f" joinstyle="miter"/>
                  <v:path arrowok="t" o:connecttype="custom" o:connectlocs="0,0;57881,0;57881,167;0,167;0,0" o:connectangles="0,0,0,0,0" textboxrect="0,0,5788152,16764"/>
                </v:shape>
                <w10:anchorlock/>
              </v:group>
            </w:pict>
          </mc:Fallback>
        </mc:AlternateContent>
      </w:r>
    </w:p>
    <w:p w14:paraId="5D429EC8" w14:textId="77777777" w:rsidR="009E4A16" w:rsidRPr="005D69A1" w:rsidRDefault="009E4A16" w:rsidP="009E4A16">
      <w:pPr>
        <w:suppressAutoHyphens w:val="0"/>
        <w:spacing w:after="0" w:line="259" w:lineRule="auto"/>
        <w:jc w:val="right"/>
        <w:rPr>
          <w:rFonts w:eastAsia="Calibri" w:cs="Tahoma"/>
          <w:color w:val="000000"/>
          <w:sz w:val="21"/>
          <w:szCs w:val="22"/>
          <w:lang w:val="el-GR" w:eastAsia="el-GR"/>
        </w:rPr>
      </w:pPr>
    </w:p>
    <w:p w14:paraId="5FD24083" w14:textId="77777777" w:rsidR="009E4A16" w:rsidRPr="005D69A1" w:rsidRDefault="009E4A16" w:rsidP="009E4A16">
      <w:pPr>
        <w:suppressAutoHyphens w:val="0"/>
        <w:spacing w:after="91" w:line="259" w:lineRule="auto"/>
        <w:jc w:val="right"/>
        <w:rPr>
          <w:rFonts w:eastAsia="Calibri" w:cs="Tahoma"/>
          <w:color w:val="000000"/>
          <w:sz w:val="21"/>
          <w:szCs w:val="22"/>
          <w:lang w:val="el-GR" w:eastAsia="el-GR"/>
        </w:rPr>
      </w:pPr>
    </w:p>
    <w:tbl>
      <w:tblPr>
        <w:tblpPr w:leftFromText="180" w:rightFromText="180" w:vertAnchor="text" w:tblpY="-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5"/>
        <w:gridCol w:w="6676"/>
        <w:gridCol w:w="2307"/>
      </w:tblGrid>
      <w:tr w:rsidR="00EC0FFD" w:rsidRPr="00EC0FFD" w14:paraId="6C498BF0" w14:textId="77777777" w:rsidTr="007711CB">
        <w:trPr>
          <w:cantSplit/>
          <w:tblHeader/>
        </w:trPr>
        <w:tc>
          <w:tcPr>
            <w:tcW w:w="335" w:type="pct"/>
            <w:shd w:val="clear" w:color="auto" w:fill="FBE4D5" w:themeFill="accent2" w:themeFillTint="33"/>
            <w:vAlign w:val="center"/>
          </w:tcPr>
          <w:p w14:paraId="2001C3F9" w14:textId="77777777" w:rsidR="00EC0FFD" w:rsidRPr="007711CB" w:rsidRDefault="00EC0FFD" w:rsidP="00EC0FFD">
            <w:pPr>
              <w:numPr>
                <w:ilvl w:val="12"/>
                <w:numId w:val="0"/>
              </w:numPr>
              <w:suppressAutoHyphens w:val="0"/>
              <w:jc w:val="center"/>
              <w:rPr>
                <w:rFonts w:cs="Tahoma"/>
                <w:b/>
                <w:bCs/>
                <w:szCs w:val="22"/>
                <w:lang w:val="el-GR" w:eastAsia="en-US"/>
              </w:rPr>
            </w:pPr>
            <w:r w:rsidRPr="007711CB">
              <w:rPr>
                <w:rFonts w:cs="Tahoma"/>
                <w:b/>
                <w:bCs/>
                <w:szCs w:val="22"/>
                <w:lang w:val="el-GR" w:eastAsia="en-US"/>
              </w:rPr>
              <w:t>Α/Α</w:t>
            </w:r>
          </w:p>
        </w:tc>
        <w:tc>
          <w:tcPr>
            <w:tcW w:w="3467" w:type="pct"/>
            <w:shd w:val="clear" w:color="auto" w:fill="FBE4D5" w:themeFill="accent2" w:themeFillTint="33"/>
            <w:vAlign w:val="center"/>
          </w:tcPr>
          <w:p w14:paraId="7EC7EDE3" w14:textId="02858C72" w:rsidR="00EC0FFD" w:rsidRPr="007711CB" w:rsidRDefault="007310D1" w:rsidP="00EC0FFD">
            <w:pPr>
              <w:numPr>
                <w:ilvl w:val="12"/>
                <w:numId w:val="0"/>
              </w:numPr>
              <w:suppressAutoHyphens w:val="0"/>
              <w:jc w:val="center"/>
              <w:rPr>
                <w:rFonts w:cs="Tahoma"/>
                <w:b/>
                <w:bCs/>
                <w:szCs w:val="22"/>
                <w:lang w:val="el-GR" w:eastAsia="en-US"/>
              </w:rPr>
            </w:pPr>
            <w:r w:rsidRPr="007711CB">
              <w:rPr>
                <w:rFonts w:cs="Tahoma"/>
                <w:b/>
                <w:bCs/>
                <w:szCs w:val="22"/>
                <w:lang w:val="el-GR" w:eastAsia="en-US"/>
              </w:rPr>
              <w:t>ΤΙΤΛΟΣ ΕΝΟΤΗΤΑΣ</w:t>
            </w:r>
          </w:p>
        </w:tc>
        <w:tc>
          <w:tcPr>
            <w:tcW w:w="1198" w:type="pct"/>
            <w:shd w:val="clear" w:color="auto" w:fill="FBE4D5" w:themeFill="accent2" w:themeFillTint="33"/>
            <w:vAlign w:val="center"/>
          </w:tcPr>
          <w:p w14:paraId="56FE13C7" w14:textId="58699DC5" w:rsidR="00EC0FFD" w:rsidRPr="007711CB" w:rsidRDefault="00EC0FFD" w:rsidP="00EC0FFD">
            <w:pPr>
              <w:numPr>
                <w:ilvl w:val="12"/>
                <w:numId w:val="0"/>
              </w:numPr>
              <w:suppressAutoHyphens w:val="0"/>
              <w:jc w:val="center"/>
              <w:rPr>
                <w:rFonts w:cs="Tahoma"/>
                <w:b/>
                <w:bCs/>
                <w:szCs w:val="22"/>
                <w:lang w:val="el-GR" w:eastAsia="en-US"/>
              </w:rPr>
            </w:pPr>
            <w:r w:rsidRPr="007711CB">
              <w:rPr>
                <w:rFonts w:cs="Tahoma"/>
                <w:b/>
                <w:bCs/>
                <w:szCs w:val="22"/>
                <w:lang w:val="el-GR" w:eastAsia="en-US"/>
              </w:rPr>
              <w:t xml:space="preserve">Σύμφωνα με </w:t>
            </w:r>
          </w:p>
        </w:tc>
      </w:tr>
      <w:tr w:rsidR="007711CB" w:rsidRPr="00E63DCB" w14:paraId="6DFFBF3A" w14:textId="77777777" w:rsidTr="007711CB">
        <w:trPr>
          <w:cantSplit/>
          <w:tblHeader/>
        </w:trPr>
        <w:tc>
          <w:tcPr>
            <w:tcW w:w="5000" w:type="pct"/>
            <w:gridSpan w:val="3"/>
            <w:shd w:val="clear" w:color="auto" w:fill="FFF2CC" w:themeFill="accent4" w:themeFillTint="33"/>
            <w:vAlign w:val="center"/>
          </w:tcPr>
          <w:p w14:paraId="363A19E2" w14:textId="5A86A20D" w:rsidR="007711CB" w:rsidRPr="007711CB" w:rsidRDefault="007711CB" w:rsidP="007711CB">
            <w:pPr>
              <w:numPr>
                <w:ilvl w:val="12"/>
                <w:numId w:val="0"/>
              </w:numPr>
              <w:suppressAutoHyphens w:val="0"/>
              <w:jc w:val="center"/>
              <w:rPr>
                <w:rFonts w:cs="Tahoma"/>
                <w:szCs w:val="22"/>
                <w:lang w:val="el-GR" w:eastAsia="en-US"/>
              </w:rPr>
            </w:pPr>
            <w:r w:rsidRPr="007711CB">
              <w:rPr>
                <w:rFonts w:cs="Tahoma"/>
                <w:b/>
                <w:bCs/>
                <w:szCs w:val="22"/>
                <w:lang w:val="el-GR" w:eastAsia="en-US"/>
              </w:rPr>
              <w:t xml:space="preserve">Α. </w:t>
            </w:r>
            <w:r w:rsidRPr="00E60BF4">
              <w:rPr>
                <w:rFonts w:cs="Tahoma"/>
                <w:b/>
                <w:szCs w:val="22"/>
                <w:lang w:val="el-GR"/>
              </w:rPr>
              <w:t>Αντίληψη &amp; Μεθοδολογία Προσέγγισης και Υλοποίησης Έργου</w:t>
            </w:r>
          </w:p>
        </w:tc>
      </w:tr>
      <w:tr w:rsidR="00EC0FFD" w:rsidRPr="00EC0FFD" w14:paraId="28142BD1" w14:textId="77777777" w:rsidTr="007711CB">
        <w:tc>
          <w:tcPr>
            <w:tcW w:w="335" w:type="pct"/>
            <w:shd w:val="clear" w:color="auto" w:fill="auto"/>
            <w:vAlign w:val="center"/>
          </w:tcPr>
          <w:p w14:paraId="5C8A5D70" w14:textId="1B49279C" w:rsidR="00EC0FFD" w:rsidRPr="007310D1" w:rsidRDefault="007711CB" w:rsidP="007711CB">
            <w:pPr>
              <w:suppressAutoHyphens w:val="0"/>
              <w:rPr>
                <w:rFonts w:cs="Tahoma"/>
                <w:b/>
                <w:bCs/>
                <w:szCs w:val="22"/>
                <w:lang w:val="el-GR" w:eastAsia="en-US"/>
              </w:rPr>
            </w:pPr>
            <w:r>
              <w:rPr>
                <w:rFonts w:cs="Tahoma"/>
                <w:b/>
                <w:bCs/>
                <w:szCs w:val="22"/>
                <w:lang w:val="el-GR" w:eastAsia="en-US"/>
              </w:rPr>
              <w:t>Α.1</w:t>
            </w:r>
          </w:p>
        </w:tc>
        <w:tc>
          <w:tcPr>
            <w:tcW w:w="3467" w:type="pct"/>
            <w:shd w:val="clear" w:color="auto" w:fill="auto"/>
            <w:vAlign w:val="center"/>
          </w:tcPr>
          <w:p w14:paraId="432F7737" w14:textId="6CCB0782" w:rsidR="00EC0FFD" w:rsidRPr="00EC0FFD" w:rsidRDefault="007711CB" w:rsidP="00EC0FFD">
            <w:pPr>
              <w:suppressAutoHyphens w:val="0"/>
              <w:jc w:val="left"/>
              <w:rPr>
                <w:rFonts w:cs="Tahoma"/>
                <w:szCs w:val="22"/>
                <w:lang w:val="el-GR" w:eastAsia="en-US"/>
              </w:rPr>
            </w:pPr>
            <w:r w:rsidRPr="007711CB">
              <w:rPr>
                <w:rFonts w:cs="Tahoma"/>
                <w:szCs w:val="22"/>
                <w:lang w:val="el-GR" w:eastAsia="en-US"/>
              </w:rPr>
              <w:t>Κατανόηση Έργου</w:t>
            </w:r>
          </w:p>
        </w:tc>
        <w:tc>
          <w:tcPr>
            <w:tcW w:w="1198" w:type="pct"/>
            <w:shd w:val="clear" w:color="auto" w:fill="auto"/>
            <w:vAlign w:val="center"/>
          </w:tcPr>
          <w:p w14:paraId="0EFD578B" w14:textId="6D5AFC36" w:rsidR="00EC0FFD" w:rsidRPr="00EC0FFD" w:rsidRDefault="007711CB" w:rsidP="00EC0FFD">
            <w:pPr>
              <w:numPr>
                <w:ilvl w:val="12"/>
                <w:numId w:val="0"/>
              </w:numPr>
              <w:suppressAutoHyphens w:val="0"/>
              <w:jc w:val="center"/>
              <w:rPr>
                <w:rFonts w:cs="Tahoma"/>
                <w:szCs w:val="22"/>
                <w:lang w:val="el-GR" w:eastAsia="en-US"/>
              </w:rPr>
            </w:pPr>
            <w:r>
              <w:rPr>
                <w:rFonts w:cs="Tahoma"/>
                <w:szCs w:val="22"/>
                <w:lang w:val="el-GR"/>
              </w:rPr>
              <w:t>ΠΑΡΑΡΤΗΜΑ Ι</w:t>
            </w:r>
          </w:p>
        </w:tc>
      </w:tr>
      <w:tr w:rsidR="00EC0FFD" w:rsidRPr="00EC0FFD" w14:paraId="349A50AD" w14:textId="77777777" w:rsidTr="007711CB">
        <w:tc>
          <w:tcPr>
            <w:tcW w:w="335" w:type="pct"/>
            <w:shd w:val="clear" w:color="auto" w:fill="auto"/>
            <w:vAlign w:val="center"/>
          </w:tcPr>
          <w:p w14:paraId="28E1ACDF" w14:textId="6EBE72DB" w:rsidR="00EC0FFD" w:rsidRPr="007310D1" w:rsidRDefault="007711CB" w:rsidP="007711CB">
            <w:pPr>
              <w:suppressAutoHyphens w:val="0"/>
              <w:rPr>
                <w:rFonts w:cs="Tahoma"/>
                <w:b/>
                <w:bCs/>
                <w:szCs w:val="22"/>
                <w:lang w:val="el-GR" w:eastAsia="en-US"/>
              </w:rPr>
            </w:pPr>
            <w:r>
              <w:rPr>
                <w:rFonts w:cs="Tahoma"/>
                <w:b/>
                <w:bCs/>
                <w:szCs w:val="22"/>
                <w:lang w:val="el-GR" w:eastAsia="en-US"/>
              </w:rPr>
              <w:t>Α.2</w:t>
            </w:r>
          </w:p>
        </w:tc>
        <w:tc>
          <w:tcPr>
            <w:tcW w:w="3467" w:type="pct"/>
            <w:shd w:val="clear" w:color="auto" w:fill="auto"/>
            <w:vAlign w:val="center"/>
          </w:tcPr>
          <w:p w14:paraId="74B1A679" w14:textId="06079AD1" w:rsidR="00EC0FFD" w:rsidRPr="00EC0FFD" w:rsidRDefault="007711CB" w:rsidP="00EC0FFD">
            <w:pPr>
              <w:suppressAutoHyphens w:val="0"/>
              <w:jc w:val="left"/>
              <w:rPr>
                <w:rFonts w:cs="Tahoma"/>
                <w:szCs w:val="22"/>
                <w:lang w:val="el-GR" w:eastAsia="en-US"/>
              </w:rPr>
            </w:pPr>
            <w:r w:rsidRPr="00E60BF4">
              <w:rPr>
                <w:rFonts w:cs="Tahoma"/>
                <w:szCs w:val="22"/>
                <w:lang w:val="el-GR"/>
              </w:rPr>
              <w:t>Μεθοδολογική Προσέγγιση Υλοποίησης Έργου</w:t>
            </w:r>
          </w:p>
        </w:tc>
        <w:tc>
          <w:tcPr>
            <w:tcW w:w="1198" w:type="pct"/>
            <w:shd w:val="clear" w:color="auto" w:fill="auto"/>
            <w:vAlign w:val="center"/>
          </w:tcPr>
          <w:p w14:paraId="5E4C6A63" w14:textId="568A9AFA" w:rsidR="00EC0FFD" w:rsidRPr="00EC0FFD" w:rsidRDefault="007711CB" w:rsidP="00EC0FFD">
            <w:pPr>
              <w:numPr>
                <w:ilvl w:val="12"/>
                <w:numId w:val="0"/>
              </w:numPr>
              <w:suppressAutoHyphens w:val="0"/>
              <w:jc w:val="center"/>
              <w:rPr>
                <w:rFonts w:cs="Tahoma"/>
                <w:szCs w:val="22"/>
                <w:lang w:val="el-GR" w:eastAsia="en-US"/>
              </w:rPr>
            </w:pPr>
            <w:r>
              <w:rPr>
                <w:rFonts w:cs="Tahoma"/>
                <w:szCs w:val="22"/>
                <w:lang w:val="el-GR"/>
              </w:rPr>
              <w:t>ΠΑΡΑΡΤΗΜΑ Ι</w:t>
            </w:r>
          </w:p>
        </w:tc>
      </w:tr>
      <w:tr w:rsidR="007711CB" w:rsidRPr="00EC0FFD" w14:paraId="28B876DD" w14:textId="77777777" w:rsidTr="007711CB">
        <w:tc>
          <w:tcPr>
            <w:tcW w:w="5000" w:type="pct"/>
            <w:gridSpan w:val="3"/>
            <w:shd w:val="clear" w:color="auto" w:fill="FFF2CC" w:themeFill="accent4" w:themeFillTint="33"/>
            <w:vAlign w:val="center"/>
          </w:tcPr>
          <w:p w14:paraId="4567586F" w14:textId="5DE3445D" w:rsidR="007711CB" w:rsidRPr="007711CB" w:rsidRDefault="007711CB" w:rsidP="00EC0FFD">
            <w:pPr>
              <w:numPr>
                <w:ilvl w:val="12"/>
                <w:numId w:val="0"/>
              </w:numPr>
              <w:suppressAutoHyphens w:val="0"/>
              <w:jc w:val="center"/>
              <w:rPr>
                <w:rFonts w:cs="Tahoma"/>
                <w:szCs w:val="22"/>
                <w:lang w:val="el-GR"/>
              </w:rPr>
            </w:pPr>
            <w:r w:rsidRPr="007711CB">
              <w:rPr>
                <w:rFonts w:cs="Tahoma"/>
                <w:b/>
                <w:szCs w:val="22"/>
                <w:lang w:val="el-GR"/>
              </w:rPr>
              <w:t xml:space="preserve">Β. </w:t>
            </w:r>
            <w:r w:rsidRPr="00E60BF4">
              <w:rPr>
                <w:rFonts w:cs="Tahoma"/>
                <w:b/>
                <w:szCs w:val="22"/>
                <w:lang w:val="el-GR"/>
              </w:rPr>
              <w:t>Σχήμα Διοίκησης Έργου</w:t>
            </w:r>
          </w:p>
        </w:tc>
      </w:tr>
      <w:tr w:rsidR="007310D1" w:rsidRPr="00EC0FFD" w14:paraId="56FE1324" w14:textId="77777777" w:rsidTr="007711CB">
        <w:tc>
          <w:tcPr>
            <w:tcW w:w="335" w:type="pct"/>
            <w:shd w:val="clear" w:color="auto" w:fill="auto"/>
            <w:vAlign w:val="center"/>
          </w:tcPr>
          <w:p w14:paraId="1532AE20" w14:textId="0C3F2D6D" w:rsidR="007310D1" w:rsidRPr="007310D1" w:rsidRDefault="007711CB" w:rsidP="007711CB">
            <w:pPr>
              <w:suppressAutoHyphens w:val="0"/>
              <w:rPr>
                <w:rFonts w:cs="Tahoma"/>
                <w:b/>
                <w:bCs/>
                <w:szCs w:val="22"/>
                <w:lang w:val="el-GR" w:eastAsia="en-US"/>
              </w:rPr>
            </w:pPr>
            <w:r>
              <w:rPr>
                <w:rFonts w:cs="Tahoma"/>
                <w:b/>
                <w:bCs/>
                <w:szCs w:val="22"/>
                <w:lang w:val="el-GR" w:eastAsia="en-US"/>
              </w:rPr>
              <w:t>Β.1</w:t>
            </w:r>
          </w:p>
        </w:tc>
        <w:tc>
          <w:tcPr>
            <w:tcW w:w="3467" w:type="pct"/>
            <w:shd w:val="clear" w:color="auto" w:fill="auto"/>
            <w:vAlign w:val="center"/>
          </w:tcPr>
          <w:p w14:paraId="544EC655" w14:textId="3E8C16EA" w:rsidR="007310D1" w:rsidRPr="007310D1" w:rsidRDefault="007310D1" w:rsidP="00EC0FFD">
            <w:pPr>
              <w:suppressAutoHyphens w:val="0"/>
              <w:jc w:val="left"/>
              <w:rPr>
                <w:rFonts w:cs="Tahoma"/>
                <w:szCs w:val="22"/>
                <w:lang w:val="el-GR" w:eastAsia="en-US"/>
              </w:rPr>
            </w:pPr>
            <w:r w:rsidRPr="007310D1">
              <w:rPr>
                <w:rFonts w:cs="Tahoma"/>
                <w:szCs w:val="22"/>
                <w:lang w:val="el-GR"/>
              </w:rPr>
              <w:t>Δομή &amp; Οργάνωση Ομάδας Έργου</w:t>
            </w:r>
          </w:p>
        </w:tc>
        <w:tc>
          <w:tcPr>
            <w:tcW w:w="1198" w:type="pct"/>
            <w:shd w:val="clear" w:color="auto" w:fill="auto"/>
            <w:vAlign w:val="center"/>
          </w:tcPr>
          <w:p w14:paraId="6D1B9A5F" w14:textId="63940D65" w:rsidR="007310D1" w:rsidRPr="00EC0FFD" w:rsidRDefault="007711CB" w:rsidP="00EC0FFD">
            <w:pPr>
              <w:numPr>
                <w:ilvl w:val="12"/>
                <w:numId w:val="0"/>
              </w:numPr>
              <w:suppressAutoHyphens w:val="0"/>
              <w:jc w:val="center"/>
              <w:rPr>
                <w:rFonts w:cs="Tahoma"/>
                <w:szCs w:val="22"/>
                <w:lang w:val="el-GR" w:eastAsia="en-US"/>
              </w:rPr>
            </w:pPr>
            <w:r>
              <w:rPr>
                <w:rFonts w:cs="Tahoma"/>
                <w:szCs w:val="22"/>
                <w:lang w:val="el-GR"/>
              </w:rPr>
              <w:t>ΠΑΡΑΡΤΗΜΑ Ι</w:t>
            </w:r>
          </w:p>
        </w:tc>
      </w:tr>
      <w:tr w:rsidR="007310D1" w:rsidRPr="007310D1" w14:paraId="10F41286" w14:textId="77777777" w:rsidTr="007711CB">
        <w:tc>
          <w:tcPr>
            <w:tcW w:w="335" w:type="pct"/>
            <w:shd w:val="clear" w:color="auto" w:fill="auto"/>
            <w:vAlign w:val="center"/>
          </w:tcPr>
          <w:p w14:paraId="449FE334" w14:textId="49D50575" w:rsidR="007310D1" w:rsidRPr="007310D1" w:rsidRDefault="007711CB" w:rsidP="007711CB">
            <w:pPr>
              <w:suppressAutoHyphens w:val="0"/>
              <w:rPr>
                <w:rFonts w:cs="Tahoma"/>
                <w:b/>
                <w:bCs/>
                <w:szCs w:val="22"/>
                <w:lang w:val="el-GR" w:eastAsia="en-US"/>
              </w:rPr>
            </w:pPr>
            <w:r>
              <w:rPr>
                <w:rFonts w:cs="Tahoma"/>
                <w:b/>
                <w:bCs/>
                <w:szCs w:val="22"/>
                <w:lang w:val="el-GR" w:eastAsia="en-US"/>
              </w:rPr>
              <w:t>Β.2</w:t>
            </w:r>
          </w:p>
        </w:tc>
        <w:tc>
          <w:tcPr>
            <w:tcW w:w="3467" w:type="pct"/>
            <w:shd w:val="clear" w:color="auto" w:fill="auto"/>
            <w:vAlign w:val="center"/>
          </w:tcPr>
          <w:p w14:paraId="44DC2B9D" w14:textId="0F9FE00C" w:rsidR="007310D1" w:rsidRPr="007310D1" w:rsidRDefault="007711CB" w:rsidP="00EC0FFD">
            <w:pPr>
              <w:suppressAutoHyphens w:val="0"/>
              <w:jc w:val="left"/>
              <w:rPr>
                <w:rFonts w:cs="Tahoma"/>
                <w:szCs w:val="22"/>
                <w:lang w:val="el-GR" w:eastAsia="en-US"/>
              </w:rPr>
            </w:pPr>
            <w:r w:rsidRPr="00E60BF4">
              <w:rPr>
                <w:rFonts w:cs="Tahoma"/>
                <w:szCs w:val="22"/>
                <w:lang w:val="el-GR"/>
              </w:rPr>
              <w:t xml:space="preserve">Σχέδιο Επικοινωνίας </w:t>
            </w:r>
            <w:r>
              <w:rPr>
                <w:rFonts w:cs="Tahoma"/>
                <w:szCs w:val="22"/>
                <w:lang w:val="el-GR"/>
              </w:rPr>
              <w:t>– Συνεργασίας</w:t>
            </w:r>
          </w:p>
        </w:tc>
        <w:tc>
          <w:tcPr>
            <w:tcW w:w="1198" w:type="pct"/>
            <w:shd w:val="clear" w:color="auto" w:fill="auto"/>
            <w:vAlign w:val="center"/>
          </w:tcPr>
          <w:p w14:paraId="4D820B30" w14:textId="41D2C44B" w:rsidR="007310D1" w:rsidRPr="00EC0FFD" w:rsidRDefault="007711CB" w:rsidP="00EC0FFD">
            <w:pPr>
              <w:numPr>
                <w:ilvl w:val="12"/>
                <w:numId w:val="0"/>
              </w:numPr>
              <w:suppressAutoHyphens w:val="0"/>
              <w:jc w:val="center"/>
              <w:rPr>
                <w:rFonts w:cs="Tahoma"/>
                <w:szCs w:val="22"/>
                <w:lang w:val="el-GR" w:eastAsia="en-US"/>
              </w:rPr>
            </w:pPr>
            <w:r>
              <w:rPr>
                <w:rFonts w:cs="Tahoma"/>
                <w:szCs w:val="22"/>
                <w:lang w:val="el-GR"/>
              </w:rPr>
              <w:t>ΠΑΡΑΡΤΗΜΑ Ι</w:t>
            </w:r>
          </w:p>
        </w:tc>
      </w:tr>
    </w:tbl>
    <w:p w14:paraId="7947062A" w14:textId="77777777" w:rsidR="008338F0" w:rsidRDefault="008338F0">
      <w:pPr>
        <w:rPr>
          <w:rFonts w:cs="Tahoma"/>
          <w:szCs w:val="22"/>
          <w:lang w:val="el-GR"/>
        </w:rPr>
      </w:pPr>
    </w:p>
    <w:p w14:paraId="34C48500" w14:textId="77777777" w:rsidR="00EC0FFD" w:rsidRDefault="00EC0FFD">
      <w:pPr>
        <w:rPr>
          <w:rFonts w:cs="Tahoma"/>
          <w:szCs w:val="22"/>
          <w:lang w:val="el-GR"/>
        </w:rPr>
      </w:pPr>
    </w:p>
    <w:p w14:paraId="6B587405" w14:textId="77777777" w:rsidR="00EC0FFD" w:rsidRDefault="00EC0FFD" w:rsidP="007310D1">
      <w:pPr>
        <w:jc w:val="center"/>
        <w:rPr>
          <w:rFonts w:cs="Tahoma"/>
          <w:szCs w:val="22"/>
          <w:lang w:val="el-GR"/>
        </w:rPr>
      </w:pPr>
    </w:p>
    <w:p w14:paraId="3B67D110" w14:textId="77777777" w:rsidR="00EC0FFD" w:rsidRDefault="00EC0FFD">
      <w:pPr>
        <w:rPr>
          <w:rFonts w:cs="Tahoma"/>
          <w:szCs w:val="22"/>
          <w:lang w:val="el-GR"/>
        </w:rPr>
      </w:pPr>
    </w:p>
    <w:p w14:paraId="18CC265C" w14:textId="77777777" w:rsidR="00EC0FFD" w:rsidRDefault="00EC0FFD">
      <w:pPr>
        <w:rPr>
          <w:rFonts w:cs="Tahoma"/>
          <w:szCs w:val="22"/>
          <w:lang w:val="el-GR"/>
        </w:rPr>
      </w:pPr>
    </w:p>
    <w:p w14:paraId="6AE85F33" w14:textId="77777777" w:rsidR="00EC0FFD" w:rsidRDefault="00EC0FFD">
      <w:pPr>
        <w:rPr>
          <w:rFonts w:cs="Tahoma"/>
          <w:szCs w:val="22"/>
          <w:lang w:val="el-GR"/>
        </w:rPr>
      </w:pPr>
    </w:p>
    <w:p w14:paraId="6F99282D" w14:textId="77777777" w:rsidR="00EC0FFD" w:rsidRDefault="00EC0FFD">
      <w:pPr>
        <w:rPr>
          <w:rFonts w:cs="Tahoma"/>
          <w:szCs w:val="22"/>
          <w:lang w:val="el-GR"/>
        </w:rPr>
      </w:pPr>
    </w:p>
    <w:p w14:paraId="61A741E7" w14:textId="77777777" w:rsidR="00EC0FFD" w:rsidRDefault="00EC0FFD">
      <w:pPr>
        <w:rPr>
          <w:rFonts w:cs="Tahoma"/>
          <w:szCs w:val="22"/>
          <w:lang w:val="el-GR"/>
        </w:rPr>
      </w:pPr>
    </w:p>
    <w:p w14:paraId="689828FC" w14:textId="77777777" w:rsidR="00EC0FFD" w:rsidRDefault="00EC0FFD">
      <w:pPr>
        <w:rPr>
          <w:rFonts w:cs="Tahoma"/>
          <w:szCs w:val="22"/>
          <w:lang w:val="el-GR"/>
        </w:rPr>
      </w:pPr>
    </w:p>
    <w:p w14:paraId="3069453B" w14:textId="77777777" w:rsidR="00EC0FFD" w:rsidRDefault="00EC0FFD">
      <w:pPr>
        <w:rPr>
          <w:rFonts w:cs="Tahoma"/>
          <w:szCs w:val="22"/>
          <w:lang w:val="el-GR"/>
        </w:rPr>
      </w:pPr>
    </w:p>
    <w:p w14:paraId="5191C1AC" w14:textId="77777777" w:rsidR="00EC0FFD" w:rsidRDefault="00EC0FFD">
      <w:pPr>
        <w:rPr>
          <w:rFonts w:cs="Tahoma"/>
          <w:szCs w:val="22"/>
          <w:lang w:val="el-GR"/>
        </w:rPr>
      </w:pPr>
    </w:p>
    <w:p w14:paraId="5FBFCA22" w14:textId="77777777" w:rsidR="00EC0FFD" w:rsidRDefault="00EC0FFD">
      <w:pPr>
        <w:rPr>
          <w:rFonts w:cs="Tahoma"/>
          <w:szCs w:val="22"/>
          <w:lang w:val="el-GR"/>
        </w:rPr>
      </w:pPr>
    </w:p>
    <w:p w14:paraId="5BBA74B5" w14:textId="77777777" w:rsidR="00EC0FFD" w:rsidRDefault="00EC0FFD">
      <w:pPr>
        <w:rPr>
          <w:rFonts w:cs="Tahoma"/>
          <w:szCs w:val="22"/>
          <w:lang w:val="el-GR"/>
        </w:rPr>
      </w:pPr>
    </w:p>
    <w:p w14:paraId="1B1C3559" w14:textId="77777777" w:rsidR="00EC0FFD" w:rsidRDefault="00EC0FFD">
      <w:pPr>
        <w:rPr>
          <w:rFonts w:cs="Tahoma"/>
          <w:szCs w:val="22"/>
          <w:lang w:val="el-GR"/>
        </w:rPr>
      </w:pPr>
    </w:p>
    <w:p w14:paraId="243758E5" w14:textId="77777777" w:rsidR="00EC0FFD" w:rsidRDefault="00EC0FFD">
      <w:pPr>
        <w:rPr>
          <w:rFonts w:cs="Tahoma"/>
          <w:szCs w:val="22"/>
          <w:lang w:val="el-GR"/>
        </w:rPr>
      </w:pPr>
    </w:p>
    <w:p w14:paraId="7A5A208E" w14:textId="77777777" w:rsidR="00EC0FFD" w:rsidRDefault="00EC0FFD">
      <w:pPr>
        <w:rPr>
          <w:rFonts w:cs="Tahoma"/>
          <w:szCs w:val="22"/>
          <w:lang w:val="el-GR"/>
        </w:rPr>
      </w:pPr>
    </w:p>
    <w:p w14:paraId="6E9FDFD8" w14:textId="77777777" w:rsidR="00EC0FFD" w:rsidRDefault="00EC0FFD">
      <w:pPr>
        <w:rPr>
          <w:rFonts w:cs="Tahoma"/>
          <w:szCs w:val="22"/>
          <w:lang w:val="el-GR"/>
        </w:rPr>
      </w:pPr>
    </w:p>
    <w:p w14:paraId="065B4FD8" w14:textId="77777777" w:rsidR="00EC0FFD" w:rsidRDefault="00EC0FFD">
      <w:pPr>
        <w:rPr>
          <w:rFonts w:cs="Tahoma"/>
          <w:szCs w:val="22"/>
          <w:lang w:val="el-GR"/>
        </w:rPr>
      </w:pPr>
    </w:p>
    <w:p w14:paraId="7812B402" w14:textId="77777777" w:rsidR="00EC0FFD" w:rsidRPr="005D69A1" w:rsidRDefault="00EC0FFD">
      <w:pPr>
        <w:rPr>
          <w:rFonts w:cs="Tahoma"/>
          <w:szCs w:val="22"/>
          <w:lang w:val="el-GR"/>
        </w:rPr>
      </w:pPr>
    </w:p>
    <w:p w14:paraId="0090A6D1" w14:textId="77777777" w:rsidR="009E4A16" w:rsidRPr="005D69A1" w:rsidRDefault="009E4A16">
      <w:pPr>
        <w:rPr>
          <w:rFonts w:cs="Tahoma"/>
          <w:szCs w:val="22"/>
          <w:lang w:val="el-GR"/>
        </w:rPr>
      </w:pPr>
    </w:p>
    <w:p w14:paraId="485C5D97" w14:textId="77777777" w:rsidR="009E4A16" w:rsidRPr="005D69A1" w:rsidRDefault="009E4A16">
      <w:pPr>
        <w:rPr>
          <w:rFonts w:cs="Tahoma"/>
          <w:szCs w:val="22"/>
          <w:lang w:val="el-GR"/>
        </w:rPr>
      </w:pPr>
    </w:p>
    <w:p w14:paraId="1A7F5681" w14:textId="7F7DF475" w:rsidR="009E4A16" w:rsidRDefault="009E4A16">
      <w:pPr>
        <w:rPr>
          <w:rFonts w:cs="Tahoma"/>
          <w:szCs w:val="22"/>
          <w:lang w:val="el-GR"/>
        </w:rPr>
      </w:pPr>
    </w:p>
    <w:p w14:paraId="1E1833C0" w14:textId="21862159" w:rsidR="00A0193A" w:rsidRDefault="00A0193A">
      <w:pPr>
        <w:rPr>
          <w:rFonts w:cs="Tahoma"/>
          <w:szCs w:val="22"/>
          <w:lang w:val="el-GR"/>
        </w:rPr>
      </w:pPr>
    </w:p>
    <w:p w14:paraId="31BA0995" w14:textId="77777777" w:rsidR="00A0193A" w:rsidRPr="005D69A1" w:rsidRDefault="00A0193A">
      <w:pPr>
        <w:rPr>
          <w:rFonts w:cs="Tahoma"/>
          <w:szCs w:val="22"/>
          <w:lang w:val="el-GR"/>
        </w:rPr>
      </w:pPr>
    </w:p>
    <w:p w14:paraId="6E0649A8" w14:textId="5F6CD570" w:rsidR="008338F0" w:rsidRPr="000658EF" w:rsidRDefault="003355E7" w:rsidP="00F82A8D">
      <w:pPr>
        <w:pStyle w:val="2"/>
        <w:numPr>
          <w:ilvl w:val="0"/>
          <w:numId w:val="0"/>
        </w:numPr>
        <w:ind w:left="576" w:hanging="576"/>
        <w:rPr>
          <w:rFonts w:cs="Tahoma"/>
          <w:color w:val="000099"/>
          <w:lang w:val="el-GR"/>
        </w:rPr>
      </w:pPr>
      <w:bookmarkStart w:id="262" w:name="_Ref510087099"/>
      <w:bookmarkStart w:id="263" w:name="_Ref40980023"/>
      <w:bookmarkStart w:id="264" w:name="_Ref40980058"/>
      <w:bookmarkStart w:id="265" w:name="_Ref40980548"/>
      <w:bookmarkStart w:id="266" w:name="_Ref55324421"/>
      <w:bookmarkStart w:id="267" w:name="_Toc71708254"/>
      <w:bookmarkStart w:id="268" w:name="_Toc86066019"/>
      <w:bookmarkStart w:id="269" w:name="_Hlk119585599"/>
      <w:r w:rsidRPr="00B10C66">
        <w:rPr>
          <w:rFonts w:cs="Tahoma"/>
          <w:color w:val="000099"/>
          <w:lang w:val="el-GR"/>
        </w:rPr>
        <w:lastRenderedPageBreak/>
        <w:t xml:space="preserve">ΠΑΡΑΡΤΗΜΑ VI – </w:t>
      </w:r>
      <w:bookmarkStart w:id="270" w:name="_Hlk120529583"/>
      <w:r w:rsidR="006E4901" w:rsidRPr="00B10C66">
        <w:rPr>
          <w:rFonts w:cs="Tahoma"/>
          <w:color w:val="000099"/>
          <w:lang w:val="el-GR"/>
        </w:rPr>
        <w:t>Υπόδειγμα Οικονομικής Προσφοράς</w:t>
      </w:r>
      <w:bookmarkEnd w:id="262"/>
      <w:bookmarkEnd w:id="263"/>
      <w:bookmarkEnd w:id="264"/>
      <w:bookmarkEnd w:id="265"/>
      <w:bookmarkEnd w:id="266"/>
      <w:bookmarkEnd w:id="267"/>
      <w:bookmarkEnd w:id="268"/>
      <w:bookmarkEnd w:id="270"/>
    </w:p>
    <w:p w14:paraId="1F1C830B" w14:textId="658E5615" w:rsidR="00FE1250" w:rsidRDefault="00FE1250" w:rsidP="00794508">
      <w:pPr>
        <w:pStyle w:val="aff"/>
        <w:rPr>
          <w:b/>
          <w:lang w:val="el-GR" w:eastAsia="en-US"/>
        </w:rPr>
      </w:pPr>
      <w:bookmarkStart w:id="271" w:name="_Hlk119925997"/>
    </w:p>
    <w:p w14:paraId="20894051" w14:textId="77777777" w:rsidR="001E1C45" w:rsidRPr="00D17521" w:rsidRDefault="001E1C45" w:rsidP="00794508">
      <w:pPr>
        <w:pStyle w:val="aff"/>
        <w:rPr>
          <w:b/>
          <w:lang w:val="el-GR" w:eastAsia="en-US"/>
        </w:rPr>
      </w:pPr>
    </w:p>
    <w:tbl>
      <w:tblPr>
        <w:tblStyle w:val="aff0"/>
        <w:tblW w:w="9493" w:type="dxa"/>
        <w:jc w:val="center"/>
        <w:tblLayout w:type="fixed"/>
        <w:tblLook w:val="04A0" w:firstRow="1" w:lastRow="0" w:firstColumn="1" w:lastColumn="0" w:noHBand="0" w:noVBand="1"/>
      </w:tblPr>
      <w:tblGrid>
        <w:gridCol w:w="2830"/>
        <w:gridCol w:w="1134"/>
        <w:gridCol w:w="1134"/>
        <w:gridCol w:w="993"/>
        <w:gridCol w:w="992"/>
        <w:gridCol w:w="992"/>
        <w:gridCol w:w="1418"/>
      </w:tblGrid>
      <w:tr w:rsidR="001B2F4A" w:rsidRPr="00E7166E" w14:paraId="505E9F2B" w14:textId="77777777" w:rsidTr="00A67650">
        <w:trPr>
          <w:trHeight w:val="699"/>
          <w:jc w:val="center"/>
        </w:trPr>
        <w:tc>
          <w:tcPr>
            <w:tcW w:w="9493" w:type="dxa"/>
            <w:gridSpan w:val="7"/>
            <w:shd w:val="clear" w:color="auto" w:fill="C5E0B3" w:themeFill="accent6" w:themeFillTint="66"/>
            <w:vAlign w:val="center"/>
            <w:hideMark/>
          </w:tcPr>
          <w:bookmarkEnd w:id="271"/>
          <w:p w14:paraId="626178A8" w14:textId="77777777" w:rsidR="001B2F4A" w:rsidRPr="00E7166E" w:rsidRDefault="001B2F4A" w:rsidP="00A67650">
            <w:pPr>
              <w:jc w:val="center"/>
              <w:rPr>
                <w:b/>
                <w:bCs/>
                <w:sz w:val="20"/>
                <w:szCs w:val="20"/>
              </w:rPr>
            </w:pPr>
            <w:r w:rsidRPr="00E7166E">
              <w:rPr>
                <w:b/>
                <w:bCs/>
                <w:sz w:val="20"/>
                <w:szCs w:val="20"/>
              </w:rPr>
              <w:t>ΠΙΝΑΚΑΣ ΟΙΚΟΝΟΜΙΚΗΣ ΠΡΟΣΦΟΡΑΣ</w:t>
            </w:r>
          </w:p>
        </w:tc>
      </w:tr>
      <w:tr w:rsidR="001B2F4A" w:rsidRPr="00E7166E" w14:paraId="6D964DBB" w14:textId="77777777" w:rsidTr="0064244C">
        <w:trPr>
          <w:trHeight w:val="600"/>
          <w:jc w:val="center"/>
        </w:trPr>
        <w:tc>
          <w:tcPr>
            <w:tcW w:w="2830" w:type="dxa"/>
            <w:shd w:val="clear" w:color="auto" w:fill="FBE4D5" w:themeFill="accent2" w:themeFillTint="33"/>
            <w:vAlign w:val="center"/>
            <w:hideMark/>
          </w:tcPr>
          <w:p w14:paraId="590D222A" w14:textId="77777777" w:rsidR="001B2F4A" w:rsidRPr="00E7166E" w:rsidRDefault="001B2F4A" w:rsidP="00A67650">
            <w:pPr>
              <w:jc w:val="left"/>
              <w:rPr>
                <w:b/>
                <w:bCs/>
                <w:sz w:val="20"/>
                <w:szCs w:val="20"/>
              </w:rPr>
            </w:pPr>
            <w:r w:rsidRPr="00E7166E">
              <w:rPr>
                <w:b/>
                <w:bCs/>
                <w:sz w:val="20"/>
                <w:szCs w:val="20"/>
              </w:rPr>
              <w:t>ΠΕΙΓΡΑΦΗ</w:t>
            </w:r>
          </w:p>
        </w:tc>
        <w:tc>
          <w:tcPr>
            <w:tcW w:w="1134" w:type="dxa"/>
            <w:shd w:val="clear" w:color="auto" w:fill="FBE4D5" w:themeFill="accent2" w:themeFillTint="33"/>
            <w:vAlign w:val="center"/>
            <w:hideMark/>
          </w:tcPr>
          <w:p w14:paraId="67E49486" w14:textId="77777777" w:rsidR="001B2F4A" w:rsidRPr="00E7166E" w:rsidRDefault="001B2F4A" w:rsidP="00A67650">
            <w:pPr>
              <w:jc w:val="left"/>
              <w:rPr>
                <w:b/>
                <w:bCs/>
                <w:sz w:val="20"/>
                <w:szCs w:val="20"/>
              </w:rPr>
            </w:pPr>
            <w:r w:rsidRPr="00E7166E">
              <w:rPr>
                <w:b/>
                <w:bCs/>
                <w:sz w:val="20"/>
                <w:szCs w:val="20"/>
              </w:rPr>
              <w:t>ΑΤΟΜΑ</w:t>
            </w:r>
          </w:p>
        </w:tc>
        <w:tc>
          <w:tcPr>
            <w:tcW w:w="1134" w:type="dxa"/>
            <w:shd w:val="clear" w:color="auto" w:fill="FBE4D5" w:themeFill="accent2" w:themeFillTint="33"/>
            <w:vAlign w:val="center"/>
            <w:hideMark/>
          </w:tcPr>
          <w:p w14:paraId="4722CEC4" w14:textId="77777777" w:rsidR="001B2F4A" w:rsidRPr="00E7166E" w:rsidRDefault="001B2F4A" w:rsidP="00A67650">
            <w:pPr>
              <w:jc w:val="left"/>
              <w:rPr>
                <w:b/>
                <w:bCs/>
                <w:sz w:val="20"/>
                <w:szCs w:val="20"/>
              </w:rPr>
            </w:pPr>
            <w:r w:rsidRPr="00E7166E">
              <w:rPr>
                <w:b/>
                <w:bCs/>
                <w:sz w:val="20"/>
                <w:szCs w:val="20"/>
              </w:rPr>
              <w:t>ΚΟΣΤΟΣ</w:t>
            </w:r>
          </w:p>
        </w:tc>
        <w:tc>
          <w:tcPr>
            <w:tcW w:w="993" w:type="dxa"/>
            <w:shd w:val="clear" w:color="auto" w:fill="FBE4D5" w:themeFill="accent2" w:themeFillTint="33"/>
            <w:vAlign w:val="center"/>
            <w:hideMark/>
          </w:tcPr>
          <w:p w14:paraId="1D63193C" w14:textId="77777777" w:rsidR="001B2F4A" w:rsidRPr="00E7166E" w:rsidRDefault="001B2F4A" w:rsidP="00A67650">
            <w:pPr>
              <w:jc w:val="left"/>
              <w:rPr>
                <w:b/>
                <w:bCs/>
                <w:sz w:val="20"/>
                <w:szCs w:val="20"/>
              </w:rPr>
            </w:pPr>
            <w:r w:rsidRPr="00E7166E">
              <w:rPr>
                <w:b/>
                <w:bCs/>
                <w:sz w:val="20"/>
                <w:szCs w:val="20"/>
              </w:rPr>
              <w:t>ΣΥΝΟΛΙΚΟ ΜΗΝΙΑΙΟ ΚΟΣΤΟΣ/ΣΤΕΛΕΧΟΣ</w:t>
            </w:r>
          </w:p>
        </w:tc>
        <w:tc>
          <w:tcPr>
            <w:tcW w:w="992" w:type="dxa"/>
            <w:shd w:val="clear" w:color="auto" w:fill="FBE4D5" w:themeFill="accent2" w:themeFillTint="33"/>
            <w:vAlign w:val="center"/>
            <w:hideMark/>
          </w:tcPr>
          <w:p w14:paraId="7DCBD913" w14:textId="77777777" w:rsidR="001B2F4A" w:rsidRPr="00E7166E" w:rsidRDefault="001B2F4A" w:rsidP="00A67650">
            <w:pPr>
              <w:jc w:val="left"/>
              <w:rPr>
                <w:b/>
                <w:bCs/>
                <w:sz w:val="20"/>
                <w:szCs w:val="20"/>
              </w:rPr>
            </w:pPr>
            <w:r w:rsidRPr="00E7166E">
              <w:rPr>
                <w:b/>
                <w:bCs/>
                <w:sz w:val="20"/>
                <w:szCs w:val="20"/>
              </w:rPr>
              <w:t>ΜΗΝΕΣ</w:t>
            </w:r>
          </w:p>
        </w:tc>
        <w:tc>
          <w:tcPr>
            <w:tcW w:w="992" w:type="dxa"/>
            <w:shd w:val="clear" w:color="auto" w:fill="FBE4D5" w:themeFill="accent2" w:themeFillTint="33"/>
            <w:vAlign w:val="center"/>
            <w:hideMark/>
          </w:tcPr>
          <w:p w14:paraId="1053BCA5" w14:textId="77777777" w:rsidR="001B2F4A" w:rsidRPr="00E7166E" w:rsidRDefault="001B2F4A" w:rsidP="00A67650">
            <w:pPr>
              <w:jc w:val="left"/>
              <w:rPr>
                <w:b/>
                <w:bCs/>
                <w:sz w:val="20"/>
                <w:szCs w:val="20"/>
              </w:rPr>
            </w:pPr>
            <w:r w:rsidRPr="00E7166E">
              <w:rPr>
                <w:b/>
                <w:bCs/>
                <w:sz w:val="20"/>
                <w:szCs w:val="20"/>
              </w:rPr>
              <w:t>Α/Μ</w:t>
            </w:r>
          </w:p>
        </w:tc>
        <w:tc>
          <w:tcPr>
            <w:tcW w:w="1418" w:type="dxa"/>
            <w:shd w:val="clear" w:color="auto" w:fill="FBE4D5" w:themeFill="accent2" w:themeFillTint="33"/>
            <w:vAlign w:val="center"/>
            <w:hideMark/>
          </w:tcPr>
          <w:p w14:paraId="7778BA77" w14:textId="75E04DD4" w:rsidR="001B2F4A" w:rsidRPr="00E7166E" w:rsidRDefault="00E7166E" w:rsidP="00E7166E">
            <w:pPr>
              <w:jc w:val="center"/>
              <w:rPr>
                <w:b/>
                <w:bCs/>
                <w:sz w:val="20"/>
                <w:szCs w:val="20"/>
                <w:lang w:val="el-GR"/>
              </w:rPr>
            </w:pPr>
            <w:r>
              <w:rPr>
                <w:b/>
                <w:bCs/>
                <w:sz w:val="20"/>
                <w:szCs w:val="20"/>
                <w:lang w:val="el-GR"/>
              </w:rPr>
              <w:t>ΣΥΝΟΛΟ</w:t>
            </w:r>
          </w:p>
        </w:tc>
      </w:tr>
      <w:tr w:rsidR="001B2F4A" w:rsidRPr="00E7166E" w14:paraId="78DB913E" w14:textId="77777777" w:rsidTr="0064244C">
        <w:trPr>
          <w:trHeight w:val="375"/>
          <w:jc w:val="center"/>
        </w:trPr>
        <w:tc>
          <w:tcPr>
            <w:tcW w:w="2830" w:type="dxa"/>
            <w:noWrap/>
            <w:hideMark/>
          </w:tcPr>
          <w:p w14:paraId="3A30EB5B" w14:textId="77777777" w:rsidR="001B2F4A" w:rsidRPr="00E7166E" w:rsidRDefault="001B2F4A" w:rsidP="00A67650">
            <w:pPr>
              <w:jc w:val="left"/>
              <w:rPr>
                <w:b/>
                <w:bCs/>
                <w:sz w:val="20"/>
                <w:szCs w:val="20"/>
              </w:rPr>
            </w:pPr>
            <w:r w:rsidRPr="00E7166E">
              <w:rPr>
                <w:b/>
                <w:bCs/>
                <w:sz w:val="20"/>
                <w:szCs w:val="20"/>
              </w:rPr>
              <w:t>ΥΠΕΥΘΥΝΟΣ ΟΜΑΔΑΣ ΕΡΓΟΥ</w:t>
            </w:r>
          </w:p>
        </w:tc>
        <w:tc>
          <w:tcPr>
            <w:tcW w:w="1134" w:type="dxa"/>
            <w:noWrap/>
            <w:hideMark/>
          </w:tcPr>
          <w:p w14:paraId="01C1D59C" w14:textId="77777777" w:rsidR="001B2F4A" w:rsidRPr="00E7166E" w:rsidRDefault="001B2F4A" w:rsidP="00A67650">
            <w:pPr>
              <w:jc w:val="left"/>
              <w:rPr>
                <w:sz w:val="20"/>
                <w:szCs w:val="20"/>
              </w:rPr>
            </w:pPr>
            <w:r w:rsidRPr="00E7166E">
              <w:rPr>
                <w:sz w:val="20"/>
                <w:szCs w:val="20"/>
              </w:rPr>
              <w:t> </w:t>
            </w:r>
          </w:p>
        </w:tc>
        <w:tc>
          <w:tcPr>
            <w:tcW w:w="1134" w:type="dxa"/>
            <w:noWrap/>
            <w:hideMark/>
          </w:tcPr>
          <w:p w14:paraId="042C6318" w14:textId="77777777" w:rsidR="001B2F4A" w:rsidRPr="00E7166E" w:rsidRDefault="001B2F4A" w:rsidP="00A67650">
            <w:pPr>
              <w:jc w:val="left"/>
              <w:rPr>
                <w:sz w:val="20"/>
                <w:szCs w:val="20"/>
              </w:rPr>
            </w:pPr>
            <w:r w:rsidRPr="00E7166E">
              <w:rPr>
                <w:sz w:val="20"/>
                <w:szCs w:val="20"/>
              </w:rPr>
              <w:t> </w:t>
            </w:r>
          </w:p>
        </w:tc>
        <w:tc>
          <w:tcPr>
            <w:tcW w:w="993" w:type="dxa"/>
            <w:noWrap/>
            <w:hideMark/>
          </w:tcPr>
          <w:p w14:paraId="35E243A6" w14:textId="77777777" w:rsidR="001B2F4A" w:rsidRPr="00E7166E" w:rsidRDefault="001B2F4A" w:rsidP="00A67650">
            <w:pPr>
              <w:jc w:val="left"/>
              <w:rPr>
                <w:sz w:val="20"/>
                <w:szCs w:val="20"/>
              </w:rPr>
            </w:pPr>
            <w:r w:rsidRPr="00E7166E">
              <w:rPr>
                <w:sz w:val="20"/>
                <w:szCs w:val="20"/>
              </w:rPr>
              <w:t> </w:t>
            </w:r>
          </w:p>
        </w:tc>
        <w:tc>
          <w:tcPr>
            <w:tcW w:w="992" w:type="dxa"/>
            <w:noWrap/>
            <w:hideMark/>
          </w:tcPr>
          <w:p w14:paraId="4449FD0E" w14:textId="77777777" w:rsidR="001B2F4A" w:rsidRPr="00E7166E" w:rsidRDefault="001B2F4A" w:rsidP="00A67650">
            <w:pPr>
              <w:jc w:val="left"/>
              <w:rPr>
                <w:sz w:val="20"/>
                <w:szCs w:val="20"/>
              </w:rPr>
            </w:pPr>
            <w:r w:rsidRPr="00E7166E">
              <w:rPr>
                <w:sz w:val="20"/>
                <w:szCs w:val="20"/>
              </w:rPr>
              <w:t> </w:t>
            </w:r>
          </w:p>
        </w:tc>
        <w:tc>
          <w:tcPr>
            <w:tcW w:w="992" w:type="dxa"/>
            <w:noWrap/>
            <w:hideMark/>
          </w:tcPr>
          <w:p w14:paraId="657DD0C2" w14:textId="77777777" w:rsidR="001B2F4A" w:rsidRPr="00E7166E" w:rsidRDefault="001B2F4A" w:rsidP="00A67650">
            <w:pPr>
              <w:jc w:val="left"/>
              <w:rPr>
                <w:sz w:val="20"/>
                <w:szCs w:val="20"/>
              </w:rPr>
            </w:pPr>
            <w:r w:rsidRPr="00E7166E">
              <w:rPr>
                <w:sz w:val="20"/>
                <w:szCs w:val="20"/>
              </w:rPr>
              <w:t> </w:t>
            </w:r>
          </w:p>
        </w:tc>
        <w:tc>
          <w:tcPr>
            <w:tcW w:w="1418" w:type="dxa"/>
            <w:noWrap/>
            <w:hideMark/>
          </w:tcPr>
          <w:p w14:paraId="26BE980A" w14:textId="77777777" w:rsidR="001B2F4A" w:rsidRPr="00E7166E" w:rsidRDefault="001B2F4A" w:rsidP="00A67650">
            <w:pPr>
              <w:jc w:val="left"/>
              <w:rPr>
                <w:sz w:val="20"/>
                <w:szCs w:val="20"/>
              </w:rPr>
            </w:pPr>
            <w:r w:rsidRPr="00E7166E">
              <w:rPr>
                <w:sz w:val="20"/>
                <w:szCs w:val="20"/>
              </w:rPr>
              <w:t> </w:t>
            </w:r>
          </w:p>
        </w:tc>
      </w:tr>
      <w:tr w:rsidR="00E7166E" w:rsidRPr="00E63DCB" w14:paraId="2C301706" w14:textId="77777777" w:rsidTr="0064244C">
        <w:trPr>
          <w:trHeight w:val="765"/>
          <w:jc w:val="center"/>
        </w:trPr>
        <w:tc>
          <w:tcPr>
            <w:tcW w:w="2830" w:type="dxa"/>
            <w:hideMark/>
          </w:tcPr>
          <w:p w14:paraId="1A600105" w14:textId="77777777" w:rsidR="001B2F4A" w:rsidRPr="00E7166E" w:rsidRDefault="001B2F4A" w:rsidP="00A67650">
            <w:pPr>
              <w:rPr>
                <w:sz w:val="20"/>
                <w:szCs w:val="20"/>
                <w:lang w:val="el-GR"/>
              </w:rPr>
            </w:pPr>
            <w:r w:rsidRPr="00E7166E">
              <w:rPr>
                <w:sz w:val="20"/>
                <w:szCs w:val="20"/>
                <w:lang w:val="el-GR"/>
              </w:rPr>
              <w:t xml:space="preserve">Νομικός Σύμβουλος - Μεταπτυχιακός Τίτλος - Εικοσαετή Εμπειρία στις Δημόσιες Συμβάσεις </w:t>
            </w:r>
          </w:p>
        </w:tc>
        <w:tc>
          <w:tcPr>
            <w:tcW w:w="1134" w:type="dxa"/>
            <w:noWrap/>
            <w:hideMark/>
          </w:tcPr>
          <w:p w14:paraId="7013DC47" w14:textId="77777777" w:rsidR="001B2F4A" w:rsidRPr="00E7166E" w:rsidRDefault="001B2F4A" w:rsidP="00A67650">
            <w:pPr>
              <w:jc w:val="left"/>
              <w:rPr>
                <w:sz w:val="20"/>
                <w:szCs w:val="20"/>
                <w:lang w:val="el-GR"/>
              </w:rPr>
            </w:pPr>
          </w:p>
        </w:tc>
        <w:tc>
          <w:tcPr>
            <w:tcW w:w="1134" w:type="dxa"/>
            <w:noWrap/>
            <w:hideMark/>
          </w:tcPr>
          <w:p w14:paraId="44F68A3A" w14:textId="77777777" w:rsidR="001B2F4A" w:rsidRPr="00E7166E" w:rsidRDefault="001B2F4A" w:rsidP="00A67650">
            <w:pPr>
              <w:jc w:val="left"/>
              <w:rPr>
                <w:sz w:val="20"/>
                <w:szCs w:val="20"/>
                <w:lang w:val="el-GR"/>
              </w:rPr>
            </w:pPr>
            <w:r w:rsidRPr="00E7166E">
              <w:rPr>
                <w:sz w:val="20"/>
                <w:szCs w:val="20"/>
              </w:rPr>
              <w:t> </w:t>
            </w:r>
          </w:p>
        </w:tc>
        <w:tc>
          <w:tcPr>
            <w:tcW w:w="993" w:type="dxa"/>
            <w:noWrap/>
            <w:hideMark/>
          </w:tcPr>
          <w:p w14:paraId="4121A56B" w14:textId="77777777" w:rsidR="001B2F4A" w:rsidRPr="00E7166E" w:rsidRDefault="001B2F4A" w:rsidP="00A67650">
            <w:pPr>
              <w:jc w:val="left"/>
              <w:rPr>
                <w:sz w:val="20"/>
                <w:szCs w:val="20"/>
                <w:lang w:val="el-GR"/>
              </w:rPr>
            </w:pPr>
          </w:p>
        </w:tc>
        <w:tc>
          <w:tcPr>
            <w:tcW w:w="992" w:type="dxa"/>
            <w:noWrap/>
            <w:hideMark/>
          </w:tcPr>
          <w:p w14:paraId="42D3C540" w14:textId="77777777" w:rsidR="001B2F4A" w:rsidRPr="00E7166E" w:rsidRDefault="001B2F4A" w:rsidP="00A67650">
            <w:pPr>
              <w:jc w:val="left"/>
              <w:rPr>
                <w:sz w:val="20"/>
                <w:szCs w:val="20"/>
                <w:lang w:val="el-GR"/>
              </w:rPr>
            </w:pPr>
          </w:p>
        </w:tc>
        <w:tc>
          <w:tcPr>
            <w:tcW w:w="992" w:type="dxa"/>
            <w:noWrap/>
            <w:hideMark/>
          </w:tcPr>
          <w:p w14:paraId="5142F7C0" w14:textId="77777777" w:rsidR="001B2F4A" w:rsidRPr="00E7166E" w:rsidRDefault="001B2F4A" w:rsidP="00A67650">
            <w:pPr>
              <w:jc w:val="left"/>
              <w:rPr>
                <w:sz w:val="20"/>
                <w:szCs w:val="20"/>
                <w:lang w:val="el-GR"/>
              </w:rPr>
            </w:pPr>
          </w:p>
        </w:tc>
        <w:tc>
          <w:tcPr>
            <w:tcW w:w="1418" w:type="dxa"/>
            <w:noWrap/>
            <w:hideMark/>
          </w:tcPr>
          <w:p w14:paraId="11274FE1" w14:textId="77777777" w:rsidR="001B2F4A" w:rsidRPr="00E7166E" w:rsidRDefault="001B2F4A" w:rsidP="00A67650">
            <w:pPr>
              <w:jc w:val="left"/>
              <w:rPr>
                <w:sz w:val="20"/>
                <w:szCs w:val="20"/>
                <w:lang w:val="el-GR"/>
              </w:rPr>
            </w:pPr>
          </w:p>
        </w:tc>
      </w:tr>
      <w:tr w:rsidR="001B2F4A" w:rsidRPr="00E7166E" w14:paraId="5917E05E" w14:textId="77777777" w:rsidTr="0064244C">
        <w:trPr>
          <w:trHeight w:val="375"/>
          <w:jc w:val="center"/>
        </w:trPr>
        <w:tc>
          <w:tcPr>
            <w:tcW w:w="2830" w:type="dxa"/>
            <w:noWrap/>
            <w:hideMark/>
          </w:tcPr>
          <w:p w14:paraId="4BF00211" w14:textId="77777777" w:rsidR="001B2F4A" w:rsidRPr="00E7166E" w:rsidRDefault="001B2F4A" w:rsidP="00A67650">
            <w:pPr>
              <w:jc w:val="left"/>
              <w:rPr>
                <w:b/>
                <w:bCs/>
                <w:sz w:val="20"/>
                <w:szCs w:val="20"/>
              </w:rPr>
            </w:pPr>
            <w:r w:rsidRPr="00E7166E">
              <w:rPr>
                <w:b/>
                <w:bCs/>
                <w:sz w:val="20"/>
                <w:szCs w:val="20"/>
              </w:rPr>
              <w:t>ΣΤΕΛΕΧΗ</w:t>
            </w:r>
          </w:p>
        </w:tc>
        <w:tc>
          <w:tcPr>
            <w:tcW w:w="1134" w:type="dxa"/>
            <w:noWrap/>
            <w:hideMark/>
          </w:tcPr>
          <w:p w14:paraId="518C2B8E" w14:textId="77777777" w:rsidR="001B2F4A" w:rsidRPr="00E7166E" w:rsidRDefault="001B2F4A" w:rsidP="00A67650">
            <w:pPr>
              <w:jc w:val="left"/>
              <w:rPr>
                <w:sz w:val="20"/>
                <w:szCs w:val="20"/>
              </w:rPr>
            </w:pPr>
            <w:r w:rsidRPr="00E7166E">
              <w:rPr>
                <w:sz w:val="20"/>
                <w:szCs w:val="20"/>
              </w:rPr>
              <w:t> </w:t>
            </w:r>
          </w:p>
        </w:tc>
        <w:tc>
          <w:tcPr>
            <w:tcW w:w="1134" w:type="dxa"/>
            <w:noWrap/>
            <w:hideMark/>
          </w:tcPr>
          <w:p w14:paraId="096FB736" w14:textId="77777777" w:rsidR="001B2F4A" w:rsidRPr="00E7166E" w:rsidRDefault="001B2F4A" w:rsidP="00A67650">
            <w:pPr>
              <w:jc w:val="left"/>
              <w:rPr>
                <w:sz w:val="20"/>
                <w:szCs w:val="20"/>
              </w:rPr>
            </w:pPr>
            <w:r w:rsidRPr="00E7166E">
              <w:rPr>
                <w:sz w:val="20"/>
                <w:szCs w:val="20"/>
              </w:rPr>
              <w:t> </w:t>
            </w:r>
          </w:p>
        </w:tc>
        <w:tc>
          <w:tcPr>
            <w:tcW w:w="993" w:type="dxa"/>
            <w:noWrap/>
            <w:hideMark/>
          </w:tcPr>
          <w:p w14:paraId="1DD4572E" w14:textId="77777777" w:rsidR="001B2F4A" w:rsidRPr="00E7166E" w:rsidRDefault="001B2F4A" w:rsidP="00A67650">
            <w:pPr>
              <w:jc w:val="left"/>
              <w:rPr>
                <w:sz w:val="20"/>
                <w:szCs w:val="20"/>
              </w:rPr>
            </w:pPr>
            <w:r w:rsidRPr="00E7166E">
              <w:rPr>
                <w:sz w:val="20"/>
                <w:szCs w:val="20"/>
              </w:rPr>
              <w:t> </w:t>
            </w:r>
          </w:p>
        </w:tc>
        <w:tc>
          <w:tcPr>
            <w:tcW w:w="992" w:type="dxa"/>
            <w:noWrap/>
            <w:hideMark/>
          </w:tcPr>
          <w:p w14:paraId="76213AE7" w14:textId="77777777" w:rsidR="001B2F4A" w:rsidRPr="00E7166E" w:rsidRDefault="001B2F4A" w:rsidP="00A67650">
            <w:pPr>
              <w:jc w:val="left"/>
              <w:rPr>
                <w:sz w:val="20"/>
                <w:szCs w:val="20"/>
              </w:rPr>
            </w:pPr>
            <w:r w:rsidRPr="00E7166E">
              <w:rPr>
                <w:sz w:val="20"/>
                <w:szCs w:val="20"/>
              </w:rPr>
              <w:t> </w:t>
            </w:r>
          </w:p>
        </w:tc>
        <w:tc>
          <w:tcPr>
            <w:tcW w:w="992" w:type="dxa"/>
            <w:noWrap/>
            <w:hideMark/>
          </w:tcPr>
          <w:p w14:paraId="73DD9CC9" w14:textId="77777777" w:rsidR="001B2F4A" w:rsidRPr="00E7166E" w:rsidRDefault="001B2F4A" w:rsidP="00A67650">
            <w:pPr>
              <w:jc w:val="left"/>
              <w:rPr>
                <w:sz w:val="20"/>
                <w:szCs w:val="20"/>
              </w:rPr>
            </w:pPr>
            <w:r w:rsidRPr="00E7166E">
              <w:rPr>
                <w:sz w:val="20"/>
                <w:szCs w:val="20"/>
              </w:rPr>
              <w:t> </w:t>
            </w:r>
          </w:p>
        </w:tc>
        <w:tc>
          <w:tcPr>
            <w:tcW w:w="1418" w:type="dxa"/>
            <w:noWrap/>
            <w:hideMark/>
          </w:tcPr>
          <w:p w14:paraId="17D4C861" w14:textId="77777777" w:rsidR="001B2F4A" w:rsidRPr="00E7166E" w:rsidRDefault="001B2F4A" w:rsidP="00A67650">
            <w:pPr>
              <w:jc w:val="left"/>
              <w:rPr>
                <w:sz w:val="20"/>
                <w:szCs w:val="20"/>
              </w:rPr>
            </w:pPr>
            <w:r w:rsidRPr="00E7166E">
              <w:rPr>
                <w:sz w:val="20"/>
                <w:szCs w:val="20"/>
              </w:rPr>
              <w:t> </w:t>
            </w:r>
          </w:p>
        </w:tc>
      </w:tr>
      <w:tr w:rsidR="00E7166E" w:rsidRPr="00E63DCB" w14:paraId="469EF33D" w14:textId="77777777" w:rsidTr="0064244C">
        <w:trPr>
          <w:trHeight w:val="900"/>
          <w:jc w:val="center"/>
        </w:trPr>
        <w:tc>
          <w:tcPr>
            <w:tcW w:w="2830" w:type="dxa"/>
            <w:hideMark/>
          </w:tcPr>
          <w:p w14:paraId="040759A8" w14:textId="77777777" w:rsidR="001B2F4A" w:rsidRPr="00E7166E" w:rsidRDefault="001B2F4A" w:rsidP="00A67650">
            <w:pPr>
              <w:jc w:val="left"/>
              <w:rPr>
                <w:sz w:val="20"/>
                <w:szCs w:val="20"/>
                <w:lang w:val="el-GR"/>
              </w:rPr>
            </w:pPr>
            <w:r w:rsidRPr="00E7166E">
              <w:rPr>
                <w:sz w:val="20"/>
                <w:szCs w:val="20"/>
                <w:lang w:val="el-GR"/>
              </w:rPr>
              <w:t xml:space="preserve">Νομικός Σύμβουλος - Μεταπτυχιακός Τίτλος - Δεκαετή  Εμπειρία από τα οποία τουλάχιστον πενταετή εμπειρία &amp; εξειδίκευση σε θέματα </w:t>
            </w:r>
            <w:r w:rsidRPr="00E7166E">
              <w:rPr>
                <w:sz w:val="20"/>
                <w:szCs w:val="20"/>
              </w:rPr>
              <w:t>GDPR</w:t>
            </w:r>
            <w:r w:rsidRPr="00E7166E">
              <w:rPr>
                <w:sz w:val="20"/>
                <w:szCs w:val="20"/>
                <w:lang w:val="el-GR"/>
              </w:rPr>
              <w:t xml:space="preserve"> </w:t>
            </w:r>
          </w:p>
        </w:tc>
        <w:tc>
          <w:tcPr>
            <w:tcW w:w="1134" w:type="dxa"/>
            <w:noWrap/>
            <w:hideMark/>
          </w:tcPr>
          <w:p w14:paraId="29073DE7" w14:textId="77777777" w:rsidR="001B2F4A" w:rsidRPr="00E7166E" w:rsidRDefault="001B2F4A" w:rsidP="00A67650">
            <w:pPr>
              <w:jc w:val="left"/>
              <w:rPr>
                <w:sz w:val="20"/>
                <w:szCs w:val="20"/>
                <w:lang w:val="el-GR"/>
              </w:rPr>
            </w:pPr>
          </w:p>
        </w:tc>
        <w:tc>
          <w:tcPr>
            <w:tcW w:w="1134" w:type="dxa"/>
            <w:noWrap/>
            <w:hideMark/>
          </w:tcPr>
          <w:p w14:paraId="15DE7F6B" w14:textId="77777777" w:rsidR="001B2F4A" w:rsidRPr="00E7166E" w:rsidRDefault="001B2F4A" w:rsidP="00A67650">
            <w:pPr>
              <w:jc w:val="left"/>
              <w:rPr>
                <w:sz w:val="20"/>
                <w:szCs w:val="20"/>
                <w:lang w:val="el-GR"/>
              </w:rPr>
            </w:pPr>
            <w:r w:rsidRPr="00E7166E">
              <w:rPr>
                <w:sz w:val="20"/>
                <w:szCs w:val="20"/>
              </w:rPr>
              <w:t> </w:t>
            </w:r>
          </w:p>
        </w:tc>
        <w:tc>
          <w:tcPr>
            <w:tcW w:w="993" w:type="dxa"/>
            <w:noWrap/>
            <w:hideMark/>
          </w:tcPr>
          <w:p w14:paraId="13CADDB4" w14:textId="77777777" w:rsidR="001B2F4A" w:rsidRPr="00E7166E" w:rsidRDefault="001B2F4A" w:rsidP="00A67650">
            <w:pPr>
              <w:jc w:val="left"/>
              <w:rPr>
                <w:sz w:val="20"/>
                <w:szCs w:val="20"/>
                <w:lang w:val="el-GR"/>
              </w:rPr>
            </w:pPr>
          </w:p>
        </w:tc>
        <w:tc>
          <w:tcPr>
            <w:tcW w:w="992" w:type="dxa"/>
            <w:noWrap/>
            <w:hideMark/>
          </w:tcPr>
          <w:p w14:paraId="68A7EDD9" w14:textId="77777777" w:rsidR="001B2F4A" w:rsidRPr="00E7166E" w:rsidRDefault="001B2F4A" w:rsidP="00A67650">
            <w:pPr>
              <w:jc w:val="left"/>
              <w:rPr>
                <w:sz w:val="20"/>
                <w:szCs w:val="20"/>
                <w:lang w:val="el-GR"/>
              </w:rPr>
            </w:pPr>
          </w:p>
        </w:tc>
        <w:tc>
          <w:tcPr>
            <w:tcW w:w="992" w:type="dxa"/>
            <w:noWrap/>
            <w:hideMark/>
          </w:tcPr>
          <w:p w14:paraId="0D5C8529" w14:textId="77777777" w:rsidR="001B2F4A" w:rsidRPr="00E7166E" w:rsidRDefault="001B2F4A" w:rsidP="00A67650">
            <w:pPr>
              <w:jc w:val="left"/>
              <w:rPr>
                <w:sz w:val="20"/>
                <w:szCs w:val="20"/>
                <w:lang w:val="el-GR"/>
              </w:rPr>
            </w:pPr>
          </w:p>
        </w:tc>
        <w:tc>
          <w:tcPr>
            <w:tcW w:w="1418" w:type="dxa"/>
            <w:noWrap/>
            <w:hideMark/>
          </w:tcPr>
          <w:p w14:paraId="316D3BE1" w14:textId="77777777" w:rsidR="001B2F4A" w:rsidRPr="00E7166E" w:rsidRDefault="001B2F4A" w:rsidP="00A67650">
            <w:pPr>
              <w:jc w:val="left"/>
              <w:rPr>
                <w:sz w:val="20"/>
                <w:szCs w:val="20"/>
                <w:lang w:val="el-GR"/>
              </w:rPr>
            </w:pPr>
          </w:p>
        </w:tc>
      </w:tr>
      <w:tr w:rsidR="00E7166E" w:rsidRPr="00E63DCB" w14:paraId="2F63397E" w14:textId="77777777" w:rsidTr="0064244C">
        <w:trPr>
          <w:trHeight w:val="600"/>
          <w:jc w:val="center"/>
        </w:trPr>
        <w:tc>
          <w:tcPr>
            <w:tcW w:w="2830" w:type="dxa"/>
            <w:hideMark/>
          </w:tcPr>
          <w:p w14:paraId="5AE65675" w14:textId="77777777" w:rsidR="001B2F4A" w:rsidRPr="00E7166E" w:rsidRDefault="001B2F4A" w:rsidP="00A67650">
            <w:pPr>
              <w:jc w:val="left"/>
              <w:rPr>
                <w:sz w:val="20"/>
                <w:szCs w:val="20"/>
                <w:lang w:val="el-GR"/>
              </w:rPr>
            </w:pPr>
            <w:r w:rsidRPr="00E7166E">
              <w:rPr>
                <w:sz w:val="20"/>
                <w:szCs w:val="20"/>
                <w:lang w:val="el-GR"/>
              </w:rPr>
              <w:t xml:space="preserve">Νομικοί Σύμβουλοι - Μεταπτυχιακός Τίτλος στο Δημόσιο Δίκαιο - Πενταετή Εμπειρία στις Δημόσιες Συμβάσεις </w:t>
            </w:r>
          </w:p>
        </w:tc>
        <w:tc>
          <w:tcPr>
            <w:tcW w:w="1134" w:type="dxa"/>
            <w:noWrap/>
            <w:hideMark/>
          </w:tcPr>
          <w:p w14:paraId="518FA48A" w14:textId="77777777" w:rsidR="001B2F4A" w:rsidRPr="00E7166E" w:rsidRDefault="001B2F4A" w:rsidP="00A67650">
            <w:pPr>
              <w:jc w:val="left"/>
              <w:rPr>
                <w:sz w:val="20"/>
                <w:szCs w:val="20"/>
                <w:lang w:val="el-GR"/>
              </w:rPr>
            </w:pPr>
          </w:p>
        </w:tc>
        <w:tc>
          <w:tcPr>
            <w:tcW w:w="1134" w:type="dxa"/>
            <w:noWrap/>
            <w:hideMark/>
          </w:tcPr>
          <w:p w14:paraId="0EA81A67" w14:textId="77777777" w:rsidR="001B2F4A" w:rsidRPr="00E7166E" w:rsidRDefault="001B2F4A" w:rsidP="00A67650">
            <w:pPr>
              <w:jc w:val="left"/>
              <w:rPr>
                <w:sz w:val="20"/>
                <w:szCs w:val="20"/>
                <w:lang w:val="el-GR"/>
              </w:rPr>
            </w:pPr>
            <w:r w:rsidRPr="00E7166E">
              <w:rPr>
                <w:sz w:val="20"/>
                <w:szCs w:val="20"/>
              </w:rPr>
              <w:t> </w:t>
            </w:r>
          </w:p>
        </w:tc>
        <w:tc>
          <w:tcPr>
            <w:tcW w:w="993" w:type="dxa"/>
            <w:noWrap/>
            <w:hideMark/>
          </w:tcPr>
          <w:p w14:paraId="620993D8" w14:textId="77777777" w:rsidR="001B2F4A" w:rsidRPr="00E7166E" w:rsidRDefault="001B2F4A" w:rsidP="00A67650">
            <w:pPr>
              <w:jc w:val="left"/>
              <w:rPr>
                <w:sz w:val="20"/>
                <w:szCs w:val="20"/>
                <w:lang w:val="el-GR"/>
              </w:rPr>
            </w:pPr>
          </w:p>
        </w:tc>
        <w:tc>
          <w:tcPr>
            <w:tcW w:w="992" w:type="dxa"/>
            <w:noWrap/>
            <w:hideMark/>
          </w:tcPr>
          <w:p w14:paraId="2479A8AD" w14:textId="77777777" w:rsidR="001B2F4A" w:rsidRPr="00E7166E" w:rsidRDefault="001B2F4A" w:rsidP="00A67650">
            <w:pPr>
              <w:jc w:val="left"/>
              <w:rPr>
                <w:sz w:val="20"/>
                <w:szCs w:val="20"/>
                <w:lang w:val="el-GR"/>
              </w:rPr>
            </w:pPr>
          </w:p>
        </w:tc>
        <w:tc>
          <w:tcPr>
            <w:tcW w:w="992" w:type="dxa"/>
            <w:noWrap/>
            <w:hideMark/>
          </w:tcPr>
          <w:p w14:paraId="6A48BB34" w14:textId="77777777" w:rsidR="001B2F4A" w:rsidRPr="00E7166E" w:rsidRDefault="001B2F4A" w:rsidP="00A67650">
            <w:pPr>
              <w:jc w:val="left"/>
              <w:rPr>
                <w:sz w:val="20"/>
                <w:szCs w:val="20"/>
                <w:lang w:val="el-GR"/>
              </w:rPr>
            </w:pPr>
          </w:p>
        </w:tc>
        <w:tc>
          <w:tcPr>
            <w:tcW w:w="1418" w:type="dxa"/>
            <w:noWrap/>
            <w:hideMark/>
          </w:tcPr>
          <w:p w14:paraId="0342A93D" w14:textId="77777777" w:rsidR="001B2F4A" w:rsidRPr="00E7166E" w:rsidRDefault="001B2F4A" w:rsidP="00A67650">
            <w:pPr>
              <w:jc w:val="left"/>
              <w:rPr>
                <w:sz w:val="20"/>
                <w:szCs w:val="20"/>
                <w:lang w:val="el-GR"/>
              </w:rPr>
            </w:pPr>
          </w:p>
        </w:tc>
      </w:tr>
      <w:tr w:rsidR="00E7166E" w:rsidRPr="00E63DCB" w14:paraId="62ED2AD8" w14:textId="77777777" w:rsidTr="0064244C">
        <w:trPr>
          <w:trHeight w:val="660"/>
          <w:jc w:val="center"/>
        </w:trPr>
        <w:tc>
          <w:tcPr>
            <w:tcW w:w="2830" w:type="dxa"/>
            <w:hideMark/>
          </w:tcPr>
          <w:p w14:paraId="0CA15053" w14:textId="77777777" w:rsidR="001B2F4A" w:rsidRPr="00E7166E" w:rsidRDefault="001B2F4A" w:rsidP="00A67650">
            <w:pPr>
              <w:jc w:val="left"/>
              <w:rPr>
                <w:sz w:val="20"/>
                <w:szCs w:val="20"/>
                <w:lang w:val="el-GR"/>
              </w:rPr>
            </w:pPr>
            <w:r w:rsidRPr="00E7166E">
              <w:rPr>
                <w:sz w:val="20"/>
                <w:szCs w:val="20"/>
                <w:lang w:val="el-GR"/>
              </w:rPr>
              <w:t xml:space="preserve">Νομικοί Σύμβουλοι - Μεταπτυχιακός Τίτλος Δημόσιο Δίκαιο ή Διετής  Εμπειρία στις Δημόσιες Συμβάσεις </w:t>
            </w:r>
          </w:p>
        </w:tc>
        <w:tc>
          <w:tcPr>
            <w:tcW w:w="1134" w:type="dxa"/>
            <w:noWrap/>
            <w:hideMark/>
          </w:tcPr>
          <w:p w14:paraId="23933774" w14:textId="77777777" w:rsidR="001B2F4A" w:rsidRPr="00E7166E" w:rsidRDefault="001B2F4A" w:rsidP="00A67650">
            <w:pPr>
              <w:jc w:val="left"/>
              <w:rPr>
                <w:sz w:val="20"/>
                <w:szCs w:val="20"/>
                <w:lang w:val="el-GR"/>
              </w:rPr>
            </w:pPr>
          </w:p>
        </w:tc>
        <w:tc>
          <w:tcPr>
            <w:tcW w:w="1134" w:type="dxa"/>
            <w:noWrap/>
            <w:hideMark/>
          </w:tcPr>
          <w:p w14:paraId="61C31290" w14:textId="77777777" w:rsidR="001B2F4A" w:rsidRPr="00E7166E" w:rsidRDefault="001B2F4A" w:rsidP="00A67650">
            <w:pPr>
              <w:jc w:val="left"/>
              <w:rPr>
                <w:sz w:val="20"/>
                <w:szCs w:val="20"/>
                <w:lang w:val="el-GR"/>
              </w:rPr>
            </w:pPr>
            <w:r w:rsidRPr="00E7166E">
              <w:rPr>
                <w:sz w:val="20"/>
                <w:szCs w:val="20"/>
              </w:rPr>
              <w:t> </w:t>
            </w:r>
          </w:p>
        </w:tc>
        <w:tc>
          <w:tcPr>
            <w:tcW w:w="993" w:type="dxa"/>
            <w:noWrap/>
            <w:hideMark/>
          </w:tcPr>
          <w:p w14:paraId="13AC0BB6" w14:textId="77777777" w:rsidR="001B2F4A" w:rsidRPr="00E7166E" w:rsidRDefault="001B2F4A" w:rsidP="00A67650">
            <w:pPr>
              <w:jc w:val="left"/>
              <w:rPr>
                <w:sz w:val="20"/>
                <w:szCs w:val="20"/>
                <w:lang w:val="el-GR"/>
              </w:rPr>
            </w:pPr>
          </w:p>
        </w:tc>
        <w:tc>
          <w:tcPr>
            <w:tcW w:w="992" w:type="dxa"/>
            <w:noWrap/>
            <w:hideMark/>
          </w:tcPr>
          <w:p w14:paraId="4A4A0016" w14:textId="77777777" w:rsidR="001B2F4A" w:rsidRPr="00E7166E" w:rsidRDefault="001B2F4A" w:rsidP="00A67650">
            <w:pPr>
              <w:jc w:val="left"/>
              <w:rPr>
                <w:sz w:val="20"/>
                <w:szCs w:val="20"/>
                <w:lang w:val="el-GR"/>
              </w:rPr>
            </w:pPr>
          </w:p>
        </w:tc>
        <w:tc>
          <w:tcPr>
            <w:tcW w:w="992" w:type="dxa"/>
            <w:noWrap/>
            <w:hideMark/>
          </w:tcPr>
          <w:p w14:paraId="13F223F6" w14:textId="77777777" w:rsidR="001B2F4A" w:rsidRPr="00E7166E" w:rsidRDefault="001B2F4A" w:rsidP="00A67650">
            <w:pPr>
              <w:jc w:val="left"/>
              <w:rPr>
                <w:sz w:val="20"/>
                <w:szCs w:val="20"/>
                <w:lang w:val="el-GR"/>
              </w:rPr>
            </w:pPr>
          </w:p>
        </w:tc>
        <w:tc>
          <w:tcPr>
            <w:tcW w:w="1418" w:type="dxa"/>
            <w:noWrap/>
            <w:hideMark/>
          </w:tcPr>
          <w:p w14:paraId="4B5A5149" w14:textId="77777777" w:rsidR="001B2F4A" w:rsidRPr="00E7166E" w:rsidRDefault="001B2F4A" w:rsidP="00A67650">
            <w:pPr>
              <w:jc w:val="left"/>
              <w:rPr>
                <w:sz w:val="20"/>
                <w:szCs w:val="20"/>
                <w:lang w:val="el-GR"/>
              </w:rPr>
            </w:pPr>
          </w:p>
        </w:tc>
      </w:tr>
      <w:tr w:rsidR="001B2F4A" w:rsidRPr="00E7166E" w14:paraId="4A524D0C" w14:textId="77777777" w:rsidTr="0064244C">
        <w:trPr>
          <w:trHeight w:val="1050"/>
          <w:jc w:val="center"/>
        </w:trPr>
        <w:tc>
          <w:tcPr>
            <w:tcW w:w="2830" w:type="dxa"/>
            <w:noWrap/>
            <w:vAlign w:val="center"/>
            <w:hideMark/>
          </w:tcPr>
          <w:p w14:paraId="3F918BB1" w14:textId="77777777" w:rsidR="001B2F4A" w:rsidRPr="00E7166E" w:rsidRDefault="001B2F4A" w:rsidP="00A67650">
            <w:pPr>
              <w:jc w:val="center"/>
              <w:rPr>
                <w:b/>
                <w:bCs/>
                <w:sz w:val="20"/>
                <w:szCs w:val="20"/>
              </w:rPr>
            </w:pPr>
            <w:r w:rsidRPr="00E7166E">
              <w:rPr>
                <w:b/>
                <w:bCs/>
                <w:sz w:val="20"/>
                <w:szCs w:val="20"/>
              </w:rPr>
              <w:t>ΣΥΝΟΛΟ</w:t>
            </w:r>
          </w:p>
        </w:tc>
        <w:tc>
          <w:tcPr>
            <w:tcW w:w="1134" w:type="dxa"/>
            <w:noWrap/>
            <w:vAlign w:val="center"/>
            <w:hideMark/>
          </w:tcPr>
          <w:p w14:paraId="4DA8DC5E" w14:textId="77777777" w:rsidR="001B2F4A" w:rsidRPr="00E7166E" w:rsidRDefault="001B2F4A" w:rsidP="00A67650">
            <w:pPr>
              <w:jc w:val="center"/>
              <w:rPr>
                <w:b/>
                <w:bCs/>
                <w:sz w:val="20"/>
                <w:szCs w:val="20"/>
              </w:rPr>
            </w:pPr>
          </w:p>
        </w:tc>
        <w:tc>
          <w:tcPr>
            <w:tcW w:w="1134" w:type="dxa"/>
            <w:noWrap/>
            <w:vAlign w:val="center"/>
            <w:hideMark/>
          </w:tcPr>
          <w:p w14:paraId="621ADE89" w14:textId="77777777" w:rsidR="001B2F4A" w:rsidRPr="00E7166E" w:rsidRDefault="001B2F4A" w:rsidP="00A67650">
            <w:pPr>
              <w:jc w:val="center"/>
              <w:rPr>
                <w:b/>
                <w:bCs/>
                <w:sz w:val="20"/>
                <w:szCs w:val="20"/>
              </w:rPr>
            </w:pPr>
          </w:p>
        </w:tc>
        <w:tc>
          <w:tcPr>
            <w:tcW w:w="993" w:type="dxa"/>
            <w:noWrap/>
            <w:vAlign w:val="center"/>
            <w:hideMark/>
          </w:tcPr>
          <w:p w14:paraId="3BD8062F" w14:textId="77777777" w:rsidR="001B2F4A" w:rsidRPr="00E7166E" w:rsidRDefault="001B2F4A" w:rsidP="00A67650">
            <w:pPr>
              <w:jc w:val="center"/>
              <w:rPr>
                <w:b/>
                <w:bCs/>
                <w:sz w:val="20"/>
                <w:szCs w:val="20"/>
              </w:rPr>
            </w:pPr>
          </w:p>
        </w:tc>
        <w:tc>
          <w:tcPr>
            <w:tcW w:w="992" w:type="dxa"/>
            <w:noWrap/>
            <w:vAlign w:val="center"/>
            <w:hideMark/>
          </w:tcPr>
          <w:p w14:paraId="69721FCC" w14:textId="77777777" w:rsidR="001B2F4A" w:rsidRPr="00E7166E" w:rsidRDefault="001B2F4A" w:rsidP="00A67650">
            <w:pPr>
              <w:jc w:val="center"/>
              <w:rPr>
                <w:b/>
                <w:bCs/>
                <w:sz w:val="20"/>
                <w:szCs w:val="20"/>
              </w:rPr>
            </w:pPr>
          </w:p>
        </w:tc>
        <w:tc>
          <w:tcPr>
            <w:tcW w:w="992" w:type="dxa"/>
            <w:noWrap/>
            <w:vAlign w:val="center"/>
            <w:hideMark/>
          </w:tcPr>
          <w:p w14:paraId="5A3AD66F" w14:textId="77777777" w:rsidR="001B2F4A" w:rsidRPr="00E7166E" w:rsidRDefault="001B2F4A" w:rsidP="00A67650">
            <w:pPr>
              <w:jc w:val="center"/>
              <w:rPr>
                <w:b/>
                <w:bCs/>
                <w:sz w:val="20"/>
                <w:szCs w:val="20"/>
              </w:rPr>
            </w:pPr>
          </w:p>
        </w:tc>
        <w:tc>
          <w:tcPr>
            <w:tcW w:w="1418" w:type="dxa"/>
            <w:shd w:val="clear" w:color="auto" w:fill="A6A6A6" w:themeFill="background1" w:themeFillShade="A6"/>
            <w:noWrap/>
            <w:vAlign w:val="center"/>
            <w:hideMark/>
          </w:tcPr>
          <w:p w14:paraId="1E414DCC" w14:textId="77777777" w:rsidR="001B2F4A" w:rsidRPr="00E7166E" w:rsidRDefault="001B2F4A" w:rsidP="00A67650">
            <w:pPr>
              <w:jc w:val="center"/>
              <w:rPr>
                <w:b/>
                <w:bCs/>
                <w:sz w:val="20"/>
                <w:szCs w:val="20"/>
              </w:rPr>
            </w:pPr>
          </w:p>
        </w:tc>
      </w:tr>
      <w:tr w:rsidR="001B2F4A" w:rsidRPr="00C67412" w14:paraId="24D81BAA" w14:textId="77777777" w:rsidTr="0064244C">
        <w:trPr>
          <w:trHeight w:val="1050"/>
          <w:jc w:val="center"/>
        </w:trPr>
        <w:tc>
          <w:tcPr>
            <w:tcW w:w="8075" w:type="dxa"/>
            <w:gridSpan w:val="6"/>
            <w:shd w:val="clear" w:color="auto" w:fill="FBE4D5" w:themeFill="accent2" w:themeFillTint="33"/>
            <w:noWrap/>
            <w:vAlign w:val="center"/>
          </w:tcPr>
          <w:p w14:paraId="560B9794" w14:textId="77777777" w:rsidR="001B2F4A" w:rsidRDefault="001B2F4A" w:rsidP="00A67650">
            <w:pPr>
              <w:jc w:val="center"/>
              <w:rPr>
                <w:b/>
                <w:bCs/>
                <w:sz w:val="20"/>
                <w:szCs w:val="20"/>
                <w:lang w:val="el-GR"/>
              </w:rPr>
            </w:pPr>
            <w:r w:rsidRPr="00E7166E">
              <w:rPr>
                <w:b/>
                <w:bCs/>
                <w:sz w:val="20"/>
                <w:szCs w:val="20"/>
                <w:lang w:val="el-GR"/>
              </w:rPr>
              <w:t>ΣΥΝΟΛΙΚΗ ΟΙΚΟΝΟΜΙΚΗ ΠΡΟΣΦΟΡΑ ΜΗ ΠΕΡΙΛΑΜΒΑΝΟΜΕΝΟΥ Φ.Π.Α.</w:t>
            </w:r>
          </w:p>
          <w:p w14:paraId="52629934" w14:textId="5996BE40" w:rsidR="001E1C45" w:rsidRPr="001E1C45" w:rsidRDefault="001E1C45" w:rsidP="00A67650">
            <w:pPr>
              <w:jc w:val="center"/>
              <w:rPr>
                <w:b/>
                <w:bCs/>
                <w:i/>
                <w:iCs/>
                <w:sz w:val="18"/>
                <w:szCs w:val="18"/>
                <w:lang w:val="el-GR"/>
              </w:rPr>
            </w:pPr>
            <w:r w:rsidRPr="001E1C45">
              <w:rPr>
                <w:b/>
                <w:bCs/>
                <w:i/>
                <w:iCs/>
                <w:sz w:val="18"/>
                <w:szCs w:val="18"/>
                <w:lang w:val="en-US"/>
              </w:rPr>
              <w:t>(</w:t>
            </w:r>
            <w:r w:rsidRPr="001E1C45">
              <w:rPr>
                <w:b/>
                <w:bCs/>
                <w:i/>
                <w:iCs/>
                <w:sz w:val="18"/>
                <w:szCs w:val="18"/>
                <w:lang w:val="el-GR"/>
              </w:rPr>
              <w:t>ΑΡΙΘΜΗΤΙΚΩΣ)</w:t>
            </w:r>
          </w:p>
        </w:tc>
        <w:tc>
          <w:tcPr>
            <w:tcW w:w="1418" w:type="dxa"/>
            <w:shd w:val="clear" w:color="auto" w:fill="FBE4D5" w:themeFill="accent2" w:themeFillTint="33"/>
            <w:noWrap/>
            <w:vAlign w:val="center"/>
          </w:tcPr>
          <w:p w14:paraId="2B9C438C" w14:textId="77777777" w:rsidR="001B2F4A" w:rsidRPr="00E7166E" w:rsidRDefault="001B2F4A" w:rsidP="00A67650">
            <w:pPr>
              <w:jc w:val="center"/>
              <w:rPr>
                <w:b/>
                <w:bCs/>
                <w:sz w:val="20"/>
                <w:szCs w:val="20"/>
                <w:lang w:val="el-GR"/>
              </w:rPr>
            </w:pPr>
          </w:p>
        </w:tc>
      </w:tr>
      <w:tr w:rsidR="001E1C45" w:rsidRPr="00C67412" w14:paraId="1A8C4411" w14:textId="77777777" w:rsidTr="0064244C">
        <w:trPr>
          <w:trHeight w:val="1050"/>
          <w:jc w:val="center"/>
        </w:trPr>
        <w:tc>
          <w:tcPr>
            <w:tcW w:w="8075" w:type="dxa"/>
            <w:gridSpan w:val="6"/>
            <w:shd w:val="clear" w:color="auto" w:fill="FBE4D5" w:themeFill="accent2" w:themeFillTint="33"/>
            <w:noWrap/>
            <w:vAlign w:val="center"/>
          </w:tcPr>
          <w:p w14:paraId="31C9178F" w14:textId="77777777" w:rsidR="001E1C45" w:rsidRDefault="001E1C45" w:rsidP="001E1C45">
            <w:pPr>
              <w:jc w:val="center"/>
              <w:rPr>
                <w:b/>
                <w:bCs/>
                <w:sz w:val="20"/>
                <w:szCs w:val="20"/>
                <w:lang w:val="el-GR"/>
              </w:rPr>
            </w:pPr>
            <w:r w:rsidRPr="00E7166E">
              <w:rPr>
                <w:b/>
                <w:bCs/>
                <w:sz w:val="20"/>
                <w:szCs w:val="20"/>
                <w:lang w:val="el-GR"/>
              </w:rPr>
              <w:t>ΣΥΝΟΛΙΚΗ ΟΙΚΟΝΟΜΙΚΗ ΠΡΟΣΦΟΡΑ ΜΗ ΠΕΡΙΛΑΜΒΑΝΟΜΕΝΟΥ Φ.Π.Α.</w:t>
            </w:r>
          </w:p>
          <w:p w14:paraId="3E31A3FD" w14:textId="7B3A4FA5" w:rsidR="001E1C45" w:rsidRPr="00E7166E" w:rsidRDefault="001E1C45" w:rsidP="001E1C45">
            <w:pPr>
              <w:jc w:val="center"/>
              <w:rPr>
                <w:b/>
                <w:bCs/>
                <w:sz w:val="20"/>
                <w:szCs w:val="20"/>
                <w:lang w:val="el-GR"/>
              </w:rPr>
            </w:pPr>
            <w:r w:rsidRPr="001E1C45">
              <w:rPr>
                <w:b/>
                <w:bCs/>
                <w:i/>
                <w:iCs/>
                <w:sz w:val="18"/>
                <w:szCs w:val="18"/>
                <w:lang w:val="en-US"/>
              </w:rPr>
              <w:t>(</w:t>
            </w:r>
            <w:r>
              <w:rPr>
                <w:b/>
                <w:bCs/>
                <w:i/>
                <w:iCs/>
                <w:sz w:val="18"/>
                <w:szCs w:val="18"/>
                <w:lang w:val="el-GR"/>
              </w:rPr>
              <w:t>ΟΛΟΓΡΑΦΩΣ</w:t>
            </w:r>
            <w:r w:rsidRPr="001E1C45">
              <w:rPr>
                <w:b/>
                <w:bCs/>
                <w:i/>
                <w:iCs/>
                <w:sz w:val="18"/>
                <w:szCs w:val="18"/>
                <w:lang w:val="el-GR"/>
              </w:rPr>
              <w:t>)</w:t>
            </w:r>
          </w:p>
        </w:tc>
        <w:tc>
          <w:tcPr>
            <w:tcW w:w="1418" w:type="dxa"/>
            <w:shd w:val="clear" w:color="auto" w:fill="FBE4D5" w:themeFill="accent2" w:themeFillTint="33"/>
            <w:noWrap/>
            <w:vAlign w:val="center"/>
          </w:tcPr>
          <w:p w14:paraId="116CEB51" w14:textId="77777777" w:rsidR="001E1C45" w:rsidRPr="00E7166E" w:rsidRDefault="001E1C45" w:rsidP="00A67650">
            <w:pPr>
              <w:jc w:val="center"/>
              <w:rPr>
                <w:b/>
                <w:bCs/>
                <w:sz w:val="20"/>
                <w:szCs w:val="20"/>
                <w:lang w:val="el-GR"/>
              </w:rPr>
            </w:pPr>
          </w:p>
        </w:tc>
      </w:tr>
      <w:tr w:rsidR="001E1C45" w:rsidRPr="00C67412" w14:paraId="4F866503" w14:textId="77777777" w:rsidTr="0064244C">
        <w:trPr>
          <w:trHeight w:val="1050"/>
          <w:jc w:val="center"/>
        </w:trPr>
        <w:tc>
          <w:tcPr>
            <w:tcW w:w="8075" w:type="dxa"/>
            <w:gridSpan w:val="6"/>
            <w:shd w:val="clear" w:color="auto" w:fill="FBE4D5" w:themeFill="accent2" w:themeFillTint="33"/>
            <w:noWrap/>
            <w:vAlign w:val="center"/>
          </w:tcPr>
          <w:p w14:paraId="650F4EDD" w14:textId="7096D5A0" w:rsidR="001E1C45" w:rsidRDefault="001E1C45" w:rsidP="00A67650">
            <w:pPr>
              <w:jc w:val="center"/>
              <w:rPr>
                <w:b/>
                <w:bCs/>
                <w:sz w:val="20"/>
                <w:szCs w:val="20"/>
                <w:lang w:val="el-GR"/>
              </w:rPr>
            </w:pPr>
            <w:r w:rsidRPr="001E1C45">
              <w:rPr>
                <w:b/>
                <w:bCs/>
                <w:sz w:val="20"/>
                <w:szCs w:val="20"/>
                <w:lang w:val="el-GR"/>
              </w:rPr>
              <w:lastRenderedPageBreak/>
              <w:t>ΣΥΝΟΛΙΚΗ ΟΙΚΟΝΟΜΙΚΗ ΠΡΟΣΦΟΡΑ ΠΕΡΙΛΑΜΒΑΝΟΜΕΝΟΥ Φ.Π.Α</w:t>
            </w:r>
            <w:r>
              <w:rPr>
                <w:b/>
                <w:bCs/>
                <w:sz w:val="20"/>
                <w:szCs w:val="20"/>
                <w:lang w:val="el-GR"/>
              </w:rPr>
              <w:t>.</w:t>
            </w:r>
          </w:p>
          <w:p w14:paraId="21DD0CBD" w14:textId="17516AF9" w:rsidR="001E1C45" w:rsidRPr="00E7166E" w:rsidRDefault="001E1C45" w:rsidP="00A67650">
            <w:pPr>
              <w:jc w:val="center"/>
              <w:rPr>
                <w:b/>
                <w:bCs/>
                <w:sz w:val="20"/>
                <w:szCs w:val="20"/>
                <w:lang w:val="el-GR"/>
              </w:rPr>
            </w:pPr>
            <w:r w:rsidRPr="001E1C45">
              <w:rPr>
                <w:b/>
                <w:bCs/>
                <w:i/>
                <w:iCs/>
                <w:sz w:val="18"/>
                <w:szCs w:val="18"/>
                <w:lang w:val="en-US"/>
              </w:rPr>
              <w:t>(</w:t>
            </w:r>
            <w:r w:rsidRPr="001E1C45">
              <w:rPr>
                <w:b/>
                <w:bCs/>
                <w:i/>
                <w:iCs/>
                <w:sz w:val="18"/>
                <w:szCs w:val="18"/>
                <w:lang w:val="el-GR"/>
              </w:rPr>
              <w:t>ΑΡΙΘΜΗΤΙΚΩΣ)</w:t>
            </w:r>
          </w:p>
        </w:tc>
        <w:tc>
          <w:tcPr>
            <w:tcW w:w="1418" w:type="dxa"/>
            <w:shd w:val="clear" w:color="auto" w:fill="FBE4D5" w:themeFill="accent2" w:themeFillTint="33"/>
            <w:noWrap/>
            <w:vAlign w:val="center"/>
          </w:tcPr>
          <w:p w14:paraId="383E77CA" w14:textId="77777777" w:rsidR="001E1C45" w:rsidRPr="00E7166E" w:rsidRDefault="001E1C45" w:rsidP="00A67650">
            <w:pPr>
              <w:jc w:val="center"/>
              <w:rPr>
                <w:b/>
                <w:bCs/>
                <w:sz w:val="20"/>
                <w:szCs w:val="20"/>
                <w:lang w:val="el-GR"/>
              </w:rPr>
            </w:pPr>
          </w:p>
        </w:tc>
      </w:tr>
      <w:tr w:rsidR="001B2F4A" w:rsidRPr="00C67412" w14:paraId="1747E2B5" w14:textId="77777777" w:rsidTr="001E1C45">
        <w:trPr>
          <w:trHeight w:val="1162"/>
          <w:jc w:val="center"/>
        </w:trPr>
        <w:tc>
          <w:tcPr>
            <w:tcW w:w="8075" w:type="dxa"/>
            <w:gridSpan w:val="6"/>
            <w:shd w:val="clear" w:color="auto" w:fill="FBE4D5" w:themeFill="accent2" w:themeFillTint="33"/>
            <w:noWrap/>
            <w:vAlign w:val="center"/>
          </w:tcPr>
          <w:p w14:paraId="2C07DBF6" w14:textId="21590EBB" w:rsidR="001B2F4A" w:rsidRDefault="001E1C45" w:rsidP="00A67650">
            <w:pPr>
              <w:jc w:val="center"/>
              <w:rPr>
                <w:b/>
                <w:bCs/>
                <w:sz w:val="20"/>
                <w:szCs w:val="20"/>
                <w:lang w:val="el-GR"/>
              </w:rPr>
            </w:pPr>
            <w:r w:rsidRPr="001E1C45">
              <w:rPr>
                <w:b/>
                <w:bCs/>
                <w:sz w:val="20"/>
                <w:szCs w:val="20"/>
                <w:lang w:val="el-GR"/>
              </w:rPr>
              <w:t>ΣΥΝΟΛΙΚΗ ΟΙΚΟΝΟΜΙΚΗ ΠΡΟΣΦΟΡΑ ΠΕΡΙΛΑΜΒΑΝΟΜΕΝΟΥ Φ.Π.Α</w:t>
            </w:r>
            <w:r>
              <w:rPr>
                <w:b/>
                <w:bCs/>
                <w:sz w:val="20"/>
                <w:szCs w:val="20"/>
                <w:lang w:val="el-GR"/>
              </w:rPr>
              <w:t>.</w:t>
            </w:r>
          </w:p>
          <w:p w14:paraId="11AA1F61" w14:textId="448E477B" w:rsidR="001E1C45" w:rsidRPr="00E7166E" w:rsidRDefault="001E1C45" w:rsidP="00A67650">
            <w:pPr>
              <w:jc w:val="center"/>
              <w:rPr>
                <w:b/>
                <w:bCs/>
                <w:sz w:val="20"/>
                <w:szCs w:val="20"/>
                <w:lang w:val="el-GR"/>
              </w:rPr>
            </w:pPr>
            <w:r w:rsidRPr="001E1C45">
              <w:rPr>
                <w:b/>
                <w:bCs/>
                <w:i/>
                <w:iCs/>
                <w:sz w:val="18"/>
                <w:szCs w:val="18"/>
                <w:lang w:val="en-US"/>
              </w:rPr>
              <w:t>(</w:t>
            </w:r>
            <w:r>
              <w:rPr>
                <w:b/>
                <w:bCs/>
                <w:i/>
                <w:iCs/>
                <w:sz w:val="18"/>
                <w:szCs w:val="18"/>
                <w:lang w:val="el-GR"/>
              </w:rPr>
              <w:t>ΟΛΟΓΡΑΦΩΣ</w:t>
            </w:r>
            <w:r w:rsidRPr="001E1C45">
              <w:rPr>
                <w:b/>
                <w:bCs/>
                <w:i/>
                <w:iCs/>
                <w:sz w:val="18"/>
                <w:szCs w:val="18"/>
                <w:lang w:val="el-GR"/>
              </w:rPr>
              <w:t>)</w:t>
            </w:r>
          </w:p>
        </w:tc>
        <w:tc>
          <w:tcPr>
            <w:tcW w:w="1418" w:type="dxa"/>
            <w:shd w:val="clear" w:color="auto" w:fill="FBE4D5" w:themeFill="accent2" w:themeFillTint="33"/>
            <w:noWrap/>
            <w:vAlign w:val="center"/>
          </w:tcPr>
          <w:p w14:paraId="46827ED1" w14:textId="77777777" w:rsidR="001B2F4A" w:rsidRPr="00E7166E" w:rsidRDefault="001B2F4A" w:rsidP="00A67650">
            <w:pPr>
              <w:jc w:val="center"/>
              <w:rPr>
                <w:b/>
                <w:bCs/>
                <w:sz w:val="20"/>
                <w:szCs w:val="20"/>
                <w:lang w:val="el-GR"/>
              </w:rPr>
            </w:pPr>
          </w:p>
        </w:tc>
      </w:tr>
    </w:tbl>
    <w:p w14:paraId="100AB6BA" w14:textId="77777777" w:rsidR="001E1C45" w:rsidRDefault="001E1C45" w:rsidP="00B22180">
      <w:pPr>
        <w:pStyle w:val="2"/>
        <w:numPr>
          <w:ilvl w:val="0"/>
          <w:numId w:val="0"/>
        </w:numPr>
        <w:rPr>
          <w:rFonts w:cs="Tahoma"/>
          <w:color w:val="000099"/>
          <w:lang w:val="el-GR"/>
        </w:rPr>
      </w:pPr>
      <w:bookmarkStart w:id="272" w:name="_Toc74567013"/>
      <w:bookmarkStart w:id="273" w:name="_Toc76639627"/>
      <w:bookmarkStart w:id="274" w:name="_Toc86066020"/>
      <w:bookmarkEnd w:id="269"/>
    </w:p>
    <w:p w14:paraId="4B72F35D" w14:textId="77777777" w:rsidR="001E1C45" w:rsidRDefault="001E1C45" w:rsidP="00B22180">
      <w:pPr>
        <w:pStyle w:val="2"/>
        <w:numPr>
          <w:ilvl w:val="0"/>
          <w:numId w:val="0"/>
        </w:numPr>
        <w:rPr>
          <w:rFonts w:cs="Tahoma"/>
          <w:color w:val="000099"/>
          <w:lang w:val="el-GR"/>
        </w:rPr>
      </w:pPr>
    </w:p>
    <w:p w14:paraId="574365F1" w14:textId="77777777" w:rsidR="001E1C45" w:rsidRDefault="001E1C45" w:rsidP="00B22180">
      <w:pPr>
        <w:pStyle w:val="2"/>
        <w:numPr>
          <w:ilvl w:val="0"/>
          <w:numId w:val="0"/>
        </w:numPr>
        <w:rPr>
          <w:rFonts w:cs="Tahoma"/>
          <w:color w:val="000099"/>
          <w:lang w:val="el-GR"/>
        </w:rPr>
      </w:pPr>
    </w:p>
    <w:p w14:paraId="601680FE" w14:textId="77777777" w:rsidR="001E1C45" w:rsidRDefault="001E1C45" w:rsidP="00B22180">
      <w:pPr>
        <w:pStyle w:val="2"/>
        <w:numPr>
          <w:ilvl w:val="0"/>
          <w:numId w:val="0"/>
        </w:numPr>
        <w:rPr>
          <w:rFonts w:cs="Tahoma"/>
          <w:color w:val="000099"/>
          <w:lang w:val="el-GR"/>
        </w:rPr>
      </w:pPr>
    </w:p>
    <w:p w14:paraId="1A260452" w14:textId="77777777" w:rsidR="001E1C45" w:rsidRDefault="001E1C45" w:rsidP="00B22180">
      <w:pPr>
        <w:pStyle w:val="2"/>
        <w:numPr>
          <w:ilvl w:val="0"/>
          <w:numId w:val="0"/>
        </w:numPr>
        <w:rPr>
          <w:rFonts w:cs="Tahoma"/>
          <w:color w:val="000099"/>
          <w:lang w:val="el-GR"/>
        </w:rPr>
      </w:pPr>
    </w:p>
    <w:p w14:paraId="40071289" w14:textId="77777777" w:rsidR="001E1C45" w:rsidRDefault="001E1C45" w:rsidP="00B22180">
      <w:pPr>
        <w:pStyle w:val="2"/>
        <w:numPr>
          <w:ilvl w:val="0"/>
          <w:numId w:val="0"/>
        </w:numPr>
        <w:rPr>
          <w:rFonts w:cs="Tahoma"/>
          <w:color w:val="000099"/>
          <w:lang w:val="el-GR"/>
        </w:rPr>
      </w:pPr>
    </w:p>
    <w:p w14:paraId="56B26F25" w14:textId="77777777" w:rsidR="001E1C45" w:rsidRDefault="001E1C45" w:rsidP="00B22180">
      <w:pPr>
        <w:pStyle w:val="2"/>
        <w:numPr>
          <w:ilvl w:val="0"/>
          <w:numId w:val="0"/>
        </w:numPr>
        <w:rPr>
          <w:rFonts w:cs="Tahoma"/>
          <w:color w:val="000099"/>
          <w:lang w:val="el-GR"/>
        </w:rPr>
      </w:pPr>
    </w:p>
    <w:p w14:paraId="4BBF0918" w14:textId="77777777" w:rsidR="001E1C45" w:rsidRDefault="001E1C45" w:rsidP="00B22180">
      <w:pPr>
        <w:pStyle w:val="2"/>
        <w:numPr>
          <w:ilvl w:val="0"/>
          <w:numId w:val="0"/>
        </w:numPr>
        <w:rPr>
          <w:rFonts w:cs="Tahoma"/>
          <w:color w:val="000099"/>
          <w:lang w:val="el-GR"/>
        </w:rPr>
      </w:pPr>
    </w:p>
    <w:p w14:paraId="1B1515D7" w14:textId="77777777" w:rsidR="001E1C45" w:rsidRDefault="001E1C45" w:rsidP="00B22180">
      <w:pPr>
        <w:pStyle w:val="2"/>
        <w:numPr>
          <w:ilvl w:val="0"/>
          <w:numId w:val="0"/>
        </w:numPr>
        <w:rPr>
          <w:rFonts w:cs="Tahoma"/>
          <w:color w:val="000099"/>
          <w:lang w:val="el-GR"/>
        </w:rPr>
      </w:pPr>
    </w:p>
    <w:p w14:paraId="247C00C5" w14:textId="77777777" w:rsidR="001E1C45" w:rsidRDefault="001E1C45" w:rsidP="00B22180">
      <w:pPr>
        <w:pStyle w:val="2"/>
        <w:numPr>
          <w:ilvl w:val="0"/>
          <w:numId w:val="0"/>
        </w:numPr>
        <w:rPr>
          <w:rFonts w:cs="Tahoma"/>
          <w:color w:val="000099"/>
          <w:lang w:val="el-GR"/>
        </w:rPr>
      </w:pPr>
    </w:p>
    <w:p w14:paraId="6FF4E421" w14:textId="77777777" w:rsidR="001E1C45" w:rsidRDefault="001E1C45" w:rsidP="00B22180">
      <w:pPr>
        <w:pStyle w:val="2"/>
        <w:numPr>
          <w:ilvl w:val="0"/>
          <w:numId w:val="0"/>
        </w:numPr>
        <w:rPr>
          <w:rFonts w:cs="Tahoma"/>
          <w:color w:val="000099"/>
          <w:lang w:val="el-GR"/>
        </w:rPr>
      </w:pPr>
    </w:p>
    <w:p w14:paraId="698A9E45" w14:textId="77777777" w:rsidR="001E1C45" w:rsidRDefault="001E1C45" w:rsidP="00B22180">
      <w:pPr>
        <w:pStyle w:val="2"/>
        <w:numPr>
          <w:ilvl w:val="0"/>
          <w:numId w:val="0"/>
        </w:numPr>
        <w:rPr>
          <w:rFonts w:cs="Tahoma"/>
          <w:color w:val="000099"/>
          <w:lang w:val="el-GR"/>
        </w:rPr>
      </w:pPr>
    </w:p>
    <w:p w14:paraId="7E9081E7" w14:textId="77777777" w:rsidR="001E1C45" w:rsidRDefault="001E1C45" w:rsidP="00B22180">
      <w:pPr>
        <w:pStyle w:val="2"/>
        <w:numPr>
          <w:ilvl w:val="0"/>
          <w:numId w:val="0"/>
        </w:numPr>
        <w:rPr>
          <w:rFonts w:cs="Tahoma"/>
          <w:color w:val="000099"/>
          <w:lang w:val="el-GR"/>
        </w:rPr>
      </w:pPr>
    </w:p>
    <w:p w14:paraId="5728AC9A" w14:textId="77777777" w:rsidR="001E1C45" w:rsidRDefault="001E1C45" w:rsidP="00B22180">
      <w:pPr>
        <w:pStyle w:val="2"/>
        <w:numPr>
          <w:ilvl w:val="0"/>
          <w:numId w:val="0"/>
        </w:numPr>
        <w:rPr>
          <w:rFonts w:cs="Tahoma"/>
          <w:color w:val="000099"/>
          <w:lang w:val="el-GR"/>
        </w:rPr>
      </w:pPr>
    </w:p>
    <w:p w14:paraId="16EF2E95" w14:textId="77777777" w:rsidR="001E1C45" w:rsidRDefault="001E1C45" w:rsidP="00B22180">
      <w:pPr>
        <w:pStyle w:val="2"/>
        <w:numPr>
          <w:ilvl w:val="0"/>
          <w:numId w:val="0"/>
        </w:numPr>
        <w:rPr>
          <w:rFonts w:cs="Tahoma"/>
          <w:color w:val="000099"/>
          <w:lang w:val="el-GR"/>
        </w:rPr>
      </w:pPr>
    </w:p>
    <w:p w14:paraId="131E8FAE" w14:textId="77777777" w:rsidR="001E1C45" w:rsidRDefault="001E1C45" w:rsidP="00B22180">
      <w:pPr>
        <w:pStyle w:val="2"/>
        <w:numPr>
          <w:ilvl w:val="0"/>
          <w:numId w:val="0"/>
        </w:numPr>
        <w:rPr>
          <w:rFonts w:cs="Tahoma"/>
          <w:color w:val="000099"/>
          <w:lang w:val="el-GR"/>
        </w:rPr>
      </w:pPr>
    </w:p>
    <w:p w14:paraId="0090BFD1" w14:textId="77777777" w:rsidR="001E1C45" w:rsidRDefault="001E1C45" w:rsidP="00B22180">
      <w:pPr>
        <w:pStyle w:val="2"/>
        <w:numPr>
          <w:ilvl w:val="0"/>
          <w:numId w:val="0"/>
        </w:numPr>
        <w:rPr>
          <w:rFonts w:cs="Tahoma"/>
          <w:color w:val="000099"/>
          <w:lang w:val="el-GR"/>
        </w:rPr>
      </w:pPr>
    </w:p>
    <w:p w14:paraId="512258DE" w14:textId="77777777" w:rsidR="001E1C45" w:rsidRDefault="001E1C45" w:rsidP="00B22180">
      <w:pPr>
        <w:pStyle w:val="2"/>
        <w:numPr>
          <w:ilvl w:val="0"/>
          <w:numId w:val="0"/>
        </w:numPr>
        <w:rPr>
          <w:rFonts w:cs="Tahoma"/>
          <w:color w:val="000099"/>
          <w:lang w:val="el-GR"/>
        </w:rPr>
      </w:pPr>
    </w:p>
    <w:p w14:paraId="0C855117" w14:textId="77777777" w:rsidR="001E1C45" w:rsidRDefault="001E1C45" w:rsidP="00B22180">
      <w:pPr>
        <w:pStyle w:val="2"/>
        <w:numPr>
          <w:ilvl w:val="0"/>
          <w:numId w:val="0"/>
        </w:numPr>
        <w:rPr>
          <w:rFonts w:cs="Tahoma"/>
          <w:color w:val="000099"/>
          <w:lang w:val="el-GR"/>
        </w:rPr>
      </w:pPr>
    </w:p>
    <w:p w14:paraId="08494CCD" w14:textId="77777777" w:rsidR="001E1C45" w:rsidRDefault="001E1C45" w:rsidP="00B22180">
      <w:pPr>
        <w:pStyle w:val="2"/>
        <w:numPr>
          <w:ilvl w:val="0"/>
          <w:numId w:val="0"/>
        </w:numPr>
        <w:rPr>
          <w:rFonts w:cs="Tahoma"/>
          <w:color w:val="000099"/>
          <w:lang w:val="el-GR"/>
        </w:rPr>
      </w:pPr>
    </w:p>
    <w:p w14:paraId="3F8FFACB" w14:textId="77777777" w:rsidR="001E1C45" w:rsidRDefault="001E1C45" w:rsidP="00B22180">
      <w:pPr>
        <w:pStyle w:val="2"/>
        <w:numPr>
          <w:ilvl w:val="0"/>
          <w:numId w:val="0"/>
        </w:numPr>
        <w:rPr>
          <w:rFonts w:cs="Tahoma"/>
          <w:color w:val="000099"/>
          <w:lang w:val="el-GR"/>
        </w:rPr>
      </w:pPr>
    </w:p>
    <w:p w14:paraId="1F15AE69" w14:textId="77777777" w:rsidR="001E1C45" w:rsidRDefault="001E1C45" w:rsidP="00B22180">
      <w:pPr>
        <w:pStyle w:val="2"/>
        <w:numPr>
          <w:ilvl w:val="0"/>
          <w:numId w:val="0"/>
        </w:numPr>
        <w:rPr>
          <w:rFonts w:cs="Tahoma"/>
          <w:color w:val="000099"/>
          <w:lang w:val="el-GR"/>
        </w:rPr>
      </w:pPr>
    </w:p>
    <w:p w14:paraId="6874562C" w14:textId="77777777" w:rsidR="001E1C45" w:rsidRDefault="001E1C45" w:rsidP="00B22180">
      <w:pPr>
        <w:pStyle w:val="2"/>
        <w:numPr>
          <w:ilvl w:val="0"/>
          <w:numId w:val="0"/>
        </w:numPr>
        <w:rPr>
          <w:rFonts w:cs="Tahoma"/>
          <w:color w:val="000099"/>
          <w:lang w:val="el-GR"/>
        </w:rPr>
      </w:pPr>
    </w:p>
    <w:p w14:paraId="694A501C" w14:textId="77777777" w:rsidR="001E1C45" w:rsidRDefault="001E1C45" w:rsidP="00B22180">
      <w:pPr>
        <w:pStyle w:val="2"/>
        <w:numPr>
          <w:ilvl w:val="0"/>
          <w:numId w:val="0"/>
        </w:numPr>
        <w:rPr>
          <w:rFonts w:cs="Tahoma"/>
          <w:color w:val="000099"/>
          <w:lang w:val="el-GR"/>
        </w:rPr>
      </w:pPr>
    </w:p>
    <w:p w14:paraId="33049305" w14:textId="77777777" w:rsidR="001E1C45" w:rsidRDefault="001E1C45" w:rsidP="00B22180">
      <w:pPr>
        <w:pStyle w:val="2"/>
        <w:numPr>
          <w:ilvl w:val="0"/>
          <w:numId w:val="0"/>
        </w:numPr>
        <w:rPr>
          <w:rFonts w:cs="Tahoma"/>
          <w:color w:val="000099"/>
          <w:lang w:val="el-GR"/>
        </w:rPr>
      </w:pPr>
    </w:p>
    <w:p w14:paraId="0BC92E4C" w14:textId="77777777" w:rsidR="001E1C45" w:rsidRDefault="001E1C45" w:rsidP="00B22180">
      <w:pPr>
        <w:pStyle w:val="2"/>
        <w:numPr>
          <w:ilvl w:val="0"/>
          <w:numId w:val="0"/>
        </w:numPr>
        <w:rPr>
          <w:rFonts w:cs="Tahoma"/>
          <w:color w:val="000099"/>
          <w:lang w:val="el-GR"/>
        </w:rPr>
      </w:pPr>
    </w:p>
    <w:p w14:paraId="23223444" w14:textId="77777777" w:rsidR="001E1C45" w:rsidRDefault="001E1C45" w:rsidP="00B22180">
      <w:pPr>
        <w:pStyle w:val="2"/>
        <w:numPr>
          <w:ilvl w:val="0"/>
          <w:numId w:val="0"/>
        </w:numPr>
        <w:rPr>
          <w:rFonts w:cs="Tahoma"/>
          <w:color w:val="000099"/>
          <w:lang w:val="el-GR"/>
        </w:rPr>
      </w:pPr>
    </w:p>
    <w:p w14:paraId="0A3C7695" w14:textId="12A1E8CE" w:rsidR="00F0285C" w:rsidRPr="0058258C" w:rsidRDefault="00F0285C" w:rsidP="00B22180">
      <w:pPr>
        <w:pStyle w:val="2"/>
        <w:numPr>
          <w:ilvl w:val="0"/>
          <w:numId w:val="0"/>
        </w:numPr>
        <w:rPr>
          <w:rFonts w:cs="Tahoma"/>
          <w:color w:val="000099"/>
          <w:lang w:val="el-GR"/>
        </w:rPr>
      </w:pPr>
      <w:r w:rsidRPr="00B22180">
        <w:rPr>
          <w:rFonts w:cs="Tahoma"/>
          <w:color w:val="000099"/>
          <w:lang w:val="el-GR"/>
        </w:rPr>
        <w:lastRenderedPageBreak/>
        <w:t xml:space="preserve">ΠΑΡΑΡΤΗΜΑ </w:t>
      </w:r>
      <w:r w:rsidRPr="000658EF">
        <w:rPr>
          <w:rFonts w:cs="Tahoma"/>
          <w:color w:val="000099"/>
          <w:lang w:val="el-GR"/>
        </w:rPr>
        <w:t>VI</w:t>
      </w:r>
      <w:r w:rsidR="0058258C" w:rsidRPr="001E1C45">
        <w:rPr>
          <w:rFonts w:cs="Tahoma"/>
          <w:color w:val="000099"/>
          <w:lang w:val="el-GR"/>
        </w:rPr>
        <w:t>I</w:t>
      </w:r>
      <w:r w:rsidRPr="000658EF">
        <w:rPr>
          <w:rFonts w:cs="Tahoma"/>
          <w:color w:val="000099"/>
          <w:lang w:val="el-GR"/>
        </w:rPr>
        <w:t xml:space="preserve">– </w:t>
      </w:r>
      <w:bookmarkStart w:id="275" w:name="_Hlk84858264"/>
      <w:r w:rsidRPr="000658EF">
        <w:rPr>
          <w:rFonts w:cs="Tahoma"/>
          <w:color w:val="000099"/>
          <w:lang w:val="el-GR"/>
        </w:rPr>
        <w:t>ΕΝΗΜΕΡΩΣΗ ΓΙΑ ΤΗΝ ΕΠΕΞΕΡΓΑΣΙΑ ΠΡΟΣΩΠΙΚΩΝ ΔΕΔΟΜΕΝΩΝ</w:t>
      </w:r>
      <w:bookmarkEnd w:id="272"/>
      <w:bookmarkEnd w:id="273"/>
      <w:bookmarkEnd w:id="274"/>
      <w:r w:rsidRPr="001E1C45">
        <w:rPr>
          <w:rFonts w:cs="Tahoma"/>
          <w:color w:val="000099"/>
          <w:lang w:val="el-GR"/>
        </w:rPr>
        <w:t xml:space="preserve"> </w:t>
      </w:r>
      <w:bookmarkEnd w:id="275"/>
    </w:p>
    <w:p w14:paraId="4C9DF890" w14:textId="77777777" w:rsidR="00B22180" w:rsidRDefault="00B22180" w:rsidP="00B22180">
      <w:pPr>
        <w:rPr>
          <w:rFonts w:cs="Tahoma"/>
          <w:szCs w:val="22"/>
          <w:lang w:val="el-GR"/>
        </w:rPr>
      </w:pPr>
    </w:p>
    <w:p w14:paraId="63557C42" w14:textId="77777777" w:rsidR="00B22180" w:rsidRPr="00B22180" w:rsidRDefault="00B22180" w:rsidP="00B22180">
      <w:pPr>
        <w:rPr>
          <w:rFonts w:cs="Tahoma"/>
          <w:szCs w:val="22"/>
          <w:lang w:val="el-GR"/>
        </w:rPr>
      </w:pPr>
      <w:r w:rsidRPr="00B22180">
        <w:rPr>
          <w:rFonts w:cs="Tahoma"/>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618CE8E9" w14:textId="77777777" w:rsidR="00B22180" w:rsidRPr="00B22180" w:rsidRDefault="00B22180" w:rsidP="00B22180">
      <w:pPr>
        <w:rPr>
          <w:rFonts w:cs="Tahoma"/>
          <w:szCs w:val="22"/>
          <w:lang w:val="el-GR"/>
        </w:rPr>
      </w:pPr>
      <w:r w:rsidRPr="00B22180">
        <w:rPr>
          <w:rFonts w:cs="Tahoma"/>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75D012ED" w14:textId="77777777" w:rsidR="00B22180" w:rsidRPr="00B22180" w:rsidRDefault="00B22180" w:rsidP="00B22180">
      <w:pPr>
        <w:rPr>
          <w:rFonts w:cs="Tahoma"/>
          <w:szCs w:val="22"/>
          <w:lang w:val="el-GR"/>
        </w:rPr>
      </w:pPr>
      <w:r w:rsidRPr="00B22180">
        <w:rPr>
          <w:rFonts w:cs="Tahoma"/>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4A72F799" w14:textId="77777777" w:rsidR="00B22180" w:rsidRPr="00B22180" w:rsidRDefault="00B22180" w:rsidP="00B22180">
      <w:pPr>
        <w:rPr>
          <w:rFonts w:cs="Tahoma"/>
          <w:szCs w:val="22"/>
          <w:lang w:val="el-GR"/>
        </w:rPr>
      </w:pPr>
      <w:r w:rsidRPr="00B22180">
        <w:rPr>
          <w:rFonts w:cs="Tahoma"/>
          <w:szCs w:val="22"/>
          <w:lang w:val="el-GR"/>
        </w:rPr>
        <w:t xml:space="preserve">ΙΙΙ. Αποδέκτες των ανωτέρω (υπό Α) δεδομένων στους οποίους κοινοποιούνται είναι: </w:t>
      </w:r>
    </w:p>
    <w:p w14:paraId="379178D5" w14:textId="77777777" w:rsidR="00B22180" w:rsidRPr="00B22180" w:rsidRDefault="00B22180" w:rsidP="00B22180">
      <w:pPr>
        <w:rPr>
          <w:rFonts w:cs="Tahoma"/>
          <w:szCs w:val="22"/>
          <w:lang w:val="el-GR"/>
        </w:rPr>
      </w:pPr>
      <w:r w:rsidRPr="00B22180">
        <w:rPr>
          <w:rFonts w:cs="Tahoma"/>
          <w:szCs w:val="22"/>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B22180">
        <w:rPr>
          <w:rFonts w:cs="Tahoma"/>
          <w:szCs w:val="22"/>
          <w:lang w:val="el-GR"/>
        </w:rPr>
        <w:t>προστηθέντες</w:t>
      </w:r>
      <w:proofErr w:type="spellEnd"/>
      <w:r w:rsidRPr="00B22180">
        <w:rPr>
          <w:rFonts w:cs="Tahoma"/>
          <w:szCs w:val="22"/>
          <w:lang w:val="el-GR"/>
        </w:rPr>
        <w:t xml:space="preserve"> της, υπό τον όρο της τήρησης σε κάθε περίπτωση του απορρήτου.</w:t>
      </w:r>
    </w:p>
    <w:p w14:paraId="62D54B75" w14:textId="77777777" w:rsidR="00B22180" w:rsidRPr="00B22180" w:rsidRDefault="00B22180" w:rsidP="00B22180">
      <w:pPr>
        <w:rPr>
          <w:rFonts w:cs="Tahoma"/>
          <w:szCs w:val="22"/>
          <w:lang w:val="el-GR"/>
        </w:rPr>
      </w:pPr>
      <w:r w:rsidRPr="00B22180">
        <w:rPr>
          <w:rFonts w:cs="Tahoma"/>
          <w:szCs w:val="22"/>
          <w:lang w:val="el-GR"/>
        </w:rPr>
        <w:t>(β) Το Δημόσιο, άλλοι δημόσιοι φορείς ή δικαστικές αρχές ή άλλες αρχές ή δικαιοδοτικά όργανα, στο πλαίσιο των αρμοδιοτήτων τους.</w:t>
      </w:r>
    </w:p>
    <w:p w14:paraId="2BBCBDAB" w14:textId="77777777" w:rsidR="00B22180" w:rsidRPr="00B22180" w:rsidRDefault="00B22180" w:rsidP="00B22180">
      <w:pPr>
        <w:rPr>
          <w:rFonts w:cs="Tahoma"/>
          <w:szCs w:val="22"/>
          <w:lang w:val="el-GR"/>
        </w:rPr>
      </w:pPr>
      <w:r w:rsidRPr="00B22180">
        <w:rPr>
          <w:rFonts w:cs="Tahoma"/>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02C50DC2" w14:textId="77777777" w:rsidR="00B22180" w:rsidRPr="00B22180" w:rsidRDefault="00B22180" w:rsidP="00B22180">
      <w:pPr>
        <w:rPr>
          <w:rFonts w:cs="Tahoma"/>
          <w:szCs w:val="22"/>
          <w:lang w:val="el-GR"/>
        </w:rPr>
      </w:pPr>
      <w:r w:rsidRPr="00B22180">
        <w:rPr>
          <w:rFonts w:cs="Tahoma"/>
          <w:szCs w:val="22"/>
        </w:rPr>
        <w:t>IV</w:t>
      </w:r>
      <w:r w:rsidRPr="00B22180">
        <w:rPr>
          <w:rFonts w:cs="Tahoma"/>
          <w:szCs w:val="22"/>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5CAD8DA3" w14:textId="77777777" w:rsidR="00B22180" w:rsidRPr="00B22180" w:rsidRDefault="00B22180" w:rsidP="00B22180">
      <w:pPr>
        <w:rPr>
          <w:rFonts w:cs="Tahoma"/>
          <w:szCs w:val="22"/>
          <w:lang w:val="el-GR"/>
        </w:rPr>
      </w:pPr>
      <w:r w:rsidRPr="00B22180">
        <w:rPr>
          <w:rFonts w:cs="Tahoma"/>
          <w:szCs w:val="22"/>
        </w:rPr>
        <w:t>V</w:t>
      </w:r>
      <w:r w:rsidRPr="00B22180">
        <w:rPr>
          <w:rFonts w:cs="Tahoma"/>
          <w:szCs w:val="22"/>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091F8EF8" w14:textId="713DF117" w:rsidR="00B22180" w:rsidRDefault="00B22180" w:rsidP="00B22180">
      <w:pPr>
        <w:rPr>
          <w:rFonts w:cs="Tahoma"/>
          <w:szCs w:val="22"/>
          <w:lang w:val="el-GR"/>
        </w:rPr>
      </w:pPr>
      <w:r w:rsidRPr="00B22180">
        <w:rPr>
          <w:rFonts w:cs="Tahoma"/>
          <w:szCs w:val="22"/>
        </w:rPr>
        <w:t>VI</w:t>
      </w:r>
      <w:r w:rsidRPr="00B22180">
        <w:rPr>
          <w:rFonts w:cs="Tahoma"/>
          <w:szCs w:val="22"/>
          <w:lang w:val="el-GR"/>
        </w:rPr>
        <w:t xml:space="preserve">. </w:t>
      </w:r>
      <w:r w:rsidRPr="00B22180">
        <w:rPr>
          <w:rFonts w:cs="Tahoma"/>
          <w:szCs w:val="22"/>
        </w:rPr>
        <w:t>H</w:t>
      </w:r>
      <w:r w:rsidRPr="00B22180">
        <w:rPr>
          <w:rFonts w:cs="Tahoma"/>
          <w:szCs w:val="22"/>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7056F61D" w14:textId="532CB2FD" w:rsidR="00E653FF" w:rsidRDefault="00E653FF" w:rsidP="00B22180">
      <w:pPr>
        <w:rPr>
          <w:rFonts w:cs="Tahoma"/>
          <w:szCs w:val="22"/>
          <w:lang w:val="el-GR"/>
        </w:rPr>
      </w:pPr>
    </w:p>
    <w:p w14:paraId="74DB88DF" w14:textId="251EC19C" w:rsidR="00E653FF" w:rsidRDefault="00E653FF" w:rsidP="00B22180">
      <w:pPr>
        <w:rPr>
          <w:rFonts w:cs="Tahoma"/>
          <w:szCs w:val="22"/>
          <w:lang w:val="el-GR"/>
        </w:rPr>
      </w:pPr>
    </w:p>
    <w:p w14:paraId="27F6350C" w14:textId="2B5DC9C1" w:rsidR="00E653FF" w:rsidRDefault="00E653FF" w:rsidP="00B22180">
      <w:pPr>
        <w:rPr>
          <w:rFonts w:cs="Tahoma"/>
          <w:szCs w:val="22"/>
          <w:lang w:val="el-GR"/>
        </w:rPr>
      </w:pPr>
    </w:p>
    <w:p w14:paraId="4811B406" w14:textId="6A342BE2" w:rsidR="00E653FF" w:rsidRDefault="00E653FF" w:rsidP="00B22180">
      <w:pPr>
        <w:rPr>
          <w:rFonts w:cs="Tahoma"/>
          <w:szCs w:val="22"/>
          <w:lang w:val="el-GR"/>
        </w:rPr>
      </w:pPr>
    </w:p>
    <w:p w14:paraId="6AF8F451" w14:textId="26569E82" w:rsidR="00E653FF" w:rsidRPr="0058258C" w:rsidRDefault="00E653FF" w:rsidP="00E653FF">
      <w:pPr>
        <w:pStyle w:val="2"/>
        <w:numPr>
          <w:ilvl w:val="0"/>
          <w:numId w:val="0"/>
        </w:numPr>
        <w:rPr>
          <w:rFonts w:cs="Tahoma"/>
          <w:color w:val="000099"/>
          <w:lang w:val="el-GR"/>
        </w:rPr>
      </w:pPr>
      <w:r w:rsidRPr="00B22180">
        <w:rPr>
          <w:rFonts w:cs="Tahoma"/>
          <w:color w:val="000099"/>
          <w:lang w:val="el-GR"/>
        </w:rPr>
        <w:lastRenderedPageBreak/>
        <w:t xml:space="preserve">ΠΑΡΑΡΤΗΜΑ </w:t>
      </w:r>
      <w:r w:rsidRPr="000658EF">
        <w:rPr>
          <w:rFonts w:cs="Tahoma"/>
          <w:color w:val="000099"/>
          <w:lang w:val="el-GR"/>
        </w:rPr>
        <w:t>VI</w:t>
      </w:r>
      <w:r>
        <w:rPr>
          <w:rFonts w:cs="Tahoma"/>
          <w:color w:val="000099"/>
          <w:lang w:val="en-US"/>
        </w:rPr>
        <w:t>II</w:t>
      </w:r>
      <w:r w:rsidRPr="000658EF">
        <w:rPr>
          <w:rFonts w:cs="Tahoma"/>
          <w:color w:val="000099"/>
          <w:lang w:val="el-GR"/>
        </w:rPr>
        <w:t xml:space="preserve">– </w:t>
      </w:r>
      <w:r w:rsidRPr="00E653FF">
        <w:rPr>
          <w:rFonts w:cs="Tahoma"/>
          <w:color w:val="000099"/>
          <w:lang w:val="el-GR"/>
        </w:rPr>
        <w:t>ΥΠΕΥΘΥΝΗ ΔΗΛΩΣΗ</w:t>
      </w:r>
    </w:p>
    <w:p w14:paraId="6E8477E8" w14:textId="77777777" w:rsidR="00E653FF" w:rsidRPr="00B22180" w:rsidRDefault="00E653FF" w:rsidP="00B22180">
      <w:pPr>
        <w:rPr>
          <w:rFonts w:cs="Tahoma"/>
          <w:szCs w:val="22"/>
          <w:lang w:val="el-GR"/>
        </w:rPr>
      </w:pPr>
    </w:p>
    <w:p w14:paraId="67B73CBC" w14:textId="77777777" w:rsidR="00E653FF" w:rsidRPr="00E653FF" w:rsidRDefault="00E653FF" w:rsidP="00E653FF">
      <w:pPr>
        <w:jc w:val="center"/>
        <w:rPr>
          <w:b/>
          <w:bCs/>
          <w:lang w:val="el-GR" w:eastAsia="el-GR"/>
        </w:rPr>
      </w:pPr>
      <w:r w:rsidRPr="00E653FF">
        <w:rPr>
          <w:b/>
          <w:bCs/>
          <w:lang w:val="el-GR" w:eastAsia="el-GR"/>
        </w:rPr>
        <w:t>ΥΠΕΥΘΥΝΗ ΔΗΛΩΣΗ</w:t>
      </w:r>
    </w:p>
    <w:p w14:paraId="257A8B71" w14:textId="6AF2373D" w:rsidR="00E653FF" w:rsidRPr="00E653FF" w:rsidRDefault="00E653FF" w:rsidP="00E653FF">
      <w:pPr>
        <w:jc w:val="center"/>
        <w:rPr>
          <w:b/>
          <w:bCs/>
          <w:lang w:val="el-GR" w:eastAsia="el-GR"/>
        </w:rPr>
      </w:pPr>
      <w:r w:rsidRPr="00E653FF">
        <w:rPr>
          <w:b/>
          <w:bCs/>
          <w:sz w:val="24"/>
          <w:vertAlign w:val="superscript"/>
          <w:lang w:val="el-GR" w:eastAsia="el-GR"/>
        </w:rPr>
        <w:t>(άρθρο 8 Ν.1599/1986)</w:t>
      </w:r>
    </w:p>
    <w:p w14:paraId="69443DB3" w14:textId="77777777" w:rsidR="00E653FF" w:rsidRPr="00E653FF" w:rsidRDefault="00E653FF" w:rsidP="00E653FF">
      <w:pPr>
        <w:tabs>
          <w:tab w:val="left" w:pos="720"/>
          <w:tab w:val="center" w:pos="4153"/>
          <w:tab w:val="right" w:pos="8306"/>
        </w:tabs>
        <w:suppressAutoHyphens w:val="0"/>
        <w:spacing w:after="0"/>
        <w:jc w:val="center"/>
        <w:rPr>
          <w:rFonts w:ascii="Times New Roman" w:hAnsi="Times New Roman" w:cs="Times New Roman"/>
          <w:sz w:val="24"/>
          <w:lang w:val="el-GR" w:eastAsia="el-GR"/>
        </w:rPr>
      </w:pPr>
    </w:p>
    <w:p w14:paraId="79FFD916" w14:textId="77777777" w:rsidR="00E653FF" w:rsidRPr="00E653FF" w:rsidRDefault="00E653FF" w:rsidP="00E653FF">
      <w:pPr>
        <w:pBdr>
          <w:top w:val="single" w:sz="4" w:space="1" w:color="auto"/>
          <w:left w:val="single" w:sz="4" w:space="4" w:color="auto"/>
          <w:bottom w:val="single" w:sz="4" w:space="1" w:color="auto"/>
          <w:right w:val="single" w:sz="4" w:space="31" w:color="auto"/>
        </w:pBdr>
        <w:suppressAutoHyphens w:val="0"/>
        <w:spacing w:after="0"/>
        <w:ind w:right="484"/>
        <w:jc w:val="center"/>
        <w:rPr>
          <w:rFonts w:ascii="Times New Roman" w:hAnsi="Times New Roman" w:cs="Times New Roman"/>
          <w:sz w:val="18"/>
          <w:lang w:val="el-GR" w:eastAsia="el-GR"/>
        </w:rPr>
      </w:pPr>
      <w:r w:rsidRPr="00E653FF">
        <w:rPr>
          <w:rFonts w:ascii="Times New Roman" w:hAnsi="Times New Roman" w:cs="Times New Roman"/>
          <w:sz w:val="18"/>
          <w:lang w:val="el-GR" w:eastAsia="el-GR"/>
        </w:rPr>
        <w:t>Η ακρίβεια των στοιχείων που υποβάλλονται με αυτή τη δήλωση μπορεί να ελεγχθεί με βάση το αρχείο άλλων υπηρεσιών (άρθρο 8 παρ. 4 Ν. 1599/1986)</w:t>
      </w:r>
    </w:p>
    <w:p w14:paraId="673811C2" w14:textId="77777777" w:rsidR="00E653FF" w:rsidRPr="00E653FF" w:rsidRDefault="00E653FF" w:rsidP="00E653FF">
      <w:pPr>
        <w:suppressAutoHyphens w:val="0"/>
        <w:jc w:val="center"/>
        <w:rPr>
          <w:rFonts w:ascii="Arial" w:hAnsi="Arial" w:cs="Arial"/>
          <w:bCs/>
          <w:lang w:val="el-GR" w:eastAsia="el-GR"/>
        </w:rPr>
      </w:pPr>
    </w:p>
    <w:p w14:paraId="6D0E278D" w14:textId="77777777" w:rsidR="00E653FF" w:rsidRPr="00E653FF" w:rsidRDefault="00E653FF" w:rsidP="00E653FF">
      <w:pPr>
        <w:suppressAutoHyphens w:val="0"/>
        <w:spacing w:after="160" w:line="259" w:lineRule="auto"/>
        <w:jc w:val="left"/>
        <w:rPr>
          <w:rFonts w:ascii="Arial" w:eastAsia="Calibri" w:hAnsi="Arial" w:cs="Arial"/>
          <w:sz w:val="20"/>
          <w:szCs w:val="22"/>
          <w:lang w:val="el-GR" w:eastAsia="en-US"/>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0"/>
        <w:gridCol w:w="330"/>
        <w:gridCol w:w="659"/>
        <w:gridCol w:w="93"/>
        <w:gridCol w:w="1950"/>
        <w:gridCol w:w="720"/>
        <w:gridCol w:w="360"/>
        <w:gridCol w:w="31"/>
        <w:gridCol w:w="689"/>
        <w:gridCol w:w="751"/>
        <w:gridCol w:w="329"/>
        <w:gridCol w:w="720"/>
        <w:gridCol w:w="540"/>
        <w:gridCol w:w="98"/>
        <w:gridCol w:w="442"/>
        <w:gridCol w:w="236"/>
        <w:gridCol w:w="38"/>
      </w:tblGrid>
      <w:tr w:rsidR="00E653FF" w:rsidRPr="00E653FF" w14:paraId="17A188B6" w14:textId="77777777" w:rsidTr="00484C52">
        <w:trPr>
          <w:cantSplit/>
          <w:trHeight w:val="415"/>
        </w:trPr>
        <w:tc>
          <w:tcPr>
            <w:tcW w:w="1370" w:type="dxa"/>
            <w:tcBorders>
              <w:top w:val="single" w:sz="4" w:space="0" w:color="auto"/>
              <w:left w:val="single" w:sz="4" w:space="0" w:color="auto"/>
              <w:bottom w:val="single" w:sz="4" w:space="0" w:color="auto"/>
              <w:right w:val="single" w:sz="4" w:space="0" w:color="auto"/>
            </w:tcBorders>
            <w:hideMark/>
          </w:tcPr>
          <w:p w14:paraId="53103186" w14:textId="77777777" w:rsidR="00E653FF" w:rsidRPr="00E653FF" w:rsidRDefault="00E653FF" w:rsidP="00E653FF">
            <w:pPr>
              <w:suppressAutoHyphens w:val="0"/>
              <w:spacing w:before="240" w:after="160" w:line="259" w:lineRule="auto"/>
              <w:ind w:right="-6878"/>
              <w:jc w:val="left"/>
              <w:rPr>
                <w:rFonts w:ascii="Arial" w:eastAsia="Calibri" w:hAnsi="Arial" w:cs="Arial"/>
                <w:sz w:val="20"/>
                <w:szCs w:val="20"/>
                <w:lang w:val="el-GR" w:eastAsia="en-US"/>
              </w:rPr>
            </w:pPr>
            <w:r w:rsidRPr="00E653FF">
              <w:rPr>
                <w:rFonts w:ascii="Arial" w:eastAsia="Calibri" w:hAnsi="Arial" w:cs="Arial"/>
                <w:sz w:val="20"/>
                <w:szCs w:val="20"/>
                <w:lang w:val="el-GR" w:eastAsia="en-US"/>
              </w:rPr>
              <w:t>ΠΡΟΣ</w:t>
            </w:r>
            <w:r w:rsidRPr="00E653FF">
              <w:rPr>
                <w:rFonts w:ascii="Arial" w:eastAsia="Calibri" w:hAnsi="Arial" w:cs="Arial"/>
                <w:sz w:val="20"/>
                <w:szCs w:val="20"/>
                <w:vertAlign w:val="superscript"/>
                <w:lang w:val="el-GR" w:eastAsia="en-US"/>
              </w:rPr>
              <w:t>(1)</w:t>
            </w:r>
            <w:r w:rsidRPr="00E653FF">
              <w:rPr>
                <w:rFonts w:ascii="Arial" w:eastAsia="Calibri" w:hAnsi="Arial" w:cs="Arial"/>
                <w:sz w:val="20"/>
                <w:szCs w:val="20"/>
                <w:lang w:val="el-GR" w:eastAsia="en-US"/>
              </w:rPr>
              <w:t>:</w:t>
            </w:r>
          </w:p>
        </w:tc>
        <w:tc>
          <w:tcPr>
            <w:tcW w:w="7986" w:type="dxa"/>
            <w:gridSpan w:val="16"/>
            <w:tcBorders>
              <w:top w:val="single" w:sz="4" w:space="0" w:color="auto"/>
              <w:left w:val="single" w:sz="4" w:space="0" w:color="auto"/>
              <w:bottom w:val="single" w:sz="4" w:space="0" w:color="auto"/>
              <w:right w:val="single" w:sz="4" w:space="0" w:color="auto"/>
            </w:tcBorders>
          </w:tcPr>
          <w:p w14:paraId="2F48D1B3" w14:textId="77777777" w:rsidR="00E653FF" w:rsidRPr="00E653FF" w:rsidRDefault="00E653FF" w:rsidP="00E653FF">
            <w:pPr>
              <w:suppressAutoHyphens w:val="0"/>
              <w:spacing w:before="240" w:after="160" w:line="259" w:lineRule="auto"/>
              <w:ind w:right="-6878"/>
              <w:jc w:val="left"/>
              <w:rPr>
                <w:rFonts w:ascii="Arial" w:eastAsia="Calibri" w:hAnsi="Arial" w:cs="Arial"/>
                <w:lang w:val="el-GR" w:eastAsia="en-US"/>
              </w:rPr>
            </w:pPr>
          </w:p>
        </w:tc>
      </w:tr>
      <w:tr w:rsidR="00E653FF" w:rsidRPr="00E653FF" w14:paraId="1A6095F5" w14:textId="77777777" w:rsidTr="00484C52">
        <w:trPr>
          <w:cantSplit/>
          <w:trHeight w:val="415"/>
        </w:trPr>
        <w:tc>
          <w:tcPr>
            <w:tcW w:w="1370" w:type="dxa"/>
            <w:tcBorders>
              <w:top w:val="single" w:sz="4" w:space="0" w:color="auto"/>
              <w:left w:val="single" w:sz="4" w:space="0" w:color="auto"/>
              <w:bottom w:val="single" w:sz="4" w:space="0" w:color="auto"/>
              <w:right w:val="single" w:sz="4" w:space="0" w:color="auto"/>
            </w:tcBorders>
            <w:hideMark/>
          </w:tcPr>
          <w:p w14:paraId="2B0668F0" w14:textId="77777777" w:rsidR="00E653FF" w:rsidRPr="00E653FF" w:rsidRDefault="00E653FF" w:rsidP="00E653FF">
            <w:pPr>
              <w:suppressAutoHyphens w:val="0"/>
              <w:spacing w:before="240" w:after="160" w:line="259" w:lineRule="auto"/>
              <w:ind w:right="-6878"/>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Ο – Η Όνομα:</w:t>
            </w:r>
          </w:p>
        </w:tc>
        <w:tc>
          <w:tcPr>
            <w:tcW w:w="3752" w:type="dxa"/>
            <w:gridSpan w:val="5"/>
            <w:tcBorders>
              <w:top w:val="single" w:sz="4" w:space="0" w:color="auto"/>
              <w:left w:val="single" w:sz="4" w:space="0" w:color="auto"/>
              <w:bottom w:val="single" w:sz="4" w:space="0" w:color="auto"/>
              <w:right w:val="single" w:sz="4" w:space="0" w:color="auto"/>
            </w:tcBorders>
          </w:tcPr>
          <w:p w14:paraId="2FF48938" w14:textId="77777777" w:rsidR="00E653FF" w:rsidRPr="00E653FF" w:rsidRDefault="00E653FF" w:rsidP="00E653FF">
            <w:pPr>
              <w:suppressAutoHyphens w:val="0"/>
              <w:spacing w:before="240" w:after="160" w:line="259" w:lineRule="auto"/>
              <w:ind w:right="-6878"/>
              <w:jc w:val="left"/>
              <w:rPr>
                <w:rFonts w:ascii="Arial" w:eastAsia="Calibri" w:hAnsi="Arial" w:cs="Arial"/>
                <w:sz w:val="16"/>
                <w:szCs w:val="22"/>
                <w:lang w:val="el-GR" w:eastAsia="en-US"/>
              </w:rPr>
            </w:pPr>
          </w:p>
        </w:tc>
        <w:tc>
          <w:tcPr>
            <w:tcW w:w="1080" w:type="dxa"/>
            <w:gridSpan w:val="3"/>
            <w:tcBorders>
              <w:top w:val="single" w:sz="4" w:space="0" w:color="auto"/>
              <w:left w:val="single" w:sz="4" w:space="0" w:color="auto"/>
              <w:bottom w:val="single" w:sz="4" w:space="0" w:color="auto"/>
              <w:right w:val="single" w:sz="4" w:space="0" w:color="auto"/>
            </w:tcBorders>
            <w:hideMark/>
          </w:tcPr>
          <w:p w14:paraId="5340EE80" w14:textId="77777777" w:rsidR="00E653FF" w:rsidRPr="00E653FF" w:rsidRDefault="00E653FF" w:rsidP="00E653FF">
            <w:pPr>
              <w:suppressAutoHyphens w:val="0"/>
              <w:spacing w:before="240" w:after="160" w:line="259" w:lineRule="auto"/>
              <w:ind w:right="-6878"/>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Επώνυμο:</w:t>
            </w:r>
          </w:p>
        </w:tc>
        <w:tc>
          <w:tcPr>
            <w:tcW w:w="3154" w:type="dxa"/>
            <w:gridSpan w:val="8"/>
            <w:tcBorders>
              <w:top w:val="single" w:sz="4" w:space="0" w:color="auto"/>
              <w:left w:val="single" w:sz="4" w:space="0" w:color="auto"/>
              <w:bottom w:val="single" w:sz="4" w:space="0" w:color="auto"/>
              <w:right w:val="single" w:sz="4" w:space="0" w:color="auto"/>
            </w:tcBorders>
          </w:tcPr>
          <w:p w14:paraId="7D0A9770" w14:textId="77777777" w:rsidR="00E653FF" w:rsidRPr="00E653FF" w:rsidRDefault="00E653FF" w:rsidP="00E653FF">
            <w:pPr>
              <w:suppressAutoHyphens w:val="0"/>
              <w:spacing w:before="240" w:after="160" w:line="259" w:lineRule="auto"/>
              <w:ind w:right="-6878"/>
              <w:jc w:val="left"/>
              <w:rPr>
                <w:rFonts w:ascii="Arial" w:eastAsia="Calibri" w:hAnsi="Arial" w:cs="Arial"/>
                <w:sz w:val="16"/>
                <w:szCs w:val="22"/>
                <w:lang w:val="el-GR" w:eastAsia="en-US"/>
              </w:rPr>
            </w:pPr>
          </w:p>
        </w:tc>
      </w:tr>
      <w:tr w:rsidR="00E653FF" w:rsidRPr="00E653FF" w14:paraId="27DAB33B" w14:textId="77777777" w:rsidTr="00484C52">
        <w:trPr>
          <w:cantSplit/>
          <w:trHeight w:val="99"/>
        </w:trPr>
        <w:tc>
          <w:tcPr>
            <w:tcW w:w="2452" w:type="dxa"/>
            <w:gridSpan w:val="4"/>
            <w:tcBorders>
              <w:top w:val="single" w:sz="4" w:space="0" w:color="auto"/>
              <w:left w:val="single" w:sz="4" w:space="0" w:color="auto"/>
              <w:bottom w:val="single" w:sz="4" w:space="0" w:color="auto"/>
              <w:right w:val="single" w:sz="4" w:space="0" w:color="auto"/>
            </w:tcBorders>
            <w:hideMark/>
          </w:tcPr>
          <w:p w14:paraId="06658BA2"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 xml:space="preserve">Όνομα και Επώνυμο Πατέρα: </w:t>
            </w:r>
          </w:p>
        </w:tc>
        <w:tc>
          <w:tcPr>
            <w:tcW w:w="6904" w:type="dxa"/>
            <w:gridSpan w:val="13"/>
            <w:tcBorders>
              <w:top w:val="single" w:sz="4" w:space="0" w:color="auto"/>
              <w:left w:val="single" w:sz="4" w:space="0" w:color="auto"/>
              <w:bottom w:val="single" w:sz="4" w:space="0" w:color="auto"/>
              <w:right w:val="single" w:sz="4" w:space="0" w:color="auto"/>
            </w:tcBorders>
          </w:tcPr>
          <w:p w14:paraId="00AA7F1A"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
        </w:tc>
      </w:tr>
      <w:tr w:rsidR="00E653FF" w:rsidRPr="00E653FF" w14:paraId="76EC2BD6" w14:textId="77777777" w:rsidTr="00484C52">
        <w:trPr>
          <w:cantSplit/>
          <w:trHeight w:val="99"/>
        </w:trPr>
        <w:tc>
          <w:tcPr>
            <w:tcW w:w="2452" w:type="dxa"/>
            <w:gridSpan w:val="4"/>
            <w:tcBorders>
              <w:top w:val="single" w:sz="4" w:space="0" w:color="auto"/>
              <w:left w:val="single" w:sz="4" w:space="0" w:color="auto"/>
              <w:bottom w:val="single" w:sz="4" w:space="0" w:color="auto"/>
              <w:right w:val="single" w:sz="4" w:space="0" w:color="auto"/>
            </w:tcBorders>
            <w:hideMark/>
          </w:tcPr>
          <w:p w14:paraId="0C1AAD6A"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Όνομα και Επώνυμο Μητέρας:</w:t>
            </w:r>
          </w:p>
        </w:tc>
        <w:tc>
          <w:tcPr>
            <w:tcW w:w="6904" w:type="dxa"/>
            <w:gridSpan w:val="13"/>
            <w:tcBorders>
              <w:top w:val="single" w:sz="4" w:space="0" w:color="auto"/>
              <w:left w:val="single" w:sz="4" w:space="0" w:color="auto"/>
              <w:bottom w:val="single" w:sz="4" w:space="0" w:color="auto"/>
              <w:right w:val="single" w:sz="4" w:space="0" w:color="auto"/>
            </w:tcBorders>
          </w:tcPr>
          <w:p w14:paraId="767B655A"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
        </w:tc>
      </w:tr>
      <w:tr w:rsidR="00E653FF" w:rsidRPr="00E653FF" w14:paraId="65AB4855" w14:textId="77777777" w:rsidTr="00484C52">
        <w:trPr>
          <w:cantSplit/>
        </w:trPr>
        <w:tc>
          <w:tcPr>
            <w:tcW w:w="2452" w:type="dxa"/>
            <w:gridSpan w:val="4"/>
            <w:tcBorders>
              <w:top w:val="single" w:sz="4" w:space="0" w:color="auto"/>
              <w:left w:val="single" w:sz="4" w:space="0" w:color="auto"/>
              <w:bottom w:val="single" w:sz="4" w:space="0" w:color="auto"/>
              <w:right w:val="single" w:sz="4" w:space="0" w:color="auto"/>
            </w:tcBorders>
            <w:hideMark/>
          </w:tcPr>
          <w:p w14:paraId="5D5A95D2" w14:textId="77777777" w:rsidR="00E653FF" w:rsidRPr="00E653FF" w:rsidRDefault="00E653FF" w:rsidP="00E653FF">
            <w:pPr>
              <w:suppressAutoHyphens w:val="0"/>
              <w:spacing w:before="240" w:after="160" w:line="259" w:lineRule="auto"/>
              <w:ind w:right="-2332"/>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Ημερομηνία γέννησης</w:t>
            </w:r>
            <w:r w:rsidRPr="00E653FF">
              <w:rPr>
                <w:rFonts w:ascii="Arial" w:eastAsia="Calibri" w:hAnsi="Arial" w:cs="Arial"/>
                <w:sz w:val="16"/>
                <w:szCs w:val="22"/>
                <w:vertAlign w:val="superscript"/>
                <w:lang w:val="el-GR" w:eastAsia="en-US"/>
              </w:rPr>
              <w:t>(2)</w:t>
            </w:r>
            <w:r w:rsidRPr="00E653FF">
              <w:rPr>
                <w:rFonts w:ascii="Arial" w:eastAsia="Calibri" w:hAnsi="Arial" w:cs="Arial"/>
                <w:sz w:val="16"/>
                <w:szCs w:val="22"/>
                <w:lang w:val="el-GR" w:eastAsia="en-US"/>
              </w:rPr>
              <w:t xml:space="preserve">: </w:t>
            </w:r>
          </w:p>
        </w:tc>
        <w:tc>
          <w:tcPr>
            <w:tcW w:w="6904" w:type="dxa"/>
            <w:gridSpan w:val="13"/>
            <w:tcBorders>
              <w:top w:val="single" w:sz="4" w:space="0" w:color="auto"/>
              <w:left w:val="single" w:sz="4" w:space="0" w:color="auto"/>
              <w:bottom w:val="single" w:sz="4" w:space="0" w:color="auto"/>
              <w:right w:val="single" w:sz="4" w:space="0" w:color="auto"/>
            </w:tcBorders>
          </w:tcPr>
          <w:p w14:paraId="77327479" w14:textId="77777777" w:rsidR="00E653FF" w:rsidRPr="00E653FF" w:rsidRDefault="00E653FF" w:rsidP="00E653FF">
            <w:pPr>
              <w:suppressAutoHyphens w:val="0"/>
              <w:spacing w:before="240" w:after="160" w:line="259" w:lineRule="auto"/>
              <w:ind w:right="-2332"/>
              <w:jc w:val="left"/>
              <w:rPr>
                <w:rFonts w:ascii="Arial" w:eastAsia="Calibri" w:hAnsi="Arial" w:cs="Arial"/>
                <w:sz w:val="16"/>
                <w:szCs w:val="22"/>
                <w:lang w:val="el-GR" w:eastAsia="en-US"/>
              </w:rPr>
            </w:pPr>
          </w:p>
        </w:tc>
      </w:tr>
      <w:tr w:rsidR="00E653FF" w:rsidRPr="00E653FF" w14:paraId="40C5B86E" w14:textId="77777777" w:rsidTr="00484C52">
        <w:trPr>
          <w:cantSplit/>
          <w:trHeight w:val="99"/>
        </w:trPr>
        <w:tc>
          <w:tcPr>
            <w:tcW w:w="2452" w:type="dxa"/>
            <w:gridSpan w:val="4"/>
            <w:tcBorders>
              <w:top w:val="single" w:sz="4" w:space="0" w:color="auto"/>
              <w:left w:val="single" w:sz="4" w:space="0" w:color="auto"/>
              <w:bottom w:val="single" w:sz="4" w:space="0" w:color="auto"/>
              <w:right w:val="single" w:sz="4" w:space="0" w:color="auto"/>
            </w:tcBorders>
            <w:hideMark/>
          </w:tcPr>
          <w:p w14:paraId="7702C0D0"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Τόπος Γέννησης:</w:t>
            </w:r>
          </w:p>
        </w:tc>
        <w:tc>
          <w:tcPr>
            <w:tcW w:w="6904" w:type="dxa"/>
            <w:gridSpan w:val="13"/>
            <w:tcBorders>
              <w:top w:val="single" w:sz="4" w:space="0" w:color="auto"/>
              <w:left w:val="single" w:sz="4" w:space="0" w:color="auto"/>
              <w:bottom w:val="single" w:sz="4" w:space="0" w:color="auto"/>
              <w:right w:val="single" w:sz="4" w:space="0" w:color="auto"/>
            </w:tcBorders>
          </w:tcPr>
          <w:p w14:paraId="3FABE6E5"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
        </w:tc>
      </w:tr>
      <w:tr w:rsidR="00E653FF" w:rsidRPr="00E653FF" w14:paraId="7ED153EB" w14:textId="77777777" w:rsidTr="00484C52">
        <w:trPr>
          <w:cantSplit/>
        </w:trPr>
        <w:tc>
          <w:tcPr>
            <w:tcW w:w="2452" w:type="dxa"/>
            <w:gridSpan w:val="4"/>
            <w:tcBorders>
              <w:top w:val="single" w:sz="4" w:space="0" w:color="auto"/>
              <w:left w:val="single" w:sz="4" w:space="0" w:color="auto"/>
              <w:bottom w:val="single" w:sz="4" w:space="0" w:color="auto"/>
              <w:right w:val="single" w:sz="4" w:space="0" w:color="auto"/>
            </w:tcBorders>
            <w:hideMark/>
          </w:tcPr>
          <w:p w14:paraId="7C413A9C"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Αριθμός Δελτίου Ταυτότητας:</w:t>
            </w:r>
          </w:p>
        </w:tc>
        <w:tc>
          <w:tcPr>
            <w:tcW w:w="3030" w:type="dxa"/>
            <w:gridSpan w:val="3"/>
            <w:tcBorders>
              <w:top w:val="single" w:sz="4" w:space="0" w:color="auto"/>
              <w:left w:val="single" w:sz="4" w:space="0" w:color="auto"/>
              <w:bottom w:val="single" w:sz="4" w:space="0" w:color="auto"/>
              <w:right w:val="single" w:sz="4" w:space="0" w:color="auto"/>
            </w:tcBorders>
          </w:tcPr>
          <w:p w14:paraId="6D726D07"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
        </w:tc>
        <w:tc>
          <w:tcPr>
            <w:tcW w:w="720" w:type="dxa"/>
            <w:gridSpan w:val="2"/>
            <w:tcBorders>
              <w:top w:val="single" w:sz="4" w:space="0" w:color="auto"/>
              <w:left w:val="single" w:sz="4" w:space="0" w:color="auto"/>
              <w:bottom w:val="single" w:sz="4" w:space="0" w:color="auto"/>
              <w:right w:val="single" w:sz="4" w:space="0" w:color="auto"/>
            </w:tcBorders>
            <w:hideMark/>
          </w:tcPr>
          <w:p w14:paraId="59CD9735"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roofErr w:type="spellStart"/>
            <w:r w:rsidRPr="00E653FF">
              <w:rPr>
                <w:rFonts w:ascii="Arial" w:eastAsia="Calibri" w:hAnsi="Arial" w:cs="Arial"/>
                <w:sz w:val="16"/>
                <w:szCs w:val="22"/>
                <w:lang w:val="el-GR" w:eastAsia="en-US"/>
              </w:rPr>
              <w:t>Τηλ</w:t>
            </w:r>
            <w:proofErr w:type="spellEnd"/>
            <w:r w:rsidRPr="00E653FF">
              <w:rPr>
                <w:rFonts w:ascii="Arial" w:eastAsia="Calibri" w:hAnsi="Arial" w:cs="Arial"/>
                <w:sz w:val="16"/>
                <w:szCs w:val="22"/>
                <w:lang w:val="el-GR" w:eastAsia="en-US"/>
              </w:rPr>
              <w:t>:</w:t>
            </w:r>
          </w:p>
        </w:tc>
        <w:tc>
          <w:tcPr>
            <w:tcW w:w="3154" w:type="dxa"/>
            <w:gridSpan w:val="8"/>
            <w:tcBorders>
              <w:top w:val="single" w:sz="4" w:space="0" w:color="auto"/>
              <w:left w:val="single" w:sz="4" w:space="0" w:color="auto"/>
              <w:bottom w:val="single" w:sz="4" w:space="0" w:color="auto"/>
              <w:right w:val="single" w:sz="4" w:space="0" w:color="auto"/>
            </w:tcBorders>
          </w:tcPr>
          <w:p w14:paraId="3F2EBB39"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
        </w:tc>
      </w:tr>
      <w:tr w:rsidR="00E653FF" w:rsidRPr="00E653FF" w14:paraId="4E4DEB56" w14:textId="77777777" w:rsidTr="00484C52">
        <w:trPr>
          <w:gridAfter w:val="1"/>
          <w:wAfter w:w="38" w:type="dxa"/>
          <w:cantSplit/>
        </w:trPr>
        <w:tc>
          <w:tcPr>
            <w:tcW w:w="1700" w:type="dxa"/>
            <w:gridSpan w:val="2"/>
            <w:tcBorders>
              <w:top w:val="single" w:sz="4" w:space="0" w:color="auto"/>
              <w:left w:val="single" w:sz="4" w:space="0" w:color="auto"/>
              <w:bottom w:val="single" w:sz="4" w:space="0" w:color="auto"/>
              <w:right w:val="single" w:sz="4" w:space="0" w:color="auto"/>
            </w:tcBorders>
            <w:hideMark/>
          </w:tcPr>
          <w:p w14:paraId="3F8D52E3"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Τόπος Κατοικίας:</w:t>
            </w:r>
          </w:p>
        </w:tc>
        <w:tc>
          <w:tcPr>
            <w:tcW w:w="2702" w:type="dxa"/>
            <w:gridSpan w:val="3"/>
            <w:tcBorders>
              <w:top w:val="single" w:sz="4" w:space="0" w:color="auto"/>
              <w:left w:val="single" w:sz="4" w:space="0" w:color="auto"/>
              <w:bottom w:val="single" w:sz="4" w:space="0" w:color="auto"/>
              <w:right w:val="single" w:sz="4" w:space="0" w:color="auto"/>
            </w:tcBorders>
          </w:tcPr>
          <w:p w14:paraId="2BB19353"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
        </w:tc>
        <w:tc>
          <w:tcPr>
            <w:tcW w:w="720" w:type="dxa"/>
            <w:tcBorders>
              <w:top w:val="single" w:sz="4" w:space="0" w:color="auto"/>
              <w:left w:val="single" w:sz="4" w:space="0" w:color="auto"/>
              <w:bottom w:val="single" w:sz="4" w:space="0" w:color="auto"/>
              <w:right w:val="single" w:sz="4" w:space="0" w:color="auto"/>
            </w:tcBorders>
            <w:hideMark/>
          </w:tcPr>
          <w:p w14:paraId="566DAE38"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Οδός:</w:t>
            </w:r>
          </w:p>
        </w:tc>
        <w:tc>
          <w:tcPr>
            <w:tcW w:w="2160" w:type="dxa"/>
            <w:gridSpan w:val="5"/>
            <w:tcBorders>
              <w:top w:val="single" w:sz="4" w:space="0" w:color="auto"/>
              <w:left w:val="single" w:sz="4" w:space="0" w:color="auto"/>
              <w:bottom w:val="single" w:sz="4" w:space="0" w:color="auto"/>
              <w:right w:val="single" w:sz="4" w:space="0" w:color="auto"/>
            </w:tcBorders>
          </w:tcPr>
          <w:p w14:paraId="48C176BB"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
        </w:tc>
        <w:tc>
          <w:tcPr>
            <w:tcW w:w="720" w:type="dxa"/>
            <w:tcBorders>
              <w:top w:val="single" w:sz="4" w:space="0" w:color="auto"/>
              <w:left w:val="single" w:sz="4" w:space="0" w:color="auto"/>
              <w:bottom w:val="single" w:sz="4" w:space="0" w:color="auto"/>
              <w:right w:val="single" w:sz="4" w:space="0" w:color="auto"/>
            </w:tcBorders>
            <w:hideMark/>
          </w:tcPr>
          <w:p w14:paraId="40F4BC59"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roofErr w:type="spellStart"/>
            <w:r w:rsidRPr="00E653FF">
              <w:rPr>
                <w:rFonts w:ascii="Arial" w:eastAsia="Calibri" w:hAnsi="Arial" w:cs="Arial"/>
                <w:sz w:val="16"/>
                <w:szCs w:val="22"/>
                <w:lang w:val="el-GR" w:eastAsia="en-US"/>
              </w:rPr>
              <w:t>Αριθ</w:t>
            </w:r>
            <w:proofErr w:type="spellEnd"/>
            <w:r w:rsidRPr="00E653FF">
              <w:rPr>
                <w:rFonts w:ascii="Arial" w:eastAsia="Calibri" w:hAnsi="Arial" w:cs="Arial"/>
                <w:sz w:val="16"/>
                <w:szCs w:val="22"/>
                <w:lang w:val="el-GR" w:eastAsia="en-US"/>
              </w:rPr>
              <w:t>:</w:t>
            </w:r>
          </w:p>
        </w:tc>
        <w:tc>
          <w:tcPr>
            <w:tcW w:w="540" w:type="dxa"/>
            <w:tcBorders>
              <w:top w:val="single" w:sz="4" w:space="0" w:color="auto"/>
              <w:left w:val="single" w:sz="4" w:space="0" w:color="auto"/>
              <w:bottom w:val="single" w:sz="4" w:space="0" w:color="auto"/>
              <w:right w:val="single" w:sz="4" w:space="0" w:color="auto"/>
            </w:tcBorders>
          </w:tcPr>
          <w:p w14:paraId="07EA8910"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
        </w:tc>
        <w:tc>
          <w:tcPr>
            <w:tcW w:w="540" w:type="dxa"/>
            <w:gridSpan w:val="2"/>
            <w:tcBorders>
              <w:top w:val="single" w:sz="4" w:space="0" w:color="auto"/>
              <w:left w:val="single" w:sz="4" w:space="0" w:color="auto"/>
              <w:bottom w:val="single" w:sz="4" w:space="0" w:color="auto"/>
              <w:right w:val="single" w:sz="4" w:space="0" w:color="auto"/>
            </w:tcBorders>
            <w:hideMark/>
          </w:tcPr>
          <w:p w14:paraId="4B98DF69"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ΤΚ:</w:t>
            </w:r>
          </w:p>
        </w:tc>
        <w:tc>
          <w:tcPr>
            <w:tcW w:w="236" w:type="dxa"/>
            <w:tcBorders>
              <w:top w:val="single" w:sz="4" w:space="0" w:color="auto"/>
              <w:left w:val="single" w:sz="4" w:space="0" w:color="auto"/>
              <w:bottom w:val="single" w:sz="4" w:space="0" w:color="auto"/>
              <w:right w:val="single" w:sz="4" w:space="0" w:color="auto"/>
            </w:tcBorders>
          </w:tcPr>
          <w:p w14:paraId="42BFAC9D"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
        </w:tc>
      </w:tr>
      <w:tr w:rsidR="00E653FF" w:rsidRPr="00E63DCB" w14:paraId="1FE87802" w14:textId="77777777" w:rsidTr="00484C52">
        <w:trPr>
          <w:cantSplit/>
          <w:trHeight w:val="520"/>
        </w:trPr>
        <w:tc>
          <w:tcPr>
            <w:tcW w:w="2359" w:type="dxa"/>
            <w:gridSpan w:val="3"/>
            <w:tcBorders>
              <w:top w:val="single" w:sz="4" w:space="0" w:color="auto"/>
              <w:left w:val="single" w:sz="4" w:space="0" w:color="auto"/>
              <w:bottom w:val="single" w:sz="4" w:space="0" w:color="auto"/>
              <w:right w:val="single" w:sz="4" w:space="0" w:color="auto"/>
            </w:tcBorders>
            <w:vAlign w:val="bottom"/>
            <w:hideMark/>
          </w:tcPr>
          <w:p w14:paraId="1E4A1617"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roofErr w:type="spellStart"/>
            <w:r w:rsidRPr="00E653FF">
              <w:rPr>
                <w:rFonts w:ascii="Arial" w:eastAsia="Calibri" w:hAnsi="Arial" w:cs="Arial"/>
                <w:sz w:val="16"/>
                <w:szCs w:val="22"/>
                <w:lang w:val="el-GR" w:eastAsia="en-US"/>
              </w:rPr>
              <w:t>Αρ</w:t>
            </w:r>
            <w:proofErr w:type="spellEnd"/>
            <w:r w:rsidRPr="00E653FF">
              <w:rPr>
                <w:rFonts w:ascii="Arial" w:eastAsia="Calibri" w:hAnsi="Arial" w:cs="Arial"/>
                <w:sz w:val="16"/>
                <w:szCs w:val="22"/>
                <w:lang w:val="el-GR" w:eastAsia="en-US"/>
              </w:rPr>
              <w:t xml:space="preserve">. </w:t>
            </w:r>
            <w:proofErr w:type="spellStart"/>
            <w:r w:rsidRPr="00E653FF">
              <w:rPr>
                <w:rFonts w:ascii="Arial" w:eastAsia="Calibri" w:hAnsi="Arial" w:cs="Arial"/>
                <w:sz w:val="16"/>
                <w:szCs w:val="22"/>
                <w:lang w:val="el-GR" w:eastAsia="en-US"/>
              </w:rPr>
              <w:t>Τηλεομοιοτύπου</w:t>
            </w:r>
            <w:proofErr w:type="spellEnd"/>
            <w:r w:rsidRPr="00E653FF">
              <w:rPr>
                <w:rFonts w:ascii="Arial" w:eastAsia="Calibri" w:hAnsi="Arial" w:cs="Arial"/>
                <w:sz w:val="16"/>
                <w:szCs w:val="22"/>
                <w:lang w:val="el-GR" w:eastAsia="en-US"/>
              </w:rPr>
              <w:t xml:space="preserve"> (</w:t>
            </w:r>
            <w:r w:rsidRPr="00E653FF">
              <w:rPr>
                <w:rFonts w:ascii="Arial" w:eastAsia="Calibri" w:hAnsi="Arial" w:cs="Arial"/>
                <w:sz w:val="16"/>
                <w:szCs w:val="22"/>
                <w:lang w:val="en-US" w:eastAsia="en-US"/>
              </w:rPr>
              <w:t>Fax</w:t>
            </w:r>
            <w:r w:rsidRPr="00E653FF">
              <w:rPr>
                <w:rFonts w:ascii="Arial" w:eastAsia="Calibri" w:hAnsi="Arial" w:cs="Arial"/>
                <w:sz w:val="16"/>
                <w:szCs w:val="22"/>
                <w:lang w:val="el-GR" w:eastAsia="en-US"/>
              </w:rPr>
              <w:t>):</w:t>
            </w:r>
          </w:p>
        </w:tc>
        <w:tc>
          <w:tcPr>
            <w:tcW w:w="3154" w:type="dxa"/>
            <w:gridSpan w:val="5"/>
            <w:tcBorders>
              <w:top w:val="single" w:sz="4" w:space="0" w:color="auto"/>
              <w:left w:val="single" w:sz="4" w:space="0" w:color="auto"/>
              <w:bottom w:val="single" w:sz="4" w:space="0" w:color="auto"/>
              <w:right w:val="single" w:sz="4" w:space="0" w:color="auto"/>
            </w:tcBorders>
            <w:vAlign w:val="bottom"/>
          </w:tcPr>
          <w:p w14:paraId="1B3E2DA6"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
        </w:tc>
        <w:tc>
          <w:tcPr>
            <w:tcW w:w="1440" w:type="dxa"/>
            <w:gridSpan w:val="2"/>
            <w:tcBorders>
              <w:top w:val="single" w:sz="4" w:space="0" w:color="auto"/>
              <w:left w:val="single" w:sz="4" w:space="0" w:color="auto"/>
              <w:bottom w:val="single" w:sz="4" w:space="0" w:color="auto"/>
              <w:right w:val="single" w:sz="4" w:space="0" w:color="auto"/>
            </w:tcBorders>
            <w:vAlign w:val="bottom"/>
            <w:hideMark/>
          </w:tcPr>
          <w:p w14:paraId="3B6A031C" w14:textId="77777777" w:rsidR="00E653FF" w:rsidRPr="00E653FF" w:rsidRDefault="00E653FF" w:rsidP="00E653FF">
            <w:pPr>
              <w:suppressAutoHyphens w:val="0"/>
              <w:spacing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Δ/</w:t>
            </w:r>
            <w:proofErr w:type="spellStart"/>
            <w:r w:rsidRPr="00E653FF">
              <w:rPr>
                <w:rFonts w:ascii="Arial" w:eastAsia="Calibri" w:hAnsi="Arial" w:cs="Arial"/>
                <w:sz w:val="16"/>
                <w:szCs w:val="22"/>
                <w:lang w:val="el-GR" w:eastAsia="en-US"/>
              </w:rPr>
              <w:t>νση</w:t>
            </w:r>
            <w:proofErr w:type="spellEnd"/>
            <w:r w:rsidRPr="00E653FF">
              <w:rPr>
                <w:rFonts w:ascii="Arial" w:eastAsia="Calibri" w:hAnsi="Arial" w:cs="Arial"/>
                <w:sz w:val="16"/>
                <w:szCs w:val="22"/>
                <w:lang w:val="el-GR" w:eastAsia="en-US"/>
              </w:rPr>
              <w:t xml:space="preserve"> Ηλεκτρ. Ταχυδρομείου</w:t>
            </w:r>
          </w:p>
          <w:p w14:paraId="6D061FC9" w14:textId="77777777" w:rsidR="00E653FF" w:rsidRPr="00E653FF" w:rsidRDefault="00E653FF" w:rsidP="00E653FF">
            <w:pPr>
              <w:suppressAutoHyphens w:val="0"/>
              <w:spacing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(Ε</w:t>
            </w:r>
            <w:r w:rsidRPr="00E653FF">
              <w:rPr>
                <w:rFonts w:ascii="Arial" w:eastAsia="Calibri" w:hAnsi="Arial" w:cs="Arial"/>
                <w:sz w:val="16"/>
                <w:szCs w:val="22"/>
                <w:lang w:val="en-US" w:eastAsia="en-US"/>
              </w:rPr>
              <w:t>mail</w:t>
            </w:r>
            <w:r w:rsidRPr="00E653FF">
              <w:rPr>
                <w:rFonts w:ascii="Arial" w:eastAsia="Calibri" w:hAnsi="Arial" w:cs="Arial"/>
                <w:sz w:val="16"/>
                <w:szCs w:val="22"/>
                <w:lang w:val="el-GR" w:eastAsia="en-US"/>
              </w:rPr>
              <w:t>):</w:t>
            </w:r>
          </w:p>
        </w:tc>
        <w:tc>
          <w:tcPr>
            <w:tcW w:w="2403" w:type="dxa"/>
            <w:gridSpan w:val="7"/>
            <w:tcBorders>
              <w:top w:val="single" w:sz="4" w:space="0" w:color="auto"/>
              <w:left w:val="single" w:sz="4" w:space="0" w:color="auto"/>
              <w:bottom w:val="single" w:sz="4" w:space="0" w:color="auto"/>
              <w:right w:val="single" w:sz="4" w:space="0" w:color="auto"/>
            </w:tcBorders>
            <w:vAlign w:val="bottom"/>
          </w:tcPr>
          <w:p w14:paraId="1EFE6153"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
        </w:tc>
      </w:tr>
      <w:tr w:rsidR="00E653FF" w:rsidRPr="00E63DCB" w14:paraId="36E9A602" w14:textId="77777777" w:rsidTr="00484C52">
        <w:trPr>
          <w:gridAfter w:val="3"/>
          <w:wAfter w:w="716" w:type="dxa"/>
        </w:trPr>
        <w:tc>
          <w:tcPr>
            <w:tcW w:w="8640" w:type="dxa"/>
            <w:gridSpan w:val="14"/>
            <w:tcBorders>
              <w:top w:val="nil"/>
              <w:left w:val="nil"/>
              <w:bottom w:val="nil"/>
              <w:right w:val="nil"/>
            </w:tcBorders>
          </w:tcPr>
          <w:p w14:paraId="3450A9D0" w14:textId="77777777" w:rsidR="00E653FF" w:rsidRPr="00E653FF" w:rsidRDefault="00E653FF" w:rsidP="00E653FF">
            <w:pPr>
              <w:suppressAutoHyphens w:val="0"/>
              <w:spacing w:after="160" w:line="259" w:lineRule="auto"/>
              <w:ind w:right="124"/>
              <w:jc w:val="left"/>
              <w:rPr>
                <w:rFonts w:ascii="Arial" w:eastAsia="Calibri" w:hAnsi="Arial" w:cs="Arial"/>
                <w:sz w:val="18"/>
                <w:szCs w:val="22"/>
                <w:lang w:val="el-GR" w:eastAsia="en-US"/>
              </w:rPr>
            </w:pPr>
          </w:p>
          <w:p w14:paraId="158F562C" w14:textId="77777777" w:rsidR="00E653FF" w:rsidRPr="00E653FF" w:rsidRDefault="00E653FF" w:rsidP="00E653FF">
            <w:pPr>
              <w:suppressAutoHyphens w:val="0"/>
              <w:spacing w:after="160" w:line="259" w:lineRule="auto"/>
              <w:ind w:right="124"/>
              <w:jc w:val="left"/>
              <w:rPr>
                <w:rFonts w:ascii="Arial" w:eastAsia="Calibri" w:hAnsi="Arial" w:cs="Arial"/>
                <w:sz w:val="18"/>
                <w:szCs w:val="22"/>
                <w:lang w:val="el-GR" w:eastAsia="en-US"/>
              </w:rPr>
            </w:pPr>
            <w:r w:rsidRPr="00E653FF">
              <w:rPr>
                <w:rFonts w:ascii="Arial" w:eastAsia="Calibri" w:hAnsi="Arial" w:cs="Arial"/>
                <w:sz w:val="18"/>
                <w:szCs w:val="22"/>
                <w:lang w:val="el-GR" w:eastAsia="en-US"/>
              </w:rPr>
              <w:t xml:space="preserve">Με ατομική μου ευθύνη και γνωρίζοντας τις κυρώσεις </w:t>
            </w:r>
            <w:r w:rsidRPr="00E653FF">
              <w:rPr>
                <w:rFonts w:ascii="Arial" w:eastAsia="Calibri" w:hAnsi="Arial" w:cs="Arial"/>
                <w:sz w:val="18"/>
                <w:szCs w:val="22"/>
                <w:vertAlign w:val="superscript"/>
                <w:lang w:val="el-GR" w:eastAsia="en-US"/>
              </w:rPr>
              <w:t>(3)</w:t>
            </w:r>
            <w:r w:rsidRPr="00E653FF">
              <w:rPr>
                <w:rFonts w:ascii="Arial" w:eastAsia="Calibri" w:hAnsi="Arial" w:cs="Arial"/>
                <w:sz w:val="18"/>
                <w:szCs w:val="22"/>
                <w:lang w:val="el-GR" w:eastAsia="en-US"/>
              </w:rPr>
              <w:t>, που προβλέπονται από τις διατάξεις της παρ. 6 του άρθρου 22 του Ν. 1599/1986, δηλώνω ότι:</w:t>
            </w:r>
          </w:p>
        </w:tc>
      </w:tr>
      <w:tr w:rsidR="00E653FF" w:rsidRPr="00E653FF" w14:paraId="58E87299" w14:textId="77777777" w:rsidTr="00484C52">
        <w:trPr>
          <w:gridAfter w:val="3"/>
          <w:wAfter w:w="716" w:type="dxa"/>
        </w:trPr>
        <w:tc>
          <w:tcPr>
            <w:tcW w:w="8640" w:type="dxa"/>
            <w:gridSpan w:val="14"/>
            <w:tcBorders>
              <w:top w:val="dashed" w:sz="4" w:space="0" w:color="auto"/>
              <w:left w:val="nil"/>
              <w:bottom w:val="dashed" w:sz="4" w:space="0" w:color="auto"/>
              <w:right w:val="nil"/>
            </w:tcBorders>
            <w:hideMark/>
          </w:tcPr>
          <w:p w14:paraId="3C927444" w14:textId="77777777" w:rsidR="00E653FF" w:rsidRPr="00E653FF" w:rsidRDefault="00E653FF" w:rsidP="00E653FF">
            <w:pPr>
              <w:suppressAutoHyphens w:val="0"/>
              <w:spacing w:after="160" w:line="259" w:lineRule="auto"/>
              <w:rPr>
                <w:rFonts w:ascii="Calibri" w:eastAsia="Calibri" w:hAnsi="Calibri" w:cs="Tahoma"/>
                <w:szCs w:val="22"/>
                <w:lang w:val="el-GR" w:eastAsia="en-US"/>
              </w:rPr>
            </w:pPr>
            <w:r w:rsidRPr="00E653FF">
              <w:rPr>
                <w:rFonts w:ascii="Calibri" w:eastAsia="Calibri" w:hAnsi="Calibri" w:cs="Tahoma"/>
                <w:szCs w:val="22"/>
                <w:lang w:val="el-GR" w:eastAsia="en-US"/>
              </w:rPr>
              <w:t xml:space="preserve">(α) ο οικονομικός φορέας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 </w:t>
            </w:r>
          </w:p>
          <w:p w14:paraId="598330DD" w14:textId="77777777" w:rsidR="00E653FF" w:rsidRPr="00E653FF" w:rsidRDefault="00E653FF" w:rsidP="00E653FF">
            <w:pPr>
              <w:suppressAutoHyphens w:val="0"/>
              <w:spacing w:after="160" w:line="259" w:lineRule="auto"/>
              <w:rPr>
                <w:rFonts w:ascii="Calibri" w:eastAsia="Calibri" w:hAnsi="Calibri" w:cs="Tahoma"/>
                <w:szCs w:val="22"/>
                <w:lang w:val="el-GR" w:eastAsia="en-US"/>
              </w:rPr>
            </w:pPr>
            <w:r w:rsidRPr="00E653FF">
              <w:rPr>
                <w:rFonts w:ascii="Calibri" w:eastAsia="Calibri" w:hAnsi="Calibri" w:cs="Tahoma"/>
                <w:szCs w:val="22"/>
                <w:lang w:val="el-GR" w:eastAsia="en-US"/>
              </w:rPr>
              <w:t>(β) ο οικονομικός φορέας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18F67829" w14:textId="77777777" w:rsidR="00E653FF" w:rsidRPr="00E653FF" w:rsidRDefault="00E653FF" w:rsidP="00E653FF">
            <w:pPr>
              <w:suppressAutoHyphens w:val="0"/>
              <w:spacing w:after="160" w:line="259" w:lineRule="auto"/>
              <w:rPr>
                <w:rFonts w:ascii="Calibri" w:eastAsia="Calibri" w:hAnsi="Calibri" w:cs="Tahoma"/>
                <w:szCs w:val="22"/>
                <w:lang w:val="el-GR" w:eastAsia="en-US"/>
              </w:rPr>
            </w:pPr>
            <w:r w:rsidRPr="00E653FF">
              <w:rPr>
                <w:rFonts w:ascii="Calibri" w:eastAsia="Calibri" w:hAnsi="Calibri" w:cs="Tahoma"/>
                <w:szCs w:val="22"/>
                <w:lang w:val="el-GR" w:eastAsia="en-US"/>
              </w:rPr>
              <w:t>(γ) 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της παρούσας,</w:t>
            </w:r>
          </w:p>
          <w:p w14:paraId="426C899F" w14:textId="77777777" w:rsidR="00E653FF" w:rsidRPr="00E653FF" w:rsidRDefault="00E653FF" w:rsidP="00E653FF">
            <w:pPr>
              <w:suppressAutoHyphens w:val="0"/>
              <w:spacing w:after="160" w:line="259" w:lineRule="auto"/>
              <w:rPr>
                <w:rFonts w:ascii="Calibri" w:eastAsia="Calibri" w:hAnsi="Calibri" w:cs="Tahoma"/>
                <w:szCs w:val="22"/>
                <w:lang w:val="el-GR" w:eastAsia="en-US"/>
              </w:rPr>
            </w:pPr>
            <w:r w:rsidRPr="00E653FF">
              <w:rPr>
                <w:rFonts w:ascii="Calibri" w:eastAsia="Calibri" w:hAnsi="Calibri" w:cs="Tahoma"/>
                <w:szCs w:val="22"/>
                <w:lang w:val="el-GR" w:eastAsia="en-US"/>
              </w:rPr>
              <w:lastRenderedPageBreak/>
              <w:t xml:space="preserve">δ) 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 » </w:t>
            </w:r>
            <w:r w:rsidRPr="00E653FF">
              <w:rPr>
                <w:rFonts w:ascii="Arial" w:eastAsia="Calibri" w:hAnsi="Arial" w:cs="Arial"/>
                <w:sz w:val="20"/>
                <w:szCs w:val="22"/>
                <w:lang w:val="el-GR" w:eastAsia="en-US"/>
              </w:rPr>
              <w:t>(4)</w:t>
            </w:r>
          </w:p>
        </w:tc>
      </w:tr>
    </w:tbl>
    <w:p w14:paraId="68814F9D" w14:textId="77777777" w:rsidR="00E653FF" w:rsidRPr="00E653FF" w:rsidRDefault="00E653FF" w:rsidP="00E653FF">
      <w:pPr>
        <w:suppressAutoHyphens w:val="0"/>
        <w:spacing w:after="160" w:line="259" w:lineRule="auto"/>
        <w:jc w:val="left"/>
        <w:rPr>
          <w:rFonts w:ascii="Times New Roman" w:eastAsia="Calibri" w:hAnsi="Times New Roman" w:cs="Times New Roman"/>
          <w:sz w:val="24"/>
          <w:szCs w:val="22"/>
          <w:lang w:val="el-GR" w:eastAsia="en-US"/>
        </w:rPr>
      </w:pPr>
    </w:p>
    <w:p w14:paraId="43D839CA" w14:textId="77777777" w:rsidR="00E653FF" w:rsidRPr="004B2049" w:rsidRDefault="00E653FF" w:rsidP="00E653FF">
      <w:pPr>
        <w:suppressAutoHyphens w:val="0"/>
        <w:spacing w:after="0"/>
        <w:ind w:right="484"/>
        <w:jc w:val="right"/>
        <w:rPr>
          <w:rFonts w:ascii="Arial" w:hAnsi="Arial" w:cs="Arial"/>
          <w:sz w:val="16"/>
          <w:lang w:val="el-GR" w:eastAsia="el-GR"/>
        </w:rPr>
      </w:pPr>
      <w:r w:rsidRPr="00E653FF">
        <w:rPr>
          <w:rFonts w:ascii="Arial" w:hAnsi="Arial" w:cs="Arial"/>
          <w:sz w:val="16"/>
          <w:lang w:val="el-GR" w:eastAsia="el-GR"/>
        </w:rPr>
        <w:t>Ημερομηνία:</w:t>
      </w:r>
      <w:r w:rsidRPr="004B2049">
        <w:rPr>
          <w:rFonts w:ascii="Arial" w:hAnsi="Arial" w:cs="Arial"/>
          <w:sz w:val="16"/>
          <w:lang w:val="el-GR" w:eastAsia="el-GR"/>
        </w:rPr>
        <w:t xml:space="preserve">    </w:t>
      </w:r>
      <w:r w:rsidRPr="00E653FF">
        <w:rPr>
          <w:rFonts w:ascii="Arial" w:hAnsi="Arial" w:cs="Arial"/>
          <w:sz w:val="16"/>
          <w:lang w:val="el-GR" w:eastAsia="el-GR"/>
        </w:rPr>
        <w:t xml:space="preserve">    20</w:t>
      </w:r>
    </w:p>
    <w:p w14:paraId="592DC89B" w14:textId="77777777" w:rsidR="00E653FF" w:rsidRPr="00E653FF" w:rsidRDefault="00E653FF" w:rsidP="00E653FF">
      <w:pPr>
        <w:suppressAutoHyphens w:val="0"/>
        <w:spacing w:after="0"/>
        <w:ind w:right="484"/>
        <w:jc w:val="right"/>
        <w:rPr>
          <w:rFonts w:ascii="Arial" w:hAnsi="Arial" w:cs="Arial"/>
          <w:sz w:val="16"/>
          <w:lang w:val="el-GR" w:eastAsia="el-GR"/>
        </w:rPr>
      </w:pPr>
    </w:p>
    <w:p w14:paraId="4C75D46D" w14:textId="77777777" w:rsidR="00E653FF" w:rsidRPr="00E653FF" w:rsidRDefault="00E653FF" w:rsidP="00E653FF">
      <w:pPr>
        <w:suppressAutoHyphens w:val="0"/>
        <w:spacing w:after="0"/>
        <w:ind w:right="484"/>
        <w:jc w:val="right"/>
        <w:rPr>
          <w:rFonts w:ascii="Arial" w:hAnsi="Arial" w:cs="Arial"/>
          <w:sz w:val="16"/>
          <w:lang w:val="el-GR" w:eastAsia="el-GR"/>
        </w:rPr>
      </w:pPr>
      <w:r w:rsidRPr="00E653FF">
        <w:rPr>
          <w:rFonts w:ascii="Arial" w:hAnsi="Arial" w:cs="Arial"/>
          <w:sz w:val="16"/>
          <w:lang w:val="el-GR" w:eastAsia="el-GR"/>
        </w:rPr>
        <w:t>Ο – Η Δηλ.</w:t>
      </w:r>
    </w:p>
    <w:p w14:paraId="5F632593" w14:textId="77777777" w:rsidR="00E653FF" w:rsidRPr="00E653FF" w:rsidRDefault="00E653FF" w:rsidP="00E653FF">
      <w:pPr>
        <w:suppressAutoHyphens w:val="0"/>
        <w:spacing w:after="0"/>
        <w:jc w:val="right"/>
        <w:rPr>
          <w:rFonts w:ascii="Arial" w:hAnsi="Arial" w:cs="Arial"/>
          <w:sz w:val="16"/>
          <w:lang w:val="el-GR" w:eastAsia="el-GR"/>
        </w:rPr>
      </w:pPr>
    </w:p>
    <w:p w14:paraId="79A55948" w14:textId="77777777" w:rsidR="00E653FF" w:rsidRPr="00E653FF" w:rsidRDefault="00E653FF" w:rsidP="00E653FF">
      <w:pPr>
        <w:suppressAutoHyphens w:val="0"/>
        <w:spacing w:after="0"/>
        <w:jc w:val="right"/>
        <w:rPr>
          <w:rFonts w:ascii="Arial" w:hAnsi="Arial" w:cs="Arial"/>
          <w:sz w:val="16"/>
          <w:lang w:val="el-GR" w:eastAsia="el-GR"/>
        </w:rPr>
      </w:pPr>
    </w:p>
    <w:p w14:paraId="575F1A0A" w14:textId="77777777" w:rsidR="00E653FF" w:rsidRPr="00E653FF" w:rsidRDefault="00E653FF" w:rsidP="00E653FF">
      <w:pPr>
        <w:suppressAutoHyphens w:val="0"/>
        <w:spacing w:after="0"/>
        <w:jc w:val="right"/>
        <w:rPr>
          <w:rFonts w:ascii="Arial" w:hAnsi="Arial" w:cs="Arial"/>
          <w:sz w:val="16"/>
          <w:lang w:val="el-GR" w:eastAsia="el-GR"/>
        </w:rPr>
      </w:pPr>
    </w:p>
    <w:p w14:paraId="7676C746" w14:textId="77777777" w:rsidR="00E653FF" w:rsidRPr="00E653FF" w:rsidRDefault="00E653FF" w:rsidP="00E653FF">
      <w:pPr>
        <w:suppressAutoHyphens w:val="0"/>
        <w:spacing w:after="0"/>
        <w:ind w:right="484"/>
        <w:jc w:val="right"/>
        <w:rPr>
          <w:rFonts w:ascii="Arial" w:hAnsi="Arial" w:cs="Arial"/>
          <w:sz w:val="16"/>
          <w:lang w:val="el-GR" w:eastAsia="el-GR"/>
        </w:rPr>
      </w:pPr>
      <w:r w:rsidRPr="00E653FF">
        <w:rPr>
          <w:rFonts w:ascii="Arial" w:hAnsi="Arial" w:cs="Arial"/>
          <w:sz w:val="16"/>
          <w:lang w:val="el-GR" w:eastAsia="el-GR"/>
        </w:rPr>
        <w:t>(Υπογραφή)</w:t>
      </w:r>
    </w:p>
    <w:p w14:paraId="45C7B9DF" w14:textId="77777777" w:rsidR="00E653FF" w:rsidRPr="00E653FF" w:rsidRDefault="00E653FF" w:rsidP="00E653FF">
      <w:pPr>
        <w:suppressAutoHyphens w:val="0"/>
        <w:spacing w:after="160" w:line="259" w:lineRule="auto"/>
        <w:rPr>
          <w:rFonts w:ascii="Arial" w:eastAsia="Calibri" w:hAnsi="Arial" w:cs="Arial"/>
          <w:sz w:val="18"/>
          <w:szCs w:val="22"/>
          <w:lang w:val="el-GR" w:eastAsia="en-US"/>
        </w:rPr>
      </w:pPr>
    </w:p>
    <w:p w14:paraId="1A327A27" w14:textId="77777777" w:rsidR="00E653FF" w:rsidRPr="00E653FF" w:rsidRDefault="00E653FF" w:rsidP="00E653FF">
      <w:pPr>
        <w:suppressAutoHyphens w:val="0"/>
        <w:spacing w:after="160" w:line="259" w:lineRule="auto"/>
        <w:rPr>
          <w:rFonts w:ascii="Arial" w:eastAsia="Calibri" w:hAnsi="Arial" w:cs="Arial"/>
          <w:sz w:val="18"/>
          <w:szCs w:val="22"/>
          <w:lang w:val="el-GR" w:eastAsia="en-US"/>
        </w:rPr>
      </w:pPr>
    </w:p>
    <w:p w14:paraId="1D84F15A" w14:textId="77777777" w:rsidR="00E653FF" w:rsidRPr="00E653FF" w:rsidRDefault="00E653FF" w:rsidP="00E653FF">
      <w:pPr>
        <w:suppressAutoHyphens w:val="0"/>
        <w:spacing w:after="0"/>
        <w:ind w:left="-180"/>
        <w:rPr>
          <w:rFonts w:ascii="Arial" w:hAnsi="Arial" w:cs="Arial"/>
          <w:sz w:val="18"/>
          <w:lang w:val="el-GR" w:eastAsia="el-GR"/>
        </w:rPr>
      </w:pPr>
      <w:r w:rsidRPr="00E653FF">
        <w:rPr>
          <w:rFonts w:ascii="Arial" w:hAnsi="Arial" w:cs="Arial"/>
          <w:sz w:val="18"/>
          <w:lang w:val="el-GR" w:eastAsia="el-GR"/>
        </w:rPr>
        <w:t>(1) Αναγράφεται από τον ενδιαφερόμενο πολίτη ή Αρχή ή η Υπηρεσία του δημόσιου τομέα, που απευθύνεται η αίτηση.</w:t>
      </w:r>
    </w:p>
    <w:p w14:paraId="102BD29B" w14:textId="77777777" w:rsidR="00E653FF" w:rsidRPr="00E653FF" w:rsidRDefault="00E653FF" w:rsidP="00E653FF">
      <w:pPr>
        <w:suppressAutoHyphens w:val="0"/>
        <w:spacing w:after="0"/>
        <w:ind w:left="-180"/>
        <w:rPr>
          <w:rFonts w:ascii="Arial" w:hAnsi="Arial" w:cs="Arial"/>
          <w:sz w:val="18"/>
          <w:lang w:val="el-GR" w:eastAsia="el-GR"/>
        </w:rPr>
      </w:pPr>
      <w:r w:rsidRPr="00E653FF">
        <w:rPr>
          <w:rFonts w:ascii="Arial" w:hAnsi="Arial" w:cs="Arial"/>
          <w:sz w:val="18"/>
          <w:lang w:val="el-GR" w:eastAsia="el-GR"/>
        </w:rPr>
        <w:t xml:space="preserve">(2) Αναγράφεται ολογράφως. </w:t>
      </w:r>
    </w:p>
    <w:p w14:paraId="7C3B2DAA" w14:textId="77777777" w:rsidR="00E653FF" w:rsidRPr="00E653FF" w:rsidRDefault="00E653FF" w:rsidP="00E653FF">
      <w:pPr>
        <w:suppressAutoHyphens w:val="0"/>
        <w:spacing w:after="0"/>
        <w:ind w:left="-180"/>
        <w:rPr>
          <w:rFonts w:ascii="Arial" w:hAnsi="Arial" w:cs="Arial"/>
          <w:sz w:val="18"/>
          <w:lang w:val="el-GR" w:eastAsia="el-GR"/>
        </w:rPr>
      </w:pPr>
      <w:r w:rsidRPr="00E653FF">
        <w:rPr>
          <w:rFonts w:ascii="Arial" w:hAnsi="Arial" w:cs="Arial"/>
          <w:sz w:val="18"/>
          <w:lang w:val="el-GR"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0553DD27" w14:textId="77777777" w:rsidR="00E653FF" w:rsidRPr="00E653FF" w:rsidRDefault="00E653FF" w:rsidP="00E653FF">
      <w:pPr>
        <w:suppressAutoHyphens w:val="0"/>
        <w:spacing w:after="0"/>
        <w:ind w:left="-180"/>
        <w:rPr>
          <w:rFonts w:ascii="Arial" w:hAnsi="Arial" w:cs="Arial"/>
          <w:sz w:val="18"/>
          <w:lang w:val="el-GR" w:eastAsia="el-GR"/>
        </w:rPr>
      </w:pPr>
      <w:r w:rsidRPr="00E653FF">
        <w:rPr>
          <w:rFonts w:ascii="Arial" w:hAnsi="Arial" w:cs="Arial"/>
          <w:sz w:val="18"/>
          <w:lang w:val="el-GR" w:eastAsia="el-GR"/>
        </w:rPr>
        <w:t xml:space="preserve">(4) Σε περίπτωση ανεπάρκειας χώρου η δήλωση συνεχίζεται στην πίσω όψη της και υπογράφεται από τον δηλούντα ή την δηλούσα. </w:t>
      </w:r>
    </w:p>
    <w:p w14:paraId="7D57E786" w14:textId="77777777" w:rsidR="00E653FF" w:rsidRPr="00E653FF" w:rsidRDefault="00E653FF" w:rsidP="00E653FF">
      <w:pPr>
        <w:suppressAutoHyphens w:val="0"/>
        <w:spacing w:after="0"/>
        <w:ind w:left="-180"/>
        <w:rPr>
          <w:rFonts w:ascii="Arial" w:hAnsi="Arial" w:cs="Arial"/>
          <w:sz w:val="20"/>
          <w:lang w:val="el-GR" w:eastAsia="el-GR"/>
        </w:rPr>
      </w:pPr>
      <w:r w:rsidRPr="00E653FF">
        <w:rPr>
          <w:rFonts w:ascii="Arial" w:hAnsi="Arial" w:cs="Arial"/>
          <w:sz w:val="18"/>
          <w:lang w:val="el-GR" w:eastAsia="el-GR"/>
        </w:rPr>
        <w:t>*) συμπληρώνεται αν πρόκειται για κοινοπραξία, ένωση κ.α.</w:t>
      </w:r>
    </w:p>
    <w:p w14:paraId="3059EF06" w14:textId="77777777" w:rsidR="00E653FF" w:rsidRPr="00E653FF" w:rsidRDefault="00E653FF" w:rsidP="00E653FF">
      <w:pPr>
        <w:suppressAutoHyphens w:val="0"/>
        <w:spacing w:after="160" w:line="259" w:lineRule="auto"/>
        <w:jc w:val="center"/>
        <w:rPr>
          <w:rFonts w:ascii="Calibri" w:eastAsia="Calibri" w:hAnsi="Calibri" w:cs="Arial"/>
          <w:i/>
          <w:color w:val="FFFFFF"/>
          <w:szCs w:val="22"/>
          <w:lang w:val="en-US" w:eastAsia="en-US"/>
        </w:rPr>
      </w:pPr>
      <w:r w:rsidRPr="00E653FF">
        <w:rPr>
          <w:rFonts w:ascii="Arial" w:eastAsia="Calibri" w:hAnsi="Arial" w:cs="Arial"/>
          <w:b/>
          <w:bCs/>
          <w:i/>
          <w:color w:val="FFFFFF"/>
          <w:sz w:val="20"/>
          <w:szCs w:val="20"/>
          <w:lang w:val="en-US" w:eastAsia="en-US"/>
        </w:rPr>
        <w:t>Download from Diorismos.gr</w:t>
      </w:r>
    </w:p>
    <w:p w14:paraId="05339007" w14:textId="77777777" w:rsidR="00E653FF" w:rsidRPr="00E653FF" w:rsidRDefault="00E653FF" w:rsidP="00E653FF">
      <w:pPr>
        <w:suppressAutoHyphens w:val="0"/>
        <w:spacing w:after="160" w:line="259" w:lineRule="auto"/>
        <w:jc w:val="left"/>
        <w:rPr>
          <w:rFonts w:ascii="Arial" w:eastAsia="Calibri" w:hAnsi="Arial" w:cs="Arial"/>
          <w:bCs/>
          <w:sz w:val="20"/>
          <w:szCs w:val="20"/>
          <w:lang w:val="en-US" w:eastAsia="en-US"/>
        </w:rPr>
      </w:pPr>
      <w:r w:rsidRPr="00E653FF">
        <w:rPr>
          <w:rFonts w:ascii="Arial" w:eastAsia="Calibri" w:hAnsi="Arial" w:cs="Arial"/>
          <w:sz w:val="20"/>
          <w:szCs w:val="22"/>
          <w:lang w:val="en-US" w:eastAsia="en-US"/>
        </w:rPr>
        <w:t xml:space="preserve"> </w:t>
      </w:r>
    </w:p>
    <w:p w14:paraId="2628FDAA" w14:textId="77777777" w:rsidR="00E653FF" w:rsidRPr="00E653FF" w:rsidRDefault="00E653FF" w:rsidP="00E653FF">
      <w:pPr>
        <w:suppressAutoHyphens w:val="0"/>
        <w:spacing w:after="160" w:line="259" w:lineRule="auto"/>
        <w:jc w:val="center"/>
        <w:rPr>
          <w:rFonts w:ascii="Arial" w:eastAsia="Calibri" w:hAnsi="Arial" w:cs="Arial"/>
          <w:b/>
          <w:bCs/>
          <w:i/>
          <w:color w:val="FFFFFF"/>
          <w:sz w:val="20"/>
          <w:szCs w:val="20"/>
          <w:lang w:val="en-US" w:eastAsia="en-US"/>
        </w:rPr>
      </w:pPr>
      <w:r w:rsidRPr="00E653FF">
        <w:rPr>
          <w:rFonts w:ascii="Arial" w:eastAsia="Calibri" w:hAnsi="Arial" w:cs="Arial"/>
          <w:b/>
          <w:bCs/>
          <w:i/>
          <w:color w:val="FFFFFF"/>
          <w:sz w:val="20"/>
          <w:szCs w:val="20"/>
          <w:lang w:val="en-US" w:eastAsia="en-US"/>
        </w:rPr>
        <w:t xml:space="preserve">Download </w:t>
      </w:r>
    </w:p>
    <w:p w14:paraId="0D98212D" w14:textId="77777777" w:rsidR="00E653FF" w:rsidRPr="00E653FF" w:rsidRDefault="00E653FF" w:rsidP="00E653FF">
      <w:pPr>
        <w:suppressAutoHyphens w:val="0"/>
        <w:spacing w:after="160" w:line="259" w:lineRule="auto"/>
        <w:jc w:val="left"/>
        <w:rPr>
          <w:rFonts w:ascii="Times New Roman" w:eastAsia="Calibri" w:hAnsi="Times New Roman" w:cs="Arial"/>
          <w:sz w:val="24"/>
          <w:lang w:val="en-US" w:eastAsia="en-US"/>
        </w:rPr>
      </w:pPr>
    </w:p>
    <w:p w14:paraId="203D7A97" w14:textId="77777777" w:rsidR="00E653FF" w:rsidRPr="00E653FF" w:rsidRDefault="00E653FF" w:rsidP="00E653FF">
      <w:pPr>
        <w:suppressAutoHyphens w:val="0"/>
        <w:spacing w:after="160" w:line="259" w:lineRule="auto"/>
        <w:jc w:val="left"/>
        <w:rPr>
          <w:rFonts w:ascii="Calibri" w:eastAsia="Calibri" w:hAnsi="Calibri" w:cs="Arial"/>
          <w:szCs w:val="22"/>
          <w:lang w:val="en-US" w:eastAsia="en-US"/>
        </w:rPr>
      </w:pPr>
    </w:p>
    <w:p w14:paraId="7194B204" w14:textId="77777777" w:rsidR="00E653FF" w:rsidRPr="00E653FF" w:rsidRDefault="00E653FF" w:rsidP="00E653FF">
      <w:pPr>
        <w:suppressAutoHyphens w:val="0"/>
        <w:spacing w:after="160" w:line="259" w:lineRule="auto"/>
        <w:jc w:val="left"/>
        <w:rPr>
          <w:rFonts w:ascii="Calibri" w:eastAsia="Calibri" w:hAnsi="Calibri" w:cs="Arial"/>
          <w:szCs w:val="22"/>
          <w:lang w:val="en-US" w:eastAsia="en-US"/>
        </w:rPr>
      </w:pPr>
    </w:p>
    <w:p w14:paraId="1ABC8807" w14:textId="77777777" w:rsidR="00F0285C" w:rsidRPr="005D69A1" w:rsidRDefault="00F0285C" w:rsidP="009E4A16">
      <w:pPr>
        <w:rPr>
          <w:rFonts w:cs="Tahoma"/>
          <w:szCs w:val="22"/>
          <w:lang w:val="el-GR"/>
        </w:rPr>
      </w:pPr>
    </w:p>
    <w:sectPr w:rsidR="00F0285C" w:rsidRPr="005D69A1" w:rsidSect="00317788">
      <w:headerReference w:type="first" r:id="rId35"/>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48325" w14:textId="77777777" w:rsidR="00BA2777" w:rsidRDefault="00BA2777">
      <w:pPr>
        <w:spacing w:after="0"/>
      </w:pPr>
      <w:r>
        <w:separator/>
      </w:r>
    </w:p>
  </w:endnote>
  <w:endnote w:type="continuationSeparator" w:id="0">
    <w:p w14:paraId="4A0C3E97" w14:textId="77777777" w:rsidR="00BA2777" w:rsidRDefault="00BA2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Calibri"/>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panose1 w:val="020B0604030504040204"/>
    <w:charset w:val="A1"/>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EUAlbertina">
    <w:altName w:val="Times New Roman"/>
    <w:panose1 w:val="00000000000000000000"/>
    <w:charset w:val="00"/>
    <w:family w:val="roman"/>
    <w:notTrueType/>
    <w:pitch w:val="default"/>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484C52" w:rsidRPr="00A73BD3" w14:paraId="4A8139AA" w14:textId="77777777" w:rsidTr="003366E9">
      <w:tc>
        <w:tcPr>
          <w:tcW w:w="8747" w:type="dxa"/>
          <w:tcBorders>
            <w:top w:val="single" w:sz="4" w:space="0" w:color="auto"/>
          </w:tcBorders>
        </w:tcPr>
        <w:p w14:paraId="31962C0F" w14:textId="77777777" w:rsidR="00484C52" w:rsidRPr="001E54F6" w:rsidRDefault="00484C52" w:rsidP="006B55CD">
          <w:pPr>
            <w:pStyle w:val="af2"/>
            <w:spacing w:after="0"/>
            <w:rPr>
              <w:rStyle w:val="a3"/>
              <w:rFonts w:cs="Tahoma"/>
              <w:sz w:val="20"/>
              <w:szCs w:val="22"/>
              <w:lang w:val="el-GR"/>
            </w:rPr>
          </w:pPr>
          <w:r w:rsidRPr="001E54F6">
            <w:rPr>
              <w:rStyle w:val="a3"/>
              <w:rFonts w:cs="Tahoma"/>
              <w:sz w:val="20"/>
              <w:szCs w:val="22"/>
              <w:lang w:val="el-GR"/>
            </w:rPr>
            <w:t xml:space="preserve">Κοινωνία της Πληροφορίας </w:t>
          </w:r>
          <w:r>
            <w:rPr>
              <w:rStyle w:val="a3"/>
              <w:rFonts w:cs="Tahoma"/>
              <w:sz w:val="20"/>
              <w:szCs w:val="22"/>
            </w:rPr>
            <w:t>M</w:t>
          </w:r>
          <w:r w:rsidRPr="008C16A5">
            <w:rPr>
              <w:rStyle w:val="a3"/>
              <w:rFonts w:cs="Tahoma"/>
              <w:sz w:val="20"/>
              <w:szCs w:val="22"/>
              <w:lang w:val="el-GR"/>
            </w:rPr>
            <w:t>.</w:t>
          </w:r>
          <w:r w:rsidRPr="001E54F6">
            <w:rPr>
              <w:rStyle w:val="a3"/>
              <w:rFonts w:cs="Tahoma"/>
              <w:sz w:val="20"/>
              <w:szCs w:val="22"/>
              <w:lang w:val="el-GR"/>
            </w:rPr>
            <w:t xml:space="preserve">Α.Ε. </w:t>
          </w:r>
        </w:p>
      </w:tc>
      <w:tc>
        <w:tcPr>
          <w:tcW w:w="1108" w:type="dxa"/>
          <w:tcBorders>
            <w:top w:val="single" w:sz="4" w:space="0" w:color="auto"/>
          </w:tcBorders>
        </w:tcPr>
        <w:p w14:paraId="6924F96A" w14:textId="246E6F3F" w:rsidR="00484C52" w:rsidRPr="001E54F6" w:rsidRDefault="00484C52" w:rsidP="001E54F6">
          <w:pPr>
            <w:pStyle w:val="af2"/>
            <w:spacing w:after="0"/>
            <w:jc w:val="right"/>
            <w:rPr>
              <w:rStyle w:val="a3"/>
              <w:rFonts w:cs="Tahoma"/>
              <w:sz w:val="20"/>
              <w:szCs w:val="22"/>
            </w:rPr>
          </w:pPr>
          <w:r w:rsidRPr="001E54F6">
            <w:rPr>
              <w:rStyle w:val="a3"/>
              <w:rFonts w:cs="Tahoma"/>
              <w:sz w:val="20"/>
              <w:szCs w:val="22"/>
            </w:rPr>
            <w:fldChar w:fldCharType="begin"/>
          </w:r>
          <w:r w:rsidRPr="001E54F6">
            <w:rPr>
              <w:rStyle w:val="a3"/>
              <w:rFonts w:cs="Tahoma"/>
              <w:sz w:val="20"/>
              <w:szCs w:val="22"/>
            </w:rPr>
            <w:instrText xml:space="preserve"> PAGE </w:instrText>
          </w:r>
          <w:r w:rsidRPr="001E54F6">
            <w:rPr>
              <w:rStyle w:val="a3"/>
              <w:rFonts w:cs="Tahoma"/>
              <w:sz w:val="20"/>
              <w:szCs w:val="22"/>
            </w:rPr>
            <w:fldChar w:fldCharType="separate"/>
          </w:r>
          <w:r w:rsidR="00ED7FC7">
            <w:rPr>
              <w:rStyle w:val="a3"/>
              <w:rFonts w:cs="Tahoma"/>
              <w:noProof/>
              <w:sz w:val="20"/>
              <w:szCs w:val="22"/>
            </w:rPr>
            <w:t>29</w:t>
          </w:r>
          <w:r w:rsidRPr="001E54F6">
            <w:rPr>
              <w:rStyle w:val="a3"/>
              <w:rFonts w:cs="Tahoma"/>
              <w:sz w:val="20"/>
              <w:szCs w:val="22"/>
            </w:rPr>
            <w:fldChar w:fldCharType="end"/>
          </w:r>
          <w:r w:rsidRPr="001E54F6">
            <w:rPr>
              <w:rStyle w:val="a3"/>
              <w:rFonts w:cs="Tahoma"/>
              <w:sz w:val="20"/>
              <w:szCs w:val="22"/>
            </w:rPr>
            <w:t xml:space="preserve"> - </w:t>
          </w:r>
          <w:r w:rsidRPr="001E54F6">
            <w:rPr>
              <w:rStyle w:val="a3"/>
              <w:rFonts w:cs="Tahoma"/>
              <w:sz w:val="20"/>
              <w:szCs w:val="22"/>
            </w:rPr>
            <w:fldChar w:fldCharType="begin"/>
          </w:r>
          <w:r w:rsidRPr="001E54F6">
            <w:rPr>
              <w:rStyle w:val="a3"/>
              <w:rFonts w:cs="Tahoma"/>
              <w:sz w:val="20"/>
              <w:szCs w:val="22"/>
            </w:rPr>
            <w:instrText xml:space="preserve"> NUMPAGES </w:instrText>
          </w:r>
          <w:r w:rsidRPr="001E54F6">
            <w:rPr>
              <w:rStyle w:val="a3"/>
              <w:rFonts w:cs="Tahoma"/>
              <w:sz w:val="20"/>
              <w:szCs w:val="22"/>
            </w:rPr>
            <w:fldChar w:fldCharType="separate"/>
          </w:r>
          <w:r w:rsidR="00ED7FC7">
            <w:rPr>
              <w:rStyle w:val="a3"/>
              <w:rFonts w:cs="Tahoma"/>
              <w:noProof/>
              <w:sz w:val="20"/>
              <w:szCs w:val="22"/>
            </w:rPr>
            <w:t>76</w:t>
          </w:r>
          <w:r w:rsidRPr="001E54F6">
            <w:rPr>
              <w:rStyle w:val="a3"/>
              <w:rFonts w:cs="Tahoma"/>
              <w:sz w:val="20"/>
              <w:szCs w:val="22"/>
            </w:rPr>
            <w:fldChar w:fldCharType="end"/>
          </w:r>
        </w:p>
      </w:tc>
    </w:tr>
  </w:tbl>
  <w:p w14:paraId="5A8E06A6" w14:textId="77777777" w:rsidR="00484C52" w:rsidRPr="00603221" w:rsidRDefault="00484C52">
    <w:pPr>
      <w:pStyle w:val="af2"/>
      <w:rPr>
        <w:rFonts w:cs="Tahoma"/>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484C52" w:rsidRPr="00A73BD3" w14:paraId="401CBF98" w14:textId="77777777" w:rsidTr="00E71C44">
      <w:tc>
        <w:tcPr>
          <w:tcW w:w="8747" w:type="dxa"/>
          <w:tcBorders>
            <w:top w:val="single" w:sz="4" w:space="0" w:color="auto"/>
          </w:tcBorders>
        </w:tcPr>
        <w:p w14:paraId="63AD1BFE" w14:textId="77777777" w:rsidR="00484C52" w:rsidRPr="003D3B70" w:rsidRDefault="00484C52" w:rsidP="006B55CD">
          <w:pPr>
            <w:pStyle w:val="af2"/>
            <w:spacing w:after="0"/>
            <w:rPr>
              <w:rStyle w:val="a3"/>
              <w:rFonts w:cs="Tahoma"/>
              <w:sz w:val="20"/>
              <w:szCs w:val="22"/>
              <w:lang w:val="el-GR"/>
            </w:rPr>
          </w:pPr>
          <w:r w:rsidRPr="003D3B70">
            <w:rPr>
              <w:rStyle w:val="a3"/>
              <w:rFonts w:cs="Tahoma"/>
              <w:sz w:val="20"/>
              <w:szCs w:val="22"/>
              <w:lang w:val="el-GR"/>
            </w:rPr>
            <w:t xml:space="preserve">Κοινωνία της Πληροφορίας </w:t>
          </w:r>
          <w:r>
            <w:rPr>
              <w:rStyle w:val="a3"/>
              <w:rFonts w:cs="Tahoma"/>
              <w:sz w:val="20"/>
              <w:szCs w:val="22"/>
            </w:rPr>
            <w:t>M</w:t>
          </w:r>
          <w:r w:rsidRPr="008C16A5">
            <w:rPr>
              <w:rStyle w:val="a3"/>
              <w:rFonts w:cs="Tahoma"/>
              <w:sz w:val="20"/>
              <w:szCs w:val="22"/>
              <w:lang w:val="el-GR"/>
            </w:rPr>
            <w:t>.</w:t>
          </w:r>
          <w:r w:rsidRPr="003D3B70">
            <w:rPr>
              <w:rStyle w:val="a3"/>
              <w:rFonts w:cs="Tahoma"/>
              <w:sz w:val="20"/>
              <w:szCs w:val="22"/>
              <w:lang w:val="el-GR"/>
            </w:rPr>
            <w:t xml:space="preserve">Α.Ε. </w:t>
          </w:r>
        </w:p>
      </w:tc>
      <w:tc>
        <w:tcPr>
          <w:tcW w:w="1108" w:type="dxa"/>
          <w:tcBorders>
            <w:top w:val="single" w:sz="4" w:space="0" w:color="auto"/>
          </w:tcBorders>
        </w:tcPr>
        <w:p w14:paraId="0317B8E4" w14:textId="7FC798D3" w:rsidR="00484C52" w:rsidRPr="003D3B70" w:rsidRDefault="00484C52" w:rsidP="003D3B70">
          <w:pPr>
            <w:pStyle w:val="af2"/>
            <w:spacing w:after="0"/>
            <w:jc w:val="right"/>
            <w:rPr>
              <w:rStyle w:val="a3"/>
              <w:rFonts w:cs="Tahoma"/>
              <w:sz w:val="20"/>
              <w:szCs w:val="22"/>
            </w:rPr>
          </w:pPr>
          <w:r w:rsidRPr="003D3B70">
            <w:rPr>
              <w:rStyle w:val="a3"/>
              <w:rFonts w:cs="Tahoma"/>
              <w:sz w:val="20"/>
              <w:szCs w:val="22"/>
            </w:rPr>
            <w:fldChar w:fldCharType="begin"/>
          </w:r>
          <w:r w:rsidRPr="003D3B70">
            <w:rPr>
              <w:rStyle w:val="a3"/>
              <w:rFonts w:cs="Tahoma"/>
              <w:sz w:val="20"/>
              <w:szCs w:val="22"/>
            </w:rPr>
            <w:instrText xml:space="preserve"> PAGE </w:instrText>
          </w:r>
          <w:r w:rsidRPr="003D3B70">
            <w:rPr>
              <w:rStyle w:val="a3"/>
              <w:rFonts w:cs="Tahoma"/>
              <w:sz w:val="20"/>
              <w:szCs w:val="22"/>
            </w:rPr>
            <w:fldChar w:fldCharType="separate"/>
          </w:r>
          <w:r w:rsidR="00ED7FC7">
            <w:rPr>
              <w:rStyle w:val="a3"/>
              <w:rFonts w:cs="Tahoma"/>
              <w:noProof/>
              <w:sz w:val="20"/>
              <w:szCs w:val="22"/>
            </w:rPr>
            <w:t>76</w:t>
          </w:r>
          <w:r w:rsidRPr="003D3B70">
            <w:rPr>
              <w:rStyle w:val="a3"/>
              <w:rFonts w:cs="Tahoma"/>
              <w:sz w:val="20"/>
              <w:szCs w:val="22"/>
            </w:rPr>
            <w:fldChar w:fldCharType="end"/>
          </w:r>
          <w:r w:rsidRPr="003D3B70">
            <w:rPr>
              <w:rStyle w:val="a3"/>
              <w:rFonts w:cs="Tahoma"/>
              <w:sz w:val="20"/>
              <w:szCs w:val="22"/>
            </w:rPr>
            <w:t xml:space="preserve"> - </w:t>
          </w:r>
          <w:r w:rsidRPr="003D3B70">
            <w:rPr>
              <w:rStyle w:val="a3"/>
              <w:rFonts w:cs="Tahoma"/>
              <w:sz w:val="20"/>
              <w:szCs w:val="22"/>
            </w:rPr>
            <w:fldChar w:fldCharType="begin"/>
          </w:r>
          <w:r w:rsidRPr="003D3B70">
            <w:rPr>
              <w:rStyle w:val="a3"/>
              <w:rFonts w:cs="Tahoma"/>
              <w:sz w:val="20"/>
              <w:szCs w:val="22"/>
            </w:rPr>
            <w:instrText xml:space="preserve"> NUMPAGES </w:instrText>
          </w:r>
          <w:r w:rsidRPr="003D3B70">
            <w:rPr>
              <w:rStyle w:val="a3"/>
              <w:rFonts w:cs="Tahoma"/>
              <w:sz w:val="20"/>
              <w:szCs w:val="22"/>
            </w:rPr>
            <w:fldChar w:fldCharType="separate"/>
          </w:r>
          <w:r w:rsidR="00ED7FC7">
            <w:rPr>
              <w:rStyle w:val="a3"/>
              <w:rFonts w:cs="Tahoma"/>
              <w:noProof/>
              <w:sz w:val="20"/>
              <w:szCs w:val="22"/>
            </w:rPr>
            <w:t>76</w:t>
          </w:r>
          <w:r w:rsidRPr="003D3B70">
            <w:rPr>
              <w:rStyle w:val="a3"/>
              <w:rFonts w:cs="Tahoma"/>
              <w:sz w:val="20"/>
              <w:szCs w:val="22"/>
            </w:rPr>
            <w:fldChar w:fldCharType="end"/>
          </w:r>
        </w:p>
      </w:tc>
    </w:tr>
  </w:tbl>
  <w:p w14:paraId="29EF0FFA" w14:textId="77777777" w:rsidR="00484C52" w:rsidRDefault="00484C52" w:rsidP="00E71C44">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C2917" w14:textId="77777777" w:rsidR="00BA2777" w:rsidRDefault="00BA2777">
      <w:pPr>
        <w:spacing w:after="0"/>
      </w:pPr>
      <w:r>
        <w:separator/>
      </w:r>
    </w:p>
  </w:footnote>
  <w:footnote w:type="continuationSeparator" w:id="0">
    <w:p w14:paraId="5026DA73" w14:textId="77777777" w:rsidR="00BA2777" w:rsidRDefault="00BA2777">
      <w:pPr>
        <w:spacing w:after="0"/>
      </w:pPr>
      <w:r>
        <w:continuationSeparator/>
      </w:r>
    </w:p>
  </w:footnote>
  <w:footnote w:id="1">
    <w:p w14:paraId="06BFA82B" w14:textId="77777777" w:rsidR="00225BAF" w:rsidRPr="00C67412" w:rsidRDefault="00225BAF" w:rsidP="00225BAF">
      <w:pPr>
        <w:pStyle w:val="af4"/>
        <w:ind w:left="426" w:hanging="426"/>
        <w:rPr>
          <w:lang w:val="el-GR"/>
        </w:rPr>
      </w:pPr>
      <w:r>
        <w:rPr>
          <w:rStyle w:val="ab"/>
        </w:rPr>
        <w:footnoteRef/>
      </w:r>
      <w:r w:rsidRPr="00C67412">
        <w:rPr>
          <w:lang w:val="el-GR"/>
        </w:rPr>
        <w:t xml:space="preserve">     </w:t>
      </w:r>
      <w:r>
        <w:rPr>
          <w:lang w:val="el-GR"/>
        </w:rPr>
        <w:t>Άρθρο</w:t>
      </w:r>
      <w:r w:rsidRPr="00C67412">
        <w:rPr>
          <w:lang w:val="el-GR"/>
        </w:rPr>
        <w:t xml:space="preserve"> 100, </w:t>
      </w:r>
      <w:r>
        <w:rPr>
          <w:lang w:val="el-GR"/>
        </w:rPr>
        <w:t>παρ</w:t>
      </w:r>
      <w:r w:rsidRPr="00C67412">
        <w:rPr>
          <w:lang w:val="el-GR"/>
        </w:rPr>
        <w:t xml:space="preserve">. 5 </w:t>
      </w:r>
      <w:r>
        <w:rPr>
          <w:lang w:val="el-GR"/>
        </w:rPr>
        <w:t>του</w:t>
      </w:r>
      <w:r w:rsidRPr="00C67412">
        <w:rPr>
          <w:lang w:val="el-GR"/>
        </w:rPr>
        <w:t xml:space="preserve"> </w:t>
      </w:r>
      <w:r>
        <w:rPr>
          <w:lang w:val="el-GR"/>
        </w:rPr>
        <w:t>ν</w:t>
      </w:r>
      <w:r w:rsidRPr="00C67412">
        <w:rPr>
          <w:lang w:val="el-GR"/>
        </w:rPr>
        <w:t>. 4412/2016</w:t>
      </w:r>
    </w:p>
  </w:footnote>
  <w:footnote w:id="2">
    <w:p w14:paraId="2200E92E" w14:textId="77777777" w:rsidR="00B41824" w:rsidRPr="002913F6" w:rsidRDefault="00B41824" w:rsidP="00B41824">
      <w:pPr>
        <w:pStyle w:val="af4"/>
        <w:rPr>
          <w:lang w:val="el-GR"/>
        </w:rPr>
      </w:pPr>
      <w:r>
        <w:rPr>
          <w:rStyle w:val="a8"/>
        </w:rPr>
        <w:footnoteRef/>
      </w:r>
      <w:r>
        <w:rPr>
          <w:lang w:val="el-GR"/>
        </w:rPr>
        <w:tab/>
        <w:t>Άρθρο 105 παρ. 7 του ν. 4412/2016, όπως αντικαταστάθηκε από το άρθρο 45 του ν. 4782/2021.</w:t>
      </w:r>
    </w:p>
  </w:footnote>
  <w:footnote w:id="3">
    <w:p w14:paraId="17FE594A" w14:textId="77777777" w:rsidR="00B41824" w:rsidRPr="002913F6" w:rsidRDefault="00B41824" w:rsidP="00B41824">
      <w:pPr>
        <w:pStyle w:val="af4"/>
        <w:rPr>
          <w:lang w:val="el-GR"/>
        </w:rPr>
      </w:pPr>
      <w:r>
        <w:rPr>
          <w:rStyle w:val="a8"/>
        </w:rPr>
        <w:footnoteRef/>
      </w:r>
      <w:r>
        <w:rPr>
          <w:lang w:val="el-GR"/>
        </w:rPr>
        <w:tab/>
        <w:t>Άρθρο 105 παρ. 8 του ν. 4412/2016, όπως αντικαταστάθηκε από το άρθρο 45 του ν. 4782/2021.</w:t>
      </w:r>
    </w:p>
  </w:footnote>
  <w:footnote w:id="4">
    <w:p w14:paraId="58B194D9" w14:textId="77777777" w:rsidR="00484C52" w:rsidRPr="00CD542D" w:rsidRDefault="00484C52" w:rsidP="006E4901">
      <w:pPr>
        <w:pStyle w:val="af4"/>
        <w:rPr>
          <w:lang w:val="en-US"/>
        </w:rPr>
      </w:pPr>
      <w:r>
        <w:rPr>
          <w:rStyle w:val="ab"/>
        </w:rPr>
        <w:footnoteRef/>
      </w:r>
      <w:r w:rsidRPr="00603221">
        <w:rPr>
          <w:lang w:val="el-GR"/>
        </w:rPr>
        <w:t>Ως</w:t>
      </w:r>
      <w:r w:rsidRPr="00C14F1C">
        <w:rPr>
          <w:lang w:val="en-US"/>
        </w:rPr>
        <w:t xml:space="preserve"> </w:t>
      </w:r>
      <w:r>
        <w:rPr>
          <w:lang w:val="el-GR"/>
        </w:rPr>
        <w:t>θέσεις</w:t>
      </w:r>
      <w:r w:rsidRPr="00C14F1C">
        <w:rPr>
          <w:lang w:val="en-US"/>
        </w:rPr>
        <w:t xml:space="preserve"> </w:t>
      </w:r>
      <w:r w:rsidRPr="00603221">
        <w:rPr>
          <w:lang w:val="el-GR"/>
        </w:rPr>
        <w:t>ενδεικτικά</w:t>
      </w:r>
      <w:r w:rsidRPr="00C14F1C">
        <w:rPr>
          <w:lang w:val="en-US"/>
        </w:rPr>
        <w:t xml:space="preserve"> </w:t>
      </w:r>
      <w:r w:rsidRPr="00603221">
        <w:rPr>
          <w:lang w:val="el-GR"/>
        </w:rPr>
        <w:t>αναφέρονται</w:t>
      </w:r>
      <w:r w:rsidRPr="00CD542D">
        <w:rPr>
          <w:lang w:val="en-US"/>
        </w:rPr>
        <w:t xml:space="preserve"> : </w:t>
      </w:r>
      <w:r>
        <w:rPr>
          <w:lang w:val="en-GB"/>
        </w:rPr>
        <w:t>m</w:t>
      </w:r>
      <w:proofErr w:type="spellStart"/>
      <w:r>
        <w:rPr>
          <w:lang w:val="en-US"/>
        </w:rPr>
        <w:t>anager</w:t>
      </w:r>
      <w:proofErr w:type="spellEnd"/>
      <w:r w:rsidRPr="00CD542D">
        <w:rPr>
          <w:lang w:val="en-US"/>
        </w:rPr>
        <w:t xml:space="preserve">, </w:t>
      </w:r>
      <w:r>
        <w:rPr>
          <w:lang w:val="en-US"/>
        </w:rPr>
        <w:t>senior</w:t>
      </w:r>
      <w:r w:rsidRPr="00C14F1C">
        <w:rPr>
          <w:lang w:val="en-US"/>
        </w:rPr>
        <w:t xml:space="preserve"> </w:t>
      </w:r>
      <w:r>
        <w:rPr>
          <w:lang w:val="en-US"/>
        </w:rPr>
        <w:t>consultant</w:t>
      </w:r>
      <w:r w:rsidRPr="00CD542D">
        <w:rPr>
          <w:lang w:val="en-US"/>
        </w:rPr>
        <w:t xml:space="preserve">, </w:t>
      </w:r>
      <w:r>
        <w:rPr>
          <w:lang w:val="en-US"/>
        </w:rPr>
        <w:t>consultant</w:t>
      </w:r>
      <w:r w:rsidRPr="00CD542D">
        <w:rPr>
          <w:lang w:val="en-US"/>
        </w:rPr>
        <w:t xml:space="preserve">, </w:t>
      </w:r>
      <w:r>
        <w:rPr>
          <w:lang w:val="en-US"/>
        </w:rPr>
        <w:t>business</w:t>
      </w:r>
      <w:r w:rsidRPr="00C14F1C">
        <w:rPr>
          <w:lang w:val="en-US"/>
        </w:rPr>
        <w:t xml:space="preserve"> </w:t>
      </w:r>
      <w:r>
        <w:rPr>
          <w:lang w:val="en-US"/>
        </w:rPr>
        <w:t>expert</w:t>
      </w:r>
      <w:r w:rsidRPr="00C14F1C">
        <w:rPr>
          <w:lang w:val="en-US"/>
        </w:rPr>
        <w:t xml:space="preserve"> </w:t>
      </w:r>
      <w:proofErr w:type="spellStart"/>
      <w:r w:rsidRPr="00603221">
        <w:rPr>
          <w:lang w:val="el-GR"/>
        </w:rPr>
        <w:t>κλπ</w:t>
      </w:r>
      <w:proofErr w:type="spellEnd"/>
      <w:r w:rsidRPr="00CD542D">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6A7FD" w14:textId="237CCBE0" w:rsidR="00484C52" w:rsidRPr="003D3B70" w:rsidRDefault="00484C52" w:rsidP="00E86671">
    <w:pPr>
      <w:pStyle w:val="af3"/>
      <w:pBdr>
        <w:bottom w:val="single" w:sz="4" w:space="1" w:color="auto"/>
      </w:pBdr>
      <w:jc w:val="center"/>
      <w:rPr>
        <w:rFonts w:cs="Tahoma"/>
        <w:i/>
        <w:iCs/>
        <w:sz w:val="20"/>
        <w:szCs w:val="22"/>
        <w:lang w:val="el-GR"/>
      </w:rPr>
    </w:pPr>
    <w:r w:rsidRPr="007F3641">
      <w:rPr>
        <w:rFonts w:asciiTheme="minorHAnsi" w:hAnsiTheme="minorHAnsi" w:cstheme="minorHAnsi"/>
        <w:i/>
        <w:iCs/>
        <w:szCs w:val="22"/>
        <w:lang w:val="el-GR"/>
      </w:rPr>
      <w:t xml:space="preserve">Διακήρυξη Ηλεκτρονικού Ανοικτού </w:t>
    </w:r>
    <w:r w:rsidR="00E86671">
      <w:rPr>
        <w:rFonts w:asciiTheme="minorHAnsi" w:hAnsiTheme="minorHAnsi" w:cstheme="minorHAnsi"/>
        <w:i/>
        <w:iCs/>
        <w:szCs w:val="22"/>
        <w:lang w:val="el-GR"/>
      </w:rPr>
      <w:t xml:space="preserve">Κάτω </w:t>
    </w:r>
    <w:r w:rsidRPr="007F3641">
      <w:rPr>
        <w:rFonts w:asciiTheme="minorHAnsi" w:hAnsiTheme="minorHAnsi" w:cstheme="minorHAnsi"/>
        <w:i/>
        <w:iCs/>
        <w:szCs w:val="22"/>
        <w:lang w:val="el-GR"/>
      </w:rPr>
      <w:t xml:space="preserve">των Ορίων Διαγωνισμού για το </w:t>
    </w:r>
    <w:bookmarkStart w:id="11" w:name="_Hlk99976716"/>
    <w:bookmarkStart w:id="12" w:name="_Hlk99976717"/>
    <w:r w:rsidRPr="007F3641">
      <w:rPr>
        <w:rFonts w:asciiTheme="minorHAnsi" w:hAnsiTheme="minorHAnsi" w:cstheme="minorHAnsi"/>
        <w:i/>
        <w:iCs/>
        <w:szCs w:val="22"/>
        <w:lang w:val="el-GR"/>
      </w:rPr>
      <w:t xml:space="preserve">Έργο </w:t>
    </w:r>
    <w:bookmarkEnd w:id="11"/>
    <w:bookmarkEnd w:id="12"/>
    <w:r w:rsidR="00E86671" w:rsidRPr="00E86671">
      <w:rPr>
        <w:rFonts w:asciiTheme="minorHAnsi" w:hAnsiTheme="minorHAnsi" w:cstheme="minorHAnsi"/>
        <w:b/>
        <w:i/>
        <w:iCs/>
        <w:szCs w:val="22"/>
        <w:lang w:val="el-GR"/>
      </w:rPr>
      <w:t>«Παροχή Υποστηρικτικών Υπηρεσιών στο Τμήμα Διαχείρισης Συμβάσεων</w:t>
    </w:r>
    <w:r w:rsidR="00E86671">
      <w:rPr>
        <w:rFonts w:asciiTheme="minorHAnsi" w:hAnsiTheme="minorHAnsi" w:cstheme="minorHAnsi"/>
        <w:b/>
        <w:i/>
        <w:iCs/>
        <w:szCs w:val="22"/>
        <w:lang w:val="el-GR"/>
      </w:rPr>
      <w:t xml:space="preserve"> </w:t>
    </w:r>
    <w:r w:rsidR="00E86671" w:rsidRPr="00E86671">
      <w:rPr>
        <w:rFonts w:asciiTheme="minorHAnsi" w:hAnsiTheme="minorHAnsi" w:cstheme="minorHAnsi"/>
        <w:b/>
        <w:i/>
        <w:iCs/>
        <w:szCs w:val="22"/>
        <w:lang w:val="el-GR"/>
      </w:rPr>
      <w:t>(</w:t>
    </w:r>
    <w:proofErr w:type="spellStart"/>
    <w:r w:rsidR="00E86671" w:rsidRPr="00E86671">
      <w:rPr>
        <w:rFonts w:asciiTheme="minorHAnsi" w:hAnsiTheme="minorHAnsi" w:cstheme="minorHAnsi"/>
        <w:b/>
        <w:i/>
        <w:iCs/>
        <w:szCs w:val="22"/>
        <w:lang w:val="el-GR"/>
      </w:rPr>
      <w:t>Contract</w:t>
    </w:r>
    <w:proofErr w:type="spellEnd"/>
    <w:r w:rsidR="00E86671" w:rsidRPr="00E86671">
      <w:rPr>
        <w:rFonts w:asciiTheme="minorHAnsi" w:hAnsiTheme="minorHAnsi" w:cstheme="minorHAnsi"/>
        <w:b/>
        <w:i/>
        <w:iCs/>
        <w:szCs w:val="22"/>
        <w:lang w:val="el-GR"/>
      </w:rPr>
      <w:t xml:space="preserve"> </w:t>
    </w:r>
    <w:proofErr w:type="spellStart"/>
    <w:r w:rsidR="00E86671" w:rsidRPr="00E86671">
      <w:rPr>
        <w:rFonts w:asciiTheme="minorHAnsi" w:hAnsiTheme="minorHAnsi" w:cstheme="minorHAnsi"/>
        <w:b/>
        <w:i/>
        <w:iCs/>
        <w:szCs w:val="22"/>
        <w:lang w:val="el-GR"/>
      </w:rPr>
      <w:t>Management</w:t>
    </w:r>
    <w:proofErr w:type="spellEnd"/>
    <w:r w:rsidR="00E86671" w:rsidRPr="00E86671">
      <w:rPr>
        <w:rFonts w:asciiTheme="minorHAnsi" w:hAnsiTheme="minorHAnsi" w:cstheme="minorHAnsi"/>
        <w:b/>
        <w:i/>
        <w:iCs/>
        <w:szCs w:val="22"/>
        <w:lang w:val="el-GR"/>
      </w:rPr>
      <w:t>) της “Κοινωνίας της Πληροφορίας Μ.Α.Ε.”»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484C52" w:rsidRPr="00E63DCB" w14:paraId="3F09032A" w14:textId="77777777" w:rsidTr="00D14975">
      <w:trPr>
        <w:trHeight w:val="417"/>
      </w:trPr>
      <w:tc>
        <w:tcPr>
          <w:tcW w:w="3104" w:type="dxa"/>
          <w:vMerge w:val="restart"/>
          <w:tcBorders>
            <w:top w:val="nil"/>
            <w:left w:val="nil"/>
            <w:bottom w:val="nil"/>
            <w:right w:val="nil"/>
          </w:tcBorders>
          <w:shd w:val="clear" w:color="auto" w:fill="auto"/>
        </w:tcPr>
        <w:p w14:paraId="7FB280D8" w14:textId="77777777" w:rsidR="00484C52" w:rsidRPr="00844F97" w:rsidRDefault="00484C52" w:rsidP="00844F97">
          <w:pPr>
            <w:ind w:right="-442"/>
            <w:rPr>
              <w:rFonts w:ascii="Calibri" w:hAnsi="Calibri" w:cs="Tahoma"/>
              <w:b/>
              <w:szCs w:val="22"/>
              <w:lang w:val="en-US" w:eastAsia="en-US"/>
            </w:rPr>
          </w:pPr>
          <w:r w:rsidRPr="00844F97">
            <w:rPr>
              <w:rFonts w:ascii="Calibri" w:hAnsi="Calibri" w:cs="Tahoma"/>
              <w:b/>
              <w:noProof/>
              <w:szCs w:val="22"/>
              <w:lang w:val="en-US" w:eastAsia="en-US"/>
            </w:rPr>
            <w:drawing>
              <wp:inline distT="0" distB="0" distL="0" distR="0" wp14:anchorId="1E0CCB87" wp14:editId="6BE8AFEA">
                <wp:extent cx="1562100" cy="495300"/>
                <wp:effectExtent l="0" t="0" r="0" b="0"/>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495300"/>
                        </a:xfrm>
                        <a:prstGeom prst="rect">
                          <a:avLst/>
                        </a:prstGeom>
                        <a:noFill/>
                      </pic:spPr>
                    </pic:pic>
                  </a:graphicData>
                </a:graphic>
              </wp:inline>
            </w:drawing>
          </w:r>
        </w:p>
      </w:tc>
      <w:tc>
        <w:tcPr>
          <w:tcW w:w="6426" w:type="dxa"/>
          <w:tcBorders>
            <w:top w:val="nil"/>
            <w:left w:val="nil"/>
            <w:bottom w:val="single" w:sz="4" w:space="0" w:color="auto"/>
            <w:right w:val="nil"/>
          </w:tcBorders>
          <w:shd w:val="clear" w:color="auto" w:fill="auto"/>
          <w:vAlign w:val="center"/>
        </w:tcPr>
        <w:p w14:paraId="7E05C950" w14:textId="77777777" w:rsidR="00484C52" w:rsidRPr="00844F97" w:rsidRDefault="00484C52" w:rsidP="00844F97">
          <w:pPr>
            <w:tabs>
              <w:tab w:val="right" w:pos="8306"/>
            </w:tabs>
            <w:spacing w:before="80"/>
            <w:ind w:right="-104"/>
            <w:jc w:val="center"/>
            <w:rPr>
              <w:rFonts w:ascii="Calibri" w:hAnsi="Calibri" w:cs="Tahoma"/>
              <w:sz w:val="16"/>
              <w:szCs w:val="16"/>
              <w:lang w:val="el-GR" w:eastAsia="en-US"/>
            </w:rPr>
          </w:pPr>
          <w:r w:rsidRPr="00844F97">
            <w:rPr>
              <w:rFonts w:ascii="Calibri" w:hAnsi="Calibri" w:cs="Tahoma"/>
              <w:noProof/>
              <w:sz w:val="16"/>
              <w:szCs w:val="16"/>
              <w:lang w:val="el-GR" w:eastAsia="en-US"/>
            </w:rPr>
            <w:t>Λεωφ.Συγγρού 194, 176 71 - Καλλιθέα (Αττική)  • Τηλ.: 213 1300 700  •  Fax: 213 1300 800-1</w:t>
          </w:r>
        </w:p>
      </w:tc>
    </w:tr>
    <w:tr w:rsidR="00484C52" w:rsidRPr="000B0155" w14:paraId="3F059341" w14:textId="77777777" w:rsidTr="00D14975">
      <w:tc>
        <w:tcPr>
          <w:tcW w:w="3104" w:type="dxa"/>
          <w:vMerge/>
          <w:tcBorders>
            <w:left w:val="nil"/>
            <w:bottom w:val="nil"/>
            <w:right w:val="nil"/>
          </w:tcBorders>
          <w:shd w:val="clear" w:color="auto" w:fill="auto"/>
        </w:tcPr>
        <w:p w14:paraId="57CB3AE6" w14:textId="77777777" w:rsidR="00484C52" w:rsidRPr="00844F97" w:rsidRDefault="00484C52" w:rsidP="00844F97">
          <w:pPr>
            <w:ind w:right="-442"/>
            <w:rPr>
              <w:rFonts w:ascii="Calibri" w:hAnsi="Calibri" w:cs="Tahoma"/>
              <w:b/>
              <w:szCs w:val="22"/>
              <w:lang w:val="el-GR" w:eastAsia="en-US"/>
            </w:rPr>
          </w:pPr>
        </w:p>
      </w:tc>
      <w:tc>
        <w:tcPr>
          <w:tcW w:w="6426" w:type="dxa"/>
          <w:tcBorders>
            <w:left w:val="nil"/>
            <w:bottom w:val="nil"/>
            <w:right w:val="nil"/>
          </w:tcBorders>
          <w:shd w:val="clear" w:color="auto" w:fill="auto"/>
          <w:vAlign w:val="center"/>
        </w:tcPr>
        <w:p w14:paraId="2A9F5ED3" w14:textId="77777777" w:rsidR="00484C52" w:rsidRPr="000B0155" w:rsidRDefault="00484C52" w:rsidP="00844F97">
          <w:pPr>
            <w:tabs>
              <w:tab w:val="center" w:pos="4153"/>
              <w:tab w:val="right" w:pos="8306"/>
            </w:tabs>
            <w:spacing w:before="80"/>
            <w:ind w:right="-261"/>
            <w:jc w:val="center"/>
            <w:rPr>
              <w:rFonts w:ascii="Calibri" w:hAnsi="Calibri" w:cs="Tahoma"/>
              <w:noProof/>
              <w:sz w:val="16"/>
              <w:szCs w:val="16"/>
              <w:lang w:val="it-IT" w:eastAsia="en-US"/>
            </w:rPr>
          </w:pPr>
          <w:r w:rsidRPr="000B0155">
            <w:rPr>
              <w:rFonts w:ascii="Calibri" w:hAnsi="Calibri" w:cs="Tahoma"/>
              <w:noProof/>
              <w:sz w:val="16"/>
              <w:szCs w:val="16"/>
              <w:lang w:val="it-IT" w:eastAsia="en-US"/>
            </w:rPr>
            <w:t xml:space="preserve">http://www.ktpae.gr </w:t>
          </w:r>
          <w:r w:rsidRPr="00844F97">
            <w:rPr>
              <w:rFonts w:ascii="Calibri" w:hAnsi="Calibri" w:cs="Tahoma"/>
              <w:noProof/>
              <w:sz w:val="16"/>
              <w:szCs w:val="16"/>
              <w:lang w:eastAsia="en-US"/>
            </w:rPr>
            <w:sym w:font="Symbol" w:char="00B7"/>
          </w:r>
          <w:r w:rsidRPr="000B0155">
            <w:rPr>
              <w:rFonts w:ascii="Calibri" w:hAnsi="Calibri" w:cs="Tahoma"/>
              <w:noProof/>
              <w:sz w:val="16"/>
              <w:szCs w:val="16"/>
              <w:lang w:val="it-IT" w:eastAsia="en-US"/>
            </w:rPr>
            <w:t xml:space="preserve"> e-mail: </w:t>
          </w:r>
          <w:hyperlink r:id="rId2" w:history="1">
            <w:r w:rsidRPr="000B0155">
              <w:rPr>
                <w:rFonts w:ascii="Calibri" w:hAnsi="Calibri" w:cs="Tahoma"/>
                <w:noProof/>
                <w:color w:val="0000FF"/>
                <w:sz w:val="16"/>
                <w:szCs w:val="16"/>
                <w:u w:val="single"/>
                <w:lang w:val="it-IT" w:eastAsia="en-US"/>
              </w:rPr>
              <w:t>info@ktpae.gr</w:t>
            </w:r>
          </w:hyperlink>
        </w:p>
      </w:tc>
    </w:tr>
    <w:tr w:rsidR="00484C52" w:rsidRPr="00E63DCB" w14:paraId="103EC5A6" w14:textId="77777777" w:rsidTr="00D14975">
      <w:trPr>
        <w:trHeight w:val="301"/>
      </w:trPr>
      <w:tc>
        <w:tcPr>
          <w:tcW w:w="3104" w:type="dxa"/>
          <w:vMerge/>
          <w:tcBorders>
            <w:left w:val="nil"/>
            <w:bottom w:val="nil"/>
            <w:right w:val="nil"/>
          </w:tcBorders>
          <w:shd w:val="clear" w:color="auto" w:fill="auto"/>
        </w:tcPr>
        <w:p w14:paraId="53EEECD8" w14:textId="77777777" w:rsidR="00484C52" w:rsidRPr="000B0155" w:rsidRDefault="00484C52" w:rsidP="00844F97">
          <w:pPr>
            <w:ind w:right="-442"/>
            <w:rPr>
              <w:rFonts w:ascii="Calibri" w:hAnsi="Calibri" w:cs="Tahoma"/>
              <w:b/>
              <w:szCs w:val="22"/>
              <w:lang w:val="it-IT" w:eastAsia="en-US"/>
            </w:rPr>
          </w:pPr>
        </w:p>
      </w:tc>
      <w:tc>
        <w:tcPr>
          <w:tcW w:w="6426" w:type="dxa"/>
          <w:tcBorders>
            <w:top w:val="nil"/>
            <w:left w:val="nil"/>
            <w:bottom w:val="nil"/>
            <w:right w:val="nil"/>
          </w:tcBorders>
          <w:shd w:val="clear" w:color="auto" w:fill="auto"/>
          <w:vAlign w:val="center"/>
        </w:tcPr>
        <w:p w14:paraId="1000F835" w14:textId="77777777" w:rsidR="00484C52" w:rsidRPr="00844F97" w:rsidRDefault="00484C52" w:rsidP="00844F97">
          <w:pPr>
            <w:tabs>
              <w:tab w:val="center" w:pos="4153"/>
              <w:tab w:val="right" w:pos="8306"/>
            </w:tabs>
            <w:spacing w:before="80"/>
            <w:ind w:right="-261"/>
            <w:jc w:val="center"/>
            <w:rPr>
              <w:rFonts w:ascii="Calibri" w:hAnsi="Calibri" w:cs="Tahoma"/>
              <w:noProof/>
              <w:sz w:val="16"/>
              <w:szCs w:val="16"/>
              <w:lang w:val="el-GR" w:eastAsia="en-US"/>
            </w:rPr>
          </w:pPr>
          <w:r w:rsidRPr="00844F97">
            <w:rPr>
              <w:rFonts w:ascii="Calibri" w:hAnsi="Calibri" w:cs="Tahoma"/>
              <w:noProof/>
              <w:sz w:val="16"/>
              <w:szCs w:val="16"/>
              <w:lang w:val="el-GR" w:eastAsia="en-US"/>
            </w:rPr>
            <w:t xml:space="preserve">ΝΠΙΔ Μη Κερδοσκοπικό </w:t>
          </w:r>
          <w:r w:rsidRPr="00844F97">
            <w:rPr>
              <w:rFonts w:ascii="Calibri" w:hAnsi="Calibri" w:cs="Tahoma"/>
              <w:noProof/>
              <w:sz w:val="16"/>
              <w:szCs w:val="16"/>
              <w:lang w:eastAsia="en-US"/>
            </w:rPr>
            <w:sym w:font="Symbol" w:char="00B7"/>
          </w:r>
          <w:r w:rsidRPr="00844F97">
            <w:rPr>
              <w:rFonts w:ascii="Calibri" w:hAnsi="Calibri" w:cs="Tahoma"/>
              <w:noProof/>
              <w:sz w:val="16"/>
              <w:szCs w:val="16"/>
              <w:lang w:val="el-GR" w:eastAsia="en-US"/>
            </w:rPr>
            <w:t xml:space="preserve"> Αρ. ΓΕΜΗ: </w:t>
          </w:r>
          <w:r w:rsidRPr="00844F97">
            <w:rPr>
              <w:rFonts w:ascii="Calibri" w:hAnsi="Calibri" w:cs="Tahoma"/>
              <w:sz w:val="16"/>
              <w:szCs w:val="16"/>
              <w:lang w:val="el-GR" w:eastAsia="en-US"/>
            </w:rPr>
            <w:t>004261201000</w:t>
          </w:r>
        </w:p>
      </w:tc>
    </w:tr>
  </w:tbl>
  <w:p w14:paraId="53313437" w14:textId="77777777" w:rsidR="00484C52" w:rsidRPr="00844F97" w:rsidRDefault="00484C52">
    <w:pPr>
      <w:pStyle w:val="af3"/>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A397C" w14:textId="77777777" w:rsidR="001E1C45" w:rsidRPr="003D3B70" w:rsidRDefault="001E1C45" w:rsidP="001E1C45">
    <w:pPr>
      <w:pStyle w:val="af3"/>
      <w:pBdr>
        <w:bottom w:val="single" w:sz="4" w:space="1" w:color="auto"/>
      </w:pBdr>
      <w:jc w:val="center"/>
      <w:rPr>
        <w:rFonts w:cs="Tahoma"/>
        <w:i/>
        <w:iCs/>
        <w:sz w:val="20"/>
        <w:szCs w:val="22"/>
        <w:lang w:val="el-GR"/>
      </w:rPr>
    </w:pPr>
    <w:r w:rsidRPr="007F3641">
      <w:rPr>
        <w:rFonts w:asciiTheme="minorHAnsi" w:hAnsiTheme="minorHAnsi" w:cstheme="minorHAnsi"/>
        <w:i/>
        <w:iCs/>
        <w:szCs w:val="22"/>
        <w:lang w:val="el-GR"/>
      </w:rPr>
      <w:t xml:space="preserve">Διακήρυξη Ηλεκτρονικού Ανοικτού </w:t>
    </w:r>
    <w:r>
      <w:rPr>
        <w:rFonts w:asciiTheme="minorHAnsi" w:hAnsiTheme="minorHAnsi" w:cstheme="minorHAnsi"/>
        <w:i/>
        <w:iCs/>
        <w:szCs w:val="22"/>
        <w:lang w:val="el-GR"/>
      </w:rPr>
      <w:t xml:space="preserve">Κάτω </w:t>
    </w:r>
    <w:r w:rsidRPr="007F3641">
      <w:rPr>
        <w:rFonts w:asciiTheme="minorHAnsi" w:hAnsiTheme="minorHAnsi" w:cstheme="minorHAnsi"/>
        <w:i/>
        <w:iCs/>
        <w:szCs w:val="22"/>
        <w:lang w:val="el-GR"/>
      </w:rPr>
      <w:t xml:space="preserve">των Ορίων Διαγωνισμού για το Έργο </w:t>
    </w:r>
    <w:r w:rsidRPr="00E86671">
      <w:rPr>
        <w:rFonts w:asciiTheme="minorHAnsi" w:hAnsiTheme="minorHAnsi" w:cstheme="minorHAnsi"/>
        <w:b/>
        <w:i/>
        <w:iCs/>
        <w:szCs w:val="22"/>
        <w:lang w:val="el-GR"/>
      </w:rPr>
      <w:t>«Παροχή Υποστηρικτικών Υπηρεσιών στο Τμήμα Διαχείρισης Συμβάσεων</w:t>
    </w:r>
    <w:r>
      <w:rPr>
        <w:rFonts w:asciiTheme="minorHAnsi" w:hAnsiTheme="minorHAnsi" w:cstheme="minorHAnsi"/>
        <w:b/>
        <w:i/>
        <w:iCs/>
        <w:szCs w:val="22"/>
        <w:lang w:val="el-GR"/>
      </w:rPr>
      <w:t xml:space="preserve"> </w:t>
    </w:r>
    <w:r w:rsidRPr="00E86671">
      <w:rPr>
        <w:rFonts w:asciiTheme="minorHAnsi" w:hAnsiTheme="minorHAnsi" w:cstheme="minorHAnsi"/>
        <w:b/>
        <w:i/>
        <w:iCs/>
        <w:szCs w:val="22"/>
        <w:lang w:val="el-GR"/>
      </w:rPr>
      <w:t>(</w:t>
    </w:r>
    <w:proofErr w:type="spellStart"/>
    <w:r w:rsidRPr="00E86671">
      <w:rPr>
        <w:rFonts w:asciiTheme="minorHAnsi" w:hAnsiTheme="minorHAnsi" w:cstheme="minorHAnsi"/>
        <w:b/>
        <w:i/>
        <w:iCs/>
        <w:szCs w:val="22"/>
        <w:lang w:val="el-GR"/>
      </w:rPr>
      <w:t>Contract</w:t>
    </w:r>
    <w:proofErr w:type="spellEnd"/>
    <w:r w:rsidRPr="00E86671">
      <w:rPr>
        <w:rFonts w:asciiTheme="minorHAnsi" w:hAnsiTheme="minorHAnsi" w:cstheme="minorHAnsi"/>
        <w:b/>
        <w:i/>
        <w:iCs/>
        <w:szCs w:val="22"/>
        <w:lang w:val="el-GR"/>
      </w:rPr>
      <w:t xml:space="preserve"> </w:t>
    </w:r>
    <w:proofErr w:type="spellStart"/>
    <w:r w:rsidRPr="00E86671">
      <w:rPr>
        <w:rFonts w:asciiTheme="minorHAnsi" w:hAnsiTheme="minorHAnsi" w:cstheme="minorHAnsi"/>
        <w:b/>
        <w:i/>
        <w:iCs/>
        <w:szCs w:val="22"/>
        <w:lang w:val="el-GR"/>
      </w:rPr>
      <w:t>Management</w:t>
    </w:r>
    <w:proofErr w:type="spellEnd"/>
    <w:r w:rsidRPr="00E86671">
      <w:rPr>
        <w:rFonts w:asciiTheme="minorHAnsi" w:hAnsiTheme="minorHAnsi" w:cstheme="minorHAnsi"/>
        <w:b/>
        <w:i/>
        <w:iCs/>
        <w:szCs w:val="22"/>
        <w:lang w:val="el-GR"/>
      </w:rPr>
      <w:t>) της “Κοινωνίας της Πληροφορίας Μ.Α.Ε.”»</w:t>
    </w:r>
  </w:p>
  <w:p w14:paraId="05734B63" w14:textId="573EAF5C" w:rsidR="00484C52" w:rsidRPr="001E1C45" w:rsidRDefault="00484C52" w:rsidP="001E1C45">
    <w:pPr>
      <w:pStyle w:val="af3"/>
      <w:rPr>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D0C91" w14:textId="77777777" w:rsidR="00484C52" w:rsidRPr="007F3641" w:rsidRDefault="00484C52" w:rsidP="009E4A16">
    <w:pPr>
      <w:pStyle w:val="af3"/>
      <w:pBdr>
        <w:bottom w:val="single" w:sz="4" w:space="1" w:color="auto"/>
      </w:pBdr>
      <w:jc w:val="center"/>
      <w:rPr>
        <w:rFonts w:asciiTheme="minorHAnsi" w:hAnsiTheme="minorHAnsi" w:cstheme="minorHAnsi"/>
        <w:i/>
        <w:iCs/>
        <w:szCs w:val="22"/>
        <w:lang w:val="el-GR"/>
      </w:rPr>
    </w:pPr>
    <w:bookmarkStart w:id="254" w:name="_Hlk78295423"/>
    <w:r w:rsidRPr="007F3641">
      <w:rPr>
        <w:rFonts w:asciiTheme="minorHAnsi" w:hAnsiTheme="minorHAnsi" w:cstheme="minorHAnsi"/>
        <w:i/>
        <w:iCs/>
        <w:szCs w:val="22"/>
        <w:lang w:val="el-GR"/>
      </w:rPr>
      <w:t xml:space="preserve">Διακήρυξη Ηλεκτρονικού Ανοικτού Διεθνούς Άνω των Ορίων Διαγωνισμού για το Έργο </w:t>
    </w:r>
    <w:bookmarkEnd w:id="254"/>
    <w:r w:rsidRPr="00F02DA8">
      <w:rPr>
        <w:rFonts w:asciiTheme="minorHAnsi" w:hAnsiTheme="minorHAnsi" w:cstheme="minorHAnsi"/>
        <w:i/>
        <w:iCs/>
        <w:szCs w:val="22"/>
        <w:lang w:val="el-GR"/>
      </w:rPr>
      <w:t>«Παροχή Υποστηρικτικών Υπηρεσιών στην «Κοινωνία της Πληροφορίας Μ.Α.Ε.» στο πλαίσιο εκτέλεσης έργων για τον Ψηφιακό Μετασχηματισμό της Χώρας»</w:t>
    </w:r>
  </w:p>
  <w:p w14:paraId="3A37D491" w14:textId="77777777" w:rsidR="00484C52" w:rsidRPr="009E4A16" w:rsidRDefault="00484C52" w:rsidP="009E4A16">
    <w:pPr>
      <w:pStyle w:val="af3"/>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58F4C" w14:textId="77777777" w:rsidR="00484C52" w:rsidRPr="009E4A16" w:rsidRDefault="00484C52" w:rsidP="009E4A16">
    <w:pPr>
      <w:pStyle w:val="af3"/>
      <w:jc w:val="center"/>
      <w:rPr>
        <w:rFonts w:cs="Tahoma"/>
        <w:i/>
        <w:iCs/>
        <w:sz w:val="20"/>
        <w:szCs w:val="22"/>
        <w:lang w:val="el-GR"/>
      </w:rPr>
    </w:pPr>
    <w:r w:rsidRPr="009E4A16">
      <w:rPr>
        <w:rFonts w:cs="Tahoma"/>
        <w:i/>
        <w:iCs/>
        <w:sz w:val="20"/>
        <w:szCs w:val="22"/>
        <w:lang w:val="el-GR"/>
      </w:rPr>
      <w:t>Διακήρυξη Ηλεκτρονικού Ανοικτού Διεθνούς Άνω των Ορίων Διαγωνισμού για το Έργο «</w:t>
    </w:r>
    <w:r w:rsidRPr="00F02DA8">
      <w:rPr>
        <w:rFonts w:cs="Tahoma"/>
        <w:bCs/>
        <w:i/>
        <w:iCs/>
        <w:sz w:val="20"/>
        <w:szCs w:val="22"/>
        <w:lang w:val="el-GR"/>
      </w:rPr>
      <w:t>Παροχή Υποστηρικτικών Υπηρεσιών στην «Κοινωνία της Πληροφορίας Μ.Α.Ε.» στο πλαίσιο εκτέλεσης έργων για τον Ψ</w:t>
    </w:r>
    <w:r>
      <w:rPr>
        <w:rFonts w:cs="Tahoma"/>
        <w:bCs/>
        <w:i/>
        <w:iCs/>
        <w:sz w:val="20"/>
        <w:szCs w:val="22"/>
        <w:lang w:val="el-GR"/>
      </w:rPr>
      <w:t>ηφιακό Μετασχηματισμό της Χώρας</w:t>
    </w:r>
    <w:r w:rsidRPr="009E4A16">
      <w:rPr>
        <w:rFonts w:cs="Tahoma"/>
        <w:bCs/>
        <w:i/>
        <w:iCs/>
        <w:sz w:val="20"/>
        <w:szCs w:val="22"/>
        <w:lang w:val="el-GR"/>
      </w:rPr>
      <w:t>»</w:t>
    </w:r>
  </w:p>
  <w:p w14:paraId="4BC7328C" w14:textId="77777777" w:rsidR="00484C52" w:rsidRPr="009E4A16" w:rsidRDefault="00484C52" w:rsidP="009E4A16">
    <w:pPr>
      <w:pStyle w:val="af3"/>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6AACDBFA"/>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644"/>
        </w:tabs>
        <w:ind w:left="644" w:hanging="360"/>
      </w:pPr>
      <w:rPr>
        <w:rFonts w:ascii="Symbol" w:hAnsi="Symbol" w:cs="OpenSymbol"/>
        <w:color w:val="5B9BD5"/>
      </w:rPr>
    </w:lvl>
    <w:lvl w:ilvl="1">
      <w:start w:val="1"/>
      <w:numFmt w:val="bullet"/>
      <w:lvlText w:val=""/>
      <w:lvlJc w:val="left"/>
      <w:pPr>
        <w:tabs>
          <w:tab w:val="num" w:pos="1004"/>
        </w:tabs>
        <w:ind w:left="1004" w:hanging="360"/>
      </w:pPr>
      <w:rPr>
        <w:rFonts w:ascii="Symbol" w:hAnsi="Symbol" w:cs="OpenSymbol"/>
        <w:color w:val="5B9BD5"/>
      </w:rPr>
    </w:lvl>
    <w:lvl w:ilvl="2">
      <w:start w:val="1"/>
      <w:numFmt w:val="bullet"/>
      <w:lvlText w:val=""/>
      <w:lvlJc w:val="left"/>
      <w:pPr>
        <w:tabs>
          <w:tab w:val="num" w:pos="1364"/>
        </w:tabs>
        <w:ind w:left="1364" w:hanging="360"/>
      </w:pPr>
      <w:rPr>
        <w:rFonts w:ascii="Symbol" w:hAnsi="Symbol" w:cs="OpenSymbol"/>
        <w:color w:val="5B9BD5"/>
      </w:rPr>
    </w:lvl>
    <w:lvl w:ilvl="3">
      <w:start w:val="1"/>
      <w:numFmt w:val="bullet"/>
      <w:lvlText w:val=""/>
      <w:lvlJc w:val="left"/>
      <w:pPr>
        <w:tabs>
          <w:tab w:val="num" w:pos="1724"/>
        </w:tabs>
        <w:ind w:left="1724" w:hanging="360"/>
      </w:pPr>
      <w:rPr>
        <w:rFonts w:ascii="Symbol" w:hAnsi="Symbol" w:cs="OpenSymbol"/>
        <w:color w:val="5B9BD5"/>
      </w:rPr>
    </w:lvl>
    <w:lvl w:ilvl="4">
      <w:start w:val="1"/>
      <w:numFmt w:val="bullet"/>
      <w:lvlText w:val=""/>
      <w:lvlJc w:val="left"/>
      <w:pPr>
        <w:tabs>
          <w:tab w:val="num" w:pos="2084"/>
        </w:tabs>
        <w:ind w:left="2084" w:hanging="360"/>
      </w:pPr>
      <w:rPr>
        <w:rFonts w:ascii="Symbol" w:hAnsi="Symbol" w:cs="OpenSymbol"/>
        <w:color w:val="5B9BD5"/>
      </w:rPr>
    </w:lvl>
    <w:lvl w:ilvl="5">
      <w:start w:val="1"/>
      <w:numFmt w:val="bullet"/>
      <w:lvlText w:val=""/>
      <w:lvlJc w:val="left"/>
      <w:pPr>
        <w:tabs>
          <w:tab w:val="num" w:pos="2444"/>
        </w:tabs>
        <w:ind w:left="2444" w:hanging="360"/>
      </w:pPr>
      <w:rPr>
        <w:rFonts w:ascii="Symbol" w:hAnsi="Symbol" w:cs="OpenSymbol"/>
        <w:color w:val="5B9BD5"/>
      </w:rPr>
    </w:lvl>
    <w:lvl w:ilvl="6">
      <w:start w:val="1"/>
      <w:numFmt w:val="bullet"/>
      <w:lvlText w:val=""/>
      <w:lvlJc w:val="left"/>
      <w:pPr>
        <w:tabs>
          <w:tab w:val="num" w:pos="2804"/>
        </w:tabs>
        <w:ind w:left="2804" w:hanging="360"/>
      </w:pPr>
      <w:rPr>
        <w:rFonts w:ascii="Symbol" w:hAnsi="Symbol" w:cs="OpenSymbol"/>
        <w:color w:val="5B9BD5"/>
      </w:rPr>
    </w:lvl>
    <w:lvl w:ilvl="7">
      <w:start w:val="1"/>
      <w:numFmt w:val="bullet"/>
      <w:lvlText w:val=""/>
      <w:lvlJc w:val="left"/>
      <w:pPr>
        <w:tabs>
          <w:tab w:val="num" w:pos="3164"/>
        </w:tabs>
        <w:ind w:left="3164" w:hanging="360"/>
      </w:pPr>
      <w:rPr>
        <w:rFonts w:ascii="Symbol" w:hAnsi="Symbol" w:cs="OpenSymbol"/>
        <w:color w:val="5B9BD5"/>
      </w:rPr>
    </w:lvl>
    <w:lvl w:ilvl="8">
      <w:start w:val="1"/>
      <w:numFmt w:val="bullet"/>
      <w:lvlText w:val=""/>
      <w:lvlJc w:val="left"/>
      <w:pPr>
        <w:tabs>
          <w:tab w:val="num" w:pos="3524"/>
        </w:tabs>
        <w:ind w:left="3524"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7BC6327"/>
    <w:multiLevelType w:val="multilevel"/>
    <w:tmpl w:val="8100576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A96C6F"/>
    <w:multiLevelType w:val="hybridMultilevel"/>
    <w:tmpl w:val="68726870"/>
    <w:lvl w:ilvl="0" w:tplc="A2F63E96">
      <w:start w:val="1"/>
      <w:numFmt w:val="decimal"/>
      <w:lvlText w:val="%1."/>
      <w:lvlJc w:val="left"/>
      <w:pPr>
        <w:ind w:left="360" w:hanging="360"/>
      </w:pPr>
      <w:rPr>
        <w:rFonts w:hint="default"/>
      </w:rPr>
    </w:lvl>
    <w:lvl w:ilvl="1" w:tplc="04080019">
      <w:start w:val="1"/>
      <w:numFmt w:val="lowerLetter"/>
      <w:lvlText w:val="%2."/>
      <w:lvlJc w:val="left"/>
      <w:pPr>
        <w:ind w:left="3338"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13" w15:restartNumberingAfterBreak="0">
    <w:nsid w:val="10CA479F"/>
    <w:multiLevelType w:val="hybridMultilevel"/>
    <w:tmpl w:val="DF348538"/>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12340E9D"/>
    <w:multiLevelType w:val="multilevel"/>
    <w:tmpl w:val="3334AD20"/>
    <w:numStyleLink w:val="Style4"/>
  </w:abstractNum>
  <w:abstractNum w:abstractNumId="15"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716044"/>
    <w:multiLevelType w:val="hybridMultilevel"/>
    <w:tmpl w:val="A2422C22"/>
    <w:lvl w:ilvl="0" w:tplc="AC025162">
      <w:start w:val="5"/>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19DE03DE"/>
    <w:multiLevelType w:val="hybridMultilevel"/>
    <w:tmpl w:val="A8F698B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19" w15:restartNumberingAfterBreak="0">
    <w:nsid w:val="205218DF"/>
    <w:multiLevelType w:val="hybridMultilevel"/>
    <w:tmpl w:val="AC6087E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2CA44A52"/>
    <w:multiLevelType w:val="hybridMultilevel"/>
    <w:tmpl w:val="EF5072D4"/>
    <w:lvl w:ilvl="0" w:tplc="0408000D">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1" w15:restartNumberingAfterBreak="0">
    <w:nsid w:val="2CD3595E"/>
    <w:multiLevelType w:val="multilevel"/>
    <w:tmpl w:val="45B8F0A6"/>
    <w:lvl w:ilvl="0">
      <w:start w:val="1"/>
      <w:numFmt w:val="decimal"/>
      <w:pStyle w:val="1"/>
      <w:lvlText w:val="%1."/>
      <w:lvlJc w:val="left"/>
      <w:pPr>
        <w:ind w:left="2700" w:hanging="432"/>
      </w:pPr>
      <w:rPr>
        <w:rFonts w:ascii="Calibri" w:hAnsi="Calibri"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ind w:left="1284" w:hanging="576"/>
      </w:pPr>
      <w:rPr>
        <w:rFonts w:hint="default"/>
        <w:b/>
        <w:sz w:val="24"/>
        <w:szCs w:val="24"/>
      </w:rPr>
    </w:lvl>
    <w:lvl w:ilvl="2">
      <w:start w:val="1"/>
      <w:numFmt w:val="decimal"/>
      <w:pStyle w:val="3"/>
      <w:lvlText w:val="%1.%2.%3"/>
      <w:lvlJc w:val="left"/>
      <w:pPr>
        <w:ind w:left="862" w:hanging="720"/>
      </w:pPr>
      <w:rPr>
        <w:rFonts w:hint="default"/>
        <w:b/>
        <w:i w:val="0"/>
        <w:color w:val="auto"/>
      </w:rPr>
    </w:lvl>
    <w:lvl w:ilvl="3">
      <w:start w:val="1"/>
      <w:numFmt w:val="decimal"/>
      <w:pStyle w:val="4"/>
      <w:lvlText w:val="%1.%2.%3.%4"/>
      <w:lvlJc w:val="left"/>
      <w:pPr>
        <w:ind w:left="1574" w:hanging="864"/>
      </w:pPr>
      <w:rPr>
        <w:rFonts w:hint="default"/>
        <w:b/>
      </w:rPr>
    </w:lvl>
    <w:lvl w:ilvl="4">
      <w:start w:val="1"/>
      <w:numFmt w:val="decimal"/>
      <w:pStyle w:val="5"/>
      <w:lvlText w:val="%1.%2.%3.%4.%5"/>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2" w15:restartNumberingAfterBreak="0">
    <w:nsid w:val="31F657C0"/>
    <w:multiLevelType w:val="hybridMultilevel"/>
    <w:tmpl w:val="3B44FB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34A83D11"/>
    <w:multiLevelType w:val="hybridMultilevel"/>
    <w:tmpl w:val="29CE2B30"/>
    <w:lvl w:ilvl="0" w:tplc="04080005">
      <w:start w:val="1"/>
      <w:numFmt w:val="bullet"/>
      <w:lvlText w:val=""/>
      <w:lvlJc w:val="left"/>
      <w:pPr>
        <w:ind w:left="720" w:hanging="360"/>
      </w:pPr>
      <w:rPr>
        <w:rFonts w:ascii="Wingdings" w:hAnsi="Wingdings" w:hint="default"/>
      </w:rPr>
    </w:lvl>
    <w:lvl w:ilvl="1" w:tplc="04080003">
      <w:numFmt w:val="bullet"/>
      <w:lvlText w:val="-"/>
      <w:lvlJc w:val="left"/>
      <w:pPr>
        <w:ind w:left="1440" w:hanging="360"/>
      </w:pPr>
      <w:rPr>
        <w:rFonts w:ascii="Tahoma" w:eastAsia="Times New Roman" w:hAnsi="Tahoma"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9C541FE"/>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52E14F24"/>
    <w:multiLevelType w:val="hybridMultilevel"/>
    <w:tmpl w:val="2D7A057E"/>
    <w:lvl w:ilvl="0" w:tplc="04080001">
      <w:start w:val="1"/>
      <w:numFmt w:val="bullet"/>
      <w:lvlText w:val=""/>
      <w:lvlJc w:val="left"/>
      <w:pPr>
        <w:tabs>
          <w:tab w:val="num" w:pos="420"/>
        </w:tabs>
        <w:ind w:left="4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0E3567"/>
    <w:multiLevelType w:val="hybridMultilevel"/>
    <w:tmpl w:val="2690D536"/>
    <w:lvl w:ilvl="0" w:tplc="38E89A02">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D90F54"/>
    <w:multiLevelType w:val="hybridMultilevel"/>
    <w:tmpl w:val="0C7C72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665CC4"/>
    <w:multiLevelType w:val="hybridMultilevel"/>
    <w:tmpl w:val="2F567C32"/>
    <w:styleLink w:val="50"/>
    <w:lvl w:ilvl="0" w:tplc="317A8840">
      <w:start w:val="1"/>
      <w:numFmt w:val="bullet"/>
      <w:lvlText w:val="○"/>
      <w:lvlJc w:val="left"/>
      <w:pPr>
        <w:tabs>
          <w:tab w:val="left" w:pos="2958"/>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974A9AC">
      <w:start w:val="1"/>
      <w:numFmt w:val="bullet"/>
      <w:lvlText w:val="•"/>
      <w:lvlJc w:val="left"/>
      <w:pPr>
        <w:tabs>
          <w:tab w:val="left" w:pos="2958"/>
        </w:tabs>
        <w:ind w:left="1124"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CA4B40">
      <w:start w:val="1"/>
      <w:numFmt w:val="bullet"/>
      <w:lvlText w:val="•"/>
      <w:lvlJc w:val="left"/>
      <w:pPr>
        <w:tabs>
          <w:tab w:val="left" w:pos="2958"/>
        </w:tabs>
        <w:ind w:left="19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B87696">
      <w:start w:val="1"/>
      <w:numFmt w:val="bullet"/>
      <w:lvlText w:val="•"/>
      <w:lvlJc w:val="left"/>
      <w:pPr>
        <w:tabs>
          <w:tab w:val="left" w:pos="2958"/>
        </w:tabs>
        <w:ind w:left="280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2CEDF6">
      <w:start w:val="1"/>
      <w:numFmt w:val="bullet"/>
      <w:lvlText w:val="•"/>
      <w:lvlJc w:val="left"/>
      <w:pPr>
        <w:tabs>
          <w:tab w:val="left" w:pos="2958"/>
        </w:tabs>
        <w:ind w:left="36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96C45EC">
      <w:start w:val="1"/>
      <w:numFmt w:val="bullet"/>
      <w:lvlText w:val="•"/>
      <w:lvlJc w:val="left"/>
      <w:pPr>
        <w:tabs>
          <w:tab w:val="left" w:pos="2958"/>
        </w:tabs>
        <w:ind w:left="447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84F300">
      <w:start w:val="1"/>
      <w:numFmt w:val="bullet"/>
      <w:lvlText w:val="•"/>
      <w:lvlJc w:val="left"/>
      <w:pPr>
        <w:tabs>
          <w:tab w:val="left" w:pos="2958"/>
        </w:tabs>
        <w:ind w:left="531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46DCE2">
      <w:start w:val="1"/>
      <w:numFmt w:val="bullet"/>
      <w:lvlText w:val="•"/>
      <w:lvlJc w:val="left"/>
      <w:pPr>
        <w:tabs>
          <w:tab w:val="left" w:pos="2958"/>
        </w:tabs>
        <w:ind w:left="615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095A0">
      <w:start w:val="1"/>
      <w:numFmt w:val="bullet"/>
      <w:lvlText w:val="•"/>
      <w:lvlJc w:val="left"/>
      <w:pPr>
        <w:tabs>
          <w:tab w:val="left" w:pos="2958"/>
        </w:tabs>
        <w:ind w:left="699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9E5370D"/>
    <w:multiLevelType w:val="hybridMultilevel"/>
    <w:tmpl w:val="79B206AA"/>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6D366E9A"/>
    <w:multiLevelType w:val="hybridMultilevel"/>
    <w:tmpl w:val="BFA6F7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0C44F71"/>
    <w:multiLevelType w:val="hybridMultilevel"/>
    <w:tmpl w:val="82E62D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72CB2FDD"/>
    <w:multiLevelType w:val="hybridMultilevel"/>
    <w:tmpl w:val="0B22916E"/>
    <w:lvl w:ilvl="0" w:tplc="9AC03330">
      <w:start w:val="213"/>
      <w:numFmt w:val="bullet"/>
      <w:lvlText w:val="-"/>
      <w:lvlJc w:val="left"/>
      <w:pPr>
        <w:ind w:left="720" w:hanging="360"/>
      </w:pPr>
      <w:rPr>
        <w:rFonts w:ascii="Tahoma" w:eastAsia="Calibr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7E333C14"/>
    <w:multiLevelType w:val="hybridMultilevel"/>
    <w:tmpl w:val="101AF46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F506AD4"/>
    <w:multiLevelType w:val="hybridMultilevel"/>
    <w:tmpl w:val="9D7A021C"/>
    <w:lvl w:ilvl="0" w:tplc="0408000F">
      <w:start w:val="1"/>
      <w:numFmt w:val="decimal"/>
      <w:pStyle w:val="Bullet4"/>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98173573">
    <w:abstractNumId w:val="1"/>
  </w:num>
  <w:num w:numId="2" w16cid:durableId="447706120">
    <w:abstractNumId w:val="3"/>
  </w:num>
  <w:num w:numId="3" w16cid:durableId="671417826">
    <w:abstractNumId w:val="4"/>
  </w:num>
  <w:num w:numId="4" w16cid:durableId="1984197145">
    <w:abstractNumId w:val="33"/>
  </w:num>
  <w:num w:numId="5" w16cid:durableId="2028289352">
    <w:abstractNumId w:val="35"/>
  </w:num>
  <w:num w:numId="6" w16cid:durableId="2053456619">
    <w:abstractNumId w:val="21"/>
  </w:num>
  <w:num w:numId="7" w16cid:durableId="1062874938">
    <w:abstractNumId w:val="32"/>
  </w:num>
  <w:num w:numId="8" w16cid:durableId="773522003">
    <w:abstractNumId w:val="38"/>
  </w:num>
  <w:num w:numId="9" w16cid:durableId="339239488">
    <w:abstractNumId w:val="25"/>
  </w:num>
  <w:num w:numId="10" w16cid:durableId="1102530446">
    <w:abstractNumId w:val="15"/>
  </w:num>
  <w:num w:numId="11" w16cid:durableId="499351365">
    <w:abstractNumId w:val="24"/>
  </w:num>
  <w:num w:numId="12" w16cid:durableId="1814561869">
    <w:abstractNumId w:val="14"/>
    <w:lvlOverride w:ilvl="0">
      <w:lvl w:ilvl="0">
        <w:start w:val="1"/>
        <w:numFmt w:val="decimal"/>
        <w:lvlText w:val="%1."/>
        <w:lvlJc w:val="left"/>
        <w:pPr>
          <w:ind w:left="432" w:hanging="432"/>
        </w:pPr>
        <w:rPr>
          <w:rFonts w:asciiTheme="minorHAnsi" w:hAnsiTheme="minorHAnsi" w:cstheme="minorHAnsi" w:hint="default"/>
          <w:b/>
          <w:bCs w:val="0"/>
          <w:i w:val="0"/>
          <w:iCs w:val="0"/>
          <w:caps w:val="0"/>
          <w:smallCaps w:val="0"/>
          <w:strike w:val="0"/>
          <w:dstrike w:val="0"/>
          <w:outline w:val="0"/>
          <w:shadow w:val="0"/>
          <w:emboss w:val="0"/>
          <w:imprint w:val="0"/>
          <w:noProof w:val="0"/>
          <w:vanish w:val="0"/>
          <w:color w:val="333399"/>
          <w:spacing w:val="0"/>
          <w:kern w:val="0"/>
          <w:position w:val="0"/>
          <w:sz w:val="28"/>
          <w:szCs w:val="28"/>
          <w:u w:val="none"/>
          <w:effect w:val="none"/>
          <w:vertAlign w:val="baseline"/>
          <w:em w:val="none"/>
          <w:specVanish w:val="0"/>
        </w:rPr>
      </w:lvl>
    </w:lvlOverride>
  </w:num>
  <w:num w:numId="13" w16cid:durableId="7212018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7649127">
    <w:abstractNumId w:val="36"/>
  </w:num>
  <w:num w:numId="15" w16cid:durableId="1926303061">
    <w:abstractNumId w:val="39"/>
  </w:num>
  <w:num w:numId="16" w16cid:durableId="90666575">
    <w:abstractNumId w:val="29"/>
  </w:num>
  <w:num w:numId="17" w16cid:durableId="784542336">
    <w:abstractNumId w:val="21"/>
    <w:lvlOverride w:ilvl="0">
      <w:startOverride w:val="2"/>
    </w:lvlOverride>
    <w:lvlOverride w:ilvl="1">
      <w:startOverride w:val="2"/>
    </w:lvlOverride>
    <w:lvlOverride w:ilvl="2">
      <w:startOverride w:val="7"/>
    </w:lvlOverride>
  </w:num>
  <w:num w:numId="18" w16cid:durableId="1938832600">
    <w:abstractNumId w:val="9"/>
  </w:num>
  <w:num w:numId="19" w16cid:durableId="28455479">
    <w:abstractNumId w:val="8"/>
  </w:num>
  <w:num w:numId="20" w16cid:durableId="641620688">
    <w:abstractNumId w:val="34"/>
  </w:num>
  <w:num w:numId="21" w16cid:durableId="1067849076">
    <w:abstractNumId w:val="26"/>
  </w:num>
  <w:num w:numId="22" w16cid:durableId="1197156656">
    <w:abstractNumId w:val="27"/>
  </w:num>
  <w:num w:numId="23" w16cid:durableId="119341651">
    <w:abstractNumId w:val="20"/>
  </w:num>
  <w:num w:numId="24" w16cid:durableId="246961056">
    <w:abstractNumId w:val="12"/>
  </w:num>
  <w:num w:numId="25" w16cid:durableId="1506896469">
    <w:abstractNumId w:val="28"/>
  </w:num>
  <w:num w:numId="26" w16cid:durableId="1421415249">
    <w:abstractNumId w:val="22"/>
  </w:num>
  <w:num w:numId="27" w16cid:durableId="353576503">
    <w:abstractNumId w:val="16"/>
  </w:num>
  <w:num w:numId="28" w16cid:durableId="544947736">
    <w:abstractNumId w:val="31"/>
  </w:num>
  <w:num w:numId="29" w16cid:durableId="1051341492">
    <w:abstractNumId w:val="23"/>
  </w:num>
  <w:num w:numId="30" w16cid:durableId="1814445632">
    <w:abstractNumId w:val="13"/>
  </w:num>
  <w:num w:numId="31" w16cid:durableId="1854875384">
    <w:abstractNumId w:val="19"/>
  </w:num>
  <w:num w:numId="32" w16cid:durableId="797183020">
    <w:abstractNumId w:val="30"/>
  </w:num>
  <w:num w:numId="33" w16cid:durableId="497967349">
    <w:abstractNumId w:val="17"/>
  </w:num>
  <w:num w:numId="34" w16cid:durableId="1672291466">
    <w:abstractNumId w:val="37"/>
  </w:num>
  <w:num w:numId="35" w16cid:durableId="1922831085">
    <w:abstractNumId w:val="1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hideGrammaticalError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1D15"/>
    <w:rsid w:val="00003D11"/>
    <w:rsid w:val="00004E70"/>
    <w:rsid w:val="000056D6"/>
    <w:rsid w:val="000062FA"/>
    <w:rsid w:val="0000716D"/>
    <w:rsid w:val="00007A9B"/>
    <w:rsid w:val="00010B6F"/>
    <w:rsid w:val="000114D8"/>
    <w:rsid w:val="00011C8A"/>
    <w:rsid w:val="0001217D"/>
    <w:rsid w:val="00013443"/>
    <w:rsid w:val="0001375B"/>
    <w:rsid w:val="00013A52"/>
    <w:rsid w:val="00014410"/>
    <w:rsid w:val="00014F48"/>
    <w:rsid w:val="000151AF"/>
    <w:rsid w:val="00015A9D"/>
    <w:rsid w:val="00015DA2"/>
    <w:rsid w:val="00015F06"/>
    <w:rsid w:val="00017201"/>
    <w:rsid w:val="00017E8C"/>
    <w:rsid w:val="00020110"/>
    <w:rsid w:val="0002094A"/>
    <w:rsid w:val="00022F3B"/>
    <w:rsid w:val="00024488"/>
    <w:rsid w:val="000244B8"/>
    <w:rsid w:val="000252B4"/>
    <w:rsid w:val="00025326"/>
    <w:rsid w:val="00025B9C"/>
    <w:rsid w:val="00025CD5"/>
    <w:rsid w:val="00025D2B"/>
    <w:rsid w:val="000261C4"/>
    <w:rsid w:val="00026667"/>
    <w:rsid w:val="0002765E"/>
    <w:rsid w:val="00027911"/>
    <w:rsid w:val="000303BF"/>
    <w:rsid w:val="000309DB"/>
    <w:rsid w:val="00031557"/>
    <w:rsid w:val="000326F6"/>
    <w:rsid w:val="00032A9F"/>
    <w:rsid w:val="0003389C"/>
    <w:rsid w:val="00033BA0"/>
    <w:rsid w:val="00034E19"/>
    <w:rsid w:val="00034FF1"/>
    <w:rsid w:val="00035C19"/>
    <w:rsid w:val="00036191"/>
    <w:rsid w:val="00036A2A"/>
    <w:rsid w:val="00036CBD"/>
    <w:rsid w:val="0003704E"/>
    <w:rsid w:val="00037B97"/>
    <w:rsid w:val="00041C2E"/>
    <w:rsid w:val="00042D63"/>
    <w:rsid w:val="00042DB8"/>
    <w:rsid w:val="00042F48"/>
    <w:rsid w:val="00043D44"/>
    <w:rsid w:val="00043F27"/>
    <w:rsid w:val="000450EE"/>
    <w:rsid w:val="0004552B"/>
    <w:rsid w:val="00046044"/>
    <w:rsid w:val="00046293"/>
    <w:rsid w:val="0004724C"/>
    <w:rsid w:val="0004786A"/>
    <w:rsid w:val="00047871"/>
    <w:rsid w:val="00050C98"/>
    <w:rsid w:val="000514F4"/>
    <w:rsid w:val="000534F2"/>
    <w:rsid w:val="0005488E"/>
    <w:rsid w:val="00055804"/>
    <w:rsid w:val="00055E39"/>
    <w:rsid w:val="00055E65"/>
    <w:rsid w:val="0005617B"/>
    <w:rsid w:val="00056D9B"/>
    <w:rsid w:val="00057847"/>
    <w:rsid w:val="00057BBA"/>
    <w:rsid w:val="00057F4A"/>
    <w:rsid w:val="000610D4"/>
    <w:rsid w:val="00061131"/>
    <w:rsid w:val="00061AB2"/>
    <w:rsid w:val="00061ADD"/>
    <w:rsid w:val="000650A9"/>
    <w:rsid w:val="000658EF"/>
    <w:rsid w:val="0006771D"/>
    <w:rsid w:val="00067A08"/>
    <w:rsid w:val="000705D7"/>
    <w:rsid w:val="000706B1"/>
    <w:rsid w:val="00070731"/>
    <w:rsid w:val="00070785"/>
    <w:rsid w:val="00071681"/>
    <w:rsid w:val="00071E19"/>
    <w:rsid w:val="00072279"/>
    <w:rsid w:val="000724D5"/>
    <w:rsid w:val="000738BC"/>
    <w:rsid w:val="0007470A"/>
    <w:rsid w:val="000769BB"/>
    <w:rsid w:val="0007735C"/>
    <w:rsid w:val="00080189"/>
    <w:rsid w:val="0008087C"/>
    <w:rsid w:val="00080F8B"/>
    <w:rsid w:val="0008102F"/>
    <w:rsid w:val="00081772"/>
    <w:rsid w:val="000823F0"/>
    <w:rsid w:val="00083FC4"/>
    <w:rsid w:val="00085AEE"/>
    <w:rsid w:val="00087FEA"/>
    <w:rsid w:val="000915DE"/>
    <w:rsid w:val="00091B88"/>
    <w:rsid w:val="0009247C"/>
    <w:rsid w:val="00092ADB"/>
    <w:rsid w:val="00093E93"/>
    <w:rsid w:val="0009411D"/>
    <w:rsid w:val="000946C2"/>
    <w:rsid w:val="00094D2D"/>
    <w:rsid w:val="0009738D"/>
    <w:rsid w:val="00097E1E"/>
    <w:rsid w:val="000A2F08"/>
    <w:rsid w:val="000A3BAD"/>
    <w:rsid w:val="000A4065"/>
    <w:rsid w:val="000A4A55"/>
    <w:rsid w:val="000A5A66"/>
    <w:rsid w:val="000A69FF"/>
    <w:rsid w:val="000A76AE"/>
    <w:rsid w:val="000B0155"/>
    <w:rsid w:val="000B187C"/>
    <w:rsid w:val="000B4742"/>
    <w:rsid w:val="000B7E7A"/>
    <w:rsid w:val="000B7FA2"/>
    <w:rsid w:val="000C04E3"/>
    <w:rsid w:val="000C1A0F"/>
    <w:rsid w:val="000C1A72"/>
    <w:rsid w:val="000C2031"/>
    <w:rsid w:val="000C38E1"/>
    <w:rsid w:val="000C4B25"/>
    <w:rsid w:val="000C54B7"/>
    <w:rsid w:val="000C5D2B"/>
    <w:rsid w:val="000C5F4E"/>
    <w:rsid w:val="000C6EC1"/>
    <w:rsid w:val="000C7E16"/>
    <w:rsid w:val="000D22E2"/>
    <w:rsid w:val="000D2993"/>
    <w:rsid w:val="000D4008"/>
    <w:rsid w:val="000D48F3"/>
    <w:rsid w:val="000D5FB8"/>
    <w:rsid w:val="000D6AF1"/>
    <w:rsid w:val="000D6DEA"/>
    <w:rsid w:val="000D6DFD"/>
    <w:rsid w:val="000D6E10"/>
    <w:rsid w:val="000D7C3C"/>
    <w:rsid w:val="000E04A1"/>
    <w:rsid w:val="000E0B6C"/>
    <w:rsid w:val="000E1049"/>
    <w:rsid w:val="000E178C"/>
    <w:rsid w:val="000E1C5E"/>
    <w:rsid w:val="000E2020"/>
    <w:rsid w:val="000E2462"/>
    <w:rsid w:val="000E27C3"/>
    <w:rsid w:val="000E37F2"/>
    <w:rsid w:val="000E3E74"/>
    <w:rsid w:val="000E40E1"/>
    <w:rsid w:val="000E45B9"/>
    <w:rsid w:val="000E674A"/>
    <w:rsid w:val="000E6B11"/>
    <w:rsid w:val="000E6DC6"/>
    <w:rsid w:val="000E7A46"/>
    <w:rsid w:val="000E7E66"/>
    <w:rsid w:val="000F0659"/>
    <w:rsid w:val="000F0BEE"/>
    <w:rsid w:val="000F1A48"/>
    <w:rsid w:val="000F3C1A"/>
    <w:rsid w:val="000F62F0"/>
    <w:rsid w:val="000F6486"/>
    <w:rsid w:val="000F6524"/>
    <w:rsid w:val="000F6FD9"/>
    <w:rsid w:val="000F7CF2"/>
    <w:rsid w:val="00100156"/>
    <w:rsid w:val="001003AB"/>
    <w:rsid w:val="0010086B"/>
    <w:rsid w:val="00101CFC"/>
    <w:rsid w:val="00103061"/>
    <w:rsid w:val="00104923"/>
    <w:rsid w:val="001051E7"/>
    <w:rsid w:val="00105367"/>
    <w:rsid w:val="001061A0"/>
    <w:rsid w:val="001071F8"/>
    <w:rsid w:val="001100B9"/>
    <w:rsid w:val="00110362"/>
    <w:rsid w:val="00110772"/>
    <w:rsid w:val="00111262"/>
    <w:rsid w:val="00113EF9"/>
    <w:rsid w:val="00114833"/>
    <w:rsid w:val="001149F8"/>
    <w:rsid w:val="00115643"/>
    <w:rsid w:val="001157FA"/>
    <w:rsid w:val="00115E61"/>
    <w:rsid w:val="001201B6"/>
    <w:rsid w:val="001202D5"/>
    <w:rsid w:val="00124AD7"/>
    <w:rsid w:val="001250B8"/>
    <w:rsid w:val="001253B5"/>
    <w:rsid w:val="00125BF8"/>
    <w:rsid w:val="001308CC"/>
    <w:rsid w:val="0013123C"/>
    <w:rsid w:val="001312AF"/>
    <w:rsid w:val="00131F9F"/>
    <w:rsid w:val="0013228F"/>
    <w:rsid w:val="00132567"/>
    <w:rsid w:val="00133E0F"/>
    <w:rsid w:val="0013484F"/>
    <w:rsid w:val="00135A3A"/>
    <w:rsid w:val="00137A93"/>
    <w:rsid w:val="00137DAA"/>
    <w:rsid w:val="00140CA7"/>
    <w:rsid w:val="00141E27"/>
    <w:rsid w:val="0014225E"/>
    <w:rsid w:val="00143040"/>
    <w:rsid w:val="001452C0"/>
    <w:rsid w:val="00145693"/>
    <w:rsid w:val="00145A85"/>
    <w:rsid w:val="00146631"/>
    <w:rsid w:val="00146961"/>
    <w:rsid w:val="00146A5A"/>
    <w:rsid w:val="00147188"/>
    <w:rsid w:val="00147D0A"/>
    <w:rsid w:val="00150A5E"/>
    <w:rsid w:val="001511C2"/>
    <w:rsid w:val="00151DC8"/>
    <w:rsid w:val="001537F4"/>
    <w:rsid w:val="00153DBC"/>
    <w:rsid w:val="00153F0B"/>
    <w:rsid w:val="00153FF0"/>
    <w:rsid w:val="00154368"/>
    <w:rsid w:val="00154623"/>
    <w:rsid w:val="0015499C"/>
    <w:rsid w:val="00155375"/>
    <w:rsid w:val="001566F6"/>
    <w:rsid w:val="00157103"/>
    <w:rsid w:val="001604E2"/>
    <w:rsid w:val="0016081A"/>
    <w:rsid w:val="00160FA0"/>
    <w:rsid w:val="0016157E"/>
    <w:rsid w:val="00161CAB"/>
    <w:rsid w:val="001623DB"/>
    <w:rsid w:val="00163311"/>
    <w:rsid w:val="00163443"/>
    <w:rsid w:val="00163845"/>
    <w:rsid w:val="00163D56"/>
    <w:rsid w:val="00163FE4"/>
    <w:rsid w:val="00164000"/>
    <w:rsid w:val="001649E0"/>
    <w:rsid w:val="001652F4"/>
    <w:rsid w:val="0016530B"/>
    <w:rsid w:val="00165EB1"/>
    <w:rsid w:val="00166568"/>
    <w:rsid w:val="00166662"/>
    <w:rsid w:val="00167364"/>
    <w:rsid w:val="001677DB"/>
    <w:rsid w:val="00167F10"/>
    <w:rsid w:val="00170CA8"/>
    <w:rsid w:val="001732D9"/>
    <w:rsid w:val="00175559"/>
    <w:rsid w:val="00175AF7"/>
    <w:rsid w:val="00175FFA"/>
    <w:rsid w:val="00177C30"/>
    <w:rsid w:val="00177F66"/>
    <w:rsid w:val="001811C1"/>
    <w:rsid w:val="00181ABE"/>
    <w:rsid w:val="00181C40"/>
    <w:rsid w:val="00182EC5"/>
    <w:rsid w:val="0018438A"/>
    <w:rsid w:val="001850A9"/>
    <w:rsid w:val="001852F3"/>
    <w:rsid w:val="001854B9"/>
    <w:rsid w:val="001859FA"/>
    <w:rsid w:val="001863E7"/>
    <w:rsid w:val="001867FF"/>
    <w:rsid w:val="001869A5"/>
    <w:rsid w:val="00187C21"/>
    <w:rsid w:val="00187D66"/>
    <w:rsid w:val="00190617"/>
    <w:rsid w:val="001933CD"/>
    <w:rsid w:val="00193C16"/>
    <w:rsid w:val="00193D04"/>
    <w:rsid w:val="00194209"/>
    <w:rsid w:val="001946A2"/>
    <w:rsid w:val="00194C49"/>
    <w:rsid w:val="00194D37"/>
    <w:rsid w:val="001957DD"/>
    <w:rsid w:val="00195A43"/>
    <w:rsid w:val="00195A7F"/>
    <w:rsid w:val="001960A0"/>
    <w:rsid w:val="00196778"/>
    <w:rsid w:val="001971AE"/>
    <w:rsid w:val="00197CA7"/>
    <w:rsid w:val="001A1B95"/>
    <w:rsid w:val="001A2195"/>
    <w:rsid w:val="001A2E16"/>
    <w:rsid w:val="001A317F"/>
    <w:rsid w:val="001A61D3"/>
    <w:rsid w:val="001A6CEB"/>
    <w:rsid w:val="001A79E6"/>
    <w:rsid w:val="001A7D00"/>
    <w:rsid w:val="001A7DA4"/>
    <w:rsid w:val="001B038A"/>
    <w:rsid w:val="001B0443"/>
    <w:rsid w:val="001B0536"/>
    <w:rsid w:val="001B122A"/>
    <w:rsid w:val="001B1D6C"/>
    <w:rsid w:val="001B235A"/>
    <w:rsid w:val="001B2758"/>
    <w:rsid w:val="001B2F4A"/>
    <w:rsid w:val="001B3D7D"/>
    <w:rsid w:val="001B451A"/>
    <w:rsid w:val="001B4743"/>
    <w:rsid w:val="001B55ED"/>
    <w:rsid w:val="001B56F1"/>
    <w:rsid w:val="001B585C"/>
    <w:rsid w:val="001B5981"/>
    <w:rsid w:val="001B5CA2"/>
    <w:rsid w:val="001B7CEB"/>
    <w:rsid w:val="001B7FA1"/>
    <w:rsid w:val="001C074B"/>
    <w:rsid w:val="001C1837"/>
    <w:rsid w:val="001C1CDB"/>
    <w:rsid w:val="001C250A"/>
    <w:rsid w:val="001C3012"/>
    <w:rsid w:val="001C4403"/>
    <w:rsid w:val="001C44A3"/>
    <w:rsid w:val="001C46AE"/>
    <w:rsid w:val="001C6408"/>
    <w:rsid w:val="001C673F"/>
    <w:rsid w:val="001C681B"/>
    <w:rsid w:val="001D04B9"/>
    <w:rsid w:val="001D06AA"/>
    <w:rsid w:val="001D075D"/>
    <w:rsid w:val="001D0D7B"/>
    <w:rsid w:val="001D1516"/>
    <w:rsid w:val="001D1831"/>
    <w:rsid w:val="001D2620"/>
    <w:rsid w:val="001D3EFE"/>
    <w:rsid w:val="001D49F8"/>
    <w:rsid w:val="001D5B9A"/>
    <w:rsid w:val="001D5E48"/>
    <w:rsid w:val="001D7E3A"/>
    <w:rsid w:val="001E0711"/>
    <w:rsid w:val="001E0D22"/>
    <w:rsid w:val="001E11F9"/>
    <w:rsid w:val="001E1C45"/>
    <w:rsid w:val="001E293A"/>
    <w:rsid w:val="001E3887"/>
    <w:rsid w:val="001E38A4"/>
    <w:rsid w:val="001E3C20"/>
    <w:rsid w:val="001E4E76"/>
    <w:rsid w:val="001E5103"/>
    <w:rsid w:val="001E54F6"/>
    <w:rsid w:val="001E5B52"/>
    <w:rsid w:val="001E6036"/>
    <w:rsid w:val="001E6103"/>
    <w:rsid w:val="001E64FE"/>
    <w:rsid w:val="001E6568"/>
    <w:rsid w:val="001F1011"/>
    <w:rsid w:val="001F11F8"/>
    <w:rsid w:val="001F28C9"/>
    <w:rsid w:val="001F40A2"/>
    <w:rsid w:val="001F4428"/>
    <w:rsid w:val="001F4BD6"/>
    <w:rsid w:val="001F500A"/>
    <w:rsid w:val="001F5F4A"/>
    <w:rsid w:val="001F61C1"/>
    <w:rsid w:val="001F672A"/>
    <w:rsid w:val="001F68D2"/>
    <w:rsid w:val="00200224"/>
    <w:rsid w:val="00201E03"/>
    <w:rsid w:val="00201E78"/>
    <w:rsid w:val="00203D78"/>
    <w:rsid w:val="00205086"/>
    <w:rsid w:val="00206D34"/>
    <w:rsid w:val="00207A57"/>
    <w:rsid w:val="00211A3F"/>
    <w:rsid w:val="002135BC"/>
    <w:rsid w:val="00213B08"/>
    <w:rsid w:val="00213E92"/>
    <w:rsid w:val="002145A1"/>
    <w:rsid w:val="00214D23"/>
    <w:rsid w:val="00215C1A"/>
    <w:rsid w:val="0022093D"/>
    <w:rsid w:val="00221291"/>
    <w:rsid w:val="00222F81"/>
    <w:rsid w:val="002242E7"/>
    <w:rsid w:val="00225331"/>
    <w:rsid w:val="00225430"/>
    <w:rsid w:val="00225BAF"/>
    <w:rsid w:val="00226D5B"/>
    <w:rsid w:val="002271CF"/>
    <w:rsid w:val="0022772A"/>
    <w:rsid w:val="0023131C"/>
    <w:rsid w:val="0023173B"/>
    <w:rsid w:val="002319B6"/>
    <w:rsid w:val="002333E4"/>
    <w:rsid w:val="00236437"/>
    <w:rsid w:val="002373E7"/>
    <w:rsid w:val="00237CDE"/>
    <w:rsid w:val="00240449"/>
    <w:rsid w:val="002421C7"/>
    <w:rsid w:val="0024279E"/>
    <w:rsid w:val="00243092"/>
    <w:rsid w:val="002437A8"/>
    <w:rsid w:val="00243C69"/>
    <w:rsid w:val="00243F84"/>
    <w:rsid w:val="00244759"/>
    <w:rsid w:val="00244D72"/>
    <w:rsid w:val="0024503F"/>
    <w:rsid w:val="002455EF"/>
    <w:rsid w:val="00245754"/>
    <w:rsid w:val="002459DD"/>
    <w:rsid w:val="00246172"/>
    <w:rsid w:val="002466A0"/>
    <w:rsid w:val="00246973"/>
    <w:rsid w:val="00247697"/>
    <w:rsid w:val="00247AEE"/>
    <w:rsid w:val="002500A9"/>
    <w:rsid w:val="0025012A"/>
    <w:rsid w:val="0025021F"/>
    <w:rsid w:val="00250252"/>
    <w:rsid w:val="00250B80"/>
    <w:rsid w:val="00252398"/>
    <w:rsid w:val="00252D62"/>
    <w:rsid w:val="002535EB"/>
    <w:rsid w:val="00254BB5"/>
    <w:rsid w:val="002551AF"/>
    <w:rsid w:val="002554B6"/>
    <w:rsid w:val="00255F74"/>
    <w:rsid w:val="00256BDB"/>
    <w:rsid w:val="002604B4"/>
    <w:rsid w:val="00260B13"/>
    <w:rsid w:val="002616A3"/>
    <w:rsid w:val="00261E8C"/>
    <w:rsid w:val="00263C2C"/>
    <w:rsid w:val="00263E42"/>
    <w:rsid w:val="00263EE8"/>
    <w:rsid w:val="00263FBB"/>
    <w:rsid w:val="00265039"/>
    <w:rsid w:val="002654F7"/>
    <w:rsid w:val="00265688"/>
    <w:rsid w:val="002667C7"/>
    <w:rsid w:val="00270321"/>
    <w:rsid w:val="00270326"/>
    <w:rsid w:val="00270AC0"/>
    <w:rsid w:val="00271689"/>
    <w:rsid w:val="00272AC2"/>
    <w:rsid w:val="00272B7A"/>
    <w:rsid w:val="00272F1F"/>
    <w:rsid w:val="00275228"/>
    <w:rsid w:val="00275B0F"/>
    <w:rsid w:val="00275B33"/>
    <w:rsid w:val="00277F8F"/>
    <w:rsid w:val="002804E9"/>
    <w:rsid w:val="00280B8B"/>
    <w:rsid w:val="00281EC3"/>
    <w:rsid w:val="00281F10"/>
    <w:rsid w:val="00282306"/>
    <w:rsid w:val="00282858"/>
    <w:rsid w:val="00283E56"/>
    <w:rsid w:val="00284128"/>
    <w:rsid w:val="002851F4"/>
    <w:rsid w:val="002858E5"/>
    <w:rsid w:val="0028605E"/>
    <w:rsid w:val="00286B99"/>
    <w:rsid w:val="0028724A"/>
    <w:rsid w:val="00287C0C"/>
    <w:rsid w:val="0029049E"/>
    <w:rsid w:val="00290B29"/>
    <w:rsid w:val="00291597"/>
    <w:rsid w:val="0029160E"/>
    <w:rsid w:val="002917F1"/>
    <w:rsid w:val="00292D41"/>
    <w:rsid w:val="00292E86"/>
    <w:rsid w:val="0029545C"/>
    <w:rsid w:val="00295FEE"/>
    <w:rsid w:val="0029613C"/>
    <w:rsid w:val="002A0196"/>
    <w:rsid w:val="002A0B9E"/>
    <w:rsid w:val="002A0BF1"/>
    <w:rsid w:val="002A1F7A"/>
    <w:rsid w:val="002A293F"/>
    <w:rsid w:val="002A332A"/>
    <w:rsid w:val="002A3476"/>
    <w:rsid w:val="002A37B5"/>
    <w:rsid w:val="002A5124"/>
    <w:rsid w:val="002A5438"/>
    <w:rsid w:val="002A65B3"/>
    <w:rsid w:val="002B10D5"/>
    <w:rsid w:val="002B155D"/>
    <w:rsid w:val="002B2EA7"/>
    <w:rsid w:val="002B33C9"/>
    <w:rsid w:val="002B3A93"/>
    <w:rsid w:val="002B62EE"/>
    <w:rsid w:val="002B6ACD"/>
    <w:rsid w:val="002B7D7E"/>
    <w:rsid w:val="002B7E82"/>
    <w:rsid w:val="002C0A8C"/>
    <w:rsid w:val="002C101A"/>
    <w:rsid w:val="002C263A"/>
    <w:rsid w:val="002C28AE"/>
    <w:rsid w:val="002C42F5"/>
    <w:rsid w:val="002C4383"/>
    <w:rsid w:val="002C50EB"/>
    <w:rsid w:val="002C57A3"/>
    <w:rsid w:val="002C68E0"/>
    <w:rsid w:val="002C7E9A"/>
    <w:rsid w:val="002D0CD6"/>
    <w:rsid w:val="002D0D70"/>
    <w:rsid w:val="002D1817"/>
    <w:rsid w:val="002D1A70"/>
    <w:rsid w:val="002D20D2"/>
    <w:rsid w:val="002D24F8"/>
    <w:rsid w:val="002D2A70"/>
    <w:rsid w:val="002D3E35"/>
    <w:rsid w:val="002D4295"/>
    <w:rsid w:val="002D42B9"/>
    <w:rsid w:val="002D4A60"/>
    <w:rsid w:val="002D63D3"/>
    <w:rsid w:val="002D6EEC"/>
    <w:rsid w:val="002E01F0"/>
    <w:rsid w:val="002E187D"/>
    <w:rsid w:val="002E1FDE"/>
    <w:rsid w:val="002E3CAD"/>
    <w:rsid w:val="002E6472"/>
    <w:rsid w:val="002E6C04"/>
    <w:rsid w:val="002E7C77"/>
    <w:rsid w:val="002F15FA"/>
    <w:rsid w:val="002F1745"/>
    <w:rsid w:val="002F1C1C"/>
    <w:rsid w:val="002F2E92"/>
    <w:rsid w:val="002F337B"/>
    <w:rsid w:val="002F3677"/>
    <w:rsid w:val="002F5250"/>
    <w:rsid w:val="002F5759"/>
    <w:rsid w:val="002F59FE"/>
    <w:rsid w:val="002F6232"/>
    <w:rsid w:val="002F6676"/>
    <w:rsid w:val="002F718F"/>
    <w:rsid w:val="00303021"/>
    <w:rsid w:val="00303B73"/>
    <w:rsid w:val="003041D4"/>
    <w:rsid w:val="003061E3"/>
    <w:rsid w:val="00307289"/>
    <w:rsid w:val="0030791E"/>
    <w:rsid w:val="003100FF"/>
    <w:rsid w:val="00310206"/>
    <w:rsid w:val="003103DA"/>
    <w:rsid w:val="003109B7"/>
    <w:rsid w:val="00310A95"/>
    <w:rsid w:val="00310BC9"/>
    <w:rsid w:val="0031166C"/>
    <w:rsid w:val="0031232C"/>
    <w:rsid w:val="00312F18"/>
    <w:rsid w:val="00313E31"/>
    <w:rsid w:val="00314687"/>
    <w:rsid w:val="00314935"/>
    <w:rsid w:val="00314CDF"/>
    <w:rsid w:val="00314DDD"/>
    <w:rsid w:val="0031527A"/>
    <w:rsid w:val="003153CD"/>
    <w:rsid w:val="0031590C"/>
    <w:rsid w:val="00316870"/>
    <w:rsid w:val="00317788"/>
    <w:rsid w:val="0032146B"/>
    <w:rsid w:val="0032188B"/>
    <w:rsid w:val="003218ED"/>
    <w:rsid w:val="00322BC3"/>
    <w:rsid w:val="00322FB8"/>
    <w:rsid w:val="00325734"/>
    <w:rsid w:val="00325C93"/>
    <w:rsid w:val="00325FC9"/>
    <w:rsid w:val="003260E1"/>
    <w:rsid w:val="003268EC"/>
    <w:rsid w:val="00326C75"/>
    <w:rsid w:val="00327B45"/>
    <w:rsid w:val="00331471"/>
    <w:rsid w:val="00331981"/>
    <w:rsid w:val="00332192"/>
    <w:rsid w:val="00332D5E"/>
    <w:rsid w:val="0033462B"/>
    <w:rsid w:val="00334AD6"/>
    <w:rsid w:val="003355E7"/>
    <w:rsid w:val="003366E9"/>
    <w:rsid w:val="0033692C"/>
    <w:rsid w:val="00336E40"/>
    <w:rsid w:val="003377AF"/>
    <w:rsid w:val="00340264"/>
    <w:rsid w:val="00341581"/>
    <w:rsid w:val="0034186C"/>
    <w:rsid w:val="00341A24"/>
    <w:rsid w:val="00341F6A"/>
    <w:rsid w:val="003423F4"/>
    <w:rsid w:val="00343BB2"/>
    <w:rsid w:val="00344FB9"/>
    <w:rsid w:val="00345FCB"/>
    <w:rsid w:val="0034647E"/>
    <w:rsid w:val="00347430"/>
    <w:rsid w:val="00347FAE"/>
    <w:rsid w:val="00350CFD"/>
    <w:rsid w:val="003513DB"/>
    <w:rsid w:val="00352231"/>
    <w:rsid w:val="0035279F"/>
    <w:rsid w:val="003528AF"/>
    <w:rsid w:val="00353A0E"/>
    <w:rsid w:val="00354883"/>
    <w:rsid w:val="003561AB"/>
    <w:rsid w:val="0035781F"/>
    <w:rsid w:val="00357CEB"/>
    <w:rsid w:val="003603FA"/>
    <w:rsid w:val="00361A5E"/>
    <w:rsid w:val="00362901"/>
    <w:rsid w:val="00363507"/>
    <w:rsid w:val="00363799"/>
    <w:rsid w:val="00363BC0"/>
    <w:rsid w:val="00365129"/>
    <w:rsid w:val="0036512D"/>
    <w:rsid w:val="00366319"/>
    <w:rsid w:val="0036678A"/>
    <w:rsid w:val="00367AD5"/>
    <w:rsid w:val="00370D52"/>
    <w:rsid w:val="00370EB2"/>
    <w:rsid w:val="00371877"/>
    <w:rsid w:val="00373B83"/>
    <w:rsid w:val="003744A8"/>
    <w:rsid w:val="00374EEA"/>
    <w:rsid w:val="00375FD8"/>
    <w:rsid w:val="00376A3A"/>
    <w:rsid w:val="00376F10"/>
    <w:rsid w:val="0037788A"/>
    <w:rsid w:val="00377A13"/>
    <w:rsid w:val="00377B1D"/>
    <w:rsid w:val="003802AD"/>
    <w:rsid w:val="00380F25"/>
    <w:rsid w:val="003822A5"/>
    <w:rsid w:val="003833B2"/>
    <w:rsid w:val="00383445"/>
    <w:rsid w:val="003844DC"/>
    <w:rsid w:val="00385477"/>
    <w:rsid w:val="003859F5"/>
    <w:rsid w:val="00390733"/>
    <w:rsid w:val="0039187D"/>
    <w:rsid w:val="003918BA"/>
    <w:rsid w:val="00391F18"/>
    <w:rsid w:val="003932FD"/>
    <w:rsid w:val="00393C4D"/>
    <w:rsid w:val="00395A63"/>
    <w:rsid w:val="003A109E"/>
    <w:rsid w:val="003A206A"/>
    <w:rsid w:val="003A4033"/>
    <w:rsid w:val="003A58A3"/>
    <w:rsid w:val="003A5AAC"/>
    <w:rsid w:val="003A62DE"/>
    <w:rsid w:val="003A7103"/>
    <w:rsid w:val="003A7A3F"/>
    <w:rsid w:val="003A7F0D"/>
    <w:rsid w:val="003B04C4"/>
    <w:rsid w:val="003B05C1"/>
    <w:rsid w:val="003B07AE"/>
    <w:rsid w:val="003B0C11"/>
    <w:rsid w:val="003B0E89"/>
    <w:rsid w:val="003B13AE"/>
    <w:rsid w:val="003B200D"/>
    <w:rsid w:val="003B211F"/>
    <w:rsid w:val="003B2691"/>
    <w:rsid w:val="003B3131"/>
    <w:rsid w:val="003B320F"/>
    <w:rsid w:val="003B3B64"/>
    <w:rsid w:val="003B4D3A"/>
    <w:rsid w:val="003B4E54"/>
    <w:rsid w:val="003B5439"/>
    <w:rsid w:val="003B56BA"/>
    <w:rsid w:val="003B610F"/>
    <w:rsid w:val="003B7169"/>
    <w:rsid w:val="003C0410"/>
    <w:rsid w:val="003C0732"/>
    <w:rsid w:val="003C09DD"/>
    <w:rsid w:val="003C0ACD"/>
    <w:rsid w:val="003C0FB1"/>
    <w:rsid w:val="003C1FFF"/>
    <w:rsid w:val="003C22B9"/>
    <w:rsid w:val="003C2BEF"/>
    <w:rsid w:val="003C643A"/>
    <w:rsid w:val="003C6851"/>
    <w:rsid w:val="003C70DC"/>
    <w:rsid w:val="003D0035"/>
    <w:rsid w:val="003D0692"/>
    <w:rsid w:val="003D154A"/>
    <w:rsid w:val="003D1750"/>
    <w:rsid w:val="003D21DA"/>
    <w:rsid w:val="003D240F"/>
    <w:rsid w:val="003D281A"/>
    <w:rsid w:val="003D2996"/>
    <w:rsid w:val="003D299C"/>
    <w:rsid w:val="003D3505"/>
    <w:rsid w:val="003D3B37"/>
    <w:rsid w:val="003D3B70"/>
    <w:rsid w:val="003D4990"/>
    <w:rsid w:val="003D53C4"/>
    <w:rsid w:val="003D5F3C"/>
    <w:rsid w:val="003D60E4"/>
    <w:rsid w:val="003E14B5"/>
    <w:rsid w:val="003E1DB4"/>
    <w:rsid w:val="003E289C"/>
    <w:rsid w:val="003E3336"/>
    <w:rsid w:val="003E34BF"/>
    <w:rsid w:val="003E3523"/>
    <w:rsid w:val="003E366C"/>
    <w:rsid w:val="003E4177"/>
    <w:rsid w:val="003E5547"/>
    <w:rsid w:val="003E5ACC"/>
    <w:rsid w:val="003E7927"/>
    <w:rsid w:val="003F02EE"/>
    <w:rsid w:val="003F1E55"/>
    <w:rsid w:val="003F27BD"/>
    <w:rsid w:val="003F29C4"/>
    <w:rsid w:val="003F3008"/>
    <w:rsid w:val="003F306D"/>
    <w:rsid w:val="003F44E6"/>
    <w:rsid w:val="003F6F09"/>
    <w:rsid w:val="003F7D30"/>
    <w:rsid w:val="00400357"/>
    <w:rsid w:val="004004AE"/>
    <w:rsid w:val="00401C3F"/>
    <w:rsid w:val="00402DA7"/>
    <w:rsid w:val="0040438A"/>
    <w:rsid w:val="00405F8E"/>
    <w:rsid w:val="00407351"/>
    <w:rsid w:val="004076A7"/>
    <w:rsid w:val="004100CA"/>
    <w:rsid w:val="004116B2"/>
    <w:rsid w:val="004119B6"/>
    <w:rsid w:val="004122FA"/>
    <w:rsid w:val="0041248A"/>
    <w:rsid w:val="00413294"/>
    <w:rsid w:val="00413CF0"/>
    <w:rsid w:val="00414212"/>
    <w:rsid w:val="004143A0"/>
    <w:rsid w:val="004143F5"/>
    <w:rsid w:val="00414507"/>
    <w:rsid w:val="004150BA"/>
    <w:rsid w:val="00416CAE"/>
    <w:rsid w:val="0041770C"/>
    <w:rsid w:val="00417A19"/>
    <w:rsid w:val="00417BFB"/>
    <w:rsid w:val="00417C77"/>
    <w:rsid w:val="00417D5A"/>
    <w:rsid w:val="00421C3D"/>
    <w:rsid w:val="00422509"/>
    <w:rsid w:val="00422D27"/>
    <w:rsid w:val="004251B0"/>
    <w:rsid w:val="0042541B"/>
    <w:rsid w:val="0042548F"/>
    <w:rsid w:val="00427A5C"/>
    <w:rsid w:val="0043070F"/>
    <w:rsid w:val="00432508"/>
    <w:rsid w:val="00432C89"/>
    <w:rsid w:val="00433C8B"/>
    <w:rsid w:val="00433D32"/>
    <w:rsid w:val="00433E35"/>
    <w:rsid w:val="0043424F"/>
    <w:rsid w:val="004355E9"/>
    <w:rsid w:val="00435A08"/>
    <w:rsid w:val="00437CE2"/>
    <w:rsid w:val="004412F6"/>
    <w:rsid w:val="004415F3"/>
    <w:rsid w:val="00441724"/>
    <w:rsid w:val="00441D66"/>
    <w:rsid w:val="00442205"/>
    <w:rsid w:val="00442874"/>
    <w:rsid w:val="004443B1"/>
    <w:rsid w:val="004460C9"/>
    <w:rsid w:val="004479CD"/>
    <w:rsid w:val="00450095"/>
    <w:rsid w:val="00450E39"/>
    <w:rsid w:val="004515AA"/>
    <w:rsid w:val="00451AAA"/>
    <w:rsid w:val="00453177"/>
    <w:rsid w:val="00453EBF"/>
    <w:rsid w:val="00454224"/>
    <w:rsid w:val="00454449"/>
    <w:rsid w:val="00455CA1"/>
    <w:rsid w:val="00455CAC"/>
    <w:rsid w:val="00456381"/>
    <w:rsid w:val="00457061"/>
    <w:rsid w:val="00457DC9"/>
    <w:rsid w:val="00460746"/>
    <w:rsid w:val="0046163A"/>
    <w:rsid w:val="00461CF6"/>
    <w:rsid w:val="004629AE"/>
    <w:rsid w:val="0046383D"/>
    <w:rsid w:val="00463939"/>
    <w:rsid w:val="00464938"/>
    <w:rsid w:val="00465DC2"/>
    <w:rsid w:val="00466BB3"/>
    <w:rsid w:val="00467659"/>
    <w:rsid w:val="00467DAA"/>
    <w:rsid w:val="00467F24"/>
    <w:rsid w:val="0047019A"/>
    <w:rsid w:val="00470B67"/>
    <w:rsid w:val="00470FA3"/>
    <w:rsid w:val="004717A5"/>
    <w:rsid w:val="0047223E"/>
    <w:rsid w:val="0047274B"/>
    <w:rsid w:val="00472A32"/>
    <w:rsid w:val="00472F7A"/>
    <w:rsid w:val="004732DC"/>
    <w:rsid w:val="0047394F"/>
    <w:rsid w:val="004754F1"/>
    <w:rsid w:val="00480CCA"/>
    <w:rsid w:val="004819F3"/>
    <w:rsid w:val="00481BC9"/>
    <w:rsid w:val="00482D88"/>
    <w:rsid w:val="00483340"/>
    <w:rsid w:val="00484004"/>
    <w:rsid w:val="00484C52"/>
    <w:rsid w:val="00485456"/>
    <w:rsid w:val="0048569A"/>
    <w:rsid w:val="00485A0C"/>
    <w:rsid w:val="00485A60"/>
    <w:rsid w:val="00485DD7"/>
    <w:rsid w:val="00486E56"/>
    <w:rsid w:val="00487AA2"/>
    <w:rsid w:val="00487AA3"/>
    <w:rsid w:val="00490EA5"/>
    <w:rsid w:val="00492844"/>
    <w:rsid w:val="00492ED6"/>
    <w:rsid w:val="00493470"/>
    <w:rsid w:val="00493846"/>
    <w:rsid w:val="0049448C"/>
    <w:rsid w:val="004951A8"/>
    <w:rsid w:val="004963E3"/>
    <w:rsid w:val="00496605"/>
    <w:rsid w:val="004974FF"/>
    <w:rsid w:val="00497512"/>
    <w:rsid w:val="00497D35"/>
    <w:rsid w:val="00497D93"/>
    <w:rsid w:val="004A0C1B"/>
    <w:rsid w:val="004A1634"/>
    <w:rsid w:val="004A23B9"/>
    <w:rsid w:val="004A2941"/>
    <w:rsid w:val="004A3232"/>
    <w:rsid w:val="004A3382"/>
    <w:rsid w:val="004A45CE"/>
    <w:rsid w:val="004A4C84"/>
    <w:rsid w:val="004A5344"/>
    <w:rsid w:val="004A6155"/>
    <w:rsid w:val="004A7BC0"/>
    <w:rsid w:val="004B07B3"/>
    <w:rsid w:val="004B0A73"/>
    <w:rsid w:val="004B0E4B"/>
    <w:rsid w:val="004B162A"/>
    <w:rsid w:val="004B2049"/>
    <w:rsid w:val="004B29C9"/>
    <w:rsid w:val="004B35BD"/>
    <w:rsid w:val="004B44F4"/>
    <w:rsid w:val="004B4E81"/>
    <w:rsid w:val="004B5E49"/>
    <w:rsid w:val="004B6968"/>
    <w:rsid w:val="004B73C8"/>
    <w:rsid w:val="004B7E25"/>
    <w:rsid w:val="004C1116"/>
    <w:rsid w:val="004C13D0"/>
    <w:rsid w:val="004C1452"/>
    <w:rsid w:val="004C19BF"/>
    <w:rsid w:val="004C3A66"/>
    <w:rsid w:val="004C3BBE"/>
    <w:rsid w:val="004C402D"/>
    <w:rsid w:val="004C4576"/>
    <w:rsid w:val="004C54F8"/>
    <w:rsid w:val="004C6095"/>
    <w:rsid w:val="004C63E9"/>
    <w:rsid w:val="004C64D0"/>
    <w:rsid w:val="004C72B8"/>
    <w:rsid w:val="004D042A"/>
    <w:rsid w:val="004D19FB"/>
    <w:rsid w:val="004D1C23"/>
    <w:rsid w:val="004D7816"/>
    <w:rsid w:val="004E084D"/>
    <w:rsid w:val="004E0B63"/>
    <w:rsid w:val="004E11C0"/>
    <w:rsid w:val="004E1D73"/>
    <w:rsid w:val="004E1EF4"/>
    <w:rsid w:val="004E23FC"/>
    <w:rsid w:val="004E3E33"/>
    <w:rsid w:val="004E4A59"/>
    <w:rsid w:val="004E535D"/>
    <w:rsid w:val="004E5A48"/>
    <w:rsid w:val="004E5A7F"/>
    <w:rsid w:val="004E6B85"/>
    <w:rsid w:val="004E704A"/>
    <w:rsid w:val="004E79B7"/>
    <w:rsid w:val="004E7C52"/>
    <w:rsid w:val="004E7E09"/>
    <w:rsid w:val="004F097D"/>
    <w:rsid w:val="004F0985"/>
    <w:rsid w:val="004F101E"/>
    <w:rsid w:val="004F203B"/>
    <w:rsid w:val="004F3263"/>
    <w:rsid w:val="004F34C6"/>
    <w:rsid w:val="004F3DC8"/>
    <w:rsid w:val="004F5935"/>
    <w:rsid w:val="004F63B1"/>
    <w:rsid w:val="004F7472"/>
    <w:rsid w:val="004F75FA"/>
    <w:rsid w:val="004F7C52"/>
    <w:rsid w:val="005010CB"/>
    <w:rsid w:val="00501A34"/>
    <w:rsid w:val="00501C7A"/>
    <w:rsid w:val="005036D4"/>
    <w:rsid w:val="0050393B"/>
    <w:rsid w:val="00503DC8"/>
    <w:rsid w:val="00504020"/>
    <w:rsid w:val="00504B87"/>
    <w:rsid w:val="00505022"/>
    <w:rsid w:val="005052C8"/>
    <w:rsid w:val="00505915"/>
    <w:rsid w:val="00505BF7"/>
    <w:rsid w:val="005060F3"/>
    <w:rsid w:val="00506EB9"/>
    <w:rsid w:val="00506F36"/>
    <w:rsid w:val="00507584"/>
    <w:rsid w:val="00510335"/>
    <w:rsid w:val="00510D76"/>
    <w:rsid w:val="005117CA"/>
    <w:rsid w:val="00512083"/>
    <w:rsid w:val="00512E69"/>
    <w:rsid w:val="00514DAC"/>
    <w:rsid w:val="005158F1"/>
    <w:rsid w:val="0051599E"/>
    <w:rsid w:val="00516195"/>
    <w:rsid w:val="00517594"/>
    <w:rsid w:val="00517A5B"/>
    <w:rsid w:val="00521EEC"/>
    <w:rsid w:val="00522F2C"/>
    <w:rsid w:val="00523863"/>
    <w:rsid w:val="00523EEE"/>
    <w:rsid w:val="00523F26"/>
    <w:rsid w:val="005252D6"/>
    <w:rsid w:val="00527ABB"/>
    <w:rsid w:val="00532F75"/>
    <w:rsid w:val="00533BF0"/>
    <w:rsid w:val="0053548D"/>
    <w:rsid w:val="00535A82"/>
    <w:rsid w:val="00535BFB"/>
    <w:rsid w:val="00536181"/>
    <w:rsid w:val="0054042A"/>
    <w:rsid w:val="00542332"/>
    <w:rsid w:val="00542891"/>
    <w:rsid w:val="0054354F"/>
    <w:rsid w:val="00543EE2"/>
    <w:rsid w:val="00544347"/>
    <w:rsid w:val="00544615"/>
    <w:rsid w:val="00544A26"/>
    <w:rsid w:val="0054501E"/>
    <w:rsid w:val="00546128"/>
    <w:rsid w:val="00546812"/>
    <w:rsid w:val="00547EF5"/>
    <w:rsid w:val="00550040"/>
    <w:rsid w:val="00550D8B"/>
    <w:rsid w:val="0055177A"/>
    <w:rsid w:val="0055269B"/>
    <w:rsid w:val="0055409C"/>
    <w:rsid w:val="005548BB"/>
    <w:rsid w:val="005550B0"/>
    <w:rsid w:val="00556A23"/>
    <w:rsid w:val="00557DA3"/>
    <w:rsid w:val="00561177"/>
    <w:rsid w:val="0056194A"/>
    <w:rsid w:val="005632FF"/>
    <w:rsid w:val="005644BC"/>
    <w:rsid w:val="00565241"/>
    <w:rsid w:val="0056578B"/>
    <w:rsid w:val="00567706"/>
    <w:rsid w:val="005709FC"/>
    <w:rsid w:val="0057126B"/>
    <w:rsid w:val="00573F8E"/>
    <w:rsid w:val="00574DB6"/>
    <w:rsid w:val="0057514C"/>
    <w:rsid w:val="005751E0"/>
    <w:rsid w:val="0057538E"/>
    <w:rsid w:val="00575DF5"/>
    <w:rsid w:val="00576A6C"/>
    <w:rsid w:val="00577DC2"/>
    <w:rsid w:val="005802BB"/>
    <w:rsid w:val="00580BCD"/>
    <w:rsid w:val="00580C70"/>
    <w:rsid w:val="005813D0"/>
    <w:rsid w:val="0058155F"/>
    <w:rsid w:val="0058187E"/>
    <w:rsid w:val="005818CF"/>
    <w:rsid w:val="0058258C"/>
    <w:rsid w:val="00582A95"/>
    <w:rsid w:val="0058394A"/>
    <w:rsid w:val="005859AF"/>
    <w:rsid w:val="00586E65"/>
    <w:rsid w:val="00587A1F"/>
    <w:rsid w:val="00592381"/>
    <w:rsid w:val="005923CC"/>
    <w:rsid w:val="00592401"/>
    <w:rsid w:val="005924CA"/>
    <w:rsid w:val="00592BCD"/>
    <w:rsid w:val="00594FE8"/>
    <w:rsid w:val="00596044"/>
    <w:rsid w:val="00597E0C"/>
    <w:rsid w:val="005A0ACC"/>
    <w:rsid w:val="005A1CDF"/>
    <w:rsid w:val="005A1E91"/>
    <w:rsid w:val="005A401E"/>
    <w:rsid w:val="005A63A5"/>
    <w:rsid w:val="005A6D1D"/>
    <w:rsid w:val="005A70D6"/>
    <w:rsid w:val="005A74FF"/>
    <w:rsid w:val="005B1089"/>
    <w:rsid w:val="005B21C6"/>
    <w:rsid w:val="005B2618"/>
    <w:rsid w:val="005B2B56"/>
    <w:rsid w:val="005B2CE7"/>
    <w:rsid w:val="005B4208"/>
    <w:rsid w:val="005B44F5"/>
    <w:rsid w:val="005B4566"/>
    <w:rsid w:val="005B57E8"/>
    <w:rsid w:val="005B6E69"/>
    <w:rsid w:val="005C1119"/>
    <w:rsid w:val="005C147B"/>
    <w:rsid w:val="005C2E8C"/>
    <w:rsid w:val="005C5303"/>
    <w:rsid w:val="005C5855"/>
    <w:rsid w:val="005C5A27"/>
    <w:rsid w:val="005C5E43"/>
    <w:rsid w:val="005C6601"/>
    <w:rsid w:val="005C68B8"/>
    <w:rsid w:val="005C6D3F"/>
    <w:rsid w:val="005C6DB8"/>
    <w:rsid w:val="005D070B"/>
    <w:rsid w:val="005D123B"/>
    <w:rsid w:val="005D1542"/>
    <w:rsid w:val="005D1B15"/>
    <w:rsid w:val="005D22D7"/>
    <w:rsid w:val="005D2713"/>
    <w:rsid w:val="005D3218"/>
    <w:rsid w:val="005D3E33"/>
    <w:rsid w:val="005D3F14"/>
    <w:rsid w:val="005D42CC"/>
    <w:rsid w:val="005D47EF"/>
    <w:rsid w:val="005D4A7B"/>
    <w:rsid w:val="005D5446"/>
    <w:rsid w:val="005D55EB"/>
    <w:rsid w:val="005D675C"/>
    <w:rsid w:val="005D69A1"/>
    <w:rsid w:val="005D780B"/>
    <w:rsid w:val="005D7BEE"/>
    <w:rsid w:val="005D7CEC"/>
    <w:rsid w:val="005E0312"/>
    <w:rsid w:val="005E0573"/>
    <w:rsid w:val="005E18D9"/>
    <w:rsid w:val="005E1AAC"/>
    <w:rsid w:val="005E20C9"/>
    <w:rsid w:val="005E4102"/>
    <w:rsid w:val="005E433F"/>
    <w:rsid w:val="005E4BA6"/>
    <w:rsid w:val="005E6F33"/>
    <w:rsid w:val="005E7323"/>
    <w:rsid w:val="005E7812"/>
    <w:rsid w:val="005E7CFF"/>
    <w:rsid w:val="005F0440"/>
    <w:rsid w:val="005F0510"/>
    <w:rsid w:val="005F0584"/>
    <w:rsid w:val="005F1735"/>
    <w:rsid w:val="005F219A"/>
    <w:rsid w:val="005F3362"/>
    <w:rsid w:val="005F3537"/>
    <w:rsid w:val="005F4596"/>
    <w:rsid w:val="005F4CB0"/>
    <w:rsid w:val="005F5CC5"/>
    <w:rsid w:val="005F77E8"/>
    <w:rsid w:val="00600A42"/>
    <w:rsid w:val="00601749"/>
    <w:rsid w:val="006021C9"/>
    <w:rsid w:val="0060252B"/>
    <w:rsid w:val="00602838"/>
    <w:rsid w:val="00603221"/>
    <w:rsid w:val="00603A43"/>
    <w:rsid w:val="006045E6"/>
    <w:rsid w:val="00604699"/>
    <w:rsid w:val="00605A3F"/>
    <w:rsid w:val="00605B04"/>
    <w:rsid w:val="00605C9A"/>
    <w:rsid w:val="00606D5A"/>
    <w:rsid w:val="00606EF6"/>
    <w:rsid w:val="006101D0"/>
    <w:rsid w:val="006110C7"/>
    <w:rsid w:val="006112B5"/>
    <w:rsid w:val="00611693"/>
    <w:rsid w:val="00611C19"/>
    <w:rsid w:val="006134D0"/>
    <w:rsid w:val="006137C2"/>
    <w:rsid w:val="00615673"/>
    <w:rsid w:val="0061791E"/>
    <w:rsid w:val="00620DAF"/>
    <w:rsid w:val="00620F9B"/>
    <w:rsid w:val="00621A10"/>
    <w:rsid w:val="00621EF0"/>
    <w:rsid w:val="00623457"/>
    <w:rsid w:val="00623844"/>
    <w:rsid w:val="00624353"/>
    <w:rsid w:val="00624E9D"/>
    <w:rsid w:val="00625F3F"/>
    <w:rsid w:val="00626490"/>
    <w:rsid w:val="0062650B"/>
    <w:rsid w:val="006356DB"/>
    <w:rsid w:val="00635768"/>
    <w:rsid w:val="00635DF7"/>
    <w:rsid w:val="0063694E"/>
    <w:rsid w:val="006378A8"/>
    <w:rsid w:val="0064095E"/>
    <w:rsid w:val="00641561"/>
    <w:rsid w:val="00641C65"/>
    <w:rsid w:val="0064201A"/>
    <w:rsid w:val="0064244C"/>
    <w:rsid w:val="00643224"/>
    <w:rsid w:val="00643AB6"/>
    <w:rsid w:val="00644158"/>
    <w:rsid w:val="0064449A"/>
    <w:rsid w:val="00644670"/>
    <w:rsid w:val="006458F8"/>
    <w:rsid w:val="00646418"/>
    <w:rsid w:val="00646AE2"/>
    <w:rsid w:val="00647B24"/>
    <w:rsid w:val="006500A4"/>
    <w:rsid w:val="0065188A"/>
    <w:rsid w:val="0065242E"/>
    <w:rsid w:val="00653F07"/>
    <w:rsid w:val="00653F9F"/>
    <w:rsid w:val="00654AAA"/>
    <w:rsid w:val="00655777"/>
    <w:rsid w:val="006559B4"/>
    <w:rsid w:val="006562A9"/>
    <w:rsid w:val="006562F1"/>
    <w:rsid w:val="006572C1"/>
    <w:rsid w:val="006572F1"/>
    <w:rsid w:val="006607CE"/>
    <w:rsid w:val="00660B6A"/>
    <w:rsid w:val="00661F3B"/>
    <w:rsid w:val="00662A6A"/>
    <w:rsid w:val="00663936"/>
    <w:rsid w:val="006648C2"/>
    <w:rsid w:val="006657C2"/>
    <w:rsid w:val="00666A33"/>
    <w:rsid w:val="0066752D"/>
    <w:rsid w:val="00670E43"/>
    <w:rsid w:val="006712BB"/>
    <w:rsid w:val="006719D5"/>
    <w:rsid w:val="00671CE2"/>
    <w:rsid w:val="006720A2"/>
    <w:rsid w:val="006722D6"/>
    <w:rsid w:val="006726E4"/>
    <w:rsid w:val="00672781"/>
    <w:rsid w:val="00672B32"/>
    <w:rsid w:val="00672C9B"/>
    <w:rsid w:val="00672DE1"/>
    <w:rsid w:val="00673490"/>
    <w:rsid w:val="00673DAB"/>
    <w:rsid w:val="006755FB"/>
    <w:rsid w:val="006771AF"/>
    <w:rsid w:val="00682262"/>
    <w:rsid w:val="00682A13"/>
    <w:rsid w:val="00683307"/>
    <w:rsid w:val="006838F7"/>
    <w:rsid w:val="006858CA"/>
    <w:rsid w:val="00685B7D"/>
    <w:rsid w:val="00686AAE"/>
    <w:rsid w:val="0068732F"/>
    <w:rsid w:val="00687CDD"/>
    <w:rsid w:val="00687D77"/>
    <w:rsid w:val="00687F93"/>
    <w:rsid w:val="00690D94"/>
    <w:rsid w:val="00692A78"/>
    <w:rsid w:val="00692FDE"/>
    <w:rsid w:val="0069366C"/>
    <w:rsid w:val="0069435C"/>
    <w:rsid w:val="00694974"/>
    <w:rsid w:val="00694FE6"/>
    <w:rsid w:val="0069534D"/>
    <w:rsid w:val="00695469"/>
    <w:rsid w:val="00695491"/>
    <w:rsid w:val="00695714"/>
    <w:rsid w:val="0069697E"/>
    <w:rsid w:val="0069765C"/>
    <w:rsid w:val="00697BAA"/>
    <w:rsid w:val="006A0E34"/>
    <w:rsid w:val="006A1396"/>
    <w:rsid w:val="006A1802"/>
    <w:rsid w:val="006A2811"/>
    <w:rsid w:val="006A30D8"/>
    <w:rsid w:val="006A37AB"/>
    <w:rsid w:val="006A656C"/>
    <w:rsid w:val="006A6AE4"/>
    <w:rsid w:val="006A7951"/>
    <w:rsid w:val="006B06BF"/>
    <w:rsid w:val="006B0B41"/>
    <w:rsid w:val="006B2319"/>
    <w:rsid w:val="006B2711"/>
    <w:rsid w:val="006B55CD"/>
    <w:rsid w:val="006B590C"/>
    <w:rsid w:val="006B5E18"/>
    <w:rsid w:val="006B6AD9"/>
    <w:rsid w:val="006B796E"/>
    <w:rsid w:val="006B7B33"/>
    <w:rsid w:val="006C0D33"/>
    <w:rsid w:val="006C1668"/>
    <w:rsid w:val="006C196F"/>
    <w:rsid w:val="006C1B2D"/>
    <w:rsid w:val="006C2FAC"/>
    <w:rsid w:val="006C2FC6"/>
    <w:rsid w:val="006C35A9"/>
    <w:rsid w:val="006C377F"/>
    <w:rsid w:val="006C47C8"/>
    <w:rsid w:val="006C6580"/>
    <w:rsid w:val="006D02A7"/>
    <w:rsid w:val="006D1614"/>
    <w:rsid w:val="006D4AA5"/>
    <w:rsid w:val="006D523A"/>
    <w:rsid w:val="006D6811"/>
    <w:rsid w:val="006D6FE4"/>
    <w:rsid w:val="006E092B"/>
    <w:rsid w:val="006E1F1F"/>
    <w:rsid w:val="006E2511"/>
    <w:rsid w:val="006E3823"/>
    <w:rsid w:val="006E4901"/>
    <w:rsid w:val="006E5000"/>
    <w:rsid w:val="006E5AB3"/>
    <w:rsid w:val="006E5DB7"/>
    <w:rsid w:val="006E7662"/>
    <w:rsid w:val="006E7ADD"/>
    <w:rsid w:val="006F0077"/>
    <w:rsid w:val="006F01AD"/>
    <w:rsid w:val="006F09C1"/>
    <w:rsid w:val="006F0E3B"/>
    <w:rsid w:val="006F18A0"/>
    <w:rsid w:val="006F1E72"/>
    <w:rsid w:val="006F25D7"/>
    <w:rsid w:val="006F430F"/>
    <w:rsid w:val="006F4821"/>
    <w:rsid w:val="006F4C38"/>
    <w:rsid w:val="006F502F"/>
    <w:rsid w:val="006F6039"/>
    <w:rsid w:val="006F691A"/>
    <w:rsid w:val="006F6A0A"/>
    <w:rsid w:val="006F79F1"/>
    <w:rsid w:val="006F7F22"/>
    <w:rsid w:val="00700CA3"/>
    <w:rsid w:val="00701657"/>
    <w:rsid w:val="00701BF0"/>
    <w:rsid w:val="007032A1"/>
    <w:rsid w:val="00704770"/>
    <w:rsid w:val="00704D1F"/>
    <w:rsid w:val="007059C8"/>
    <w:rsid w:val="007060B5"/>
    <w:rsid w:val="007079D6"/>
    <w:rsid w:val="00711B4A"/>
    <w:rsid w:val="00712416"/>
    <w:rsid w:val="0071259E"/>
    <w:rsid w:val="0071303E"/>
    <w:rsid w:val="00713C95"/>
    <w:rsid w:val="00715492"/>
    <w:rsid w:val="007173E9"/>
    <w:rsid w:val="007174FB"/>
    <w:rsid w:val="007201B2"/>
    <w:rsid w:val="00720EE6"/>
    <w:rsid w:val="007213AA"/>
    <w:rsid w:val="00721E9B"/>
    <w:rsid w:val="007223CC"/>
    <w:rsid w:val="00722D04"/>
    <w:rsid w:val="00723897"/>
    <w:rsid w:val="00724642"/>
    <w:rsid w:val="00724E97"/>
    <w:rsid w:val="007252E8"/>
    <w:rsid w:val="0072534E"/>
    <w:rsid w:val="00725FEA"/>
    <w:rsid w:val="007277A7"/>
    <w:rsid w:val="00727BC8"/>
    <w:rsid w:val="00730982"/>
    <w:rsid w:val="00730E2E"/>
    <w:rsid w:val="00730FB9"/>
    <w:rsid w:val="007310D1"/>
    <w:rsid w:val="0073352E"/>
    <w:rsid w:val="0073384E"/>
    <w:rsid w:val="007340CA"/>
    <w:rsid w:val="00734458"/>
    <w:rsid w:val="0073523D"/>
    <w:rsid w:val="00736558"/>
    <w:rsid w:val="0073701A"/>
    <w:rsid w:val="0074334B"/>
    <w:rsid w:val="00745703"/>
    <w:rsid w:val="00747739"/>
    <w:rsid w:val="0075145D"/>
    <w:rsid w:val="0075191E"/>
    <w:rsid w:val="00753856"/>
    <w:rsid w:val="007541C6"/>
    <w:rsid w:val="0075467D"/>
    <w:rsid w:val="00755711"/>
    <w:rsid w:val="00756098"/>
    <w:rsid w:val="00756805"/>
    <w:rsid w:val="007574C4"/>
    <w:rsid w:val="00757B61"/>
    <w:rsid w:val="00760661"/>
    <w:rsid w:val="00760738"/>
    <w:rsid w:val="00760EB5"/>
    <w:rsid w:val="00762353"/>
    <w:rsid w:val="00766424"/>
    <w:rsid w:val="00766AC6"/>
    <w:rsid w:val="00767047"/>
    <w:rsid w:val="007676DB"/>
    <w:rsid w:val="00767D08"/>
    <w:rsid w:val="00770BE5"/>
    <w:rsid w:val="00770F53"/>
    <w:rsid w:val="007711CB"/>
    <w:rsid w:val="0077173E"/>
    <w:rsid w:val="00771C7D"/>
    <w:rsid w:val="00772723"/>
    <w:rsid w:val="007727EC"/>
    <w:rsid w:val="00774871"/>
    <w:rsid w:val="00774B53"/>
    <w:rsid w:val="00775023"/>
    <w:rsid w:val="00775C66"/>
    <w:rsid w:val="00780173"/>
    <w:rsid w:val="0078286F"/>
    <w:rsid w:val="00783364"/>
    <w:rsid w:val="00784227"/>
    <w:rsid w:val="007846F0"/>
    <w:rsid w:val="00784930"/>
    <w:rsid w:val="0078506A"/>
    <w:rsid w:val="0078594A"/>
    <w:rsid w:val="00786855"/>
    <w:rsid w:val="00790EDE"/>
    <w:rsid w:val="00791B52"/>
    <w:rsid w:val="00791C33"/>
    <w:rsid w:val="0079396E"/>
    <w:rsid w:val="00793D43"/>
    <w:rsid w:val="00794508"/>
    <w:rsid w:val="00794A49"/>
    <w:rsid w:val="00794B67"/>
    <w:rsid w:val="00795623"/>
    <w:rsid w:val="00796046"/>
    <w:rsid w:val="007976A5"/>
    <w:rsid w:val="007A0404"/>
    <w:rsid w:val="007A0CF7"/>
    <w:rsid w:val="007A153B"/>
    <w:rsid w:val="007A2205"/>
    <w:rsid w:val="007A29CC"/>
    <w:rsid w:val="007A2DB3"/>
    <w:rsid w:val="007A36BD"/>
    <w:rsid w:val="007A3AC0"/>
    <w:rsid w:val="007A42C6"/>
    <w:rsid w:val="007A46E2"/>
    <w:rsid w:val="007A5C80"/>
    <w:rsid w:val="007A7A95"/>
    <w:rsid w:val="007A7DCA"/>
    <w:rsid w:val="007B024B"/>
    <w:rsid w:val="007B02C5"/>
    <w:rsid w:val="007B128D"/>
    <w:rsid w:val="007B21E3"/>
    <w:rsid w:val="007B2554"/>
    <w:rsid w:val="007B27A6"/>
    <w:rsid w:val="007B4043"/>
    <w:rsid w:val="007B4A1C"/>
    <w:rsid w:val="007B4CB4"/>
    <w:rsid w:val="007B51D0"/>
    <w:rsid w:val="007B58D3"/>
    <w:rsid w:val="007B5925"/>
    <w:rsid w:val="007B5D0B"/>
    <w:rsid w:val="007B62F5"/>
    <w:rsid w:val="007B6479"/>
    <w:rsid w:val="007B7095"/>
    <w:rsid w:val="007B79B5"/>
    <w:rsid w:val="007C06F4"/>
    <w:rsid w:val="007C0C7D"/>
    <w:rsid w:val="007C14AF"/>
    <w:rsid w:val="007C1CB8"/>
    <w:rsid w:val="007C5DA9"/>
    <w:rsid w:val="007C6005"/>
    <w:rsid w:val="007C6571"/>
    <w:rsid w:val="007C6DF1"/>
    <w:rsid w:val="007C6E3D"/>
    <w:rsid w:val="007C798E"/>
    <w:rsid w:val="007D0755"/>
    <w:rsid w:val="007D167A"/>
    <w:rsid w:val="007D1B40"/>
    <w:rsid w:val="007D2CC2"/>
    <w:rsid w:val="007D3550"/>
    <w:rsid w:val="007D3A48"/>
    <w:rsid w:val="007D5507"/>
    <w:rsid w:val="007D679C"/>
    <w:rsid w:val="007D69F3"/>
    <w:rsid w:val="007D6FE2"/>
    <w:rsid w:val="007D7243"/>
    <w:rsid w:val="007D792E"/>
    <w:rsid w:val="007E000B"/>
    <w:rsid w:val="007E026D"/>
    <w:rsid w:val="007E093F"/>
    <w:rsid w:val="007E1158"/>
    <w:rsid w:val="007E1A18"/>
    <w:rsid w:val="007E243D"/>
    <w:rsid w:val="007E27BE"/>
    <w:rsid w:val="007E2EB5"/>
    <w:rsid w:val="007E4408"/>
    <w:rsid w:val="007E6D1F"/>
    <w:rsid w:val="007E6DF3"/>
    <w:rsid w:val="007E6FDE"/>
    <w:rsid w:val="007E73F5"/>
    <w:rsid w:val="007F03FD"/>
    <w:rsid w:val="007F1E99"/>
    <w:rsid w:val="007F27D1"/>
    <w:rsid w:val="007F2C74"/>
    <w:rsid w:val="007F3641"/>
    <w:rsid w:val="007F3C82"/>
    <w:rsid w:val="007F3E46"/>
    <w:rsid w:val="007F6FBB"/>
    <w:rsid w:val="007F7282"/>
    <w:rsid w:val="007F7398"/>
    <w:rsid w:val="007F7629"/>
    <w:rsid w:val="007F782E"/>
    <w:rsid w:val="007F7946"/>
    <w:rsid w:val="007F794B"/>
    <w:rsid w:val="00800D31"/>
    <w:rsid w:val="00801521"/>
    <w:rsid w:val="00801ABC"/>
    <w:rsid w:val="00801B62"/>
    <w:rsid w:val="00802939"/>
    <w:rsid w:val="008037A6"/>
    <w:rsid w:val="00803EC4"/>
    <w:rsid w:val="00803F4D"/>
    <w:rsid w:val="0080485E"/>
    <w:rsid w:val="0080597A"/>
    <w:rsid w:val="00806069"/>
    <w:rsid w:val="00806C9F"/>
    <w:rsid w:val="0080729C"/>
    <w:rsid w:val="00807556"/>
    <w:rsid w:val="0081072D"/>
    <w:rsid w:val="00811DEB"/>
    <w:rsid w:val="008129E2"/>
    <w:rsid w:val="0081319E"/>
    <w:rsid w:val="00814752"/>
    <w:rsid w:val="00815A86"/>
    <w:rsid w:val="00816A33"/>
    <w:rsid w:val="0081766D"/>
    <w:rsid w:val="00817C8E"/>
    <w:rsid w:val="00820C23"/>
    <w:rsid w:val="0082284D"/>
    <w:rsid w:val="008246E5"/>
    <w:rsid w:val="008267C3"/>
    <w:rsid w:val="00826CC8"/>
    <w:rsid w:val="008306FF"/>
    <w:rsid w:val="00830AC6"/>
    <w:rsid w:val="008318AC"/>
    <w:rsid w:val="0083195A"/>
    <w:rsid w:val="008338F0"/>
    <w:rsid w:val="00833A04"/>
    <w:rsid w:val="00833DEA"/>
    <w:rsid w:val="00834197"/>
    <w:rsid w:val="00834E1F"/>
    <w:rsid w:val="0083518B"/>
    <w:rsid w:val="00837145"/>
    <w:rsid w:val="008376F9"/>
    <w:rsid w:val="008379CC"/>
    <w:rsid w:val="00840707"/>
    <w:rsid w:val="00840C9E"/>
    <w:rsid w:val="00840D19"/>
    <w:rsid w:val="008413C1"/>
    <w:rsid w:val="00841C8D"/>
    <w:rsid w:val="00843142"/>
    <w:rsid w:val="0084469B"/>
    <w:rsid w:val="00844F97"/>
    <w:rsid w:val="008453BD"/>
    <w:rsid w:val="008457D8"/>
    <w:rsid w:val="008458B3"/>
    <w:rsid w:val="008459D5"/>
    <w:rsid w:val="00850AE4"/>
    <w:rsid w:val="00850DD5"/>
    <w:rsid w:val="00850E15"/>
    <w:rsid w:val="008513AE"/>
    <w:rsid w:val="00852F13"/>
    <w:rsid w:val="00853A4C"/>
    <w:rsid w:val="008559B4"/>
    <w:rsid w:val="0085600E"/>
    <w:rsid w:val="00856707"/>
    <w:rsid w:val="008617EB"/>
    <w:rsid w:val="00862893"/>
    <w:rsid w:val="00863196"/>
    <w:rsid w:val="008650D0"/>
    <w:rsid w:val="00865C6A"/>
    <w:rsid w:val="00865C7D"/>
    <w:rsid w:val="00866D81"/>
    <w:rsid w:val="008679A7"/>
    <w:rsid w:val="008702D8"/>
    <w:rsid w:val="00871448"/>
    <w:rsid w:val="00872BFC"/>
    <w:rsid w:val="00873173"/>
    <w:rsid w:val="00874DC4"/>
    <w:rsid w:val="00875DCD"/>
    <w:rsid w:val="00875EA1"/>
    <w:rsid w:val="00876154"/>
    <w:rsid w:val="0087631A"/>
    <w:rsid w:val="00876477"/>
    <w:rsid w:val="0087656E"/>
    <w:rsid w:val="00877864"/>
    <w:rsid w:val="008779F5"/>
    <w:rsid w:val="00877DEA"/>
    <w:rsid w:val="00877F68"/>
    <w:rsid w:val="00880A6A"/>
    <w:rsid w:val="00881559"/>
    <w:rsid w:val="008818C6"/>
    <w:rsid w:val="00881FDA"/>
    <w:rsid w:val="00882E06"/>
    <w:rsid w:val="00882E44"/>
    <w:rsid w:val="00882F9A"/>
    <w:rsid w:val="008833AE"/>
    <w:rsid w:val="00883A72"/>
    <w:rsid w:val="00883EF7"/>
    <w:rsid w:val="0088463F"/>
    <w:rsid w:val="00884A73"/>
    <w:rsid w:val="00885D8B"/>
    <w:rsid w:val="0088655F"/>
    <w:rsid w:val="0088741B"/>
    <w:rsid w:val="008900D8"/>
    <w:rsid w:val="00890326"/>
    <w:rsid w:val="008914D0"/>
    <w:rsid w:val="008917A8"/>
    <w:rsid w:val="00891F9E"/>
    <w:rsid w:val="00892183"/>
    <w:rsid w:val="00892358"/>
    <w:rsid w:val="008935CE"/>
    <w:rsid w:val="008936EB"/>
    <w:rsid w:val="00893B0F"/>
    <w:rsid w:val="00893CDA"/>
    <w:rsid w:val="00893E05"/>
    <w:rsid w:val="0089799B"/>
    <w:rsid w:val="008A068A"/>
    <w:rsid w:val="008A2615"/>
    <w:rsid w:val="008A286A"/>
    <w:rsid w:val="008A2ABC"/>
    <w:rsid w:val="008A2D2A"/>
    <w:rsid w:val="008A3546"/>
    <w:rsid w:val="008A3912"/>
    <w:rsid w:val="008A3D09"/>
    <w:rsid w:val="008A3FC9"/>
    <w:rsid w:val="008A5B58"/>
    <w:rsid w:val="008A6942"/>
    <w:rsid w:val="008B04E3"/>
    <w:rsid w:val="008B18E4"/>
    <w:rsid w:val="008B1DF7"/>
    <w:rsid w:val="008B2644"/>
    <w:rsid w:val="008B3E17"/>
    <w:rsid w:val="008B41C9"/>
    <w:rsid w:val="008B4966"/>
    <w:rsid w:val="008B546A"/>
    <w:rsid w:val="008B6FC7"/>
    <w:rsid w:val="008B7637"/>
    <w:rsid w:val="008B7B09"/>
    <w:rsid w:val="008C0BF3"/>
    <w:rsid w:val="008C1034"/>
    <w:rsid w:val="008C12DA"/>
    <w:rsid w:val="008C16A5"/>
    <w:rsid w:val="008C2AFE"/>
    <w:rsid w:val="008C365B"/>
    <w:rsid w:val="008C3823"/>
    <w:rsid w:val="008C4979"/>
    <w:rsid w:val="008C5758"/>
    <w:rsid w:val="008C6AF8"/>
    <w:rsid w:val="008C7058"/>
    <w:rsid w:val="008C7864"/>
    <w:rsid w:val="008C7FFC"/>
    <w:rsid w:val="008D06A0"/>
    <w:rsid w:val="008D10B4"/>
    <w:rsid w:val="008D181B"/>
    <w:rsid w:val="008D1CFE"/>
    <w:rsid w:val="008D5706"/>
    <w:rsid w:val="008D5AAB"/>
    <w:rsid w:val="008D71E7"/>
    <w:rsid w:val="008D781C"/>
    <w:rsid w:val="008E04EA"/>
    <w:rsid w:val="008E0D9D"/>
    <w:rsid w:val="008E15AC"/>
    <w:rsid w:val="008E15CB"/>
    <w:rsid w:val="008E18C3"/>
    <w:rsid w:val="008E18FF"/>
    <w:rsid w:val="008E2695"/>
    <w:rsid w:val="008E3501"/>
    <w:rsid w:val="008E36D7"/>
    <w:rsid w:val="008E43C4"/>
    <w:rsid w:val="008E6E58"/>
    <w:rsid w:val="008E794C"/>
    <w:rsid w:val="008F0969"/>
    <w:rsid w:val="008F1CDD"/>
    <w:rsid w:val="008F2472"/>
    <w:rsid w:val="008F2628"/>
    <w:rsid w:val="008F30DE"/>
    <w:rsid w:val="008F3E70"/>
    <w:rsid w:val="008F5B72"/>
    <w:rsid w:val="008F63C5"/>
    <w:rsid w:val="008F651C"/>
    <w:rsid w:val="008F6735"/>
    <w:rsid w:val="008F7EC2"/>
    <w:rsid w:val="009006B5"/>
    <w:rsid w:val="00901771"/>
    <w:rsid w:val="00901892"/>
    <w:rsid w:val="00903F57"/>
    <w:rsid w:val="009042E3"/>
    <w:rsid w:val="00904AE3"/>
    <w:rsid w:val="0090741B"/>
    <w:rsid w:val="00907979"/>
    <w:rsid w:val="009079D2"/>
    <w:rsid w:val="00911456"/>
    <w:rsid w:val="009144E7"/>
    <w:rsid w:val="00914ED8"/>
    <w:rsid w:val="009152EB"/>
    <w:rsid w:val="00915C7C"/>
    <w:rsid w:val="00915DD9"/>
    <w:rsid w:val="00916110"/>
    <w:rsid w:val="00916D94"/>
    <w:rsid w:val="009177D5"/>
    <w:rsid w:val="00920C71"/>
    <w:rsid w:val="0092107C"/>
    <w:rsid w:val="009212CA"/>
    <w:rsid w:val="00921670"/>
    <w:rsid w:val="00922468"/>
    <w:rsid w:val="00923697"/>
    <w:rsid w:val="009237A9"/>
    <w:rsid w:val="00923924"/>
    <w:rsid w:val="00923F11"/>
    <w:rsid w:val="00924D7A"/>
    <w:rsid w:val="00925636"/>
    <w:rsid w:val="00927740"/>
    <w:rsid w:val="009325D7"/>
    <w:rsid w:val="00932CAD"/>
    <w:rsid w:val="009331B5"/>
    <w:rsid w:val="00933266"/>
    <w:rsid w:val="00934091"/>
    <w:rsid w:val="009350C8"/>
    <w:rsid w:val="00936F0D"/>
    <w:rsid w:val="0093701A"/>
    <w:rsid w:val="009375B6"/>
    <w:rsid w:val="00937DE5"/>
    <w:rsid w:val="00940F7D"/>
    <w:rsid w:val="00941CA2"/>
    <w:rsid w:val="00941E01"/>
    <w:rsid w:val="009427BD"/>
    <w:rsid w:val="00942D7E"/>
    <w:rsid w:val="009433B4"/>
    <w:rsid w:val="00943723"/>
    <w:rsid w:val="00943BD7"/>
    <w:rsid w:val="00943F2B"/>
    <w:rsid w:val="009449F8"/>
    <w:rsid w:val="00944FCB"/>
    <w:rsid w:val="009453B2"/>
    <w:rsid w:val="00946104"/>
    <w:rsid w:val="009473C9"/>
    <w:rsid w:val="00947DDB"/>
    <w:rsid w:val="00947FD2"/>
    <w:rsid w:val="009502E1"/>
    <w:rsid w:val="0095048E"/>
    <w:rsid w:val="0095061E"/>
    <w:rsid w:val="00950901"/>
    <w:rsid w:val="00951611"/>
    <w:rsid w:val="00952126"/>
    <w:rsid w:val="00953E50"/>
    <w:rsid w:val="0095450C"/>
    <w:rsid w:val="009549C5"/>
    <w:rsid w:val="00955B7F"/>
    <w:rsid w:val="00955C56"/>
    <w:rsid w:val="009560E9"/>
    <w:rsid w:val="009567C7"/>
    <w:rsid w:val="00957117"/>
    <w:rsid w:val="00962A5A"/>
    <w:rsid w:val="00963FC9"/>
    <w:rsid w:val="009649DC"/>
    <w:rsid w:val="00964D8C"/>
    <w:rsid w:val="0096539B"/>
    <w:rsid w:val="009658D3"/>
    <w:rsid w:val="00965E92"/>
    <w:rsid w:val="00966FED"/>
    <w:rsid w:val="0096733A"/>
    <w:rsid w:val="009705F1"/>
    <w:rsid w:val="00970864"/>
    <w:rsid w:val="009732FC"/>
    <w:rsid w:val="009744A9"/>
    <w:rsid w:val="00976CBB"/>
    <w:rsid w:val="00980A28"/>
    <w:rsid w:val="00980FFC"/>
    <w:rsid w:val="00982F74"/>
    <w:rsid w:val="0098350A"/>
    <w:rsid w:val="0098475E"/>
    <w:rsid w:val="00984A46"/>
    <w:rsid w:val="00984A87"/>
    <w:rsid w:val="00985701"/>
    <w:rsid w:val="0098582F"/>
    <w:rsid w:val="00985ED9"/>
    <w:rsid w:val="009861FA"/>
    <w:rsid w:val="00987460"/>
    <w:rsid w:val="009874B4"/>
    <w:rsid w:val="009877DD"/>
    <w:rsid w:val="009902EE"/>
    <w:rsid w:val="00990911"/>
    <w:rsid w:val="00991E56"/>
    <w:rsid w:val="00992AB7"/>
    <w:rsid w:val="009931FB"/>
    <w:rsid w:val="00993567"/>
    <w:rsid w:val="00993706"/>
    <w:rsid w:val="00995AD4"/>
    <w:rsid w:val="00996C3E"/>
    <w:rsid w:val="00996DD4"/>
    <w:rsid w:val="00996E66"/>
    <w:rsid w:val="00997953"/>
    <w:rsid w:val="009A00C2"/>
    <w:rsid w:val="009A059A"/>
    <w:rsid w:val="009A0772"/>
    <w:rsid w:val="009A081F"/>
    <w:rsid w:val="009A0F79"/>
    <w:rsid w:val="009A1C0F"/>
    <w:rsid w:val="009A284F"/>
    <w:rsid w:val="009A2B17"/>
    <w:rsid w:val="009A31AF"/>
    <w:rsid w:val="009A5E3F"/>
    <w:rsid w:val="009A66CB"/>
    <w:rsid w:val="009A68E2"/>
    <w:rsid w:val="009A6CA4"/>
    <w:rsid w:val="009A6E23"/>
    <w:rsid w:val="009A7564"/>
    <w:rsid w:val="009B01C5"/>
    <w:rsid w:val="009B0DDA"/>
    <w:rsid w:val="009B1429"/>
    <w:rsid w:val="009B195F"/>
    <w:rsid w:val="009B1A8B"/>
    <w:rsid w:val="009B2E07"/>
    <w:rsid w:val="009B3DF3"/>
    <w:rsid w:val="009B4206"/>
    <w:rsid w:val="009B4562"/>
    <w:rsid w:val="009B5911"/>
    <w:rsid w:val="009B6AAD"/>
    <w:rsid w:val="009B72C0"/>
    <w:rsid w:val="009C0A48"/>
    <w:rsid w:val="009C0AFF"/>
    <w:rsid w:val="009C14A3"/>
    <w:rsid w:val="009C1885"/>
    <w:rsid w:val="009C1BEB"/>
    <w:rsid w:val="009C1F70"/>
    <w:rsid w:val="009C2148"/>
    <w:rsid w:val="009C3C60"/>
    <w:rsid w:val="009C400A"/>
    <w:rsid w:val="009C4F51"/>
    <w:rsid w:val="009C51C8"/>
    <w:rsid w:val="009C54A1"/>
    <w:rsid w:val="009C56AD"/>
    <w:rsid w:val="009C5A50"/>
    <w:rsid w:val="009C5EA6"/>
    <w:rsid w:val="009C6A7A"/>
    <w:rsid w:val="009C6FF6"/>
    <w:rsid w:val="009C7CBC"/>
    <w:rsid w:val="009D2AB8"/>
    <w:rsid w:val="009D3802"/>
    <w:rsid w:val="009D4820"/>
    <w:rsid w:val="009D5A37"/>
    <w:rsid w:val="009D6181"/>
    <w:rsid w:val="009D6814"/>
    <w:rsid w:val="009D6EEC"/>
    <w:rsid w:val="009E2028"/>
    <w:rsid w:val="009E2813"/>
    <w:rsid w:val="009E2949"/>
    <w:rsid w:val="009E2AFB"/>
    <w:rsid w:val="009E35AB"/>
    <w:rsid w:val="009E4A16"/>
    <w:rsid w:val="009E4F13"/>
    <w:rsid w:val="009E50E5"/>
    <w:rsid w:val="009E53DB"/>
    <w:rsid w:val="009E5B42"/>
    <w:rsid w:val="009E62C4"/>
    <w:rsid w:val="009E6DF8"/>
    <w:rsid w:val="009E71B1"/>
    <w:rsid w:val="009E759A"/>
    <w:rsid w:val="009F02AF"/>
    <w:rsid w:val="009F0908"/>
    <w:rsid w:val="009F1422"/>
    <w:rsid w:val="009F1447"/>
    <w:rsid w:val="009F1825"/>
    <w:rsid w:val="009F2A0B"/>
    <w:rsid w:val="009F3FB3"/>
    <w:rsid w:val="009F473A"/>
    <w:rsid w:val="009F47B6"/>
    <w:rsid w:val="009F5440"/>
    <w:rsid w:val="009F54A9"/>
    <w:rsid w:val="00A0193A"/>
    <w:rsid w:val="00A01EC2"/>
    <w:rsid w:val="00A020E9"/>
    <w:rsid w:val="00A0302F"/>
    <w:rsid w:val="00A03A2C"/>
    <w:rsid w:val="00A03C8D"/>
    <w:rsid w:val="00A047CE"/>
    <w:rsid w:val="00A06BE3"/>
    <w:rsid w:val="00A070F8"/>
    <w:rsid w:val="00A07192"/>
    <w:rsid w:val="00A07A08"/>
    <w:rsid w:val="00A07F39"/>
    <w:rsid w:val="00A10704"/>
    <w:rsid w:val="00A113E4"/>
    <w:rsid w:val="00A15979"/>
    <w:rsid w:val="00A17275"/>
    <w:rsid w:val="00A204F8"/>
    <w:rsid w:val="00A20DEF"/>
    <w:rsid w:val="00A20F2C"/>
    <w:rsid w:val="00A21192"/>
    <w:rsid w:val="00A21578"/>
    <w:rsid w:val="00A22261"/>
    <w:rsid w:val="00A22456"/>
    <w:rsid w:val="00A23DF2"/>
    <w:rsid w:val="00A245EC"/>
    <w:rsid w:val="00A27285"/>
    <w:rsid w:val="00A31B41"/>
    <w:rsid w:val="00A31C2C"/>
    <w:rsid w:val="00A31E99"/>
    <w:rsid w:val="00A320A5"/>
    <w:rsid w:val="00A327D1"/>
    <w:rsid w:val="00A331EF"/>
    <w:rsid w:val="00A3475B"/>
    <w:rsid w:val="00A35E8D"/>
    <w:rsid w:val="00A36871"/>
    <w:rsid w:val="00A36D95"/>
    <w:rsid w:val="00A40359"/>
    <w:rsid w:val="00A406A5"/>
    <w:rsid w:val="00A41B17"/>
    <w:rsid w:val="00A41BF2"/>
    <w:rsid w:val="00A41E03"/>
    <w:rsid w:val="00A4287D"/>
    <w:rsid w:val="00A4342C"/>
    <w:rsid w:val="00A449C6"/>
    <w:rsid w:val="00A44DC0"/>
    <w:rsid w:val="00A45BD6"/>
    <w:rsid w:val="00A4737C"/>
    <w:rsid w:val="00A5214E"/>
    <w:rsid w:val="00A54AB4"/>
    <w:rsid w:val="00A55F52"/>
    <w:rsid w:val="00A5670E"/>
    <w:rsid w:val="00A56C12"/>
    <w:rsid w:val="00A57631"/>
    <w:rsid w:val="00A57790"/>
    <w:rsid w:val="00A57FE4"/>
    <w:rsid w:val="00A6133A"/>
    <w:rsid w:val="00A6137F"/>
    <w:rsid w:val="00A613D1"/>
    <w:rsid w:val="00A61AA7"/>
    <w:rsid w:val="00A632B2"/>
    <w:rsid w:val="00A65186"/>
    <w:rsid w:val="00A651BA"/>
    <w:rsid w:val="00A6584E"/>
    <w:rsid w:val="00A659E1"/>
    <w:rsid w:val="00A66112"/>
    <w:rsid w:val="00A66378"/>
    <w:rsid w:val="00A66B44"/>
    <w:rsid w:val="00A66CC8"/>
    <w:rsid w:val="00A6799C"/>
    <w:rsid w:val="00A67B55"/>
    <w:rsid w:val="00A70112"/>
    <w:rsid w:val="00A71EDE"/>
    <w:rsid w:val="00A7258D"/>
    <w:rsid w:val="00A72E27"/>
    <w:rsid w:val="00A73BD3"/>
    <w:rsid w:val="00A7426F"/>
    <w:rsid w:val="00A746B8"/>
    <w:rsid w:val="00A75530"/>
    <w:rsid w:val="00A80604"/>
    <w:rsid w:val="00A806CB"/>
    <w:rsid w:val="00A80855"/>
    <w:rsid w:val="00A82E78"/>
    <w:rsid w:val="00A82E84"/>
    <w:rsid w:val="00A831D2"/>
    <w:rsid w:val="00A8382B"/>
    <w:rsid w:val="00A848D1"/>
    <w:rsid w:val="00A84DDC"/>
    <w:rsid w:val="00A84FBC"/>
    <w:rsid w:val="00A8538B"/>
    <w:rsid w:val="00A85627"/>
    <w:rsid w:val="00A86909"/>
    <w:rsid w:val="00A87CDA"/>
    <w:rsid w:val="00A90399"/>
    <w:rsid w:val="00A91413"/>
    <w:rsid w:val="00A92017"/>
    <w:rsid w:val="00A92F05"/>
    <w:rsid w:val="00A932BD"/>
    <w:rsid w:val="00A954F7"/>
    <w:rsid w:val="00A9669D"/>
    <w:rsid w:val="00AA077B"/>
    <w:rsid w:val="00AA0A6A"/>
    <w:rsid w:val="00AA0C87"/>
    <w:rsid w:val="00AA13A3"/>
    <w:rsid w:val="00AA1BDA"/>
    <w:rsid w:val="00AA21D0"/>
    <w:rsid w:val="00AA2807"/>
    <w:rsid w:val="00AA3397"/>
    <w:rsid w:val="00AA3D36"/>
    <w:rsid w:val="00AA4C5D"/>
    <w:rsid w:val="00AA53B7"/>
    <w:rsid w:val="00AA6688"/>
    <w:rsid w:val="00AA7FD3"/>
    <w:rsid w:val="00AB0322"/>
    <w:rsid w:val="00AB04E1"/>
    <w:rsid w:val="00AB0B86"/>
    <w:rsid w:val="00AB1716"/>
    <w:rsid w:val="00AB1DCF"/>
    <w:rsid w:val="00AB24F9"/>
    <w:rsid w:val="00AB3099"/>
    <w:rsid w:val="00AB3145"/>
    <w:rsid w:val="00AB3750"/>
    <w:rsid w:val="00AB3FE4"/>
    <w:rsid w:val="00AB5388"/>
    <w:rsid w:val="00AB716D"/>
    <w:rsid w:val="00AB7AD3"/>
    <w:rsid w:val="00AC02CD"/>
    <w:rsid w:val="00AC08F5"/>
    <w:rsid w:val="00AC0FE1"/>
    <w:rsid w:val="00AC27B1"/>
    <w:rsid w:val="00AC2E76"/>
    <w:rsid w:val="00AC3BA1"/>
    <w:rsid w:val="00AC3C03"/>
    <w:rsid w:val="00AC4523"/>
    <w:rsid w:val="00AC484D"/>
    <w:rsid w:val="00AC53B8"/>
    <w:rsid w:val="00AC6075"/>
    <w:rsid w:val="00AC6490"/>
    <w:rsid w:val="00AC7F82"/>
    <w:rsid w:val="00AD0D24"/>
    <w:rsid w:val="00AD15FC"/>
    <w:rsid w:val="00AD267E"/>
    <w:rsid w:val="00AD2D52"/>
    <w:rsid w:val="00AD2F7C"/>
    <w:rsid w:val="00AD3B9E"/>
    <w:rsid w:val="00AD558F"/>
    <w:rsid w:val="00AD588C"/>
    <w:rsid w:val="00AD6315"/>
    <w:rsid w:val="00AD70BB"/>
    <w:rsid w:val="00AD7DFB"/>
    <w:rsid w:val="00AD7E79"/>
    <w:rsid w:val="00AE09AD"/>
    <w:rsid w:val="00AE19B2"/>
    <w:rsid w:val="00AE21AF"/>
    <w:rsid w:val="00AE248B"/>
    <w:rsid w:val="00AE32CA"/>
    <w:rsid w:val="00AE35F4"/>
    <w:rsid w:val="00AE3E98"/>
    <w:rsid w:val="00AE5595"/>
    <w:rsid w:val="00AE5B7C"/>
    <w:rsid w:val="00AE5C28"/>
    <w:rsid w:val="00AE5F53"/>
    <w:rsid w:val="00AE67B3"/>
    <w:rsid w:val="00AE7191"/>
    <w:rsid w:val="00AE7AD4"/>
    <w:rsid w:val="00AF0891"/>
    <w:rsid w:val="00AF0CE0"/>
    <w:rsid w:val="00AF120B"/>
    <w:rsid w:val="00AF17B8"/>
    <w:rsid w:val="00AF1B15"/>
    <w:rsid w:val="00AF20F1"/>
    <w:rsid w:val="00AF256E"/>
    <w:rsid w:val="00AF2BDC"/>
    <w:rsid w:val="00AF34D8"/>
    <w:rsid w:val="00AF3737"/>
    <w:rsid w:val="00AF4043"/>
    <w:rsid w:val="00AF42B4"/>
    <w:rsid w:val="00AF45A1"/>
    <w:rsid w:val="00AF6AE0"/>
    <w:rsid w:val="00AF7640"/>
    <w:rsid w:val="00AF7EC8"/>
    <w:rsid w:val="00B01461"/>
    <w:rsid w:val="00B01504"/>
    <w:rsid w:val="00B01544"/>
    <w:rsid w:val="00B019EF"/>
    <w:rsid w:val="00B0203D"/>
    <w:rsid w:val="00B02D71"/>
    <w:rsid w:val="00B033AE"/>
    <w:rsid w:val="00B04881"/>
    <w:rsid w:val="00B048E7"/>
    <w:rsid w:val="00B04AF3"/>
    <w:rsid w:val="00B04C97"/>
    <w:rsid w:val="00B05A9C"/>
    <w:rsid w:val="00B05B5D"/>
    <w:rsid w:val="00B060AD"/>
    <w:rsid w:val="00B06FCA"/>
    <w:rsid w:val="00B07C02"/>
    <w:rsid w:val="00B1077C"/>
    <w:rsid w:val="00B10C66"/>
    <w:rsid w:val="00B11217"/>
    <w:rsid w:val="00B1145F"/>
    <w:rsid w:val="00B11801"/>
    <w:rsid w:val="00B1259E"/>
    <w:rsid w:val="00B133F9"/>
    <w:rsid w:val="00B143DA"/>
    <w:rsid w:val="00B15D06"/>
    <w:rsid w:val="00B16B8B"/>
    <w:rsid w:val="00B20201"/>
    <w:rsid w:val="00B21041"/>
    <w:rsid w:val="00B21220"/>
    <w:rsid w:val="00B2164A"/>
    <w:rsid w:val="00B21B27"/>
    <w:rsid w:val="00B21E1B"/>
    <w:rsid w:val="00B21F56"/>
    <w:rsid w:val="00B22180"/>
    <w:rsid w:val="00B22C3C"/>
    <w:rsid w:val="00B22F8D"/>
    <w:rsid w:val="00B2360A"/>
    <w:rsid w:val="00B2391C"/>
    <w:rsid w:val="00B23FCC"/>
    <w:rsid w:val="00B2425D"/>
    <w:rsid w:val="00B2444F"/>
    <w:rsid w:val="00B2505D"/>
    <w:rsid w:val="00B256BC"/>
    <w:rsid w:val="00B2581C"/>
    <w:rsid w:val="00B25CBD"/>
    <w:rsid w:val="00B26F39"/>
    <w:rsid w:val="00B2753A"/>
    <w:rsid w:val="00B27F18"/>
    <w:rsid w:val="00B3013C"/>
    <w:rsid w:val="00B305B0"/>
    <w:rsid w:val="00B309D1"/>
    <w:rsid w:val="00B312B6"/>
    <w:rsid w:val="00B31652"/>
    <w:rsid w:val="00B33070"/>
    <w:rsid w:val="00B33302"/>
    <w:rsid w:val="00B34884"/>
    <w:rsid w:val="00B35A37"/>
    <w:rsid w:val="00B36D86"/>
    <w:rsid w:val="00B3743C"/>
    <w:rsid w:val="00B37466"/>
    <w:rsid w:val="00B3759B"/>
    <w:rsid w:val="00B40363"/>
    <w:rsid w:val="00B411FF"/>
    <w:rsid w:val="00B41824"/>
    <w:rsid w:val="00B420BF"/>
    <w:rsid w:val="00B42BA2"/>
    <w:rsid w:val="00B43BB4"/>
    <w:rsid w:val="00B458F5"/>
    <w:rsid w:val="00B45F6B"/>
    <w:rsid w:val="00B4685E"/>
    <w:rsid w:val="00B47D42"/>
    <w:rsid w:val="00B5027E"/>
    <w:rsid w:val="00B5048D"/>
    <w:rsid w:val="00B50C47"/>
    <w:rsid w:val="00B52059"/>
    <w:rsid w:val="00B52408"/>
    <w:rsid w:val="00B525D4"/>
    <w:rsid w:val="00B530BB"/>
    <w:rsid w:val="00B53297"/>
    <w:rsid w:val="00B54B65"/>
    <w:rsid w:val="00B55306"/>
    <w:rsid w:val="00B55974"/>
    <w:rsid w:val="00B5603D"/>
    <w:rsid w:val="00B561FA"/>
    <w:rsid w:val="00B56944"/>
    <w:rsid w:val="00B56A76"/>
    <w:rsid w:val="00B5760A"/>
    <w:rsid w:val="00B605B6"/>
    <w:rsid w:val="00B6066A"/>
    <w:rsid w:val="00B60E7A"/>
    <w:rsid w:val="00B60F9F"/>
    <w:rsid w:val="00B6180B"/>
    <w:rsid w:val="00B622FA"/>
    <w:rsid w:val="00B63E10"/>
    <w:rsid w:val="00B63F8E"/>
    <w:rsid w:val="00B64F94"/>
    <w:rsid w:val="00B6523D"/>
    <w:rsid w:val="00B65713"/>
    <w:rsid w:val="00B6574A"/>
    <w:rsid w:val="00B65B65"/>
    <w:rsid w:val="00B65D70"/>
    <w:rsid w:val="00B7098E"/>
    <w:rsid w:val="00B70CB7"/>
    <w:rsid w:val="00B736B9"/>
    <w:rsid w:val="00B739BB"/>
    <w:rsid w:val="00B765DD"/>
    <w:rsid w:val="00B76B3A"/>
    <w:rsid w:val="00B77231"/>
    <w:rsid w:val="00B8382F"/>
    <w:rsid w:val="00B8488B"/>
    <w:rsid w:val="00B8528C"/>
    <w:rsid w:val="00B852FB"/>
    <w:rsid w:val="00B8545D"/>
    <w:rsid w:val="00B8593C"/>
    <w:rsid w:val="00B85EF3"/>
    <w:rsid w:val="00B860D2"/>
    <w:rsid w:val="00B86703"/>
    <w:rsid w:val="00B87DF5"/>
    <w:rsid w:val="00B90581"/>
    <w:rsid w:val="00B90B4B"/>
    <w:rsid w:val="00B90F95"/>
    <w:rsid w:val="00B91433"/>
    <w:rsid w:val="00B928C2"/>
    <w:rsid w:val="00B9348F"/>
    <w:rsid w:val="00B94118"/>
    <w:rsid w:val="00B941FC"/>
    <w:rsid w:val="00B9437F"/>
    <w:rsid w:val="00B94EF9"/>
    <w:rsid w:val="00B95A29"/>
    <w:rsid w:val="00B96028"/>
    <w:rsid w:val="00B966E0"/>
    <w:rsid w:val="00B97398"/>
    <w:rsid w:val="00B97583"/>
    <w:rsid w:val="00BA02D6"/>
    <w:rsid w:val="00BA0693"/>
    <w:rsid w:val="00BA0C8E"/>
    <w:rsid w:val="00BA2777"/>
    <w:rsid w:val="00BA297E"/>
    <w:rsid w:val="00BA57AC"/>
    <w:rsid w:val="00BA5B1A"/>
    <w:rsid w:val="00BA6162"/>
    <w:rsid w:val="00BA6B6F"/>
    <w:rsid w:val="00BB14D1"/>
    <w:rsid w:val="00BB14E3"/>
    <w:rsid w:val="00BB2DC2"/>
    <w:rsid w:val="00BB3091"/>
    <w:rsid w:val="00BB309C"/>
    <w:rsid w:val="00BB3801"/>
    <w:rsid w:val="00BB3D7F"/>
    <w:rsid w:val="00BB4613"/>
    <w:rsid w:val="00BB7395"/>
    <w:rsid w:val="00BB788C"/>
    <w:rsid w:val="00BC14C7"/>
    <w:rsid w:val="00BC3677"/>
    <w:rsid w:val="00BC4D1E"/>
    <w:rsid w:val="00BC5399"/>
    <w:rsid w:val="00BC5C8E"/>
    <w:rsid w:val="00BC75B6"/>
    <w:rsid w:val="00BD0298"/>
    <w:rsid w:val="00BD15F9"/>
    <w:rsid w:val="00BD2017"/>
    <w:rsid w:val="00BD2B06"/>
    <w:rsid w:val="00BD358F"/>
    <w:rsid w:val="00BD46C5"/>
    <w:rsid w:val="00BD50D2"/>
    <w:rsid w:val="00BD55A7"/>
    <w:rsid w:val="00BD55C4"/>
    <w:rsid w:val="00BD5E53"/>
    <w:rsid w:val="00BD6D0B"/>
    <w:rsid w:val="00BD7639"/>
    <w:rsid w:val="00BE3DBA"/>
    <w:rsid w:val="00BE40FF"/>
    <w:rsid w:val="00BE48A2"/>
    <w:rsid w:val="00BE6F4C"/>
    <w:rsid w:val="00BE73E8"/>
    <w:rsid w:val="00BE74F7"/>
    <w:rsid w:val="00BE779C"/>
    <w:rsid w:val="00BF04E0"/>
    <w:rsid w:val="00BF19D0"/>
    <w:rsid w:val="00BF1D2A"/>
    <w:rsid w:val="00BF341F"/>
    <w:rsid w:val="00BF3CEA"/>
    <w:rsid w:val="00BF49FC"/>
    <w:rsid w:val="00BF52DF"/>
    <w:rsid w:val="00BF6024"/>
    <w:rsid w:val="00BF6FEE"/>
    <w:rsid w:val="00C00860"/>
    <w:rsid w:val="00C00AC3"/>
    <w:rsid w:val="00C01D1A"/>
    <w:rsid w:val="00C0210C"/>
    <w:rsid w:val="00C021F7"/>
    <w:rsid w:val="00C0334C"/>
    <w:rsid w:val="00C03A57"/>
    <w:rsid w:val="00C03F6C"/>
    <w:rsid w:val="00C04A80"/>
    <w:rsid w:val="00C065EE"/>
    <w:rsid w:val="00C066AE"/>
    <w:rsid w:val="00C1128B"/>
    <w:rsid w:val="00C1130C"/>
    <w:rsid w:val="00C12622"/>
    <w:rsid w:val="00C12ADD"/>
    <w:rsid w:val="00C13BF2"/>
    <w:rsid w:val="00C148B6"/>
    <w:rsid w:val="00C14F1C"/>
    <w:rsid w:val="00C15363"/>
    <w:rsid w:val="00C15414"/>
    <w:rsid w:val="00C15797"/>
    <w:rsid w:val="00C15FA3"/>
    <w:rsid w:val="00C1637C"/>
    <w:rsid w:val="00C16D10"/>
    <w:rsid w:val="00C16D2F"/>
    <w:rsid w:val="00C17D8D"/>
    <w:rsid w:val="00C20F40"/>
    <w:rsid w:val="00C21149"/>
    <w:rsid w:val="00C24419"/>
    <w:rsid w:val="00C25AFF"/>
    <w:rsid w:val="00C32266"/>
    <w:rsid w:val="00C32698"/>
    <w:rsid w:val="00C33C73"/>
    <w:rsid w:val="00C3491A"/>
    <w:rsid w:val="00C34B9F"/>
    <w:rsid w:val="00C35C21"/>
    <w:rsid w:val="00C3643F"/>
    <w:rsid w:val="00C36FBE"/>
    <w:rsid w:val="00C37899"/>
    <w:rsid w:val="00C37C5D"/>
    <w:rsid w:val="00C40EC3"/>
    <w:rsid w:val="00C40FB9"/>
    <w:rsid w:val="00C416A2"/>
    <w:rsid w:val="00C4217E"/>
    <w:rsid w:val="00C43304"/>
    <w:rsid w:val="00C442A6"/>
    <w:rsid w:val="00C45BBA"/>
    <w:rsid w:val="00C47920"/>
    <w:rsid w:val="00C47F31"/>
    <w:rsid w:val="00C50319"/>
    <w:rsid w:val="00C50659"/>
    <w:rsid w:val="00C50977"/>
    <w:rsid w:val="00C50A37"/>
    <w:rsid w:val="00C50EFD"/>
    <w:rsid w:val="00C51F8A"/>
    <w:rsid w:val="00C5239E"/>
    <w:rsid w:val="00C52DD2"/>
    <w:rsid w:val="00C535AC"/>
    <w:rsid w:val="00C5420B"/>
    <w:rsid w:val="00C543FF"/>
    <w:rsid w:val="00C54C91"/>
    <w:rsid w:val="00C55BA5"/>
    <w:rsid w:val="00C5722A"/>
    <w:rsid w:val="00C5749E"/>
    <w:rsid w:val="00C57578"/>
    <w:rsid w:val="00C57BFF"/>
    <w:rsid w:val="00C6071D"/>
    <w:rsid w:val="00C6427F"/>
    <w:rsid w:val="00C64404"/>
    <w:rsid w:val="00C65D5D"/>
    <w:rsid w:val="00C6622B"/>
    <w:rsid w:val="00C66EE2"/>
    <w:rsid w:val="00C673A6"/>
    <w:rsid w:val="00C67412"/>
    <w:rsid w:val="00C70034"/>
    <w:rsid w:val="00C71236"/>
    <w:rsid w:val="00C71722"/>
    <w:rsid w:val="00C7256F"/>
    <w:rsid w:val="00C74072"/>
    <w:rsid w:val="00C74E00"/>
    <w:rsid w:val="00C756FE"/>
    <w:rsid w:val="00C762B9"/>
    <w:rsid w:val="00C77CBD"/>
    <w:rsid w:val="00C77D57"/>
    <w:rsid w:val="00C80B20"/>
    <w:rsid w:val="00C81258"/>
    <w:rsid w:val="00C822A4"/>
    <w:rsid w:val="00C82832"/>
    <w:rsid w:val="00C8339C"/>
    <w:rsid w:val="00C837EE"/>
    <w:rsid w:val="00C843CA"/>
    <w:rsid w:val="00C84B11"/>
    <w:rsid w:val="00C86264"/>
    <w:rsid w:val="00C86E94"/>
    <w:rsid w:val="00C87C2F"/>
    <w:rsid w:val="00C90A04"/>
    <w:rsid w:val="00C9149F"/>
    <w:rsid w:val="00C91AA6"/>
    <w:rsid w:val="00C92505"/>
    <w:rsid w:val="00C93069"/>
    <w:rsid w:val="00C93113"/>
    <w:rsid w:val="00C931A2"/>
    <w:rsid w:val="00C9343F"/>
    <w:rsid w:val="00C934AB"/>
    <w:rsid w:val="00C93CF5"/>
    <w:rsid w:val="00C95ACA"/>
    <w:rsid w:val="00C960CF"/>
    <w:rsid w:val="00C9729F"/>
    <w:rsid w:val="00C9790A"/>
    <w:rsid w:val="00C97EE5"/>
    <w:rsid w:val="00CA11FB"/>
    <w:rsid w:val="00CA138A"/>
    <w:rsid w:val="00CA19D3"/>
    <w:rsid w:val="00CA1E28"/>
    <w:rsid w:val="00CA1F25"/>
    <w:rsid w:val="00CA2BA3"/>
    <w:rsid w:val="00CA3F4A"/>
    <w:rsid w:val="00CA4528"/>
    <w:rsid w:val="00CA4C44"/>
    <w:rsid w:val="00CA50A3"/>
    <w:rsid w:val="00CA543A"/>
    <w:rsid w:val="00CA6082"/>
    <w:rsid w:val="00CA6551"/>
    <w:rsid w:val="00CA6724"/>
    <w:rsid w:val="00CA6F81"/>
    <w:rsid w:val="00CA7935"/>
    <w:rsid w:val="00CA7AEF"/>
    <w:rsid w:val="00CB09B1"/>
    <w:rsid w:val="00CB143D"/>
    <w:rsid w:val="00CB1740"/>
    <w:rsid w:val="00CB23C1"/>
    <w:rsid w:val="00CB3073"/>
    <w:rsid w:val="00CB3E81"/>
    <w:rsid w:val="00CB52D4"/>
    <w:rsid w:val="00CB5C99"/>
    <w:rsid w:val="00CB7006"/>
    <w:rsid w:val="00CB7BCA"/>
    <w:rsid w:val="00CC0AAF"/>
    <w:rsid w:val="00CC0BC5"/>
    <w:rsid w:val="00CC0E27"/>
    <w:rsid w:val="00CC1147"/>
    <w:rsid w:val="00CC1D9E"/>
    <w:rsid w:val="00CC2818"/>
    <w:rsid w:val="00CC2BA3"/>
    <w:rsid w:val="00CC3922"/>
    <w:rsid w:val="00CC477D"/>
    <w:rsid w:val="00CC5353"/>
    <w:rsid w:val="00CC5F3F"/>
    <w:rsid w:val="00CD0027"/>
    <w:rsid w:val="00CD1F51"/>
    <w:rsid w:val="00CD22D1"/>
    <w:rsid w:val="00CD28BB"/>
    <w:rsid w:val="00CD2D01"/>
    <w:rsid w:val="00CD2DCC"/>
    <w:rsid w:val="00CD34C5"/>
    <w:rsid w:val="00CD361F"/>
    <w:rsid w:val="00CD3B97"/>
    <w:rsid w:val="00CD3BDA"/>
    <w:rsid w:val="00CD3BEC"/>
    <w:rsid w:val="00CD542D"/>
    <w:rsid w:val="00CD5633"/>
    <w:rsid w:val="00CD6DF2"/>
    <w:rsid w:val="00CD7298"/>
    <w:rsid w:val="00CD776A"/>
    <w:rsid w:val="00CE12C7"/>
    <w:rsid w:val="00CE145E"/>
    <w:rsid w:val="00CE1C80"/>
    <w:rsid w:val="00CE2561"/>
    <w:rsid w:val="00CE3230"/>
    <w:rsid w:val="00CE4CE9"/>
    <w:rsid w:val="00CE64F0"/>
    <w:rsid w:val="00CE6815"/>
    <w:rsid w:val="00CE68E9"/>
    <w:rsid w:val="00CE72F1"/>
    <w:rsid w:val="00CF092F"/>
    <w:rsid w:val="00CF0EAB"/>
    <w:rsid w:val="00CF17FE"/>
    <w:rsid w:val="00CF2FCB"/>
    <w:rsid w:val="00CF3A5B"/>
    <w:rsid w:val="00CF3CCB"/>
    <w:rsid w:val="00CF3CE0"/>
    <w:rsid w:val="00CF5106"/>
    <w:rsid w:val="00CF665B"/>
    <w:rsid w:val="00CF6E4C"/>
    <w:rsid w:val="00CF74F2"/>
    <w:rsid w:val="00D008B4"/>
    <w:rsid w:val="00D00F43"/>
    <w:rsid w:val="00D01C8C"/>
    <w:rsid w:val="00D02FC2"/>
    <w:rsid w:val="00D04D03"/>
    <w:rsid w:val="00D052CC"/>
    <w:rsid w:val="00D0542B"/>
    <w:rsid w:val="00D05559"/>
    <w:rsid w:val="00D05C7B"/>
    <w:rsid w:val="00D06422"/>
    <w:rsid w:val="00D06739"/>
    <w:rsid w:val="00D06802"/>
    <w:rsid w:val="00D06EDA"/>
    <w:rsid w:val="00D1065B"/>
    <w:rsid w:val="00D12E97"/>
    <w:rsid w:val="00D148A9"/>
    <w:rsid w:val="00D14975"/>
    <w:rsid w:val="00D157B7"/>
    <w:rsid w:val="00D15B2D"/>
    <w:rsid w:val="00D15D7F"/>
    <w:rsid w:val="00D160EF"/>
    <w:rsid w:val="00D163EF"/>
    <w:rsid w:val="00D169BA"/>
    <w:rsid w:val="00D16DF2"/>
    <w:rsid w:val="00D17521"/>
    <w:rsid w:val="00D17DD0"/>
    <w:rsid w:val="00D17EC4"/>
    <w:rsid w:val="00D204CA"/>
    <w:rsid w:val="00D22072"/>
    <w:rsid w:val="00D2218E"/>
    <w:rsid w:val="00D22739"/>
    <w:rsid w:val="00D22FE8"/>
    <w:rsid w:val="00D241A4"/>
    <w:rsid w:val="00D25C6B"/>
    <w:rsid w:val="00D25C82"/>
    <w:rsid w:val="00D27608"/>
    <w:rsid w:val="00D30600"/>
    <w:rsid w:val="00D30D29"/>
    <w:rsid w:val="00D31638"/>
    <w:rsid w:val="00D31AD8"/>
    <w:rsid w:val="00D32087"/>
    <w:rsid w:val="00D322BC"/>
    <w:rsid w:val="00D33C10"/>
    <w:rsid w:val="00D34169"/>
    <w:rsid w:val="00D347B7"/>
    <w:rsid w:val="00D34DF0"/>
    <w:rsid w:val="00D35098"/>
    <w:rsid w:val="00D3541D"/>
    <w:rsid w:val="00D366B9"/>
    <w:rsid w:val="00D370A8"/>
    <w:rsid w:val="00D37B8E"/>
    <w:rsid w:val="00D41480"/>
    <w:rsid w:val="00D415B7"/>
    <w:rsid w:val="00D4164C"/>
    <w:rsid w:val="00D431C8"/>
    <w:rsid w:val="00D44208"/>
    <w:rsid w:val="00D44389"/>
    <w:rsid w:val="00D455B6"/>
    <w:rsid w:val="00D45D61"/>
    <w:rsid w:val="00D47A21"/>
    <w:rsid w:val="00D47D65"/>
    <w:rsid w:val="00D50492"/>
    <w:rsid w:val="00D50D14"/>
    <w:rsid w:val="00D51954"/>
    <w:rsid w:val="00D5279B"/>
    <w:rsid w:val="00D53999"/>
    <w:rsid w:val="00D54321"/>
    <w:rsid w:val="00D54636"/>
    <w:rsid w:val="00D54FB9"/>
    <w:rsid w:val="00D56132"/>
    <w:rsid w:val="00D56501"/>
    <w:rsid w:val="00D57672"/>
    <w:rsid w:val="00D57D80"/>
    <w:rsid w:val="00D60DAB"/>
    <w:rsid w:val="00D61561"/>
    <w:rsid w:val="00D61A2E"/>
    <w:rsid w:val="00D6239B"/>
    <w:rsid w:val="00D62BA6"/>
    <w:rsid w:val="00D633BE"/>
    <w:rsid w:val="00D63FFB"/>
    <w:rsid w:val="00D65106"/>
    <w:rsid w:val="00D652B4"/>
    <w:rsid w:val="00D66D0B"/>
    <w:rsid w:val="00D670EE"/>
    <w:rsid w:val="00D674AD"/>
    <w:rsid w:val="00D67A98"/>
    <w:rsid w:val="00D70533"/>
    <w:rsid w:val="00D707C4"/>
    <w:rsid w:val="00D712DF"/>
    <w:rsid w:val="00D714AF"/>
    <w:rsid w:val="00D7158A"/>
    <w:rsid w:val="00D72C0C"/>
    <w:rsid w:val="00D72C45"/>
    <w:rsid w:val="00D73436"/>
    <w:rsid w:val="00D73572"/>
    <w:rsid w:val="00D743A6"/>
    <w:rsid w:val="00D745CD"/>
    <w:rsid w:val="00D75347"/>
    <w:rsid w:val="00D75E65"/>
    <w:rsid w:val="00D76AD7"/>
    <w:rsid w:val="00D76C54"/>
    <w:rsid w:val="00D77616"/>
    <w:rsid w:val="00D81604"/>
    <w:rsid w:val="00D820D3"/>
    <w:rsid w:val="00D82765"/>
    <w:rsid w:val="00D83E2D"/>
    <w:rsid w:val="00D847BA"/>
    <w:rsid w:val="00D873EA"/>
    <w:rsid w:val="00D87990"/>
    <w:rsid w:val="00D87E8F"/>
    <w:rsid w:val="00D903A9"/>
    <w:rsid w:val="00D92E5F"/>
    <w:rsid w:val="00D9348A"/>
    <w:rsid w:val="00D9353E"/>
    <w:rsid w:val="00D9390F"/>
    <w:rsid w:val="00D93C0C"/>
    <w:rsid w:val="00D95D92"/>
    <w:rsid w:val="00D9608C"/>
    <w:rsid w:val="00D96AE1"/>
    <w:rsid w:val="00D973E7"/>
    <w:rsid w:val="00D97698"/>
    <w:rsid w:val="00DA0893"/>
    <w:rsid w:val="00DA098F"/>
    <w:rsid w:val="00DA0EE7"/>
    <w:rsid w:val="00DA12D6"/>
    <w:rsid w:val="00DA1579"/>
    <w:rsid w:val="00DA1B56"/>
    <w:rsid w:val="00DA2A67"/>
    <w:rsid w:val="00DA2B4A"/>
    <w:rsid w:val="00DA32CE"/>
    <w:rsid w:val="00DA465B"/>
    <w:rsid w:val="00DA6B89"/>
    <w:rsid w:val="00DB024C"/>
    <w:rsid w:val="00DB05B8"/>
    <w:rsid w:val="00DB125B"/>
    <w:rsid w:val="00DB13B2"/>
    <w:rsid w:val="00DB1A9D"/>
    <w:rsid w:val="00DB201A"/>
    <w:rsid w:val="00DB2700"/>
    <w:rsid w:val="00DB49B8"/>
    <w:rsid w:val="00DB4A5E"/>
    <w:rsid w:val="00DB4E91"/>
    <w:rsid w:val="00DB65C6"/>
    <w:rsid w:val="00DB6E4F"/>
    <w:rsid w:val="00DB6F1A"/>
    <w:rsid w:val="00DB77BE"/>
    <w:rsid w:val="00DC11E3"/>
    <w:rsid w:val="00DC21E9"/>
    <w:rsid w:val="00DC2A31"/>
    <w:rsid w:val="00DC3149"/>
    <w:rsid w:val="00DC399C"/>
    <w:rsid w:val="00DC5139"/>
    <w:rsid w:val="00DC5735"/>
    <w:rsid w:val="00DC5D57"/>
    <w:rsid w:val="00DC610A"/>
    <w:rsid w:val="00DC7921"/>
    <w:rsid w:val="00DD0227"/>
    <w:rsid w:val="00DD06B2"/>
    <w:rsid w:val="00DD1A4B"/>
    <w:rsid w:val="00DD1A79"/>
    <w:rsid w:val="00DD223D"/>
    <w:rsid w:val="00DD2951"/>
    <w:rsid w:val="00DD2BF2"/>
    <w:rsid w:val="00DD2EB2"/>
    <w:rsid w:val="00DD35AC"/>
    <w:rsid w:val="00DD41A9"/>
    <w:rsid w:val="00DD4596"/>
    <w:rsid w:val="00DD52B2"/>
    <w:rsid w:val="00DD5DDD"/>
    <w:rsid w:val="00DD65EE"/>
    <w:rsid w:val="00DD6A8D"/>
    <w:rsid w:val="00DD6FB7"/>
    <w:rsid w:val="00DD72A9"/>
    <w:rsid w:val="00DD7432"/>
    <w:rsid w:val="00DD75DC"/>
    <w:rsid w:val="00DD7C9D"/>
    <w:rsid w:val="00DE013D"/>
    <w:rsid w:val="00DE03FC"/>
    <w:rsid w:val="00DE0742"/>
    <w:rsid w:val="00DE2EF3"/>
    <w:rsid w:val="00DE2F1D"/>
    <w:rsid w:val="00DE31C0"/>
    <w:rsid w:val="00DE33B4"/>
    <w:rsid w:val="00DE4E97"/>
    <w:rsid w:val="00DE526B"/>
    <w:rsid w:val="00DE60EF"/>
    <w:rsid w:val="00DE6525"/>
    <w:rsid w:val="00DE687C"/>
    <w:rsid w:val="00DE6D44"/>
    <w:rsid w:val="00DF02B0"/>
    <w:rsid w:val="00DF0C2D"/>
    <w:rsid w:val="00DF14E7"/>
    <w:rsid w:val="00DF15D3"/>
    <w:rsid w:val="00DF1C80"/>
    <w:rsid w:val="00DF2254"/>
    <w:rsid w:val="00DF2335"/>
    <w:rsid w:val="00DF2EE5"/>
    <w:rsid w:val="00DF2F2A"/>
    <w:rsid w:val="00DF2F4D"/>
    <w:rsid w:val="00DF340E"/>
    <w:rsid w:val="00DF3663"/>
    <w:rsid w:val="00DF4927"/>
    <w:rsid w:val="00DF5615"/>
    <w:rsid w:val="00DF6A45"/>
    <w:rsid w:val="00DF6A64"/>
    <w:rsid w:val="00DF6B43"/>
    <w:rsid w:val="00DF72BC"/>
    <w:rsid w:val="00E00188"/>
    <w:rsid w:val="00E002F6"/>
    <w:rsid w:val="00E00840"/>
    <w:rsid w:val="00E009C3"/>
    <w:rsid w:val="00E01F92"/>
    <w:rsid w:val="00E03665"/>
    <w:rsid w:val="00E03D45"/>
    <w:rsid w:val="00E03D9F"/>
    <w:rsid w:val="00E0470C"/>
    <w:rsid w:val="00E05F03"/>
    <w:rsid w:val="00E05F3A"/>
    <w:rsid w:val="00E0686B"/>
    <w:rsid w:val="00E07A9D"/>
    <w:rsid w:val="00E10266"/>
    <w:rsid w:val="00E10E59"/>
    <w:rsid w:val="00E113BE"/>
    <w:rsid w:val="00E113D6"/>
    <w:rsid w:val="00E1337D"/>
    <w:rsid w:val="00E1385D"/>
    <w:rsid w:val="00E14418"/>
    <w:rsid w:val="00E14967"/>
    <w:rsid w:val="00E15015"/>
    <w:rsid w:val="00E15F1E"/>
    <w:rsid w:val="00E1602C"/>
    <w:rsid w:val="00E16E2D"/>
    <w:rsid w:val="00E17CF3"/>
    <w:rsid w:val="00E17EA6"/>
    <w:rsid w:val="00E209A3"/>
    <w:rsid w:val="00E20CB8"/>
    <w:rsid w:val="00E2271E"/>
    <w:rsid w:val="00E23850"/>
    <w:rsid w:val="00E24564"/>
    <w:rsid w:val="00E256F9"/>
    <w:rsid w:val="00E25983"/>
    <w:rsid w:val="00E2606D"/>
    <w:rsid w:val="00E2667C"/>
    <w:rsid w:val="00E30ACC"/>
    <w:rsid w:val="00E30C75"/>
    <w:rsid w:val="00E321B5"/>
    <w:rsid w:val="00E32413"/>
    <w:rsid w:val="00E32531"/>
    <w:rsid w:val="00E348B3"/>
    <w:rsid w:val="00E36548"/>
    <w:rsid w:val="00E378EC"/>
    <w:rsid w:val="00E379B3"/>
    <w:rsid w:val="00E403E0"/>
    <w:rsid w:val="00E4169B"/>
    <w:rsid w:val="00E4418A"/>
    <w:rsid w:val="00E44F7C"/>
    <w:rsid w:val="00E45012"/>
    <w:rsid w:val="00E45156"/>
    <w:rsid w:val="00E457A4"/>
    <w:rsid w:val="00E457A5"/>
    <w:rsid w:val="00E45C1A"/>
    <w:rsid w:val="00E466BB"/>
    <w:rsid w:val="00E4675B"/>
    <w:rsid w:val="00E4699E"/>
    <w:rsid w:val="00E46C13"/>
    <w:rsid w:val="00E47160"/>
    <w:rsid w:val="00E5020E"/>
    <w:rsid w:val="00E50CFE"/>
    <w:rsid w:val="00E51280"/>
    <w:rsid w:val="00E522C2"/>
    <w:rsid w:val="00E52E5F"/>
    <w:rsid w:val="00E532D3"/>
    <w:rsid w:val="00E536F5"/>
    <w:rsid w:val="00E53D8A"/>
    <w:rsid w:val="00E55BCF"/>
    <w:rsid w:val="00E55FE3"/>
    <w:rsid w:val="00E560B0"/>
    <w:rsid w:val="00E60854"/>
    <w:rsid w:val="00E60BF4"/>
    <w:rsid w:val="00E61BBD"/>
    <w:rsid w:val="00E61FE1"/>
    <w:rsid w:val="00E62E72"/>
    <w:rsid w:val="00E633B9"/>
    <w:rsid w:val="00E6340B"/>
    <w:rsid w:val="00E6373E"/>
    <w:rsid w:val="00E63DCB"/>
    <w:rsid w:val="00E64237"/>
    <w:rsid w:val="00E6489A"/>
    <w:rsid w:val="00E649E6"/>
    <w:rsid w:val="00E64DD5"/>
    <w:rsid w:val="00E653FF"/>
    <w:rsid w:val="00E6546B"/>
    <w:rsid w:val="00E66CDD"/>
    <w:rsid w:val="00E66E83"/>
    <w:rsid w:val="00E67229"/>
    <w:rsid w:val="00E6779F"/>
    <w:rsid w:val="00E6791A"/>
    <w:rsid w:val="00E708B6"/>
    <w:rsid w:val="00E7166E"/>
    <w:rsid w:val="00E71C44"/>
    <w:rsid w:val="00E7220A"/>
    <w:rsid w:val="00E73949"/>
    <w:rsid w:val="00E7474A"/>
    <w:rsid w:val="00E757DA"/>
    <w:rsid w:val="00E77F33"/>
    <w:rsid w:val="00E812BE"/>
    <w:rsid w:val="00E817D9"/>
    <w:rsid w:val="00E83743"/>
    <w:rsid w:val="00E83C69"/>
    <w:rsid w:val="00E83D26"/>
    <w:rsid w:val="00E848F0"/>
    <w:rsid w:val="00E84B40"/>
    <w:rsid w:val="00E86671"/>
    <w:rsid w:val="00E879CB"/>
    <w:rsid w:val="00E87A4F"/>
    <w:rsid w:val="00E87EA9"/>
    <w:rsid w:val="00E902CC"/>
    <w:rsid w:val="00E90691"/>
    <w:rsid w:val="00E9143D"/>
    <w:rsid w:val="00E931A1"/>
    <w:rsid w:val="00E942FD"/>
    <w:rsid w:val="00E95263"/>
    <w:rsid w:val="00E9619E"/>
    <w:rsid w:val="00E9652D"/>
    <w:rsid w:val="00E96E63"/>
    <w:rsid w:val="00E9706C"/>
    <w:rsid w:val="00E975FD"/>
    <w:rsid w:val="00E97689"/>
    <w:rsid w:val="00EA090F"/>
    <w:rsid w:val="00EA149B"/>
    <w:rsid w:val="00EA3400"/>
    <w:rsid w:val="00EA362D"/>
    <w:rsid w:val="00EA6A06"/>
    <w:rsid w:val="00EA6C1A"/>
    <w:rsid w:val="00EA7814"/>
    <w:rsid w:val="00EB0718"/>
    <w:rsid w:val="00EB0ADB"/>
    <w:rsid w:val="00EB11B7"/>
    <w:rsid w:val="00EB1543"/>
    <w:rsid w:val="00EB2374"/>
    <w:rsid w:val="00EB2BA5"/>
    <w:rsid w:val="00EB381C"/>
    <w:rsid w:val="00EB49AC"/>
    <w:rsid w:val="00EB4B2B"/>
    <w:rsid w:val="00EB5756"/>
    <w:rsid w:val="00EB57EE"/>
    <w:rsid w:val="00EB5F37"/>
    <w:rsid w:val="00EB68A5"/>
    <w:rsid w:val="00EB6F0B"/>
    <w:rsid w:val="00EB736E"/>
    <w:rsid w:val="00EC09C3"/>
    <w:rsid w:val="00EC0FFD"/>
    <w:rsid w:val="00EC1E4C"/>
    <w:rsid w:val="00EC2595"/>
    <w:rsid w:val="00EC271F"/>
    <w:rsid w:val="00EC2749"/>
    <w:rsid w:val="00EC2CA4"/>
    <w:rsid w:val="00EC3333"/>
    <w:rsid w:val="00EC3336"/>
    <w:rsid w:val="00EC3A7B"/>
    <w:rsid w:val="00EC45F3"/>
    <w:rsid w:val="00EC5BEC"/>
    <w:rsid w:val="00EC5D2C"/>
    <w:rsid w:val="00EC638C"/>
    <w:rsid w:val="00EC678C"/>
    <w:rsid w:val="00EC6898"/>
    <w:rsid w:val="00EC6C11"/>
    <w:rsid w:val="00EC7DF2"/>
    <w:rsid w:val="00ED0218"/>
    <w:rsid w:val="00ED094B"/>
    <w:rsid w:val="00ED23EB"/>
    <w:rsid w:val="00ED44A8"/>
    <w:rsid w:val="00ED4919"/>
    <w:rsid w:val="00ED537D"/>
    <w:rsid w:val="00ED783C"/>
    <w:rsid w:val="00ED7C0E"/>
    <w:rsid w:val="00ED7FC7"/>
    <w:rsid w:val="00ED7FC9"/>
    <w:rsid w:val="00EE092C"/>
    <w:rsid w:val="00EE0B50"/>
    <w:rsid w:val="00EE109D"/>
    <w:rsid w:val="00EE16F4"/>
    <w:rsid w:val="00EE1E0B"/>
    <w:rsid w:val="00EE20EF"/>
    <w:rsid w:val="00EE2614"/>
    <w:rsid w:val="00EE2684"/>
    <w:rsid w:val="00EE3EA3"/>
    <w:rsid w:val="00EE40A0"/>
    <w:rsid w:val="00EE40EC"/>
    <w:rsid w:val="00EE5B25"/>
    <w:rsid w:val="00EE7F42"/>
    <w:rsid w:val="00EF021F"/>
    <w:rsid w:val="00EF0727"/>
    <w:rsid w:val="00EF2204"/>
    <w:rsid w:val="00EF3B94"/>
    <w:rsid w:val="00EF4EE1"/>
    <w:rsid w:val="00EF6080"/>
    <w:rsid w:val="00EF6F6E"/>
    <w:rsid w:val="00EF7357"/>
    <w:rsid w:val="00F00E60"/>
    <w:rsid w:val="00F012CB"/>
    <w:rsid w:val="00F0285C"/>
    <w:rsid w:val="00F02DA8"/>
    <w:rsid w:val="00F05419"/>
    <w:rsid w:val="00F05883"/>
    <w:rsid w:val="00F05CB8"/>
    <w:rsid w:val="00F061C6"/>
    <w:rsid w:val="00F06498"/>
    <w:rsid w:val="00F07A67"/>
    <w:rsid w:val="00F10040"/>
    <w:rsid w:val="00F109E1"/>
    <w:rsid w:val="00F11128"/>
    <w:rsid w:val="00F11417"/>
    <w:rsid w:val="00F11B66"/>
    <w:rsid w:val="00F12233"/>
    <w:rsid w:val="00F144BB"/>
    <w:rsid w:val="00F148CE"/>
    <w:rsid w:val="00F152D3"/>
    <w:rsid w:val="00F158EB"/>
    <w:rsid w:val="00F15D3B"/>
    <w:rsid w:val="00F1622E"/>
    <w:rsid w:val="00F1666B"/>
    <w:rsid w:val="00F16795"/>
    <w:rsid w:val="00F17151"/>
    <w:rsid w:val="00F21A97"/>
    <w:rsid w:val="00F21C31"/>
    <w:rsid w:val="00F21EE1"/>
    <w:rsid w:val="00F223D4"/>
    <w:rsid w:val="00F22688"/>
    <w:rsid w:val="00F23046"/>
    <w:rsid w:val="00F242FC"/>
    <w:rsid w:val="00F24BE4"/>
    <w:rsid w:val="00F26B91"/>
    <w:rsid w:val="00F26D6D"/>
    <w:rsid w:val="00F2758B"/>
    <w:rsid w:val="00F3145A"/>
    <w:rsid w:val="00F315A9"/>
    <w:rsid w:val="00F31670"/>
    <w:rsid w:val="00F31A55"/>
    <w:rsid w:val="00F31F32"/>
    <w:rsid w:val="00F33E70"/>
    <w:rsid w:val="00F35333"/>
    <w:rsid w:val="00F36C6D"/>
    <w:rsid w:val="00F371B3"/>
    <w:rsid w:val="00F378F8"/>
    <w:rsid w:val="00F37A74"/>
    <w:rsid w:val="00F40CA6"/>
    <w:rsid w:val="00F41119"/>
    <w:rsid w:val="00F4138F"/>
    <w:rsid w:val="00F41855"/>
    <w:rsid w:val="00F41A21"/>
    <w:rsid w:val="00F41DF5"/>
    <w:rsid w:val="00F423FA"/>
    <w:rsid w:val="00F42E1F"/>
    <w:rsid w:val="00F43FEA"/>
    <w:rsid w:val="00F4407D"/>
    <w:rsid w:val="00F4526C"/>
    <w:rsid w:val="00F457A7"/>
    <w:rsid w:val="00F45E39"/>
    <w:rsid w:val="00F46094"/>
    <w:rsid w:val="00F4755D"/>
    <w:rsid w:val="00F50383"/>
    <w:rsid w:val="00F50AC6"/>
    <w:rsid w:val="00F50D0A"/>
    <w:rsid w:val="00F524BD"/>
    <w:rsid w:val="00F525CA"/>
    <w:rsid w:val="00F52CBD"/>
    <w:rsid w:val="00F54DB3"/>
    <w:rsid w:val="00F5554F"/>
    <w:rsid w:val="00F55E35"/>
    <w:rsid w:val="00F573D8"/>
    <w:rsid w:val="00F577AA"/>
    <w:rsid w:val="00F57CA0"/>
    <w:rsid w:val="00F6030D"/>
    <w:rsid w:val="00F6060F"/>
    <w:rsid w:val="00F60ACF"/>
    <w:rsid w:val="00F60D4F"/>
    <w:rsid w:val="00F60DA7"/>
    <w:rsid w:val="00F610B7"/>
    <w:rsid w:val="00F61A10"/>
    <w:rsid w:val="00F61C49"/>
    <w:rsid w:val="00F62507"/>
    <w:rsid w:val="00F62DB8"/>
    <w:rsid w:val="00F633C4"/>
    <w:rsid w:val="00F65A6C"/>
    <w:rsid w:val="00F66A19"/>
    <w:rsid w:val="00F66C87"/>
    <w:rsid w:val="00F6743F"/>
    <w:rsid w:val="00F67E14"/>
    <w:rsid w:val="00F70CE4"/>
    <w:rsid w:val="00F710D0"/>
    <w:rsid w:val="00F73196"/>
    <w:rsid w:val="00F73378"/>
    <w:rsid w:val="00F73753"/>
    <w:rsid w:val="00F742B1"/>
    <w:rsid w:val="00F745C2"/>
    <w:rsid w:val="00F749A4"/>
    <w:rsid w:val="00F75982"/>
    <w:rsid w:val="00F76019"/>
    <w:rsid w:val="00F76041"/>
    <w:rsid w:val="00F76B42"/>
    <w:rsid w:val="00F77016"/>
    <w:rsid w:val="00F77E5B"/>
    <w:rsid w:val="00F80923"/>
    <w:rsid w:val="00F81188"/>
    <w:rsid w:val="00F82263"/>
    <w:rsid w:val="00F824CE"/>
    <w:rsid w:val="00F82A8D"/>
    <w:rsid w:val="00F85070"/>
    <w:rsid w:val="00F850FF"/>
    <w:rsid w:val="00F85BB2"/>
    <w:rsid w:val="00F85C86"/>
    <w:rsid w:val="00F861AF"/>
    <w:rsid w:val="00F86B7A"/>
    <w:rsid w:val="00F87E1E"/>
    <w:rsid w:val="00F914D6"/>
    <w:rsid w:val="00F915B4"/>
    <w:rsid w:val="00F9267D"/>
    <w:rsid w:val="00F92D57"/>
    <w:rsid w:val="00F92F1A"/>
    <w:rsid w:val="00F93393"/>
    <w:rsid w:val="00F94BDA"/>
    <w:rsid w:val="00F950F6"/>
    <w:rsid w:val="00F956D6"/>
    <w:rsid w:val="00F96159"/>
    <w:rsid w:val="00F966BE"/>
    <w:rsid w:val="00F97508"/>
    <w:rsid w:val="00F97A6E"/>
    <w:rsid w:val="00F97C41"/>
    <w:rsid w:val="00F97E41"/>
    <w:rsid w:val="00FA04A1"/>
    <w:rsid w:val="00FA06DD"/>
    <w:rsid w:val="00FA0A70"/>
    <w:rsid w:val="00FA0DA6"/>
    <w:rsid w:val="00FA1669"/>
    <w:rsid w:val="00FA1FF9"/>
    <w:rsid w:val="00FA2CC2"/>
    <w:rsid w:val="00FA35DE"/>
    <w:rsid w:val="00FA3D7A"/>
    <w:rsid w:val="00FA4340"/>
    <w:rsid w:val="00FA441E"/>
    <w:rsid w:val="00FA46BA"/>
    <w:rsid w:val="00FA5117"/>
    <w:rsid w:val="00FA53D5"/>
    <w:rsid w:val="00FA594C"/>
    <w:rsid w:val="00FA6962"/>
    <w:rsid w:val="00FA7283"/>
    <w:rsid w:val="00FB0168"/>
    <w:rsid w:val="00FB03E0"/>
    <w:rsid w:val="00FB0FA2"/>
    <w:rsid w:val="00FB3A8A"/>
    <w:rsid w:val="00FB3E29"/>
    <w:rsid w:val="00FB5767"/>
    <w:rsid w:val="00FB5953"/>
    <w:rsid w:val="00FB5C52"/>
    <w:rsid w:val="00FB65FD"/>
    <w:rsid w:val="00FB7494"/>
    <w:rsid w:val="00FC001C"/>
    <w:rsid w:val="00FC036A"/>
    <w:rsid w:val="00FC0A22"/>
    <w:rsid w:val="00FC1693"/>
    <w:rsid w:val="00FC2016"/>
    <w:rsid w:val="00FC2696"/>
    <w:rsid w:val="00FC2B8A"/>
    <w:rsid w:val="00FC3045"/>
    <w:rsid w:val="00FC3085"/>
    <w:rsid w:val="00FC4220"/>
    <w:rsid w:val="00FC6BD8"/>
    <w:rsid w:val="00FC6CEA"/>
    <w:rsid w:val="00FC6E92"/>
    <w:rsid w:val="00FC6E9D"/>
    <w:rsid w:val="00FC734C"/>
    <w:rsid w:val="00FC761B"/>
    <w:rsid w:val="00FC7AD5"/>
    <w:rsid w:val="00FD0021"/>
    <w:rsid w:val="00FD09E7"/>
    <w:rsid w:val="00FD1EC4"/>
    <w:rsid w:val="00FD25A2"/>
    <w:rsid w:val="00FD28E4"/>
    <w:rsid w:val="00FD297F"/>
    <w:rsid w:val="00FD3F6D"/>
    <w:rsid w:val="00FD42A0"/>
    <w:rsid w:val="00FD4991"/>
    <w:rsid w:val="00FD58C0"/>
    <w:rsid w:val="00FD5973"/>
    <w:rsid w:val="00FD73A1"/>
    <w:rsid w:val="00FD7D0F"/>
    <w:rsid w:val="00FD7F35"/>
    <w:rsid w:val="00FD7F96"/>
    <w:rsid w:val="00FE0F57"/>
    <w:rsid w:val="00FE1250"/>
    <w:rsid w:val="00FE1C26"/>
    <w:rsid w:val="00FE1E6E"/>
    <w:rsid w:val="00FE2CB2"/>
    <w:rsid w:val="00FE5D8C"/>
    <w:rsid w:val="00FF143D"/>
    <w:rsid w:val="00FF2022"/>
    <w:rsid w:val="00FF344D"/>
    <w:rsid w:val="00FF5396"/>
    <w:rsid w:val="00FF5D63"/>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2E23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10D1"/>
    <w:pPr>
      <w:suppressAutoHyphens/>
      <w:spacing w:after="120"/>
      <w:jc w:val="both"/>
    </w:pPr>
    <w:rPr>
      <w:rFonts w:ascii="Tahoma" w:hAnsi="Tahoma"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qFormat/>
    <w:rsid w:val="00623457"/>
    <w:pPr>
      <w:keepNext/>
      <w:pageBreakBefore/>
      <w:numPr>
        <w:numId w:val="6"/>
      </w:numPr>
      <w:pBdr>
        <w:top w:val="none" w:sz="0" w:space="0" w:color="000000"/>
        <w:left w:val="none" w:sz="0" w:space="0" w:color="000000"/>
        <w:bottom w:val="single" w:sz="18" w:space="1" w:color="000080"/>
        <w:right w:val="none" w:sz="0" w:space="0" w:color="000000"/>
      </w:pBdr>
      <w:spacing w:before="320" w:after="160"/>
      <w:ind w:left="432"/>
      <w:outlineLvl w:val="0"/>
    </w:pPr>
    <w:rPr>
      <w:rFonts w:cs="Arial"/>
      <w:b/>
      <w:bCs/>
      <w:color w:val="333399"/>
      <w:sz w:val="28"/>
      <w:szCs w:val="32"/>
      <w:lang w:val="en-US"/>
    </w:rPr>
  </w:style>
  <w:style w:type="paragraph" w:styleId="2">
    <w:name w:val="heading 2"/>
    <w:basedOn w:val="1"/>
    <w:next w:val="a"/>
    <w:link w:val="2Char"/>
    <w:qFormat/>
    <w:rsid w:val="0032146B"/>
    <w:pPr>
      <w:pageBreakBefore w:val="0"/>
      <w:numPr>
        <w:ilvl w:val="1"/>
      </w:numPr>
      <w:pBdr>
        <w:bottom w:val="single" w:sz="12" w:space="1" w:color="000080"/>
      </w:pBdr>
      <w:tabs>
        <w:tab w:val="left" w:pos="567"/>
      </w:tabs>
      <w:spacing w:before="240" w:after="80"/>
      <w:ind w:left="576"/>
      <w:outlineLvl w:val="1"/>
    </w:pPr>
    <w:rPr>
      <w:bCs w:val="0"/>
      <w:color w:val="002060"/>
      <w:sz w:val="22"/>
      <w:szCs w:val="22"/>
      <w:lang w:val="en-GB"/>
    </w:rPr>
  </w:style>
  <w:style w:type="paragraph" w:styleId="3">
    <w:name w:val="heading 3"/>
    <w:basedOn w:val="a"/>
    <w:next w:val="a"/>
    <w:link w:val="3Char"/>
    <w:qFormat/>
    <w:rsid w:val="00623457"/>
    <w:pPr>
      <w:keepNext/>
      <w:numPr>
        <w:ilvl w:val="2"/>
        <w:numId w:val="6"/>
      </w:numPr>
      <w:spacing w:before="240" w:after="60"/>
      <w:ind w:left="720"/>
      <w:outlineLvl w:val="2"/>
    </w:pPr>
    <w:rPr>
      <w:rFonts w:cs="Times New Roman"/>
      <w:b/>
      <w:bCs/>
      <w:szCs w:val="26"/>
    </w:rPr>
  </w:style>
  <w:style w:type="paragraph" w:styleId="4">
    <w:name w:val="heading 4"/>
    <w:basedOn w:val="a"/>
    <w:next w:val="a"/>
    <w:qFormat/>
    <w:rsid w:val="0069435C"/>
    <w:pPr>
      <w:keepNext/>
      <w:numPr>
        <w:ilvl w:val="3"/>
        <w:numId w:val="6"/>
      </w:numPr>
      <w:spacing w:before="240" w:after="60"/>
      <w:ind w:left="864"/>
      <w:outlineLvl w:val="3"/>
    </w:pPr>
    <w:rPr>
      <w:rFonts w:cs="Times New Roman"/>
      <w:b/>
      <w:bCs/>
      <w:szCs w:val="28"/>
    </w:rPr>
  </w:style>
  <w:style w:type="paragraph" w:styleId="5">
    <w:name w:val="heading 5"/>
    <w:basedOn w:val="a"/>
    <w:next w:val="4"/>
    <w:qFormat/>
    <w:rsid w:val="00B42BA2"/>
    <w:pPr>
      <w:numPr>
        <w:ilvl w:val="4"/>
        <w:numId w:val="6"/>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6"/>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6"/>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6"/>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6"/>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3173B"/>
  </w:style>
  <w:style w:type="character" w:customStyle="1" w:styleId="WW8Num1z1">
    <w:name w:val="WW8Num1z1"/>
    <w:rsid w:val="0023173B"/>
  </w:style>
  <w:style w:type="character" w:customStyle="1" w:styleId="WW8Num1z2">
    <w:name w:val="WW8Num1z2"/>
    <w:rsid w:val="0023173B"/>
  </w:style>
  <w:style w:type="character" w:customStyle="1" w:styleId="WW8Num1z3">
    <w:name w:val="WW8Num1z3"/>
    <w:rsid w:val="0023173B"/>
  </w:style>
  <w:style w:type="character" w:customStyle="1" w:styleId="WW8Num1z4">
    <w:name w:val="WW8Num1z4"/>
    <w:rsid w:val="0023173B"/>
    <w:rPr>
      <w:rFonts w:ascii="Arial" w:hAnsi="Arial" w:cs="Times New Roman"/>
      <w:b w:val="0"/>
      <w:i w:val="0"/>
      <w:sz w:val="20"/>
      <w:szCs w:val="20"/>
    </w:rPr>
  </w:style>
  <w:style w:type="character" w:customStyle="1" w:styleId="WW8Num1z5">
    <w:name w:val="WW8Num1z5"/>
    <w:rsid w:val="0023173B"/>
  </w:style>
  <w:style w:type="character" w:customStyle="1" w:styleId="WW8Num1z6">
    <w:name w:val="WW8Num1z6"/>
    <w:rsid w:val="0023173B"/>
  </w:style>
  <w:style w:type="character" w:customStyle="1" w:styleId="WW8Num1z7">
    <w:name w:val="WW8Num1z7"/>
    <w:rsid w:val="0023173B"/>
  </w:style>
  <w:style w:type="character" w:customStyle="1" w:styleId="WW8Num1z8">
    <w:name w:val="WW8Num1z8"/>
    <w:rsid w:val="0023173B"/>
  </w:style>
  <w:style w:type="character" w:customStyle="1" w:styleId="WW8Num2z0">
    <w:name w:val="WW8Num2z0"/>
    <w:rsid w:val="0023173B"/>
  </w:style>
  <w:style w:type="character" w:customStyle="1" w:styleId="WW8Num2z1">
    <w:name w:val="WW8Num2z1"/>
    <w:rsid w:val="0023173B"/>
  </w:style>
  <w:style w:type="character" w:customStyle="1" w:styleId="WW8Num2z2">
    <w:name w:val="WW8Num2z2"/>
    <w:rsid w:val="0023173B"/>
  </w:style>
  <w:style w:type="character" w:customStyle="1" w:styleId="WW8Num2z3">
    <w:name w:val="WW8Num2z3"/>
    <w:rsid w:val="0023173B"/>
  </w:style>
  <w:style w:type="character" w:customStyle="1" w:styleId="WW8Num2z4">
    <w:name w:val="WW8Num2z4"/>
    <w:rsid w:val="0023173B"/>
    <w:rPr>
      <w:rFonts w:ascii="Arial" w:hAnsi="Arial" w:cs="Times New Roman"/>
      <w:b w:val="0"/>
      <w:i w:val="0"/>
      <w:sz w:val="20"/>
      <w:szCs w:val="20"/>
    </w:rPr>
  </w:style>
  <w:style w:type="character" w:customStyle="1" w:styleId="WW8Num2z5">
    <w:name w:val="WW8Num2z5"/>
    <w:rsid w:val="0023173B"/>
  </w:style>
  <w:style w:type="character" w:customStyle="1" w:styleId="WW8Num2z6">
    <w:name w:val="WW8Num2z6"/>
    <w:rsid w:val="0023173B"/>
  </w:style>
  <w:style w:type="character" w:customStyle="1" w:styleId="WW8Num2z7">
    <w:name w:val="WW8Num2z7"/>
    <w:rsid w:val="0023173B"/>
  </w:style>
  <w:style w:type="character" w:customStyle="1" w:styleId="WW8Num2z8">
    <w:name w:val="WW8Num2z8"/>
    <w:rsid w:val="0023173B"/>
  </w:style>
  <w:style w:type="character" w:customStyle="1" w:styleId="WW8Num3z0">
    <w:name w:val="WW8Num3z0"/>
    <w:rsid w:val="0023173B"/>
    <w:rPr>
      <w:rFonts w:ascii="Symbol" w:hAnsi="Symbol" w:cs="Symbol"/>
      <w:lang w:val="el-GR"/>
    </w:rPr>
  </w:style>
  <w:style w:type="character" w:customStyle="1" w:styleId="WW8Num4z0">
    <w:name w:val="WW8Num4z0"/>
    <w:rsid w:val="0023173B"/>
    <w:rPr>
      <w:lang w:val="el-GR"/>
    </w:rPr>
  </w:style>
  <w:style w:type="character" w:customStyle="1" w:styleId="WW8Num5z0">
    <w:name w:val="WW8Num5z0"/>
    <w:rsid w:val="0023173B"/>
    <w:rPr>
      <w:rFonts w:ascii="Webdings" w:hAnsi="Webdings" w:cs="Webdings"/>
      <w:color w:val="333399"/>
      <w:sz w:val="16"/>
    </w:rPr>
  </w:style>
  <w:style w:type="character" w:customStyle="1" w:styleId="WW8Num6z0">
    <w:name w:val="WW8Num6z0"/>
    <w:rsid w:val="0023173B"/>
    <w:rPr>
      <w:rFonts w:ascii="Symbol" w:hAnsi="Symbol" w:cs="Symbol"/>
      <w:strike/>
      <w:color w:val="0070C0"/>
      <w:kern w:val="1"/>
      <w:position w:val="0"/>
      <w:sz w:val="24"/>
      <w:vertAlign w:val="baseline"/>
      <w:lang w:val="el-GR"/>
    </w:rPr>
  </w:style>
  <w:style w:type="character" w:customStyle="1" w:styleId="WW8Num7z0">
    <w:name w:val="WW8Num7z0"/>
    <w:rsid w:val="0023173B"/>
    <w:rPr>
      <w:rFonts w:ascii="Symbol" w:hAnsi="Symbol" w:cs="Symbol"/>
      <w:shd w:val="clear" w:color="auto" w:fill="C0C0C0"/>
      <w:lang w:val="el-GR"/>
    </w:rPr>
  </w:style>
  <w:style w:type="character" w:customStyle="1" w:styleId="WW8Num8z0">
    <w:name w:val="WW8Num8z0"/>
    <w:rsid w:val="0023173B"/>
    <w:rPr>
      <w:b/>
      <w:bCs/>
      <w:szCs w:val="22"/>
      <w:lang w:val="el-GR"/>
    </w:rPr>
  </w:style>
  <w:style w:type="character" w:customStyle="1" w:styleId="WW8Num8z1">
    <w:name w:val="WW8Num8z1"/>
    <w:rsid w:val="0023173B"/>
  </w:style>
  <w:style w:type="character" w:customStyle="1" w:styleId="WW8Num8z2">
    <w:name w:val="WW8Num8z2"/>
    <w:rsid w:val="0023173B"/>
  </w:style>
  <w:style w:type="character" w:customStyle="1" w:styleId="WW8Num8z3">
    <w:name w:val="WW8Num8z3"/>
    <w:rsid w:val="0023173B"/>
  </w:style>
  <w:style w:type="character" w:customStyle="1" w:styleId="WW8Num8z4">
    <w:name w:val="WW8Num8z4"/>
    <w:rsid w:val="0023173B"/>
  </w:style>
  <w:style w:type="character" w:customStyle="1" w:styleId="WW8Num8z5">
    <w:name w:val="WW8Num8z5"/>
    <w:rsid w:val="0023173B"/>
  </w:style>
  <w:style w:type="character" w:customStyle="1" w:styleId="WW8Num8z6">
    <w:name w:val="WW8Num8z6"/>
    <w:rsid w:val="0023173B"/>
  </w:style>
  <w:style w:type="character" w:customStyle="1" w:styleId="WW8Num8z7">
    <w:name w:val="WW8Num8z7"/>
    <w:rsid w:val="0023173B"/>
  </w:style>
  <w:style w:type="character" w:customStyle="1" w:styleId="WW8Num8z8">
    <w:name w:val="WW8Num8z8"/>
    <w:rsid w:val="0023173B"/>
  </w:style>
  <w:style w:type="character" w:customStyle="1" w:styleId="WW8Num9z0">
    <w:name w:val="WW8Num9z0"/>
    <w:rsid w:val="0023173B"/>
    <w:rPr>
      <w:b/>
      <w:bCs/>
      <w:szCs w:val="22"/>
      <w:lang w:val="el-GR"/>
    </w:rPr>
  </w:style>
  <w:style w:type="character" w:customStyle="1" w:styleId="WW8Num9z1">
    <w:name w:val="WW8Num9z1"/>
    <w:rsid w:val="0023173B"/>
    <w:rPr>
      <w:rFonts w:eastAsia="Calibri"/>
      <w:lang w:val="el-GR"/>
    </w:rPr>
  </w:style>
  <w:style w:type="character" w:customStyle="1" w:styleId="WW8Num9z2">
    <w:name w:val="WW8Num9z2"/>
    <w:rsid w:val="0023173B"/>
  </w:style>
  <w:style w:type="character" w:customStyle="1" w:styleId="WW8Num9z3">
    <w:name w:val="WW8Num9z3"/>
    <w:rsid w:val="0023173B"/>
  </w:style>
  <w:style w:type="character" w:customStyle="1" w:styleId="WW8Num9z4">
    <w:name w:val="WW8Num9z4"/>
    <w:rsid w:val="0023173B"/>
  </w:style>
  <w:style w:type="character" w:customStyle="1" w:styleId="WW8Num9z5">
    <w:name w:val="WW8Num9z5"/>
    <w:rsid w:val="0023173B"/>
  </w:style>
  <w:style w:type="character" w:customStyle="1" w:styleId="WW8Num9z6">
    <w:name w:val="WW8Num9z6"/>
    <w:rsid w:val="0023173B"/>
  </w:style>
  <w:style w:type="character" w:customStyle="1" w:styleId="WW8Num9z7">
    <w:name w:val="WW8Num9z7"/>
    <w:rsid w:val="0023173B"/>
  </w:style>
  <w:style w:type="character" w:customStyle="1" w:styleId="WW8Num9z8">
    <w:name w:val="WW8Num9z8"/>
    <w:rsid w:val="0023173B"/>
  </w:style>
  <w:style w:type="character" w:customStyle="1" w:styleId="WW8Num10z0">
    <w:name w:val="WW8Num10z0"/>
    <w:rsid w:val="0023173B"/>
    <w:rPr>
      <w:rFonts w:ascii="Symbol" w:hAnsi="Symbol" w:cs="OpenSymbol"/>
      <w:color w:val="5B9BD5"/>
    </w:rPr>
  </w:style>
  <w:style w:type="character" w:customStyle="1" w:styleId="WW8Num11z0">
    <w:name w:val="WW8Num11z0"/>
    <w:rsid w:val="0023173B"/>
    <w:rPr>
      <w:rFonts w:ascii="Angsana New" w:hAnsi="Angsana New" w:cs="Angsana New" w:hint="default"/>
      <w:color w:val="000000"/>
      <w:kern w:val="1"/>
      <w:szCs w:val="22"/>
      <w:shd w:val="clear" w:color="auto" w:fill="FFFFFF"/>
      <w:lang w:val="el-GR"/>
    </w:rPr>
  </w:style>
  <w:style w:type="character" w:customStyle="1" w:styleId="WW8Num7z1">
    <w:name w:val="WW8Num7z1"/>
    <w:rsid w:val="0023173B"/>
  </w:style>
  <w:style w:type="character" w:customStyle="1" w:styleId="WW8Num7z2">
    <w:name w:val="WW8Num7z2"/>
    <w:rsid w:val="0023173B"/>
  </w:style>
  <w:style w:type="character" w:customStyle="1" w:styleId="WW8Num7z3">
    <w:name w:val="WW8Num7z3"/>
    <w:rsid w:val="0023173B"/>
  </w:style>
  <w:style w:type="character" w:customStyle="1" w:styleId="WW8Num7z4">
    <w:name w:val="WW8Num7z4"/>
    <w:rsid w:val="0023173B"/>
  </w:style>
  <w:style w:type="character" w:customStyle="1" w:styleId="WW8Num7z5">
    <w:name w:val="WW8Num7z5"/>
    <w:rsid w:val="0023173B"/>
  </w:style>
  <w:style w:type="character" w:customStyle="1" w:styleId="WW8Num7z6">
    <w:name w:val="WW8Num7z6"/>
    <w:rsid w:val="0023173B"/>
  </w:style>
  <w:style w:type="character" w:customStyle="1" w:styleId="WW8Num7z7">
    <w:name w:val="WW8Num7z7"/>
    <w:rsid w:val="0023173B"/>
  </w:style>
  <w:style w:type="character" w:customStyle="1" w:styleId="WW8Num7z8">
    <w:name w:val="WW8Num7z8"/>
    <w:rsid w:val="0023173B"/>
  </w:style>
  <w:style w:type="character" w:customStyle="1" w:styleId="WW8Num10z1">
    <w:name w:val="WW8Num10z1"/>
    <w:rsid w:val="0023173B"/>
    <w:rPr>
      <w:rFonts w:ascii="Courier New" w:hAnsi="Courier New" w:cs="Courier New" w:hint="default"/>
    </w:rPr>
  </w:style>
  <w:style w:type="character" w:customStyle="1" w:styleId="WW8Num10z3">
    <w:name w:val="WW8Num10z3"/>
    <w:rsid w:val="0023173B"/>
    <w:rPr>
      <w:rFonts w:ascii="Symbol" w:hAnsi="Symbol" w:cs="Symbol" w:hint="default"/>
    </w:rPr>
  </w:style>
  <w:style w:type="character" w:customStyle="1" w:styleId="WW8Num11z1">
    <w:name w:val="WW8Num11z1"/>
    <w:rsid w:val="0023173B"/>
    <w:rPr>
      <w:rFonts w:ascii="Courier New" w:hAnsi="Courier New" w:cs="Courier New" w:hint="default"/>
    </w:rPr>
  </w:style>
  <w:style w:type="character" w:customStyle="1" w:styleId="WW8Num11z3">
    <w:name w:val="WW8Num11z3"/>
    <w:rsid w:val="0023173B"/>
    <w:rPr>
      <w:rFonts w:ascii="Symbol" w:hAnsi="Symbol" w:cs="Symbol" w:hint="default"/>
    </w:rPr>
  </w:style>
  <w:style w:type="character" w:customStyle="1" w:styleId="WW8Num12z0">
    <w:name w:val="WW8Num12z0"/>
    <w:rsid w:val="0023173B"/>
    <w:rPr>
      <w:rFonts w:ascii="Angsana New" w:hAnsi="Angsana New" w:cs="Angsana New" w:hint="default"/>
      <w:color w:val="000000"/>
      <w:kern w:val="1"/>
      <w:szCs w:val="22"/>
      <w:shd w:val="clear" w:color="auto" w:fill="FFFFFF"/>
      <w:lang w:val="el-GR"/>
    </w:rPr>
  </w:style>
  <w:style w:type="character" w:customStyle="1" w:styleId="WW8Num12z1">
    <w:name w:val="WW8Num12z1"/>
    <w:rsid w:val="0023173B"/>
    <w:rPr>
      <w:rFonts w:ascii="Courier New" w:hAnsi="Courier New" w:cs="Courier New" w:hint="default"/>
    </w:rPr>
  </w:style>
  <w:style w:type="character" w:customStyle="1" w:styleId="WW8Num12z2">
    <w:name w:val="WW8Num12z2"/>
    <w:rsid w:val="0023173B"/>
    <w:rPr>
      <w:rFonts w:ascii="Wingdings" w:hAnsi="Wingdings" w:cs="Wingdings" w:hint="default"/>
    </w:rPr>
  </w:style>
  <w:style w:type="character" w:customStyle="1" w:styleId="WW8Num12z3">
    <w:name w:val="WW8Num12z3"/>
    <w:rsid w:val="0023173B"/>
    <w:rPr>
      <w:rFonts w:ascii="Symbol" w:hAnsi="Symbol" w:cs="Symbol" w:hint="default"/>
    </w:rPr>
  </w:style>
  <w:style w:type="character" w:customStyle="1" w:styleId="10">
    <w:name w:val="Προεπιλεγμένη γραμματοσειρά1"/>
    <w:rsid w:val="0023173B"/>
  </w:style>
  <w:style w:type="character" w:customStyle="1" w:styleId="30">
    <w:name w:val="Προεπιλεγμένη γραμματοσειρά3"/>
    <w:rsid w:val="0023173B"/>
  </w:style>
  <w:style w:type="character" w:customStyle="1" w:styleId="WW-DefaultParagraphFont">
    <w:name w:val="WW-Default Paragraph Font"/>
    <w:rsid w:val="0023173B"/>
  </w:style>
  <w:style w:type="character" w:customStyle="1" w:styleId="WW8Num10z2">
    <w:name w:val="WW8Num10z2"/>
    <w:rsid w:val="0023173B"/>
  </w:style>
  <w:style w:type="character" w:customStyle="1" w:styleId="WW8Num10z4">
    <w:name w:val="WW8Num10z4"/>
    <w:rsid w:val="0023173B"/>
  </w:style>
  <w:style w:type="character" w:customStyle="1" w:styleId="WW8Num10z5">
    <w:name w:val="WW8Num10z5"/>
    <w:rsid w:val="0023173B"/>
  </w:style>
  <w:style w:type="character" w:customStyle="1" w:styleId="WW8Num10z6">
    <w:name w:val="WW8Num10z6"/>
    <w:rsid w:val="0023173B"/>
  </w:style>
  <w:style w:type="character" w:customStyle="1" w:styleId="WW8Num10z7">
    <w:name w:val="WW8Num10z7"/>
    <w:rsid w:val="0023173B"/>
  </w:style>
  <w:style w:type="character" w:customStyle="1" w:styleId="WW8Num10z8">
    <w:name w:val="WW8Num10z8"/>
    <w:rsid w:val="0023173B"/>
  </w:style>
  <w:style w:type="character" w:customStyle="1" w:styleId="DefaultParagraphFont2">
    <w:name w:val="Default Paragraph Font2"/>
    <w:rsid w:val="0023173B"/>
  </w:style>
  <w:style w:type="character" w:customStyle="1" w:styleId="WW8Num11z2">
    <w:name w:val="WW8Num11z2"/>
    <w:rsid w:val="0023173B"/>
  </w:style>
  <w:style w:type="character" w:customStyle="1" w:styleId="WW8Num11z4">
    <w:name w:val="WW8Num11z4"/>
    <w:rsid w:val="0023173B"/>
  </w:style>
  <w:style w:type="character" w:customStyle="1" w:styleId="WW8Num11z5">
    <w:name w:val="WW8Num11z5"/>
    <w:rsid w:val="0023173B"/>
  </w:style>
  <w:style w:type="character" w:customStyle="1" w:styleId="WW8Num11z6">
    <w:name w:val="WW8Num11z6"/>
    <w:rsid w:val="0023173B"/>
  </w:style>
  <w:style w:type="character" w:customStyle="1" w:styleId="WW8Num11z7">
    <w:name w:val="WW8Num11z7"/>
    <w:rsid w:val="0023173B"/>
  </w:style>
  <w:style w:type="character" w:customStyle="1" w:styleId="WW8Num11z8">
    <w:name w:val="WW8Num11z8"/>
    <w:rsid w:val="0023173B"/>
  </w:style>
  <w:style w:type="character" w:customStyle="1" w:styleId="WW8Num12z4">
    <w:name w:val="WW8Num12z4"/>
    <w:rsid w:val="0023173B"/>
  </w:style>
  <w:style w:type="character" w:customStyle="1" w:styleId="WW8Num12z5">
    <w:name w:val="WW8Num12z5"/>
    <w:rsid w:val="0023173B"/>
  </w:style>
  <w:style w:type="character" w:customStyle="1" w:styleId="WW8Num12z6">
    <w:name w:val="WW8Num12z6"/>
    <w:rsid w:val="0023173B"/>
  </w:style>
  <w:style w:type="character" w:customStyle="1" w:styleId="WW8Num12z7">
    <w:name w:val="WW8Num12z7"/>
    <w:rsid w:val="0023173B"/>
  </w:style>
  <w:style w:type="character" w:customStyle="1" w:styleId="WW8Num12z8">
    <w:name w:val="WW8Num12z8"/>
    <w:rsid w:val="0023173B"/>
  </w:style>
  <w:style w:type="character" w:customStyle="1" w:styleId="WW8Num13z0">
    <w:name w:val="WW8Num13z0"/>
    <w:rsid w:val="0023173B"/>
    <w:rPr>
      <w:rFonts w:ascii="Symbol" w:hAnsi="Symbol" w:cs="OpenSymbol"/>
    </w:rPr>
  </w:style>
  <w:style w:type="character" w:customStyle="1" w:styleId="WW-DefaultParagraphFont1">
    <w:name w:val="WW-Default Paragraph Font1"/>
    <w:rsid w:val="0023173B"/>
  </w:style>
  <w:style w:type="character" w:customStyle="1" w:styleId="WW8Num13z1">
    <w:name w:val="WW8Num13z1"/>
    <w:rsid w:val="0023173B"/>
    <w:rPr>
      <w:rFonts w:eastAsia="Calibri"/>
      <w:lang w:val="el-GR"/>
    </w:rPr>
  </w:style>
  <w:style w:type="character" w:customStyle="1" w:styleId="WW8Num13z2">
    <w:name w:val="WW8Num13z2"/>
    <w:rsid w:val="0023173B"/>
  </w:style>
  <w:style w:type="character" w:customStyle="1" w:styleId="WW8Num13z3">
    <w:name w:val="WW8Num13z3"/>
    <w:rsid w:val="0023173B"/>
  </w:style>
  <w:style w:type="character" w:customStyle="1" w:styleId="WW8Num13z4">
    <w:name w:val="WW8Num13z4"/>
    <w:rsid w:val="0023173B"/>
  </w:style>
  <w:style w:type="character" w:customStyle="1" w:styleId="WW8Num13z5">
    <w:name w:val="WW8Num13z5"/>
    <w:rsid w:val="0023173B"/>
  </w:style>
  <w:style w:type="character" w:customStyle="1" w:styleId="WW8Num13z6">
    <w:name w:val="WW8Num13z6"/>
    <w:rsid w:val="0023173B"/>
  </w:style>
  <w:style w:type="character" w:customStyle="1" w:styleId="WW8Num13z7">
    <w:name w:val="WW8Num13z7"/>
    <w:rsid w:val="0023173B"/>
  </w:style>
  <w:style w:type="character" w:customStyle="1" w:styleId="WW8Num13z8">
    <w:name w:val="WW8Num13z8"/>
    <w:rsid w:val="0023173B"/>
  </w:style>
  <w:style w:type="character" w:customStyle="1" w:styleId="WW8Num14z0">
    <w:name w:val="WW8Num14z0"/>
    <w:rsid w:val="0023173B"/>
    <w:rPr>
      <w:rFonts w:ascii="Symbol" w:hAnsi="Symbol" w:cs="OpenSymbol"/>
    </w:rPr>
  </w:style>
  <w:style w:type="character" w:customStyle="1" w:styleId="WW8Num14z1">
    <w:name w:val="WW8Num14z1"/>
    <w:rsid w:val="0023173B"/>
  </w:style>
  <w:style w:type="character" w:customStyle="1" w:styleId="WW8Num14z2">
    <w:name w:val="WW8Num14z2"/>
    <w:rsid w:val="0023173B"/>
  </w:style>
  <w:style w:type="character" w:customStyle="1" w:styleId="WW8Num14z3">
    <w:name w:val="WW8Num14z3"/>
    <w:rsid w:val="0023173B"/>
  </w:style>
  <w:style w:type="character" w:customStyle="1" w:styleId="WW8Num14z4">
    <w:name w:val="WW8Num14z4"/>
    <w:rsid w:val="0023173B"/>
  </w:style>
  <w:style w:type="character" w:customStyle="1" w:styleId="WW8Num14z5">
    <w:name w:val="WW8Num14z5"/>
    <w:rsid w:val="0023173B"/>
  </w:style>
  <w:style w:type="character" w:customStyle="1" w:styleId="WW8Num14z6">
    <w:name w:val="WW8Num14z6"/>
    <w:rsid w:val="0023173B"/>
  </w:style>
  <w:style w:type="character" w:customStyle="1" w:styleId="WW8Num14z7">
    <w:name w:val="WW8Num14z7"/>
    <w:rsid w:val="0023173B"/>
  </w:style>
  <w:style w:type="character" w:customStyle="1" w:styleId="WW8Num14z8">
    <w:name w:val="WW8Num14z8"/>
    <w:rsid w:val="0023173B"/>
  </w:style>
  <w:style w:type="character" w:customStyle="1" w:styleId="WW8Num15z0">
    <w:name w:val="WW8Num15z0"/>
    <w:rsid w:val="0023173B"/>
  </w:style>
  <w:style w:type="character" w:customStyle="1" w:styleId="WW8Num15z1">
    <w:name w:val="WW8Num15z1"/>
    <w:rsid w:val="0023173B"/>
  </w:style>
  <w:style w:type="character" w:customStyle="1" w:styleId="WW8Num15z2">
    <w:name w:val="WW8Num15z2"/>
    <w:rsid w:val="0023173B"/>
  </w:style>
  <w:style w:type="character" w:customStyle="1" w:styleId="WW8Num15z3">
    <w:name w:val="WW8Num15z3"/>
    <w:rsid w:val="0023173B"/>
  </w:style>
  <w:style w:type="character" w:customStyle="1" w:styleId="WW8Num15z4">
    <w:name w:val="WW8Num15z4"/>
    <w:rsid w:val="0023173B"/>
  </w:style>
  <w:style w:type="character" w:customStyle="1" w:styleId="WW8Num15z5">
    <w:name w:val="WW8Num15z5"/>
    <w:rsid w:val="0023173B"/>
  </w:style>
  <w:style w:type="character" w:customStyle="1" w:styleId="WW8Num15z6">
    <w:name w:val="WW8Num15z6"/>
    <w:rsid w:val="0023173B"/>
  </w:style>
  <w:style w:type="character" w:customStyle="1" w:styleId="WW8Num15z7">
    <w:name w:val="WW8Num15z7"/>
    <w:rsid w:val="0023173B"/>
  </w:style>
  <w:style w:type="character" w:customStyle="1" w:styleId="WW8Num15z8">
    <w:name w:val="WW8Num15z8"/>
    <w:rsid w:val="0023173B"/>
  </w:style>
  <w:style w:type="character" w:customStyle="1" w:styleId="WW8Num16z0">
    <w:name w:val="WW8Num16z0"/>
    <w:rsid w:val="0023173B"/>
  </w:style>
  <w:style w:type="character" w:customStyle="1" w:styleId="WW8Num16z1">
    <w:name w:val="WW8Num16z1"/>
    <w:rsid w:val="0023173B"/>
  </w:style>
  <w:style w:type="character" w:customStyle="1" w:styleId="WW8Num16z2">
    <w:name w:val="WW8Num16z2"/>
    <w:rsid w:val="0023173B"/>
  </w:style>
  <w:style w:type="character" w:customStyle="1" w:styleId="WW8Num16z3">
    <w:name w:val="WW8Num16z3"/>
    <w:rsid w:val="0023173B"/>
  </w:style>
  <w:style w:type="character" w:customStyle="1" w:styleId="WW8Num16z4">
    <w:name w:val="WW8Num16z4"/>
    <w:rsid w:val="0023173B"/>
  </w:style>
  <w:style w:type="character" w:customStyle="1" w:styleId="WW8Num16z5">
    <w:name w:val="WW8Num16z5"/>
    <w:rsid w:val="0023173B"/>
  </w:style>
  <w:style w:type="character" w:customStyle="1" w:styleId="WW8Num16z6">
    <w:name w:val="WW8Num16z6"/>
    <w:rsid w:val="0023173B"/>
  </w:style>
  <w:style w:type="character" w:customStyle="1" w:styleId="WW8Num16z7">
    <w:name w:val="WW8Num16z7"/>
    <w:rsid w:val="0023173B"/>
  </w:style>
  <w:style w:type="character" w:customStyle="1" w:styleId="WW8Num16z8">
    <w:name w:val="WW8Num16z8"/>
    <w:rsid w:val="0023173B"/>
  </w:style>
  <w:style w:type="character" w:customStyle="1" w:styleId="WW-DefaultParagraphFont11">
    <w:name w:val="WW-Default Paragraph Font11"/>
    <w:rsid w:val="0023173B"/>
  </w:style>
  <w:style w:type="character" w:customStyle="1" w:styleId="WW-DefaultParagraphFont111">
    <w:name w:val="WW-Default Paragraph Font111"/>
    <w:rsid w:val="0023173B"/>
  </w:style>
  <w:style w:type="character" w:customStyle="1" w:styleId="WW-DefaultParagraphFont1111">
    <w:name w:val="WW-Default Paragraph Font1111"/>
    <w:rsid w:val="0023173B"/>
  </w:style>
  <w:style w:type="character" w:customStyle="1" w:styleId="WW-DefaultParagraphFont11111">
    <w:name w:val="WW-Default Paragraph Font11111"/>
    <w:rsid w:val="0023173B"/>
  </w:style>
  <w:style w:type="character" w:customStyle="1" w:styleId="WW-DefaultParagraphFont111111">
    <w:name w:val="WW-Default Paragraph Font111111"/>
    <w:rsid w:val="0023173B"/>
  </w:style>
  <w:style w:type="character" w:customStyle="1" w:styleId="WW8Num17z0">
    <w:name w:val="WW8Num17z0"/>
    <w:rsid w:val="0023173B"/>
  </w:style>
  <w:style w:type="character" w:customStyle="1" w:styleId="WW8Num17z1">
    <w:name w:val="WW8Num17z1"/>
    <w:rsid w:val="0023173B"/>
  </w:style>
  <w:style w:type="character" w:customStyle="1" w:styleId="WW8Num17z2">
    <w:name w:val="WW8Num17z2"/>
    <w:rsid w:val="0023173B"/>
  </w:style>
  <w:style w:type="character" w:customStyle="1" w:styleId="WW8Num17z3">
    <w:name w:val="WW8Num17z3"/>
    <w:rsid w:val="0023173B"/>
  </w:style>
  <w:style w:type="character" w:customStyle="1" w:styleId="WW8Num17z4">
    <w:name w:val="WW8Num17z4"/>
    <w:rsid w:val="0023173B"/>
  </w:style>
  <w:style w:type="character" w:customStyle="1" w:styleId="WW8Num17z5">
    <w:name w:val="WW8Num17z5"/>
    <w:rsid w:val="0023173B"/>
  </w:style>
  <w:style w:type="character" w:customStyle="1" w:styleId="WW8Num17z6">
    <w:name w:val="WW8Num17z6"/>
    <w:rsid w:val="0023173B"/>
  </w:style>
  <w:style w:type="character" w:customStyle="1" w:styleId="WW8Num17z7">
    <w:name w:val="WW8Num17z7"/>
    <w:rsid w:val="0023173B"/>
  </w:style>
  <w:style w:type="character" w:customStyle="1" w:styleId="WW8Num17z8">
    <w:name w:val="WW8Num17z8"/>
    <w:rsid w:val="0023173B"/>
  </w:style>
  <w:style w:type="character" w:customStyle="1" w:styleId="WW8Num18z0">
    <w:name w:val="WW8Num18z0"/>
    <w:rsid w:val="0023173B"/>
  </w:style>
  <w:style w:type="character" w:customStyle="1" w:styleId="WW8Num18z1">
    <w:name w:val="WW8Num18z1"/>
    <w:rsid w:val="0023173B"/>
  </w:style>
  <w:style w:type="character" w:customStyle="1" w:styleId="WW8Num18z2">
    <w:name w:val="WW8Num18z2"/>
    <w:rsid w:val="0023173B"/>
  </w:style>
  <w:style w:type="character" w:customStyle="1" w:styleId="WW8Num18z3">
    <w:name w:val="WW8Num18z3"/>
    <w:rsid w:val="0023173B"/>
  </w:style>
  <w:style w:type="character" w:customStyle="1" w:styleId="WW8Num18z4">
    <w:name w:val="WW8Num18z4"/>
    <w:rsid w:val="0023173B"/>
  </w:style>
  <w:style w:type="character" w:customStyle="1" w:styleId="WW8Num18z5">
    <w:name w:val="WW8Num18z5"/>
    <w:rsid w:val="0023173B"/>
  </w:style>
  <w:style w:type="character" w:customStyle="1" w:styleId="WW8Num18z6">
    <w:name w:val="WW8Num18z6"/>
    <w:rsid w:val="0023173B"/>
  </w:style>
  <w:style w:type="character" w:customStyle="1" w:styleId="WW8Num18z7">
    <w:name w:val="WW8Num18z7"/>
    <w:rsid w:val="0023173B"/>
  </w:style>
  <w:style w:type="character" w:customStyle="1" w:styleId="WW8Num18z8">
    <w:name w:val="WW8Num18z8"/>
    <w:rsid w:val="0023173B"/>
  </w:style>
  <w:style w:type="character" w:customStyle="1" w:styleId="WW8Num3z1">
    <w:name w:val="WW8Num3z1"/>
    <w:rsid w:val="0023173B"/>
  </w:style>
  <w:style w:type="character" w:customStyle="1" w:styleId="WW8Num3z2">
    <w:name w:val="WW8Num3z2"/>
    <w:rsid w:val="0023173B"/>
  </w:style>
  <w:style w:type="character" w:customStyle="1" w:styleId="WW8Num3z3">
    <w:name w:val="WW8Num3z3"/>
    <w:rsid w:val="0023173B"/>
  </w:style>
  <w:style w:type="character" w:customStyle="1" w:styleId="WW8Num3z4">
    <w:name w:val="WW8Num3z4"/>
    <w:rsid w:val="0023173B"/>
    <w:rPr>
      <w:rFonts w:ascii="Arial" w:hAnsi="Arial" w:cs="Times New Roman"/>
      <w:b w:val="0"/>
      <w:i w:val="0"/>
      <w:sz w:val="20"/>
      <w:szCs w:val="20"/>
    </w:rPr>
  </w:style>
  <w:style w:type="character" w:customStyle="1" w:styleId="WW8Num3z5">
    <w:name w:val="WW8Num3z5"/>
    <w:rsid w:val="0023173B"/>
  </w:style>
  <w:style w:type="character" w:customStyle="1" w:styleId="WW8Num3z6">
    <w:name w:val="WW8Num3z6"/>
    <w:rsid w:val="0023173B"/>
  </w:style>
  <w:style w:type="character" w:customStyle="1" w:styleId="WW8Num3z7">
    <w:name w:val="WW8Num3z7"/>
    <w:rsid w:val="0023173B"/>
  </w:style>
  <w:style w:type="character" w:customStyle="1" w:styleId="WW8Num3z8">
    <w:name w:val="WW8Num3z8"/>
    <w:rsid w:val="0023173B"/>
  </w:style>
  <w:style w:type="character" w:customStyle="1" w:styleId="WW-DefaultParagraphFont1111111">
    <w:name w:val="WW-Default Paragraph Font1111111"/>
    <w:rsid w:val="0023173B"/>
  </w:style>
  <w:style w:type="character" w:customStyle="1" w:styleId="WW-DefaultParagraphFont11111111">
    <w:name w:val="WW-Default Paragraph Font11111111"/>
    <w:rsid w:val="0023173B"/>
  </w:style>
  <w:style w:type="character" w:customStyle="1" w:styleId="WW-DefaultParagraphFont111111111">
    <w:name w:val="WW-Default Paragraph Font111111111"/>
    <w:rsid w:val="0023173B"/>
  </w:style>
  <w:style w:type="character" w:customStyle="1" w:styleId="WW-DefaultParagraphFont1111111111">
    <w:name w:val="WW-Default Paragraph Font1111111111"/>
    <w:rsid w:val="0023173B"/>
  </w:style>
  <w:style w:type="character" w:customStyle="1" w:styleId="20">
    <w:name w:val="Προεπιλεγμένη γραμματοσειρά2"/>
    <w:rsid w:val="0023173B"/>
  </w:style>
  <w:style w:type="character" w:customStyle="1" w:styleId="WW8Num19z0">
    <w:name w:val="WW8Num19z0"/>
    <w:rsid w:val="0023173B"/>
    <w:rPr>
      <w:rFonts w:ascii="Calibri" w:hAnsi="Calibri" w:cs="Calibri"/>
    </w:rPr>
  </w:style>
  <w:style w:type="character" w:customStyle="1" w:styleId="WW8Num19z1">
    <w:name w:val="WW8Num19z1"/>
    <w:rsid w:val="0023173B"/>
  </w:style>
  <w:style w:type="character" w:customStyle="1" w:styleId="WW8Num20z0">
    <w:name w:val="WW8Num20z0"/>
    <w:rsid w:val="0023173B"/>
    <w:rPr>
      <w:rFonts w:ascii="Calibri" w:eastAsia="Calibri" w:hAnsi="Calibri" w:cs="Times New Roman"/>
    </w:rPr>
  </w:style>
  <w:style w:type="character" w:customStyle="1" w:styleId="WW8Num20z1">
    <w:name w:val="WW8Num20z1"/>
    <w:rsid w:val="0023173B"/>
    <w:rPr>
      <w:rFonts w:ascii="Courier New" w:hAnsi="Courier New" w:cs="Courier New"/>
    </w:rPr>
  </w:style>
  <w:style w:type="character" w:customStyle="1" w:styleId="WW8Num20z2">
    <w:name w:val="WW8Num20z2"/>
    <w:rsid w:val="0023173B"/>
    <w:rPr>
      <w:rFonts w:ascii="Wingdings" w:hAnsi="Wingdings" w:cs="Wingdings"/>
    </w:rPr>
  </w:style>
  <w:style w:type="character" w:customStyle="1" w:styleId="WW8Num20z3">
    <w:name w:val="WW8Num20z3"/>
    <w:rsid w:val="0023173B"/>
    <w:rPr>
      <w:rFonts w:ascii="Symbol" w:hAnsi="Symbol" w:cs="Symbol"/>
    </w:rPr>
  </w:style>
  <w:style w:type="character" w:customStyle="1" w:styleId="WW-DefaultParagraphFont11111111111">
    <w:name w:val="WW-Default Paragraph Font11111111111"/>
    <w:rsid w:val="0023173B"/>
  </w:style>
  <w:style w:type="character" w:customStyle="1" w:styleId="WW8Num19z2">
    <w:name w:val="WW8Num19z2"/>
    <w:rsid w:val="0023173B"/>
  </w:style>
  <w:style w:type="character" w:customStyle="1" w:styleId="WW8Num19z3">
    <w:name w:val="WW8Num19z3"/>
    <w:rsid w:val="0023173B"/>
  </w:style>
  <w:style w:type="character" w:customStyle="1" w:styleId="WW8Num19z4">
    <w:name w:val="WW8Num19z4"/>
    <w:rsid w:val="0023173B"/>
  </w:style>
  <w:style w:type="character" w:customStyle="1" w:styleId="WW8Num19z5">
    <w:name w:val="WW8Num19z5"/>
    <w:rsid w:val="0023173B"/>
  </w:style>
  <w:style w:type="character" w:customStyle="1" w:styleId="WW8Num19z6">
    <w:name w:val="WW8Num19z6"/>
    <w:rsid w:val="0023173B"/>
  </w:style>
  <w:style w:type="character" w:customStyle="1" w:styleId="WW8Num19z7">
    <w:name w:val="WW8Num19z7"/>
    <w:rsid w:val="0023173B"/>
  </w:style>
  <w:style w:type="character" w:customStyle="1" w:styleId="WW8Num19z8">
    <w:name w:val="WW8Num19z8"/>
    <w:rsid w:val="0023173B"/>
  </w:style>
  <w:style w:type="character" w:customStyle="1" w:styleId="WW8Num20z4">
    <w:name w:val="WW8Num20z4"/>
    <w:rsid w:val="0023173B"/>
  </w:style>
  <w:style w:type="character" w:customStyle="1" w:styleId="WW8Num20z5">
    <w:name w:val="WW8Num20z5"/>
    <w:rsid w:val="0023173B"/>
  </w:style>
  <w:style w:type="character" w:customStyle="1" w:styleId="WW8Num20z6">
    <w:name w:val="WW8Num20z6"/>
    <w:rsid w:val="0023173B"/>
  </w:style>
  <w:style w:type="character" w:customStyle="1" w:styleId="WW8Num20z7">
    <w:name w:val="WW8Num20z7"/>
    <w:rsid w:val="0023173B"/>
  </w:style>
  <w:style w:type="character" w:customStyle="1" w:styleId="WW8Num20z8">
    <w:name w:val="WW8Num20z8"/>
    <w:rsid w:val="0023173B"/>
  </w:style>
  <w:style w:type="character" w:customStyle="1" w:styleId="WW-DefaultParagraphFont111111111111">
    <w:name w:val="WW-Default Paragraph Font111111111111"/>
    <w:rsid w:val="0023173B"/>
  </w:style>
  <w:style w:type="character" w:customStyle="1" w:styleId="WW-DefaultParagraphFont1111111111111">
    <w:name w:val="WW-Default Paragraph Font1111111111111"/>
    <w:rsid w:val="0023173B"/>
  </w:style>
  <w:style w:type="character" w:customStyle="1" w:styleId="WW8Num21z0">
    <w:name w:val="WW8Num21z0"/>
    <w:rsid w:val="0023173B"/>
    <w:rPr>
      <w:rFonts w:ascii="Calibri" w:eastAsia="Times New Roman" w:hAnsi="Calibri" w:cs="Calibri"/>
    </w:rPr>
  </w:style>
  <w:style w:type="character" w:customStyle="1" w:styleId="WW8Num21z1">
    <w:name w:val="WW8Num21z1"/>
    <w:rsid w:val="0023173B"/>
    <w:rPr>
      <w:rFonts w:ascii="Courier New" w:hAnsi="Courier New" w:cs="Courier New"/>
    </w:rPr>
  </w:style>
  <w:style w:type="character" w:customStyle="1" w:styleId="WW8Num21z2">
    <w:name w:val="WW8Num21z2"/>
    <w:rsid w:val="0023173B"/>
    <w:rPr>
      <w:rFonts w:ascii="Wingdings" w:hAnsi="Wingdings" w:cs="Wingdings"/>
    </w:rPr>
  </w:style>
  <w:style w:type="character" w:customStyle="1" w:styleId="WW8Num21z3">
    <w:name w:val="WW8Num21z3"/>
    <w:rsid w:val="0023173B"/>
    <w:rPr>
      <w:rFonts w:ascii="Symbol" w:hAnsi="Symbol" w:cs="Symbol"/>
    </w:rPr>
  </w:style>
  <w:style w:type="character" w:customStyle="1" w:styleId="WW8Num22z0">
    <w:name w:val="WW8Num22z0"/>
    <w:rsid w:val="0023173B"/>
    <w:rPr>
      <w:rFonts w:ascii="Symbol" w:hAnsi="Symbol" w:cs="Symbol"/>
    </w:rPr>
  </w:style>
  <w:style w:type="character" w:customStyle="1" w:styleId="WW8Num22z1">
    <w:name w:val="WW8Num22z1"/>
    <w:rsid w:val="0023173B"/>
    <w:rPr>
      <w:rFonts w:ascii="Courier New" w:hAnsi="Courier New" w:cs="Courier New"/>
    </w:rPr>
  </w:style>
  <w:style w:type="character" w:customStyle="1" w:styleId="WW8Num22z2">
    <w:name w:val="WW8Num22z2"/>
    <w:rsid w:val="0023173B"/>
    <w:rPr>
      <w:rFonts w:ascii="Wingdings" w:hAnsi="Wingdings" w:cs="Wingdings"/>
    </w:rPr>
  </w:style>
  <w:style w:type="character" w:customStyle="1" w:styleId="WW8Num23z0">
    <w:name w:val="WW8Num23z0"/>
    <w:rsid w:val="0023173B"/>
    <w:rPr>
      <w:rFonts w:ascii="Calibri" w:eastAsia="Times New Roman" w:hAnsi="Calibri" w:cs="Calibri"/>
    </w:rPr>
  </w:style>
  <w:style w:type="character" w:customStyle="1" w:styleId="WW8Num23z1">
    <w:name w:val="WW8Num23z1"/>
    <w:rsid w:val="0023173B"/>
    <w:rPr>
      <w:rFonts w:ascii="Courier New" w:hAnsi="Courier New" w:cs="Courier New"/>
    </w:rPr>
  </w:style>
  <w:style w:type="character" w:customStyle="1" w:styleId="WW8Num23z2">
    <w:name w:val="WW8Num23z2"/>
    <w:rsid w:val="0023173B"/>
    <w:rPr>
      <w:rFonts w:ascii="Wingdings" w:hAnsi="Wingdings" w:cs="Wingdings"/>
    </w:rPr>
  </w:style>
  <w:style w:type="character" w:customStyle="1" w:styleId="WW8Num23z3">
    <w:name w:val="WW8Num23z3"/>
    <w:rsid w:val="0023173B"/>
    <w:rPr>
      <w:rFonts w:ascii="Symbol" w:hAnsi="Symbol" w:cs="Symbol"/>
    </w:rPr>
  </w:style>
  <w:style w:type="character" w:customStyle="1" w:styleId="WW8Num24z0">
    <w:name w:val="WW8Num24z0"/>
    <w:rsid w:val="0023173B"/>
    <w:rPr>
      <w:rFonts w:ascii="Symbol" w:hAnsi="Symbol" w:cs="Symbol"/>
      <w:strike/>
      <w:color w:val="0070C0"/>
      <w:position w:val="0"/>
      <w:sz w:val="24"/>
      <w:vertAlign w:val="baseline"/>
      <w:lang w:val="el-GR"/>
    </w:rPr>
  </w:style>
  <w:style w:type="character" w:customStyle="1" w:styleId="WW8Num24z1">
    <w:name w:val="WW8Num24z1"/>
    <w:rsid w:val="0023173B"/>
    <w:rPr>
      <w:rFonts w:ascii="Courier New" w:hAnsi="Courier New" w:cs="Courier New"/>
    </w:rPr>
  </w:style>
  <w:style w:type="character" w:customStyle="1" w:styleId="WW8Num24z2">
    <w:name w:val="WW8Num24z2"/>
    <w:rsid w:val="0023173B"/>
    <w:rPr>
      <w:rFonts w:ascii="Wingdings" w:hAnsi="Wingdings" w:cs="Wingdings"/>
    </w:rPr>
  </w:style>
  <w:style w:type="character" w:customStyle="1" w:styleId="WW8Num25z0">
    <w:name w:val="WW8Num25z0"/>
    <w:rsid w:val="0023173B"/>
    <w:rPr>
      <w:rFonts w:ascii="Symbol" w:hAnsi="Symbol" w:cs="Symbol"/>
    </w:rPr>
  </w:style>
  <w:style w:type="character" w:customStyle="1" w:styleId="WW8Num25z1">
    <w:name w:val="WW8Num25z1"/>
    <w:rsid w:val="0023173B"/>
    <w:rPr>
      <w:rFonts w:ascii="Courier New" w:hAnsi="Courier New" w:cs="Courier New"/>
    </w:rPr>
  </w:style>
  <w:style w:type="character" w:customStyle="1" w:styleId="WW8Num25z2">
    <w:name w:val="WW8Num25z2"/>
    <w:rsid w:val="0023173B"/>
    <w:rPr>
      <w:rFonts w:ascii="Wingdings" w:hAnsi="Wingdings" w:cs="Wingdings"/>
    </w:rPr>
  </w:style>
  <w:style w:type="character" w:customStyle="1" w:styleId="WW8Num26z0">
    <w:name w:val="WW8Num26z0"/>
    <w:rsid w:val="0023173B"/>
    <w:rPr>
      <w:rFonts w:ascii="Symbol" w:hAnsi="Symbol" w:cs="Symbol"/>
    </w:rPr>
  </w:style>
  <w:style w:type="character" w:customStyle="1" w:styleId="WW8Num26z1">
    <w:name w:val="WW8Num26z1"/>
    <w:rsid w:val="0023173B"/>
    <w:rPr>
      <w:rFonts w:ascii="Courier New" w:hAnsi="Courier New" w:cs="Courier New"/>
    </w:rPr>
  </w:style>
  <w:style w:type="character" w:customStyle="1" w:styleId="WW8Num26z2">
    <w:name w:val="WW8Num26z2"/>
    <w:rsid w:val="0023173B"/>
    <w:rPr>
      <w:rFonts w:ascii="Wingdings" w:hAnsi="Wingdings" w:cs="Wingdings"/>
    </w:rPr>
  </w:style>
  <w:style w:type="character" w:customStyle="1" w:styleId="WW8Num27z0">
    <w:name w:val="WW8Num27z0"/>
    <w:rsid w:val="0023173B"/>
    <w:rPr>
      <w:rFonts w:ascii="Calibri" w:eastAsia="Times New Roman" w:hAnsi="Calibri" w:cs="Calibri"/>
    </w:rPr>
  </w:style>
  <w:style w:type="character" w:customStyle="1" w:styleId="WW8Num27z1">
    <w:name w:val="WW8Num27z1"/>
    <w:rsid w:val="0023173B"/>
    <w:rPr>
      <w:rFonts w:ascii="Courier New" w:hAnsi="Courier New" w:cs="Courier New"/>
    </w:rPr>
  </w:style>
  <w:style w:type="character" w:customStyle="1" w:styleId="WW8Num27z2">
    <w:name w:val="WW8Num27z2"/>
    <w:rsid w:val="0023173B"/>
    <w:rPr>
      <w:rFonts w:ascii="Wingdings" w:hAnsi="Wingdings" w:cs="Wingdings"/>
    </w:rPr>
  </w:style>
  <w:style w:type="character" w:customStyle="1" w:styleId="WW8Num27z3">
    <w:name w:val="WW8Num27z3"/>
    <w:rsid w:val="0023173B"/>
    <w:rPr>
      <w:rFonts w:ascii="Symbol" w:hAnsi="Symbol" w:cs="Symbol"/>
    </w:rPr>
  </w:style>
  <w:style w:type="character" w:customStyle="1" w:styleId="WW8Num28z0">
    <w:name w:val="WW8Num28z0"/>
    <w:rsid w:val="0023173B"/>
    <w:rPr>
      <w:rFonts w:ascii="Symbol" w:hAnsi="Symbol" w:cs="Symbol"/>
    </w:rPr>
  </w:style>
  <w:style w:type="character" w:customStyle="1" w:styleId="WW8Num28z1">
    <w:name w:val="WW8Num28z1"/>
    <w:rsid w:val="0023173B"/>
    <w:rPr>
      <w:rFonts w:ascii="Courier New" w:hAnsi="Courier New" w:cs="Courier New"/>
    </w:rPr>
  </w:style>
  <w:style w:type="character" w:customStyle="1" w:styleId="WW8Num28z2">
    <w:name w:val="WW8Num28z2"/>
    <w:rsid w:val="0023173B"/>
    <w:rPr>
      <w:rFonts w:ascii="Wingdings" w:hAnsi="Wingdings" w:cs="Wingdings"/>
    </w:rPr>
  </w:style>
  <w:style w:type="character" w:customStyle="1" w:styleId="WW8Num29z0">
    <w:name w:val="WW8Num29z0"/>
    <w:rsid w:val="0023173B"/>
    <w:rPr>
      <w:rFonts w:ascii="Calibri" w:eastAsia="Times New Roman" w:hAnsi="Calibri" w:cs="Calibri"/>
    </w:rPr>
  </w:style>
  <w:style w:type="character" w:customStyle="1" w:styleId="WW8Num29z1">
    <w:name w:val="WW8Num29z1"/>
    <w:rsid w:val="0023173B"/>
    <w:rPr>
      <w:rFonts w:ascii="Courier New" w:hAnsi="Courier New" w:cs="Courier New"/>
    </w:rPr>
  </w:style>
  <w:style w:type="character" w:customStyle="1" w:styleId="WW8Num29z2">
    <w:name w:val="WW8Num29z2"/>
    <w:rsid w:val="0023173B"/>
    <w:rPr>
      <w:rFonts w:ascii="Wingdings" w:hAnsi="Wingdings" w:cs="Wingdings"/>
    </w:rPr>
  </w:style>
  <w:style w:type="character" w:customStyle="1" w:styleId="WW8Num29z3">
    <w:name w:val="WW8Num29z3"/>
    <w:rsid w:val="0023173B"/>
    <w:rPr>
      <w:rFonts w:ascii="Symbol" w:hAnsi="Symbol" w:cs="Symbol"/>
    </w:rPr>
  </w:style>
  <w:style w:type="character" w:customStyle="1" w:styleId="WW8Num30z0">
    <w:name w:val="WW8Num30z0"/>
    <w:rsid w:val="0023173B"/>
    <w:rPr>
      <w:rFonts w:ascii="Symbol" w:hAnsi="Symbol" w:cs="Symbol"/>
      <w:shd w:val="clear" w:color="auto" w:fill="FFFF00"/>
    </w:rPr>
  </w:style>
  <w:style w:type="character" w:customStyle="1" w:styleId="WW8Num30z1">
    <w:name w:val="WW8Num30z1"/>
    <w:rsid w:val="0023173B"/>
    <w:rPr>
      <w:rFonts w:ascii="Courier New" w:hAnsi="Courier New" w:cs="Courier New"/>
    </w:rPr>
  </w:style>
  <w:style w:type="character" w:customStyle="1" w:styleId="WW8Num30z2">
    <w:name w:val="WW8Num30z2"/>
    <w:rsid w:val="0023173B"/>
    <w:rPr>
      <w:rFonts w:ascii="Wingdings" w:hAnsi="Wingdings" w:cs="Wingdings"/>
    </w:rPr>
  </w:style>
  <w:style w:type="character" w:customStyle="1" w:styleId="WW8Num31z0">
    <w:name w:val="WW8Num31z0"/>
    <w:rsid w:val="0023173B"/>
    <w:rPr>
      <w:rFonts w:cs="Times New Roman"/>
    </w:rPr>
  </w:style>
  <w:style w:type="character" w:customStyle="1" w:styleId="WW8Num32z0">
    <w:name w:val="WW8Num32z0"/>
    <w:rsid w:val="0023173B"/>
  </w:style>
  <w:style w:type="character" w:customStyle="1" w:styleId="WW8Num32z1">
    <w:name w:val="WW8Num32z1"/>
    <w:rsid w:val="0023173B"/>
  </w:style>
  <w:style w:type="character" w:customStyle="1" w:styleId="WW8Num32z2">
    <w:name w:val="WW8Num32z2"/>
    <w:rsid w:val="0023173B"/>
  </w:style>
  <w:style w:type="character" w:customStyle="1" w:styleId="WW8Num32z3">
    <w:name w:val="WW8Num32z3"/>
    <w:rsid w:val="0023173B"/>
  </w:style>
  <w:style w:type="character" w:customStyle="1" w:styleId="WW8Num32z4">
    <w:name w:val="WW8Num32z4"/>
    <w:rsid w:val="0023173B"/>
  </w:style>
  <w:style w:type="character" w:customStyle="1" w:styleId="WW8Num32z5">
    <w:name w:val="WW8Num32z5"/>
    <w:rsid w:val="0023173B"/>
  </w:style>
  <w:style w:type="character" w:customStyle="1" w:styleId="WW8Num32z6">
    <w:name w:val="WW8Num32z6"/>
    <w:rsid w:val="0023173B"/>
  </w:style>
  <w:style w:type="character" w:customStyle="1" w:styleId="WW8Num32z7">
    <w:name w:val="WW8Num32z7"/>
    <w:rsid w:val="0023173B"/>
  </w:style>
  <w:style w:type="character" w:customStyle="1" w:styleId="WW8Num32z8">
    <w:name w:val="WW8Num32z8"/>
    <w:rsid w:val="0023173B"/>
  </w:style>
  <w:style w:type="character" w:customStyle="1" w:styleId="WW8Num33z0">
    <w:name w:val="WW8Num33z0"/>
    <w:rsid w:val="0023173B"/>
    <w:rPr>
      <w:rFonts w:ascii="Symbol" w:eastAsia="Calibri" w:hAnsi="Symbol" w:cs="Symbol"/>
    </w:rPr>
  </w:style>
  <w:style w:type="character" w:customStyle="1" w:styleId="WW8Num33z1">
    <w:name w:val="WW8Num33z1"/>
    <w:rsid w:val="0023173B"/>
    <w:rPr>
      <w:rFonts w:ascii="Courier New" w:hAnsi="Courier New" w:cs="Courier New"/>
    </w:rPr>
  </w:style>
  <w:style w:type="character" w:customStyle="1" w:styleId="WW8Num33z2">
    <w:name w:val="WW8Num33z2"/>
    <w:rsid w:val="0023173B"/>
    <w:rPr>
      <w:rFonts w:ascii="Wingdings" w:hAnsi="Wingdings" w:cs="Wingdings"/>
    </w:rPr>
  </w:style>
  <w:style w:type="character" w:customStyle="1" w:styleId="WW8Num34z0">
    <w:name w:val="WW8Num34z0"/>
    <w:rsid w:val="0023173B"/>
    <w:rPr>
      <w:rFonts w:ascii="Symbol" w:hAnsi="Symbol" w:cs="Symbol"/>
    </w:rPr>
  </w:style>
  <w:style w:type="character" w:customStyle="1" w:styleId="WW8Num34z1">
    <w:name w:val="WW8Num34z1"/>
    <w:rsid w:val="0023173B"/>
    <w:rPr>
      <w:rFonts w:ascii="Courier New" w:hAnsi="Courier New" w:cs="Courier New"/>
    </w:rPr>
  </w:style>
  <w:style w:type="character" w:customStyle="1" w:styleId="WW8Num34z2">
    <w:name w:val="WW8Num34z2"/>
    <w:rsid w:val="0023173B"/>
    <w:rPr>
      <w:rFonts w:ascii="Wingdings" w:hAnsi="Wingdings" w:cs="Wingdings"/>
    </w:rPr>
  </w:style>
  <w:style w:type="character" w:customStyle="1" w:styleId="WW8Num35z0">
    <w:name w:val="WW8Num35z0"/>
    <w:rsid w:val="0023173B"/>
    <w:rPr>
      <w:rFonts w:ascii="Calibri" w:eastAsia="Times New Roman" w:hAnsi="Calibri" w:cs="Calibri"/>
    </w:rPr>
  </w:style>
  <w:style w:type="character" w:customStyle="1" w:styleId="WW8Num35z1">
    <w:name w:val="WW8Num35z1"/>
    <w:rsid w:val="0023173B"/>
    <w:rPr>
      <w:rFonts w:ascii="Courier New" w:hAnsi="Courier New" w:cs="Courier New"/>
    </w:rPr>
  </w:style>
  <w:style w:type="character" w:customStyle="1" w:styleId="WW8Num35z2">
    <w:name w:val="WW8Num35z2"/>
    <w:rsid w:val="0023173B"/>
    <w:rPr>
      <w:rFonts w:ascii="Wingdings" w:hAnsi="Wingdings" w:cs="Wingdings"/>
    </w:rPr>
  </w:style>
  <w:style w:type="character" w:customStyle="1" w:styleId="WW8Num35z3">
    <w:name w:val="WW8Num35z3"/>
    <w:rsid w:val="0023173B"/>
    <w:rPr>
      <w:rFonts w:ascii="Symbol" w:hAnsi="Symbol" w:cs="Symbol"/>
    </w:rPr>
  </w:style>
  <w:style w:type="character" w:customStyle="1" w:styleId="WW8Num36z0">
    <w:name w:val="WW8Num36z0"/>
    <w:rsid w:val="0023173B"/>
    <w:rPr>
      <w:lang w:val="el-GR"/>
    </w:rPr>
  </w:style>
  <w:style w:type="character" w:customStyle="1" w:styleId="WW8Num36z1">
    <w:name w:val="WW8Num36z1"/>
    <w:rsid w:val="0023173B"/>
  </w:style>
  <w:style w:type="character" w:customStyle="1" w:styleId="WW8Num36z2">
    <w:name w:val="WW8Num36z2"/>
    <w:rsid w:val="0023173B"/>
  </w:style>
  <w:style w:type="character" w:customStyle="1" w:styleId="WW8Num36z3">
    <w:name w:val="WW8Num36z3"/>
    <w:rsid w:val="0023173B"/>
  </w:style>
  <w:style w:type="character" w:customStyle="1" w:styleId="WW8Num36z4">
    <w:name w:val="WW8Num36z4"/>
    <w:rsid w:val="0023173B"/>
  </w:style>
  <w:style w:type="character" w:customStyle="1" w:styleId="WW8Num36z5">
    <w:name w:val="WW8Num36z5"/>
    <w:rsid w:val="0023173B"/>
  </w:style>
  <w:style w:type="character" w:customStyle="1" w:styleId="WW8Num36z6">
    <w:name w:val="WW8Num36z6"/>
    <w:rsid w:val="0023173B"/>
  </w:style>
  <w:style w:type="character" w:customStyle="1" w:styleId="WW8Num36z7">
    <w:name w:val="WW8Num36z7"/>
    <w:rsid w:val="0023173B"/>
  </w:style>
  <w:style w:type="character" w:customStyle="1" w:styleId="WW8Num36z8">
    <w:name w:val="WW8Num36z8"/>
    <w:rsid w:val="0023173B"/>
  </w:style>
  <w:style w:type="character" w:customStyle="1" w:styleId="WW8Num37z0">
    <w:name w:val="WW8Num37z0"/>
    <w:rsid w:val="0023173B"/>
    <w:rPr>
      <w:rFonts w:ascii="Calibri" w:eastAsia="Times New Roman" w:hAnsi="Calibri" w:cs="Calibri"/>
    </w:rPr>
  </w:style>
  <w:style w:type="character" w:customStyle="1" w:styleId="WW8Num37z1">
    <w:name w:val="WW8Num37z1"/>
    <w:rsid w:val="0023173B"/>
    <w:rPr>
      <w:rFonts w:ascii="Courier New" w:hAnsi="Courier New" w:cs="Courier New"/>
    </w:rPr>
  </w:style>
  <w:style w:type="character" w:customStyle="1" w:styleId="WW8Num37z2">
    <w:name w:val="WW8Num37z2"/>
    <w:rsid w:val="0023173B"/>
    <w:rPr>
      <w:rFonts w:ascii="Wingdings" w:hAnsi="Wingdings" w:cs="Wingdings"/>
    </w:rPr>
  </w:style>
  <w:style w:type="character" w:customStyle="1" w:styleId="WW8Num37z3">
    <w:name w:val="WW8Num37z3"/>
    <w:rsid w:val="0023173B"/>
    <w:rPr>
      <w:rFonts w:ascii="Symbol" w:hAnsi="Symbol" w:cs="Symbol"/>
    </w:rPr>
  </w:style>
  <w:style w:type="character" w:customStyle="1" w:styleId="WW8Num38z0">
    <w:name w:val="WW8Num38z0"/>
    <w:rsid w:val="0023173B"/>
  </w:style>
  <w:style w:type="character" w:customStyle="1" w:styleId="WW8Num38z1">
    <w:name w:val="WW8Num38z1"/>
    <w:rsid w:val="0023173B"/>
  </w:style>
  <w:style w:type="character" w:customStyle="1" w:styleId="WW8Num38z2">
    <w:name w:val="WW8Num38z2"/>
    <w:rsid w:val="0023173B"/>
  </w:style>
  <w:style w:type="character" w:customStyle="1" w:styleId="WW8Num38z3">
    <w:name w:val="WW8Num38z3"/>
    <w:rsid w:val="0023173B"/>
  </w:style>
  <w:style w:type="character" w:customStyle="1" w:styleId="WW8Num38z4">
    <w:name w:val="WW8Num38z4"/>
    <w:rsid w:val="0023173B"/>
  </w:style>
  <w:style w:type="character" w:customStyle="1" w:styleId="WW8Num38z5">
    <w:name w:val="WW8Num38z5"/>
    <w:rsid w:val="0023173B"/>
  </w:style>
  <w:style w:type="character" w:customStyle="1" w:styleId="WW8Num38z6">
    <w:name w:val="WW8Num38z6"/>
    <w:rsid w:val="0023173B"/>
  </w:style>
  <w:style w:type="character" w:customStyle="1" w:styleId="WW8Num38z7">
    <w:name w:val="WW8Num38z7"/>
    <w:rsid w:val="0023173B"/>
  </w:style>
  <w:style w:type="character" w:customStyle="1" w:styleId="WW8Num38z8">
    <w:name w:val="WW8Num38z8"/>
    <w:rsid w:val="0023173B"/>
  </w:style>
  <w:style w:type="character" w:customStyle="1" w:styleId="WW-DefaultParagraphFont11111111111111">
    <w:name w:val="WW-Default Paragraph Font11111111111111"/>
    <w:rsid w:val="0023173B"/>
  </w:style>
  <w:style w:type="character" w:customStyle="1" w:styleId="WW8Num4z1">
    <w:name w:val="WW8Num4z1"/>
    <w:rsid w:val="0023173B"/>
    <w:rPr>
      <w:rFonts w:cs="Times New Roman"/>
    </w:rPr>
  </w:style>
  <w:style w:type="character" w:customStyle="1" w:styleId="WW8Num5z1">
    <w:name w:val="WW8Num5z1"/>
    <w:rsid w:val="0023173B"/>
    <w:rPr>
      <w:rFonts w:cs="Times New Roman"/>
    </w:rPr>
  </w:style>
  <w:style w:type="character" w:customStyle="1" w:styleId="WW8Num6z1">
    <w:name w:val="WW8Num6z1"/>
    <w:rsid w:val="0023173B"/>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23173B"/>
  </w:style>
  <w:style w:type="character" w:customStyle="1" w:styleId="WW8Num29z5">
    <w:name w:val="WW8Num29z5"/>
    <w:rsid w:val="0023173B"/>
  </w:style>
  <w:style w:type="character" w:customStyle="1" w:styleId="WW8Num29z6">
    <w:name w:val="WW8Num29z6"/>
    <w:rsid w:val="0023173B"/>
  </w:style>
  <w:style w:type="character" w:customStyle="1" w:styleId="WW8Num29z7">
    <w:name w:val="WW8Num29z7"/>
    <w:rsid w:val="0023173B"/>
  </w:style>
  <w:style w:type="character" w:customStyle="1" w:styleId="WW8Num29z8">
    <w:name w:val="WW8Num29z8"/>
    <w:rsid w:val="0023173B"/>
  </w:style>
  <w:style w:type="character" w:customStyle="1" w:styleId="WW8Num30z3">
    <w:name w:val="WW8Num30z3"/>
    <w:rsid w:val="0023173B"/>
    <w:rPr>
      <w:rFonts w:ascii="Symbol" w:hAnsi="Symbol" w:cs="Symbol"/>
    </w:rPr>
  </w:style>
  <w:style w:type="character" w:customStyle="1" w:styleId="WW8Num31z1">
    <w:name w:val="WW8Num31z1"/>
    <w:rsid w:val="0023173B"/>
  </w:style>
  <w:style w:type="character" w:customStyle="1" w:styleId="WW8Num31z2">
    <w:name w:val="WW8Num31z2"/>
    <w:rsid w:val="0023173B"/>
  </w:style>
  <w:style w:type="character" w:customStyle="1" w:styleId="WW8Num31z3">
    <w:name w:val="WW8Num31z3"/>
    <w:rsid w:val="0023173B"/>
  </w:style>
  <w:style w:type="character" w:customStyle="1" w:styleId="WW8Num31z4">
    <w:name w:val="WW8Num31z4"/>
    <w:rsid w:val="0023173B"/>
  </w:style>
  <w:style w:type="character" w:customStyle="1" w:styleId="WW8Num31z5">
    <w:name w:val="WW8Num31z5"/>
    <w:rsid w:val="0023173B"/>
  </w:style>
  <w:style w:type="character" w:customStyle="1" w:styleId="WW8Num31z6">
    <w:name w:val="WW8Num31z6"/>
    <w:rsid w:val="0023173B"/>
  </w:style>
  <w:style w:type="character" w:customStyle="1" w:styleId="WW8Num31z7">
    <w:name w:val="WW8Num31z7"/>
    <w:rsid w:val="0023173B"/>
  </w:style>
  <w:style w:type="character" w:customStyle="1" w:styleId="WW8Num31z8">
    <w:name w:val="WW8Num31z8"/>
    <w:rsid w:val="0023173B"/>
  </w:style>
  <w:style w:type="character" w:customStyle="1" w:styleId="WW8Num39z0">
    <w:name w:val="WW8Num39z0"/>
    <w:rsid w:val="0023173B"/>
    <w:rPr>
      <w:rFonts w:ascii="Calibri" w:eastAsia="Times New Roman" w:hAnsi="Calibri" w:cs="Calibri"/>
    </w:rPr>
  </w:style>
  <w:style w:type="character" w:customStyle="1" w:styleId="WW8Num39z1">
    <w:name w:val="WW8Num39z1"/>
    <w:rsid w:val="0023173B"/>
    <w:rPr>
      <w:rFonts w:ascii="Courier New" w:hAnsi="Courier New" w:cs="Courier New"/>
    </w:rPr>
  </w:style>
  <w:style w:type="character" w:customStyle="1" w:styleId="WW8Num39z2">
    <w:name w:val="WW8Num39z2"/>
    <w:rsid w:val="0023173B"/>
    <w:rPr>
      <w:rFonts w:ascii="Wingdings" w:hAnsi="Wingdings" w:cs="Wingdings"/>
    </w:rPr>
  </w:style>
  <w:style w:type="character" w:customStyle="1" w:styleId="WW8Num39z3">
    <w:name w:val="WW8Num39z3"/>
    <w:rsid w:val="0023173B"/>
    <w:rPr>
      <w:rFonts w:ascii="Symbol" w:hAnsi="Symbol" w:cs="Symbol"/>
    </w:rPr>
  </w:style>
  <w:style w:type="character" w:customStyle="1" w:styleId="WW8Num40z0">
    <w:name w:val="WW8Num40z0"/>
    <w:rsid w:val="0023173B"/>
    <w:rPr>
      <w:rFonts w:ascii="Symbol" w:hAnsi="Symbol" w:cs="Symbol"/>
    </w:rPr>
  </w:style>
  <w:style w:type="character" w:customStyle="1" w:styleId="WW8Num40z1">
    <w:name w:val="WW8Num40z1"/>
    <w:rsid w:val="0023173B"/>
    <w:rPr>
      <w:rFonts w:ascii="Courier New" w:hAnsi="Courier New" w:cs="Courier New"/>
    </w:rPr>
  </w:style>
  <w:style w:type="character" w:customStyle="1" w:styleId="WW8Num40z2">
    <w:name w:val="WW8Num40z2"/>
    <w:rsid w:val="0023173B"/>
    <w:rPr>
      <w:rFonts w:ascii="Wingdings" w:hAnsi="Wingdings" w:cs="Wingdings"/>
    </w:rPr>
  </w:style>
  <w:style w:type="character" w:customStyle="1" w:styleId="WW8Num41z0">
    <w:name w:val="WW8Num41z0"/>
    <w:rsid w:val="0023173B"/>
    <w:rPr>
      <w:rFonts w:ascii="Arial" w:hAnsi="Arial" w:cs="Times New Roman"/>
      <w:b/>
      <w:i w:val="0"/>
      <w:sz w:val="20"/>
      <w:szCs w:val="20"/>
    </w:rPr>
  </w:style>
  <w:style w:type="character" w:customStyle="1" w:styleId="WW8Num41z1">
    <w:name w:val="WW8Num41z1"/>
    <w:rsid w:val="0023173B"/>
    <w:rPr>
      <w:rFonts w:cs="Times New Roman"/>
    </w:rPr>
  </w:style>
  <w:style w:type="character" w:customStyle="1" w:styleId="WW8Num41z2">
    <w:name w:val="WW8Num41z2"/>
    <w:rsid w:val="0023173B"/>
    <w:rPr>
      <w:rFonts w:ascii="Arial" w:hAnsi="Arial" w:cs="Times New Roman"/>
      <w:b w:val="0"/>
      <w:i w:val="0"/>
    </w:rPr>
  </w:style>
  <w:style w:type="character" w:customStyle="1" w:styleId="WW8Num41z3">
    <w:name w:val="WW8Num41z3"/>
    <w:rsid w:val="0023173B"/>
    <w:rPr>
      <w:rFonts w:ascii="Arial" w:hAnsi="Arial" w:cs="Times New Roman"/>
      <w:b w:val="0"/>
      <w:i w:val="0"/>
      <w:sz w:val="20"/>
      <w:szCs w:val="20"/>
    </w:rPr>
  </w:style>
  <w:style w:type="character" w:customStyle="1" w:styleId="DefaultParagraphFont1">
    <w:name w:val="Default Paragraph Font1"/>
    <w:rsid w:val="0023173B"/>
  </w:style>
  <w:style w:type="character" w:customStyle="1" w:styleId="Heading1Char">
    <w:name w:val="Heading 1 Char"/>
    <w:rsid w:val="0023173B"/>
    <w:rPr>
      <w:rFonts w:ascii="Arial" w:hAnsi="Arial" w:cs="Arial"/>
      <w:b/>
      <w:bCs/>
      <w:color w:val="333399"/>
      <w:sz w:val="28"/>
      <w:szCs w:val="32"/>
      <w:lang w:val="en-US"/>
    </w:rPr>
  </w:style>
  <w:style w:type="character" w:customStyle="1" w:styleId="Heading2Char">
    <w:name w:val="Heading 2 Char"/>
    <w:rsid w:val="0023173B"/>
    <w:rPr>
      <w:rFonts w:ascii="Arial" w:hAnsi="Arial" w:cs="Arial"/>
      <w:b/>
      <w:color w:val="002060"/>
      <w:sz w:val="24"/>
      <w:szCs w:val="22"/>
      <w:lang w:val="en-GB"/>
    </w:rPr>
  </w:style>
  <w:style w:type="character" w:customStyle="1" w:styleId="Heading5Char">
    <w:name w:val="Heading 5 Char"/>
    <w:rsid w:val="0023173B"/>
    <w:rPr>
      <w:rFonts w:ascii="Calibri" w:eastAsia="Times New Roman" w:hAnsi="Calibri" w:cs="Times New Roman"/>
      <w:b/>
      <w:bCs/>
      <w:i/>
      <w:iCs/>
      <w:sz w:val="26"/>
      <w:szCs w:val="26"/>
      <w:lang w:val="en-GB"/>
    </w:rPr>
  </w:style>
  <w:style w:type="character" w:customStyle="1" w:styleId="DateChar">
    <w:name w:val="Date Char"/>
    <w:rsid w:val="0023173B"/>
    <w:rPr>
      <w:sz w:val="24"/>
      <w:szCs w:val="24"/>
      <w:lang w:val="en-GB"/>
    </w:rPr>
  </w:style>
  <w:style w:type="character" w:customStyle="1" w:styleId="FooterChar">
    <w:name w:val="Footer Char"/>
    <w:rsid w:val="0023173B"/>
    <w:rPr>
      <w:rFonts w:eastAsia="MS Mincho" w:cs="Times New Roman"/>
      <w:sz w:val="24"/>
      <w:szCs w:val="24"/>
      <w:lang w:val="en-US" w:eastAsia="ja-JP"/>
    </w:rPr>
  </w:style>
  <w:style w:type="character" w:customStyle="1" w:styleId="CommentReference1">
    <w:name w:val="Comment Reference1"/>
    <w:rsid w:val="0023173B"/>
    <w:rPr>
      <w:sz w:val="16"/>
    </w:rPr>
  </w:style>
  <w:style w:type="character" w:styleId="-">
    <w:name w:val="Hyperlink"/>
    <w:uiPriority w:val="99"/>
    <w:rsid w:val="0023173B"/>
    <w:rPr>
      <w:color w:val="0000FF"/>
      <w:u w:val="single"/>
    </w:rPr>
  </w:style>
  <w:style w:type="character" w:customStyle="1" w:styleId="HeaderChar">
    <w:name w:val="Header Char"/>
    <w:aliases w:val="hd Char"/>
    <w:rsid w:val="0023173B"/>
    <w:rPr>
      <w:rFonts w:cs="Times New Roman"/>
      <w:sz w:val="24"/>
      <w:szCs w:val="24"/>
      <w:lang w:val="en-GB"/>
    </w:rPr>
  </w:style>
  <w:style w:type="character" w:styleId="a3">
    <w:name w:val="page number"/>
    <w:rsid w:val="0023173B"/>
    <w:rPr>
      <w:rFonts w:cs="Times New Roman"/>
    </w:rPr>
  </w:style>
  <w:style w:type="character" w:customStyle="1" w:styleId="BalloonTextChar">
    <w:name w:val="Balloon Text Char"/>
    <w:rsid w:val="0023173B"/>
    <w:rPr>
      <w:rFonts w:ascii="Tahoma" w:hAnsi="Tahoma" w:cs="Tahoma"/>
      <w:sz w:val="16"/>
      <w:szCs w:val="16"/>
      <w:lang w:val="en-GB"/>
    </w:rPr>
  </w:style>
  <w:style w:type="character" w:customStyle="1" w:styleId="CommentTextChar">
    <w:name w:val="Comment Text Char"/>
    <w:rsid w:val="0023173B"/>
    <w:rPr>
      <w:rFonts w:cs="Times New Roman"/>
      <w:lang w:val="en-GB"/>
    </w:rPr>
  </w:style>
  <w:style w:type="character" w:customStyle="1" w:styleId="CommentSubjectChar">
    <w:name w:val="Comment Subject Char"/>
    <w:rsid w:val="0023173B"/>
    <w:rPr>
      <w:rFonts w:cs="Times New Roman"/>
      <w:b/>
      <w:bCs/>
      <w:lang w:val="en-GB"/>
    </w:rPr>
  </w:style>
  <w:style w:type="character" w:customStyle="1" w:styleId="BodyTextChar">
    <w:name w:val="Body Text Char"/>
    <w:rsid w:val="0023173B"/>
    <w:rPr>
      <w:rFonts w:cs="Times New Roman"/>
      <w:sz w:val="24"/>
      <w:szCs w:val="24"/>
      <w:lang w:val="en-GB"/>
    </w:rPr>
  </w:style>
  <w:style w:type="character" w:customStyle="1" w:styleId="11">
    <w:name w:val="Κείμενο κράτησης θέσης1"/>
    <w:rsid w:val="0023173B"/>
    <w:rPr>
      <w:rFonts w:cs="Times New Roman"/>
      <w:color w:val="808080"/>
    </w:rPr>
  </w:style>
  <w:style w:type="character" w:customStyle="1" w:styleId="a4">
    <w:name w:val="Χαρακτήρες υποσημείωσης"/>
    <w:rsid w:val="0023173B"/>
    <w:rPr>
      <w:rFonts w:cs="Times New Roman"/>
      <w:vertAlign w:val="superscript"/>
    </w:rPr>
  </w:style>
  <w:style w:type="character" w:customStyle="1" w:styleId="FootnoteTextChar">
    <w:name w:val="Footnote Text Char"/>
    <w:rsid w:val="0023173B"/>
    <w:rPr>
      <w:rFonts w:ascii="Calibri" w:hAnsi="Calibri" w:cs="Times New Roman"/>
    </w:rPr>
  </w:style>
  <w:style w:type="character" w:customStyle="1" w:styleId="Heading3Char">
    <w:name w:val="Heading 3 Char"/>
    <w:rsid w:val="0023173B"/>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23173B"/>
    <w:rPr>
      <w:rFonts w:ascii="Arial" w:hAnsi="Arial" w:cs="Arial"/>
      <w:b/>
      <w:bCs/>
      <w:color w:val="333399"/>
      <w:sz w:val="28"/>
      <w:szCs w:val="32"/>
      <w:lang w:val="en-US"/>
    </w:rPr>
  </w:style>
  <w:style w:type="character" w:customStyle="1" w:styleId="Style1Char">
    <w:name w:val="Style1 Char"/>
    <w:rsid w:val="0023173B"/>
    <w:rPr>
      <w:rFonts w:ascii="Calibri" w:hAnsi="Calibri" w:cs="Calibri"/>
      <w:b/>
      <w:bCs/>
      <w:color w:val="333399"/>
      <w:sz w:val="40"/>
      <w:szCs w:val="40"/>
      <w:lang w:val="en-US"/>
    </w:rPr>
  </w:style>
  <w:style w:type="character" w:customStyle="1" w:styleId="ContentsChar">
    <w:name w:val="Contents Char"/>
    <w:rsid w:val="0023173B"/>
    <w:rPr>
      <w:rFonts w:ascii="Calibri" w:hAnsi="Calibri" w:cs="Calibri"/>
      <w:b/>
      <w:bCs/>
      <w:color w:val="333399"/>
      <w:sz w:val="28"/>
      <w:szCs w:val="32"/>
      <w:lang w:val="en-US"/>
    </w:rPr>
  </w:style>
  <w:style w:type="character" w:customStyle="1" w:styleId="EndnoteTextChar">
    <w:name w:val="Endnote Text Char"/>
    <w:rsid w:val="0023173B"/>
    <w:rPr>
      <w:rFonts w:ascii="Calibri" w:hAnsi="Calibri" w:cs="Calibri"/>
      <w:lang w:val="en-GB"/>
    </w:rPr>
  </w:style>
  <w:style w:type="character" w:customStyle="1" w:styleId="a5">
    <w:name w:val="Χαρακτήρες σημείωσης τέλους"/>
    <w:rsid w:val="0023173B"/>
    <w:rPr>
      <w:vertAlign w:val="superscript"/>
    </w:rPr>
  </w:style>
  <w:style w:type="character" w:customStyle="1" w:styleId="FootnoteReference2">
    <w:name w:val="Footnote Reference2"/>
    <w:rsid w:val="0023173B"/>
    <w:rPr>
      <w:vertAlign w:val="superscript"/>
    </w:rPr>
  </w:style>
  <w:style w:type="character" w:customStyle="1" w:styleId="EndnoteReference1">
    <w:name w:val="Endnote Reference1"/>
    <w:rsid w:val="0023173B"/>
    <w:rPr>
      <w:vertAlign w:val="superscript"/>
    </w:rPr>
  </w:style>
  <w:style w:type="character" w:customStyle="1" w:styleId="a6">
    <w:name w:val="Κουκκίδες"/>
    <w:rsid w:val="0023173B"/>
    <w:rPr>
      <w:rFonts w:ascii="OpenSymbol" w:eastAsia="OpenSymbol" w:hAnsi="OpenSymbol" w:cs="OpenSymbol"/>
    </w:rPr>
  </w:style>
  <w:style w:type="character" w:styleId="a7">
    <w:name w:val="Strong"/>
    <w:uiPriority w:val="22"/>
    <w:qFormat/>
    <w:rsid w:val="0023173B"/>
    <w:rPr>
      <w:b/>
      <w:bCs/>
    </w:rPr>
  </w:style>
  <w:style w:type="character" w:customStyle="1" w:styleId="12">
    <w:name w:val="Προεπιλεγμένη γραμματοσειρά1"/>
    <w:aliases w:val=" Char Char Char Char Char, Char Char Char Char Char Char Char Char Char Char Char Char Char Char Char, Char Char Char Char Char Char Char1,Char Char Char Char Char Char Char1"/>
    <w:rsid w:val="0023173B"/>
  </w:style>
  <w:style w:type="character" w:customStyle="1" w:styleId="a8">
    <w:name w:val="Σύμβολο υποσημείωσης"/>
    <w:rsid w:val="0023173B"/>
    <w:rPr>
      <w:vertAlign w:val="superscript"/>
    </w:rPr>
  </w:style>
  <w:style w:type="character" w:styleId="a9">
    <w:name w:val="Emphasis"/>
    <w:qFormat/>
    <w:rsid w:val="0023173B"/>
    <w:rPr>
      <w:i/>
      <w:iCs/>
    </w:rPr>
  </w:style>
  <w:style w:type="character" w:customStyle="1" w:styleId="aa">
    <w:name w:val="Χαρακτήρες αρίθμησης"/>
    <w:rsid w:val="0023173B"/>
  </w:style>
  <w:style w:type="character" w:customStyle="1" w:styleId="normalwithoutspacingChar">
    <w:name w:val="normal_without_spacing Char"/>
    <w:rsid w:val="0023173B"/>
    <w:rPr>
      <w:rFonts w:ascii="Calibri" w:hAnsi="Calibri" w:cs="Calibri"/>
      <w:sz w:val="22"/>
      <w:szCs w:val="24"/>
    </w:rPr>
  </w:style>
  <w:style w:type="character" w:customStyle="1" w:styleId="FootnoteTextChar1">
    <w:name w:val="Footnote Text Char1"/>
    <w:rsid w:val="0023173B"/>
    <w:rPr>
      <w:rFonts w:ascii="Calibri" w:hAnsi="Calibri" w:cs="Calibri"/>
      <w:lang w:val="en-IE" w:eastAsia="zh-CN"/>
    </w:rPr>
  </w:style>
  <w:style w:type="character" w:customStyle="1" w:styleId="foothangingChar">
    <w:name w:val="foot_hanging Char"/>
    <w:rsid w:val="0023173B"/>
    <w:rPr>
      <w:rFonts w:ascii="Calibri" w:hAnsi="Calibri" w:cs="Calibri"/>
      <w:sz w:val="18"/>
      <w:szCs w:val="18"/>
      <w:lang w:val="en-IE" w:eastAsia="zh-CN"/>
    </w:rPr>
  </w:style>
  <w:style w:type="character" w:customStyle="1" w:styleId="HTMLPreformattedChar">
    <w:name w:val="HTML Preformatted Char"/>
    <w:rsid w:val="0023173B"/>
    <w:rPr>
      <w:rFonts w:ascii="Courier New" w:hAnsi="Courier New" w:cs="Courier New"/>
    </w:rPr>
  </w:style>
  <w:style w:type="character" w:customStyle="1" w:styleId="apple-converted-space">
    <w:name w:val="apple-converted-space"/>
    <w:basedOn w:val="WW-DefaultParagraphFont11111111111111"/>
    <w:rsid w:val="0023173B"/>
  </w:style>
  <w:style w:type="character" w:customStyle="1" w:styleId="BodyTextIndent3Char">
    <w:name w:val="Body Text Indent 3 Char"/>
    <w:rsid w:val="0023173B"/>
    <w:rPr>
      <w:rFonts w:ascii="Calibri" w:hAnsi="Calibri" w:cs="Calibri"/>
      <w:sz w:val="16"/>
      <w:szCs w:val="16"/>
      <w:lang w:val="en-GB"/>
    </w:rPr>
  </w:style>
  <w:style w:type="character" w:customStyle="1" w:styleId="WW-FootnoteReference">
    <w:name w:val="WW-Footnote Reference"/>
    <w:rsid w:val="0023173B"/>
    <w:rPr>
      <w:vertAlign w:val="superscript"/>
    </w:rPr>
  </w:style>
  <w:style w:type="character" w:customStyle="1" w:styleId="WW-EndnoteReference">
    <w:name w:val="WW-Endnote Reference"/>
    <w:rsid w:val="0023173B"/>
    <w:rPr>
      <w:vertAlign w:val="superscript"/>
    </w:rPr>
  </w:style>
  <w:style w:type="character" w:customStyle="1" w:styleId="FootnoteReference1">
    <w:name w:val="Footnote Reference1"/>
    <w:rsid w:val="0023173B"/>
    <w:rPr>
      <w:vertAlign w:val="superscript"/>
    </w:rPr>
  </w:style>
  <w:style w:type="character" w:customStyle="1" w:styleId="FootnoteTextChar2">
    <w:name w:val="Footnote Text Char2"/>
    <w:rsid w:val="0023173B"/>
    <w:rPr>
      <w:rFonts w:ascii="Calibri" w:hAnsi="Calibri" w:cs="Calibri"/>
      <w:sz w:val="18"/>
      <w:lang w:val="en-IE" w:eastAsia="zh-CN"/>
    </w:rPr>
  </w:style>
  <w:style w:type="character" w:customStyle="1" w:styleId="foothangingChar1">
    <w:name w:val="foot_hanging Char1"/>
    <w:rsid w:val="0023173B"/>
    <w:rPr>
      <w:rFonts w:ascii="Calibri" w:hAnsi="Calibri" w:cs="Calibri"/>
      <w:sz w:val="18"/>
      <w:szCs w:val="18"/>
      <w:lang w:val="en-IE" w:eastAsia="zh-CN"/>
    </w:rPr>
  </w:style>
  <w:style w:type="character" w:customStyle="1" w:styleId="footersChar">
    <w:name w:val="footers Char"/>
    <w:basedOn w:val="foothangingChar1"/>
    <w:rsid w:val="0023173B"/>
    <w:rPr>
      <w:rFonts w:ascii="Calibri" w:hAnsi="Calibri" w:cs="Calibri"/>
      <w:sz w:val="18"/>
      <w:szCs w:val="18"/>
      <w:lang w:val="en-IE" w:eastAsia="zh-CN"/>
    </w:rPr>
  </w:style>
  <w:style w:type="character" w:customStyle="1" w:styleId="CommentTextChar1">
    <w:name w:val="Comment Text Char1"/>
    <w:rsid w:val="0023173B"/>
    <w:rPr>
      <w:rFonts w:ascii="Calibri" w:hAnsi="Calibri" w:cs="Calibri"/>
      <w:lang w:val="en-GB" w:eastAsia="zh-CN"/>
    </w:rPr>
  </w:style>
  <w:style w:type="character" w:customStyle="1" w:styleId="HTMLPreformattedChar1">
    <w:name w:val="HTML Preformatted Char1"/>
    <w:rsid w:val="0023173B"/>
    <w:rPr>
      <w:rFonts w:ascii="Courier New" w:hAnsi="Courier New" w:cs="Courier New"/>
      <w:lang w:eastAsia="zh-CN"/>
    </w:rPr>
  </w:style>
  <w:style w:type="character" w:customStyle="1" w:styleId="BodyText3Char">
    <w:name w:val="Body Text 3 Char"/>
    <w:rsid w:val="0023173B"/>
    <w:rPr>
      <w:rFonts w:ascii="Calibri" w:hAnsi="Calibri" w:cs="Calibri"/>
      <w:sz w:val="16"/>
      <w:szCs w:val="16"/>
      <w:lang w:val="en-GB" w:eastAsia="zh-CN"/>
    </w:rPr>
  </w:style>
  <w:style w:type="character" w:customStyle="1" w:styleId="WW-FootnoteReference1">
    <w:name w:val="WW-Footnote Reference1"/>
    <w:rsid w:val="0023173B"/>
    <w:rPr>
      <w:vertAlign w:val="superscript"/>
    </w:rPr>
  </w:style>
  <w:style w:type="character" w:customStyle="1" w:styleId="WW-EndnoteReference1">
    <w:name w:val="WW-Endnote Reference1"/>
    <w:rsid w:val="0023173B"/>
    <w:rPr>
      <w:vertAlign w:val="superscript"/>
    </w:rPr>
  </w:style>
  <w:style w:type="character" w:customStyle="1" w:styleId="WW-FootnoteReference2">
    <w:name w:val="WW-Footnote Reference2"/>
    <w:rsid w:val="0023173B"/>
    <w:rPr>
      <w:vertAlign w:val="superscript"/>
    </w:rPr>
  </w:style>
  <w:style w:type="character" w:customStyle="1" w:styleId="WW-EndnoteReference2">
    <w:name w:val="WW-Endnote Reference2"/>
    <w:rsid w:val="0023173B"/>
    <w:rPr>
      <w:vertAlign w:val="superscript"/>
    </w:rPr>
  </w:style>
  <w:style w:type="character" w:customStyle="1" w:styleId="FootnoteTextChar3">
    <w:name w:val="Footnote Text Char3"/>
    <w:rsid w:val="0023173B"/>
    <w:rPr>
      <w:rFonts w:ascii="Calibri" w:hAnsi="Calibri" w:cs="Calibri"/>
      <w:sz w:val="18"/>
      <w:lang w:val="en-IE" w:eastAsia="zh-CN"/>
    </w:rPr>
  </w:style>
  <w:style w:type="character" w:customStyle="1" w:styleId="foothangingChar2">
    <w:name w:val="foot_hanging Char2"/>
    <w:rsid w:val="0023173B"/>
    <w:rPr>
      <w:rFonts w:ascii="Calibri" w:hAnsi="Calibri" w:cs="Calibri"/>
      <w:sz w:val="18"/>
      <w:szCs w:val="18"/>
      <w:lang w:val="en-IE" w:eastAsia="zh-CN"/>
    </w:rPr>
  </w:style>
  <w:style w:type="character" w:customStyle="1" w:styleId="footersChar1">
    <w:name w:val="footers Char1"/>
    <w:basedOn w:val="foothangingChar2"/>
    <w:rsid w:val="0023173B"/>
    <w:rPr>
      <w:rFonts w:ascii="Calibri" w:hAnsi="Calibri" w:cs="Calibri"/>
      <w:sz w:val="18"/>
      <w:szCs w:val="18"/>
      <w:lang w:val="en-IE" w:eastAsia="zh-CN"/>
    </w:rPr>
  </w:style>
  <w:style w:type="character" w:customStyle="1" w:styleId="foootChar">
    <w:name w:val="fooot Char"/>
    <w:basedOn w:val="footersChar1"/>
    <w:rsid w:val="0023173B"/>
    <w:rPr>
      <w:rFonts w:ascii="Calibri" w:hAnsi="Calibri" w:cs="Calibri"/>
      <w:sz w:val="18"/>
      <w:szCs w:val="18"/>
      <w:lang w:val="en-IE" w:eastAsia="zh-CN"/>
    </w:rPr>
  </w:style>
  <w:style w:type="character" w:customStyle="1" w:styleId="13">
    <w:name w:val="Παραπομπή υποσημείωσης1"/>
    <w:rsid w:val="0023173B"/>
    <w:rPr>
      <w:vertAlign w:val="superscript"/>
    </w:rPr>
  </w:style>
  <w:style w:type="character" w:customStyle="1" w:styleId="14">
    <w:name w:val="Παραπομπή σημείωσης τέλους1"/>
    <w:rsid w:val="0023173B"/>
    <w:rPr>
      <w:vertAlign w:val="superscript"/>
    </w:rPr>
  </w:style>
  <w:style w:type="character" w:customStyle="1" w:styleId="Char">
    <w:name w:val="Κείμενο πλαισίου Char"/>
    <w:rsid w:val="0023173B"/>
    <w:rPr>
      <w:rFonts w:ascii="Tahoma" w:hAnsi="Tahoma" w:cs="Tahoma"/>
      <w:sz w:val="16"/>
      <w:szCs w:val="16"/>
      <w:lang w:val="en-GB"/>
    </w:rPr>
  </w:style>
  <w:style w:type="character" w:customStyle="1" w:styleId="15">
    <w:name w:val="Παραπομπή σχολίου1"/>
    <w:rsid w:val="0023173B"/>
    <w:rPr>
      <w:sz w:val="16"/>
      <w:szCs w:val="16"/>
    </w:rPr>
  </w:style>
  <w:style w:type="character" w:customStyle="1" w:styleId="Char0">
    <w:name w:val="Κείμενο σχολίου Char"/>
    <w:rsid w:val="0023173B"/>
    <w:rPr>
      <w:rFonts w:ascii="Calibri" w:hAnsi="Calibri" w:cs="Calibri"/>
      <w:lang w:val="en-GB"/>
    </w:rPr>
  </w:style>
  <w:style w:type="character" w:customStyle="1" w:styleId="Char1">
    <w:name w:val="Θέμα σχολίου Char"/>
    <w:rsid w:val="0023173B"/>
    <w:rPr>
      <w:rFonts w:ascii="Calibri" w:hAnsi="Calibri" w:cs="Calibri"/>
      <w:b/>
      <w:bCs/>
      <w:lang w:val="en-GB"/>
    </w:rPr>
  </w:style>
  <w:style w:type="character" w:customStyle="1" w:styleId="-HTMLChar">
    <w:name w:val="Προ-διαμορφωμένο HTML Char"/>
    <w:rsid w:val="0023173B"/>
    <w:rPr>
      <w:rFonts w:ascii="Courier New" w:eastAsia="Times New Roman" w:hAnsi="Courier New" w:cs="Courier New"/>
    </w:rPr>
  </w:style>
  <w:style w:type="character" w:customStyle="1" w:styleId="WW-FootnoteReference3">
    <w:name w:val="WW-Footnote Reference3"/>
    <w:rsid w:val="0023173B"/>
    <w:rPr>
      <w:vertAlign w:val="superscript"/>
    </w:rPr>
  </w:style>
  <w:style w:type="character" w:customStyle="1" w:styleId="WW-EndnoteReference3">
    <w:name w:val="WW-Endnote Reference3"/>
    <w:rsid w:val="0023173B"/>
    <w:rPr>
      <w:vertAlign w:val="superscript"/>
    </w:rPr>
  </w:style>
  <w:style w:type="character" w:customStyle="1" w:styleId="WW-FootnoteReference4">
    <w:name w:val="WW-Footnote Reference4"/>
    <w:rsid w:val="0023173B"/>
    <w:rPr>
      <w:vertAlign w:val="superscript"/>
    </w:rPr>
  </w:style>
  <w:style w:type="character" w:customStyle="1" w:styleId="WW-EndnoteReference4">
    <w:name w:val="WW-Endnote Reference4"/>
    <w:rsid w:val="0023173B"/>
    <w:rPr>
      <w:vertAlign w:val="superscript"/>
    </w:rPr>
  </w:style>
  <w:style w:type="character" w:customStyle="1" w:styleId="WW-FootnoteReference5">
    <w:name w:val="WW-Footnote Reference5"/>
    <w:rsid w:val="0023173B"/>
    <w:rPr>
      <w:vertAlign w:val="superscript"/>
    </w:rPr>
  </w:style>
  <w:style w:type="character" w:customStyle="1" w:styleId="WW-EndnoteReference5">
    <w:name w:val="WW-Endnote Reference5"/>
    <w:rsid w:val="0023173B"/>
    <w:rPr>
      <w:vertAlign w:val="superscript"/>
    </w:rPr>
  </w:style>
  <w:style w:type="character" w:customStyle="1" w:styleId="WW-FootnoteReference6">
    <w:name w:val="WW-Footnote Reference6"/>
    <w:rsid w:val="0023173B"/>
    <w:rPr>
      <w:vertAlign w:val="superscript"/>
    </w:rPr>
  </w:style>
  <w:style w:type="character" w:styleId="-0">
    <w:name w:val="FollowedHyperlink"/>
    <w:rsid w:val="0023173B"/>
    <w:rPr>
      <w:color w:val="800000"/>
      <w:u w:val="single"/>
    </w:rPr>
  </w:style>
  <w:style w:type="character" w:customStyle="1" w:styleId="WW-EndnoteReference6">
    <w:name w:val="WW-Endnote Reference6"/>
    <w:rsid w:val="0023173B"/>
    <w:rPr>
      <w:vertAlign w:val="superscript"/>
    </w:rPr>
  </w:style>
  <w:style w:type="character" w:customStyle="1" w:styleId="WW-FootnoteReference7">
    <w:name w:val="WW-Footnote Reference7"/>
    <w:rsid w:val="0023173B"/>
    <w:rPr>
      <w:vertAlign w:val="superscript"/>
    </w:rPr>
  </w:style>
  <w:style w:type="character" w:customStyle="1" w:styleId="WW-EndnoteReference7">
    <w:name w:val="WW-Endnote Reference7"/>
    <w:rsid w:val="0023173B"/>
    <w:rPr>
      <w:vertAlign w:val="superscript"/>
    </w:rPr>
  </w:style>
  <w:style w:type="character" w:customStyle="1" w:styleId="WW-FootnoteReference8">
    <w:name w:val="WW-Footnote Reference8"/>
    <w:rsid w:val="0023173B"/>
    <w:rPr>
      <w:vertAlign w:val="superscript"/>
    </w:rPr>
  </w:style>
  <w:style w:type="character" w:customStyle="1" w:styleId="WW-EndnoteReference8">
    <w:name w:val="WW-Endnote Reference8"/>
    <w:rsid w:val="0023173B"/>
    <w:rPr>
      <w:vertAlign w:val="superscript"/>
    </w:rPr>
  </w:style>
  <w:style w:type="character" w:customStyle="1" w:styleId="WW-FootnoteReference9">
    <w:name w:val="WW-Footnote Reference9"/>
    <w:rsid w:val="0023173B"/>
    <w:rPr>
      <w:vertAlign w:val="superscript"/>
    </w:rPr>
  </w:style>
  <w:style w:type="character" w:customStyle="1" w:styleId="WW-EndnoteReference9">
    <w:name w:val="WW-Endnote Reference9"/>
    <w:rsid w:val="0023173B"/>
    <w:rPr>
      <w:vertAlign w:val="superscript"/>
    </w:rPr>
  </w:style>
  <w:style w:type="character" w:customStyle="1" w:styleId="WW-FootnoteReference10">
    <w:name w:val="WW-Footnote Reference10"/>
    <w:rsid w:val="0023173B"/>
    <w:rPr>
      <w:vertAlign w:val="superscript"/>
    </w:rPr>
  </w:style>
  <w:style w:type="character" w:customStyle="1" w:styleId="WW-EndnoteReference10">
    <w:name w:val="WW-Endnote Reference10"/>
    <w:rsid w:val="0023173B"/>
    <w:rPr>
      <w:vertAlign w:val="superscript"/>
    </w:rPr>
  </w:style>
  <w:style w:type="character" w:customStyle="1" w:styleId="WW-FootnoteReference11">
    <w:name w:val="WW-Footnote Reference11"/>
    <w:rsid w:val="0023173B"/>
    <w:rPr>
      <w:vertAlign w:val="superscript"/>
    </w:rPr>
  </w:style>
  <w:style w:type="character" w:customStyle="1" w:styleId="WW-EndnoteReference11">
    <w:name w:val="WW-Endnote Reference11"/>
    <w:rsid w:val="0023173B"/>
    <w:rPr>
      <w:vertAlign w:val="superscript"/>
    </w:rPr>
  </w:style>
  <w:style w:type="character" w:customStyle="1" w:styleId="WW-FootnoteReference12">
    <w:name w:val="WW-Footnote Reference12"/>
    <w:rsid w:val="0023173B"/>
    <w:rPr>
      <w:vertAlign w:val="superscript"/>
    </w:rPr>
  </w:style>
  <w:style w:type="character" w:customStyle="1" w:styleId="WW-EndnoteReference12">
    <w:name w:val="WW-Endnote Reference12"/>
    <w:rsid w:val="0023173B"/>
    <w:rPr>
      <w:vertAlign w:val="superscript"/>
    </w:rPr>
  </w:style>
  <w:style w:type="character" w:customStyle="1" w:styleId="WW-FootnoteReference13">
    <w:name w:val="WW-Footnote Reference13"/>
    <w:rsid w:val="0023173B"/>
    <w:rPr>
      <w:vertAlign w:val="superscript"/>
    </w:rPr>
  </w:style>
  <w:style w:type="character" w:customStyle="1" w:styleId="WW-EndnoteReference13">
    <w:name w:val="WW-Endnote Reference13"/>
    <w:rsid w:val="0023173B"/>
    <w:rPr>
      <w:vertAlign w:val="superscript"/>
    </w:rPr>
  </w:style>
  <w:style w:type="character" w:customStyle="1" w:styleId="22">
    <w:name w:val="Παραπομπή υποσημείωσης2"/>
    <w:rsid w:val="0023173B"/>
    <w:rPr>
      <w:vertAlign w:val="superscript"/>
    </w:rPr>
  </w:style>
  <w:style w:type="character" w:customStyle="1" w:styleId="23">
    <w:name w:val="Παραπομπή σημείωσης τέλους2"/>
    <w:rsid w:val="0023173B"/>
    <w:rPr>
      <w:vertAlign w:val="superscript"/>
    </w:rPr>
  </w:style>
  <w:style w:type="character" w:customStyle="1" w:styleId="24">
    <w:name w:val="Παραπομπή υποσημείωσης2"/>
    <w:rsid w:val="0023173B"/>
    <w:rPr>
      <w:vertAlign w:val="superscript"/>
    </w:rPr>
  </w:style>
  <w:style w:type="character" w:customStyle="1" w:styleId="25">
    <w:name w:val="Παραπομπή σημείωσης τέλους2"/>
    <w:rsid w:val="0023173B"/>
    <w:rPr>
      <w:vertAlign w:val="superscript"/>
    </w:rPr>
  </w:style>
  <w:style w:type="character" w:customStyle="1" w:styleId="WW-FootnoteReference14">
    <w:name w:val="WW-Footnote Reference14"/>
    <w:rsid w:val="0023173B"/>
    <w:rPr>
      <w:vertAlign w:val="superscript"/>
    </w:rPr>
  </w:style>
  <w:style w:type="character" w:customStyle="1" w:styleId="WW-EndnoteReference14">
    <w:name w:val="WW-Endnote Reference14"/>
    <w:rsid w:val="0023173B"/>
    <w:rPr>
      <w:vertAlign w:val="superscript"/>
    </w:rPr>
  </w:style>
  <w:style w:type="character" w:styleId="ab">
    <w:name w:val="footnote reference"/>
    <w:aliases w:val="Footnote symbol,Footnote reference number,note TESI"/>
    <w:uiPriority w:val="99"/>
    <w:rsid w:val="0023173B"/>
    <w:rPr>
      <w:vertAlign w:val="superscript"/>
    </w:rPr>
  </w:style>
  <w:style w:type="character" w:styleId="ac">
    <w:name w:val="endnote reference"/>
    <w:rsid w:val="0023173B"/>
    <w:rPr>
      <w:vertAlign w:val="superscript"/>
    </w:rPr>
  </w:style>
  <w:style w:type="paragraph" w:customStyle="1" w:styleId="ad">
    <w:name w:val="Επικεφαλίδα"/>
    <w:basedOn w:val="a"/>
    <w:next w:val="ae"/>
    <w:rsid w:val="0023173B"/>
    <w:pPr>
      <w:keepNext/>
      <w:spacing w:before="240"/>
    </w:pPr>
    <w:rPr>
      <w:rFonts w:ascii="Liberation Sans" w:eastAsia="Microsoft YaHei" w:hAnsi="Liberation Sans" w:cs="Mangal"/>
      <w:sz w:val="28"/>
      <w:szCs w:val="28"/>
    </w:rPr>
  </w:style>
  <w:style w:type="paragraph" w:styleId="ae">
    <w:name w:val="Body Text"/>
    <w:basedOn w:val="a"/>
    <w:rsid w:val="0023173B"/>
    <w:pPr>
      <w:spacing w:after="240"/>
    </w:pPr>
  </w:style>
  <w:style w:type="paragraph" w:styleId="af">
    <w:name w:val="List"/>
    <w:basedOn w:val="ae"/>
    <w:rsid w:val="0023173B"/>
    <w:rPr>
      <w:rFonts w:cs="Mangal"/>
    </w:rPr>
  </w:style>
  <w:style w:type="paragraph" w:styleId="af0">
    <w:name w:val="caption"/>
    <w:basedOn w:val="a"/>
    <w:qFormat/>
    <w:rsid w:val="0023173B"/>
    <w:pPr>
      <w:suppressLineNumbers/>
      <w:spacing w:before="120"/>
    </w:pPr>
    <w:rPr>
      <w:rFonts w:cs="Mangal"/>
      <w:i/>
      <w:iCs/>
      <w:sz w:val="24"/>
    </w:rPr>
  </w:style>
  <w:style w:type="paragraph" w:customStyle="1" w:styleId="af1">
    <w:name w:val="Ευρετήριο"/>
    <w:basedOn w:val="a"/>
    <w:rsid w:val="0023173B"/>
    <w:pPr>
      <w:suppressLineNumbers/>
    </w:pPr>
    <w:rPr>
      <w:rFonts w:cs="Mangal"/>
    </w:rPr>
  </w:style>
  <w:style w:type="paragraph" w:customStyle="1" w:styleId="16">
    <w:name w:val="Λεζάντα1"/>
    <w:basedOn w:val="a"/>
    <w:rsid w:val="0023173B"/>
    <w:pPr>
      <w:suppressLineNumbers/>
      <w:spacing w:before="120"/>
    </w:pPr>
    <w:rPr>
      <w:rFonts w:cs="Mangal"/>
      <w:i/>
      <w:iCs/>
      <w:sz w:val="24"/>
    </w:rPr>
  </w:style>
  <w:style w:type="paragraph" w:customStyle="1" w:styleId="26">
    <w:name w:val="Λεζάντα2"/>
    <w:basedOn w:val="a"/>
    <w:rsid w:val="0023173B"/>
    <w:pPr>
      <w:suppressLineNumbers/>
      <w:spacing w:before="120"/>
    </w:pPr>
    <w:rPr>
      <w:rFonts w:cs="Mangal"/>
      <w:i/>
      <w:iCs/>
      <w:sz w:val="24"/>
    </w:rPr>
  </w:style>
  <w:style w:type="paragraph" w:customStyle="1" w:styleId="Caption1">
    <w:name w:val="Caption1"/>
    <w:basedOn w:val="a"/>
    <w:rsid w:val="0023173B"/>
    <w:pPr>
      <w:suppressLineNumbers/>
      <w:spacing w:before="120"/>
    </w:pPr>
    <w:rPr>
      <w:rFonts w:cs="Mangal"/>
      <w:i/>
      <w:iCs/>
      <w:sz w:val="24"/>
    </w:rPr>
  </w:style>
  <w:style w:type="paragraph" w:customStyle="1" w:styleId="WW-Caption">
    <w:name w:val="WW-Caption"/>
    <w:basedOn w:val="a"/>
    <w:rsid w:val="0023173B"/>
    <w:pPr>
      <w:suppressLineNumbers/>
      <w:spacing w:before="120"/>
    </w:pPr>
    <w:rPr>
      <w:rFonts w:cs="Mangal"/>
      <w:i/>
      <w:iCs/>
      <w:sz w:val="24"/>
    </w:rPr>
  </w:style>
  <w:style w:type="paragraph" w:customStyle="1" w:styleId="WW-Caption1">
    <w:name w:val="WW-Caption1"/>
    <w:basedOn w:val="a"/>
    <w:rsid w:val="0023173B"/>
    <w:pPr>
      <w:suppressLineNumbers/>
      <w:spacing w:before="120"/>
    </w:pPr>
    <w:rPr>
      <w:rFonts w:cs="Mangal"/>
      <w:i/>
      <w:iCs/>
      <w:sz w:val="24"/>
    </w:rPr>
  </w:style>
  <w:style w:type="paragraph" w:customStyle="1" w:styleId="WW-Caption11">
    <w:name w:val="WW-Caption11"/>
    <w:basedOn w:val="a"/>
    <w:rsid w:val="0023173B"/>
    <w:pPr>
      <w:suppressLineNumbers/>
      <w:spacing w:before="120"/>
    </w:pPr>
    <w:rPr>
      <w:rFonts w:cs="Mangal"/>
      <w:i/>
      <w:iCs/>
      <w:sz w:val="24"/>
    </w:rPr>
  </w:style>
  <w:style w:type="paragraph" w:customStyle="1" w:styleId="WW-Caption111">
    <w:name w:val="WW-Caption111"/>
    <w:basedOn w:val="a"/>
    <w:rsid w:val="0023173B"/>
    <w:pPr>
      <w:suppressLineNumbers/>
      <w:spacing w:before="120"/>
    </w:pPr>
    <w:rPr>
      <w:rFonts w:cs="Mangal"/>
      <w:i/>
      <w:iCs/>
      <w:sz w:val="24"/>
    </w:rPr>
  </w:style>
  <w:style w:type="paragraph" w:customStyle="1" w:styleId="WW-Caption1111">
    <w:name w:val="WW-Caption1111"/>
    <w:basedOn w:val="a"/>
    <w:rsid w:val="0023173B"/>
    <w:pPr>
      <w:suppressLineNumbers/>
      <w:spacing w:before="120"/>
    </w:pPr>
    <w:rPr>
      <w:rFonts w:cs="Mangal"/>
      <w:i/>
      <w:iCs/>
      <w:sz w:val="24"/>
    </w:rPr>
  </w:style>
  <w:style w:type="paragraph" w:customStyle="1" w:styleId="WW-Caption11111">
    <w:name w:val="WW-Caption11111"/>
    <w:basedOn w:val="a"/>
    <w:rsid w:val="0023173B"/>
    <w:pPr>
      <w:suppressLineNumbers/>
      <w:spacing w:before="120"/>
    </w:pPr>
    <w:rPr>
      <w:rFonts w:cs="Mangal"/>
      <w:i/>
      <w:iCs/>
      <w:sz w:val="24"/>
    </w:rPr>
  </w:style>
  <w:style w:type="paragraph" w:customStyle="1" w:styleId="WW-Caption111111">
    <w:name w:val="WW-Caption111111"/>
    <w:basedOn w:val="a"/>
    <w:rsid w:val="0023173B"/>
    <w:pPr>
      <w:suppressLineNumbers/>
      <w:spacing w:before="120"/>
    </w:pPr>
    <w:rPr>
      <w:rFonts w:cs="Mangal"/>
      <w:i/>
      <w:iCs/>
      <w:sz w:val="24"/>
    </w:rPr>
  </w:style>
  <w:style w:type="paragraph" w:customStyle="1" w:styleId="WW-Caption1111111">
    <w:name w:val="WW-Caption1111111"/>
    <w:basedOn w:val="a"/>
    <w:rsid w:val="0023173B"/>
    <w:pPr>
      <w:suppressLineNumbers/>
      <w:spacing w:before="120"/>
    </w:pPr>
    <w:rPr>
      <w:rFonts w:cs="Mangal"/>
      <w:i/>
      <w:iCs/>
      <w:sz w:val="24"/>
    </w:rPr>
  </w:style>
  <w:style w:type="paragraph" w:customStyle="1" w:styleId="WW-Caption11111111">
    <w:name w:val="WW-Caption11111111"/>
    <w:basedOn w:val="a"/>
    <w:rsid w:val="0023173B"/>
    <w:pPr>
      <w:suppressLineNumbers/>
      <w:spacing w:before="120"/>
    </w:pPr>
    <w:rPr>
      <w:rFonts w:cs="Mangal"/>
      <w:i/>
      <w:iCs/>
      <w:sz w:val="24"/>
    </w:rPr>
  </w:style>
  <w:style w:type="paragraph" w:customStyle="1" w:styleId="WW-Caption111111111">
    <w:name w:val="WW-Caption111111111"/>
    <w:basedOn w:val="a"/>
    <w:rsid w:val="0023173B"/>
    <w:pPr>
      <w:suppressLineNumbers/>
      <w:spacing w:before="120"/>
    </w:pPr>
    <w:rPr>
      <w:rFonts w:cs="Mangal"/>
      <w:i/>
      <w:iCs/>
      <w:sz w:val="24"/>
    </w:rPr>
  </w:style>
  <w:style w:type="paragraph" w:customStyle="1" w:styleId="WW-Caption1111111111">
    <w:name w:val="WW-Caption1111111111"/>
    <w:basedOn w:val="a"/>
    <w:rsid w:val="0023173B"/>
    <w:pPr>
      <w:suppressLineNumbers/>
      <w:spacing w:before="120"/>
    </w:pPr>
    <w:rPr>
      <w:rFonts w:cs="Mangal"/>
      <w:i/>
      <w:iCs/>
      <w:sz w:val="24"/>
    </w:rPr>
  </w:style>
  <w:style w:type="paragraph" w:customStyle="1" w:styleId="17">
    <w:name w:val="Λεζάντα1"/>
    <w:basedOn w:val="a"/>
    <w:rsid w:val="0023173B"/>
    <w:pPr>
      <w:suppressLineNumbers/>
      <w:spacing w:before="120"/>
    </w:pPr>
    <w:rPr>
      <w:rFonts w:cs="Mangal"/>
      <w:i/>
      <w:iCs/>
      <w:sz w:val="24"/>
    </w:rPr>
  </w:style>
  <w:style w:type="paragraph" w:customStyle="1" w:styleId="WW-Caption11111111111">
    <w:name w:val="WW-Caption11111111111"/>
    <w:basedOn w:val="a"/>
    <w:rsid w:val="0023173B"/>
    <w:pPr>
      <w:suppressLineNumbers/>
      <w:spacing w:before="120"/>
    </w:pPr>
    <w:rPr>
      <w:rFonts w:cs="Mangal"/>
      <w:i/>
      <w:iCs/>
      <w:sz w:val="24"/>
    </w:rPr>
  </w:style>
  <w:style w:type="paragraph" w:customStyle="1" w:styleId="WW-Caption111111111111">
    <w:name w:val="WW-Caption111111111111"/>
    <w:basedOn w:val="a"/>
    <w:rsid w:val="0023173B"/>
    <w:pPr>
      <w:suppressLineNumbers/>
      <w:spacing w:before="120"/>
    </w:pPr>
    <w:rPr>
      <w:rFonts w:cs="Mangal"/>
      <w:i/>
      <w:iCs/>
      <w:sz w:val="24"/>
    </w:rPr>
  </w:style>
  <w:style w:type="paragraph" w:customStyle="1" w:styleId="WW-Caption1111111111111">
    <w:name w:val="WW-Caption1111111111111"/>
    <w:basedOn w:val="a"/>
    <w:rsid w:val="0023173B"/>
    <w:pPr>
      <w:suppressLineNumbers/>
      <w:spacing w:before="120"/>
    </w:pPr>
    <w:rPr>
      <w:rFonts w:cs="Mangal"/>
      <w:i/>
      <w:iCs/>
      <w:sz w:val="24"/>
    </w:rPr>
  </w:style>
  <w:style w:type="paragraph" w:customStyle="1" w:styleId="WW-Caption11111111111111">
    <w:name w:val="WW-Caption11111111111111"/>
    <w:basedOn w:val="a"/>
    <w:rsid w:val="0023173B"/>
    <w:pPr>
      <w:suppressLineNumbers/>
      <w:spacing w:before="120"/>
    </w:pPr>
    <w:rPr>
      <w:rFonts w:cs="Mangal"/>
      <w:i/>
      <w:iCs/>
      <w:sz w:val="24"/>
    </w:rPr>
  </w:style>
  <w:style w:type="paragraph" w:customStyle="1" w:styleId="Bullet">
    <w:name w:val="Bullet"/>
    <w:basedOn w:val="a"/>
    <w:rsid w:val="0023173B"/>
    <w:pPr>
      <w:numPr>
        <w:numId w:val="2"/>
      </w:numPr>
      <w:spacing w:after="100"/>
    </w:pPr>
    <w:rPr>
      <w:rFonts w:eastAsia="MS Mincho"/>
      <w:lang w:val="en-US" w:eastAsia="ja-JP"/>
    </w:rPr>
  </w:style>
  <w:style w:type="paragraph" w:customStyle="1" w:styleId="18">
    <w:name w:val="Ημερομηνία1"/>
    <w:basedOn w:val="a"/>
    <w:next w:val="a"/>
    <w:rsid w:val="0023173B"/>
    <w:pPr>
      <w:spacing w:after="100"/>
    </w:pPr>
    <w:rPr>
      <w:rFonts w:eastAsia="MS Mincho"/>
      <w:lang w:val="en-US" w:eastAsia="ja-JP"/>
    </w:rPr>
  </w:style>
  <w:style w:type="paragraph" w:customStyle="1" w:styleId="DocTitle">
    <w:name w:val="Doc Title"/>
    <w:basedOn w:val="1"/>
    <w:rsid w:val="0023173B"/>
  </w:style>
  <w:style w:type="paragraph" w:customStyle="1" w:styleId="inserttext">
    <w:name w:val="insert text"/>
    <w:basedOn w:val="a"/>
    <w:rsid w:val="0023173B"/>
    <w:pPr>
      <w:spacing w:after="100"/>
      <w:ind w:left="794"/>
    </w:pPr>
    <w:rPr>
      <w:rFonts w:eastAsia="MS Mincho"/>
      <w:lang w:val="en-US" w:eastAsia="ja-JP"/>
    </w:rPr>
  </w:style>
  <w:style w:type="paragraph" w:styleId="af2">
    <w:name w:val="footer"/>
    <w:basedOn w:val="a"/>
    <w:rsid w:val="0023173B"/>
    <w:pPr>
      <w:spacing w:after="100"/>
    </w:pPr>
    <w:rPr>
      <w:rFonts w:eastAsia="MS Mincho"/>
      <w:lang w:val="en-US" w:eastAsia="ja-JP"/>
    </w:rPr>
  </w:style>
  <w:style w:type="paragraph" w:styleId="af3">
    <w:name w:val="header"/>
    <w:aliases w:val="hd,ho,header odd,Header Titlos Prosforas"/>
    <w:basedOn w:val="a"/>
    <w:link w:val="Char2"/>
    <w:rsid w:val="0023173B"/>
  </w:style>
  <w:style w:type="paragraph" w:customStyle="1" w:styleId="19">
    <w:name w:val="Κείμενο πλαισίου1"/>
    <w:basedOn w:val="a"/>
    <w:rsid w:val="0023173B"/>
    <w:rPr>
      <w:rFonts w:cs="Tahoma"/>
      <w:sz w:val="16"/>
      <w:szCs w:val="16"/>
    </w:rPr>
  </w:style>
  <w:style w:type="paragraph" w:customStyle="1" w:styleId="CommentText1">
    <w:name w:val="Comment Text1"/>
    <w:basedOn w:val="a"/>
    <w:rsid w:val="0023173B"/>
    <w:rPr>
      <w:sz w:val="20"/>
      <w:szCs w:val="20"/>
    </w:rPr>
  </w:style>
  <w:style w:type="paragraph" w:customStyle="1" w:styleId="CommentSubject1">
    <w:name w:val="Comment Subject1"/>
    <w:basedOn w:val="CommentText1"/>
    <w:next w:val="CommentText1"/>
    <w:rsid w:val="0023173B"/>
    <w:rPr>
      <w:b/>
      <w:bCs/>
    </w:rPr>
  </w:style>
  <w:style w:type="paragraph" w:customStyle="1" w:styleId="1a">
    <w:name w:val="Αναθεώρηση1"/>
    <w:rsid w:val="0023173B"/>
    <w:pPr>
      <w:suppressAutoHyphens/>
    </w:pPr>
    <w:rPr>
      <w:sz w:val="24"/>
      <w:szCs w:val="24"/>
      <w:lang w:val="en-GB" w:eastAsia="zh-CN"/>
    </w:rPr>
  </w:style>
  <w:style w:type="paragraph" w:customStyle="1" w:styleId="western">
    <w:name w:val="western"/>
    <w:basedOn w:val="a"/>
    <w:rsid w:val="0023173B"/>
    <w:pPr>
      <w:spacing w:before="280" w:after="200"/>
    </w:pPr>
    <w:rPr>
      <w:rFonts w:ascii="Arial Unicode MS" w:eastAsia="Arial Unicode MS" w:hAnsi="Arial Unicode MS" w:cs="Arial Unicode MS"/>
    </w:rPr>
  </w:style>
  <w:style w:type="paragraph" w:customStyle="1" w:styleId="1b">
    <w:name w:val="Παράγραφος λίστας1"/>
    <w:basedOn w:val="a"/>
    <w:qFormat/>
    <w:rsid w:val="0023173B"/>
    <w:pPr>
      <w:spacing w:after="200"/>
      <w:ind w:left="720"/>
      <w:contextualSpacing/>
    </w:pPr>
  </w:style>
  <w:style w:type="paragraph" w:styleId="af4">
    <w:name w:val="footnote text"/>
    <w:basedOn w:val="a"/>
    <w:link w:val="Char3"/>
    <w:rsid w:val="0023173B"/>
    <w:pPr>
      <w:spacing w:after="0"/>
      <w:ind w:left="425" w:hanging="425"/>
    </w:pPr>
    <w:rPr>
      <w:sz w:val="18"/>
      <w:szCs w:val="20"/>
      <w:lang w:val="en-IE"/>
    </w:rPr>
  </w:style>
  <w:style w:type="paragraph" w:styleId="1c">
    <w:name w:val="toc 1"/>
    <w:basedOn w:val="a"/>
    <w:next w:val="a"/>
    <w:uiPriority w:val="39"/>
    <w:rsid w:val="0023173B"/>
    <w:pPr>
      <w:spacing w:before="120"/>
      <w:jc w:val="left"/>
    </w:pPr>
    <w:rPr>
      <w:b/>
      <w:bCs/>
      <w:caps/>
      <w:sz w:val="20"/>
      <w:szCs w:val="20"/>
    </w:rPr>
  </w:style>
  <w:style w:type="paragraph" w:styleId="28">
    <w:name w:val="toc 2"/>
    <w:basedOn w:val="a"/>
    <w:next w:val="a"/>
    <w:uiPriority w:val="39"/>
    <w:rsid w:val="0023173B"/>
    <w:pPr>
      <w:spacing w:after="0"/>
      <w:ind w:left="220"/>
      <w:jc w:val="left"/>
    </w:pPr>
    <w:rPr>
      <w:smallCaps/>
      <w:sz w:val="20"/>
      <w:szCs w:val="20"/>
    </w:rPr>
  </w:style>
  <w:style w:type="paragraph" w:styleId="31">
    <w:name w:val="toc 3"/>
    <w:basedOn w:val="a"/>
    <w:next w:val="a"/>
    <w:uiPriority w:val="39"/>
    <w:rsid w:val="0023173B"/>
    <w:pPr>
      <w:spacing w:after="0"/>
      <w:ind w:left="440"/>
      <w:jc w:val="left"/>
    </w:pPr>
    <w:rPr>
      <w:i/>
      <w:iCs/>
      <w:sz w:val="20"/>
      <w:szCs w:val="20"/>
    </w:rPr>
  </w:style>
  <w:style w:type="paragraph" w:styleId="40">
    <w:name w:val="toc 4"/>
    <w:basedOn w:val="a"/>
    <w:next w:val="a"/>
    <w:uiPriority w:val="39"/>
    <w:rsid w:val="0023173B"/>
    <w:pPr>
      <w:spacing w:after="0"/>
      <w:ind w:left="660"/>
      <w:jc w:val="left"/>
    </w:pPr>
    <w:rPr>
      <w:sz w:val="18"/>
      <w:szCs w:val="18"/>
    </w:rPr>
  </w:style>
  <w:style w:type="paragraph" w:styleId="51">
    <w:name w:val="toc 5"/>
    <w:basedOn w:val="a"/>
    <w:next w:val="a"/>
    <w:uiPriority w:val="39"/>
    <w:rsid w:val="0023173B"/>
    <w:pPr>
      <w:spacing w:after="0"/>
      <w:ind w:left="880"/>
      <w:jc w:val="left"/>
    </w:pPr>
    <w:rPr>
      <w:sz w:val="18"/>
      <w:szCs w:val="18"/>
    </w:rPr>
  </w:style>
  <w:style w:type="paragraph" w:styleId="60">
    <w:name w:val="toc 6"/>
    <w:basedOn w:val="a"/>
    <w:next w:val="a"/>
    <w:uiPriority w:val="39"/>
    <w:rsid w:val="0023173B"/>
    <w:pPr>
      <w:spacing w:after="0"/>
      <w:ind w:left="1100"/>
      <w:jc w:val="left"/>
    </w:pPr>
    <w:rPr>
      <w:sz w:val="18"/>
      <w:szCs w:val="18"/>
    </w:rPr>
  </w:style>
  <w:style w:type="paragraph" w:styleId="70">
    <w:name w:val="toc 7"/>
    <w:basedOn w:val="a"/>
    <w:next w:val="a"/>
    <w:uiPriority w:val="39"/>
    <w:rsid w:val="0023173B"/>
    <w:pPr>
      <w:spacing w:after="0"/>
      <w:ind w:left="1320"/>
      <w:jc w:val="left"/>
    </w:pPr>
    <w:rPr>
      <w:sz w:val="18"/>
      <w:szCs w:val="18"/>
    </w:rPr>
  </w:style>
  <w:style w:type="paragraph" w:styleId="80">
    <w:name w:val="toc 8"/>
    <w:basedOn w:val="a"/>
    <w:next w:val="a"/>
    <w:uiPriority w:val="39"/>
    <w:rsid w:val="0023173B"/>
    <w:pPr>
      <w:spacing w:after="0"/>
      <w:ind w:left="1540"/>
      <w:jc w:val="left"/>
    </w:pPr>
    <w:rPr>
      <w:sz w:val="18"/>
      <w:szCs w:val="18"/>
    </w:rPr>
  </w:style>
  <w:style w:type="paragraph" w:styleId="90">
    <w:name w:val="toc 9"/>
    <w:basedOn w:val="a"/>
    <w:next w:val="a"/>
    <w:uiPriority w:val="39"/>
    <w:rsid w:val="0023173B"/>
    <w:pPr>
      <w:spacing w:after="0"/>
      <w:ind w:left="1760"/>
      <w:jc w:val="left"/>
    </w:pPr>
    <w:rPr>
      <w:sz w:val="18"/>
      <w:szCs w:val="18"/>
    </w:rPr>
  </w:style>
  <w:style w:type="paragraph" w:customStyle="1" w:styleId="Style1">
    <w:name w:val="Style1"/>
    <w:basedOn w:val="DocTitle"/>
    <w:rsid w:val="0023173B"/>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23173B"/>
    <w:rPr>
      <w:rFonts w:ascii="Calibri" w:hAnsi="Calibri" w:cs="Calibri"/>
      <w:lang w:val="el-GR"/>
    </w:rPr>
  </w:style>
  <w:style w:type="paragraph" w:styleId="af5">
    <w:name w:val="endnote text"/>
    <w:basedOn w:val="a"/>
    <w:rsid w:val="0023173B"/>
    <w:rPr>
      <w:sz w:val="20"/>
      <w:szCs w:val="20"/>
    </w:rPr>
  </w:style>
  <w:style w:type="paragraph" w:customStyle="1" w:styleId="Default">
    <w:name w:val="Default"/>
    <w:rsid w:val="0023173B"/>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23173B"/>
  </w:style>
  <w:style w:type="paragraph" w:styleId="af7">
    <w:name w:val="Body Text Indent"/>
    <w:basedOn w:val="a"/>
    <w:rsid w:val="0023173B"/>
    <w:pPr>
      <w:ind w:firstLine="1134"/>
    </w:pPr>
    <w:rPr>
      <w:rFonts w:ascii="Arial" w:hAnsi="Arial" w:cs="Arial"/>
    </w:rPr>
  </w:style>
  <w:style w:type="paragraph" w:customStyle="1" w:styleId="normalwithoutspacing">
    <w:name w:val="normal_without_spacing"/>
    <w:basedOn w:val="a"/>
    <w:rsid w:val="0023173B"/>
    <w:pPr>
      <w:spacing w:after="60"/>
    </w:pPr>
    <w:rPr>
      <w:lang w:val="el-GR"/>
    </w:rPr>
  </w:style>
  <w:style w:type="paragraph" w:customStyle="1" w:styleId="foothanging">
    <w:name w:val="foot_hanging"/>
    <w:basedOn w:val="af4"/>
    <w:rsid w:val="0023173B"/>
    <w:pPr>
      <w:ind w:left="426" w:hanging="426"/>
    </w:pPr>
    <w:rPr>
      <w:szCs w:val="18"/>
    </w:rPr>
  </w:style>
  <w:style w:type="paragraph" w:customStyle="1" w:styleId="-HTML1">
    <w:name w:val="Προ-διαμορφωμένο HTML1"/>
    <w:basedOn w:val="a"/>
    <w:rsid w:val="00231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23173B"/>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23173B"/>
    <w:pPr>
      <w:suppressAutoHyphens w:val="0"/>
      <w:spacing w:line="312" w:lineRule="auto"/>
      <w:ind w:left="283"/>
    </w:pPr>
    <w:rPr>
      <w:rFonts w:cs="Times New Roman"/>
      <w:sz w:val="16"/>
      <w:szCs w:val="16"/>
    </w:rPr>
  </w:style>
  <w:style w:type="paragraph" w:customStyle="1" w:styleId="1d">
    <w:name w:val="Χωρίς διάστιχο1"/>
    <w:rsid w:val="0023173B"/>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23173B"/>
    <w:pPr>
      <w:suppressLineNumbers/>
    </w:pPr>
  </w:style>
  <w:style w:type="paragraph" w:customStyle="1" w:styleId="af9">
    <w:name w:val="Επικεφαλίδα πίνακα"/>
    <w:basedOn w:val="af8"/>
    <w:rsid w:val="0023173B"/>
    <w:pPr>
      <w:jc w:val="center"/>
    </w:pPr>
    <w:rPr>
      <w:b/>
      <w:bCs/>
    </w:rPr>
  </w:style>
  <w:style w:type="paragraph" w:customStyle="1" w:styleId="footers">
    <w:name w:val="footers"/>
    <w:basedOn w:val="foothanging"/>
    <w:rsid w:val="0023173B"/>
  </w:style>
  <w:style w:type="paragraph" w:customStyle="1" w:styleId="Standard">
    <w:name w:val="Standard"/>
    <w:rsid w:val="0023173B"/>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23173B"/>
    <w:pPr>
      <w:spacing w:after="120"/>
    </w:pPr>
  </w:style>
  <w:style w:type="paragraph" w:customStyle="1" w:styleId="Footnote">
    <w:name w:val="Footnote"/>
    <w:basedOn w:val="Standard"/>
    <w:rsid w:val="0023173B"/>
    <w:pPr>
      <w:suppressLineNumbers/>
      <w:ind w:left="283" w:hanging="283"/>
    </w:pPr>
    <w:rPr>
      <w:sz w:val="20"/>
      <w:szCs w:val="20"/>
    </w:rPr>
  </w:style>
  <w:style w:type="paragraph" w:customStyle="1" w:styleId="311">
    <w:name w:val="Σώμα κείμενου 31"/>
    <w:basedOn w:val="a"/>
    <w:rsid w:val="0023173B"/>
    <w:rPr>
      <w:sz w:val="16"/>
      <w:szCs w:val="16"/>
    </w:rPr>
  </w:style>
  <w:style w:type="paragraph" w:customStyle="1" w:styleId="fooot">
    <w:name w:val="fooot"/>
    <w:basedOn w:val="footers"/>
    <w:rsid w:val="0023173B"/>
  </w:style>
  <w:style w:type="paragraph" w:styleId="afa">
    <w:name w:val="Balloon Text"/>
    <w:basedOn w:val="a"/>
    <w:rsid w:val="0023173B"/>
    <w:pPr>
      <w:spacing w:after="0"/>
    </w:pPr>
    <w:rPr>
      <w:rFonts w:cs="Tahoma"/>
      <w:sz w:val="16"/>
      <w:szCs w:val="16"/>
    </w:rPr>
  </w:style>
  <w:style w:type="paragraph" w:customStyle="1" w:styleId="1e">
    <w:name w:val="Κείμενο σχολίου1"/>
    <w:basedOn w:val="a"/>
    <w:rsid w:val="0023173B"/>
    <w:rPr>
      <w:sz w:val="20"/>
      <w:szCs w:val="20"/>
    </w:rPr>
  </w:style>
  <w:style w:type="paragraph" w:styleId="afb">
    <w:name w:val="annotation subject"/>
    <w:basedOn w:val="1e"/>
    <w:next w:val="1e"/>
    <w:rsid w:val="0023173B"/>
    <w:rPr>
      <w:b/>
      <w:bCs/>
    </w:rPr>
  </w:style>
  <w:style w:type="paragraph" w:styleId="-HTML">
    <w:name w:val="HTML Preformatted"/>
    <w:basedOn w:val="a"/>
    <w:rsid w:val="00231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23173B"/>
    <w:pPr>
      <w:suppressAutoHyphens/>
    </w:pPr>
    <w:rPr>
      <w:rFonts w:ascii="Calibri" w:hAnsi="Calibri" w:cs="Calibri"/>
      <w:sz w:val="22"/>
      <w:szCs w:val="24"/>
      <w:lang w:val="en-GB" w:eastAsia="zh-CN"/>
    </w:rPr>
  </w:style>
  <w:style w:type="paragraph" w:customStyle="1" w:styleId="21">
    <w:name w:val="Λίστα με κουκκίδες 21"/>
    <w:basedOn w:val="a"/>
    <w:rsid w:val="0023173B"/>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23173B"/>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8"/>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3">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1"/>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14"/>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Hyperlink18">
    <w:name w:val="Hyperlink.18"/>
    <w:rsid w:val="00C21149"/>
    <w:rPr>
      <w:rFonts w:ascii="Tahoma" w:eastAsia="Tahoma" w:hAnsi="Tahoma" w:cs="Tahoma"/>
    </w:rPr>
  </w:style>
  <w:style w:type="paragraph" w:styleId="29">
    <w:name w:val="Body Text Indent 2"/>
    <w:basedOn w:val="a"/>
    <w:link w:val="2Char0"/>
    <w:uiPriority w:val="99"/>
    <w:semiHidden/>
    <w:unhideWhenUsed/>
    <w:rsid w:val="002A293F"/>
    <w:pPr>
      <w:spacing w:line="480" w:lineRule="auto"/>
      <w:ind w:left="283"/>
    </w:pPr>
  </w:style>
  <w:style w:type="character" w:customStyle="1" w:styleId="2Char0">
    <w:name w:val="Σώμα κείμενου με εσοχή 2 Char"/>
    <w:basedOn w:val="a0"/>
    <w:link w:val="29"/>
    <w:uiPriority w:val="99"/>
    <w:semiHidden/>
    <w:rsid w:val="002A293F"/>
    <w:rPr>
      <w:rFonts w:ascii="Tahoma" w:hAnsi="Tahoma" w:cs="Calibri"/>
      <w:sz w:val="22"/>
      <w:szCs w:val="24"/>
      <w:lang w:val="en-GB" w:eastAsia="zh-CN"/>
    </w:rPr>
  </w:style>
  <w:style w:type="paragraph" w:customStyle="1" w:styleId="Bullet4">
    <w:name w:val="Bullet4"/>
    <w:basedOn w:val="a"/>
    <w:rsid w:val="0083518B"/>
    <w:pPr>
      <w:numPr>
        <w:numId w:val="15"/>
      </w:numPr>
      <w:tabs>
        <w:tab w:val="num" w:pos="567"/>
      </w:tabs>
      <w:suppressAutoHyphens w:val="0"/>
      <w:ind w:left="567" w:hanging="567"/>
    </w:pPr>
    <w:rPr>
      <w:rFonts w:cs="Times New Roman"/>
      <w:szCs w:val="20"/>
      <w:lang w:val="el-GR" w:eastAsia="en-US"/>
    </w:rPr>
  </w:style>
  <w:style w:type="character" w:customStyle="1" w:styleId="aff4">
    <w:name w:val="Κανένα"/>
    <w:rsid w:val="00D366B9"/>
  </w:style>
  <w:style w:type="character" w:customStyle="1" w:styleId="Hyperlink17">
    <w:name w:val="Hyperlink.17"/>
    <w:rsid w:val="00D366B9"/>
    <w:rPr>
      <w:rFonts w:ascii="Tahoma" w:hAnsi="Tahoma" w:hint="default"/>
      <w:b/>
      <w:bCs/>
    </w:rPr>
  </w:style>
  <w:style w:type="numbering" w:customStyle="1" w:styleId="50">
    <w:name w:val="Εισήχθηκε το στιλ 50"/>
    <w:rsid w:val="00995AD4"/>
    <w:pPr>
      <w:numPr>
        <w:numId w:val="16"/>
      </w:numPr>
    </w:pPr>
  </w:style>
  <w:style w:type="table" w:customStyle="1" w:styleId="TableGrid">
    <w:name w:val="TableGrid"/>
    <w:rsid w:val="00CA1E28"/>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StyleJustified">
    <w:name w:val="Style Justified"/>
    <w:basedOn w:val="a"/>
    <w:link w:val="StyleJustifiedChar"/>
    <w:semiHidden/>
    <w:rsid w:val="00CA1E28"/>
    <w:pPr>
      <w:suppressAutoHyphens w:val="0"/>
    </w:pPr>
    <w:rPr>
      <w:rFonts w:cs="Times New Roman"/>
      <w:szCs w:val="20"/>
      <w:lang w:val="el-GR" w:eastAsia="en-US"/>
    </w:rPr>
  </w:style>
  <w:style w:type="character" w:customStyle="1" w:styleId="StyleJustifiedChar">
    <w:name w:val="Style Justified Char"/>
    <w:link w:val="StyleJustified"/>
    <w:semiHidden/>
    <w:rsid w:val="00CA1E28"/>
    <w:rPr>
      <w:rFonts w:ascii="Tahoma" w:hAnsi="Tahoma"/>
      <w:sz w:val="22"/>
      <w:lang w:eastAsia="en-US"/>
    </w:rPr>
  </w:style>
  <w:style w:type="paragraph" w:customStyle="1" w:styleId="O-Bullet1">
    <w:name w:val="!O-Bullet1"/>
    <w:basedOn w:val="a"/>
    <w:rsid w:val="00CA1E28"/>
    <w:pPr>
      <w:tabs>
        <w:tab w:val="num" w:pos="1080"/>
      </w:tabs>
      <w:suppressAutoHyphens w:val="0"/>
      <w:spacing w:line="320" w:lineRule="atLeast"/>
      <w:ind w:left="1080" w:hanging="864"/>
    </w:pPr>
    <w:rPr>
      <w:rFonts w:cs="Times New Roman"/>
      <w:lang w:eastAsia="en-US"/>
    </w:rPr>
  </w:style>
  <w:style w:type="table" w:customStyle="1" w:styleId="TableGrid1">
    <w:name w:val="TableGrid1"/>
    <w:rsid w:val="00623844"/>
    <w:rPr>
      <w:rFonts w:ascii="Calibri" w:hAnsi="Calibri"/>
      <w:sz w:val="22"/>
      <w:szCs w:val="22"/>
    </w:rPr>
    <w:tblPr>
      <w:tblCellMar>
        <w:top w:w="0" w:type="dxa"/>
        <w:left w:w="0" w:type="dxa"/>
        <w:bottom w:w="0" w:type="dxa"/>
        <w:right w:w="0" w:type="dxa"/>
      </w:tblCellMar>
    </w:tblPr>
  </w:style>
  <w:style w:type="character" w:customStyle="1" w:styleId="Char2">
    <w:name w:val="Κεφαλίδα Char"/>
    <w:aliases w:val="hd Char1,ho Char,header odd Char,Header Titlos Prosforas Char"/>
    <w:basedOn w:val="a0"/>
    <w:link w:val="af3"/>
    <w:rsid w:val="00B15D06"/>
    <w:rPr>
      <w:rFonts w:ascii="Tahoma" w:hAnsi="Tahoma" w:cs="Calibri"/>
      <w:sz w:val="22"/>
      <w:szCs w:val="24"/>
      <w:lang w:val="en-GB" w:eastAsia="zh-CN"/>
    </w:rPr>
  </w:style>
  <w:style w:type="character" w:customStyle="1" w:styleId="1f">
    <w:name w:val="Ανεπίλυτη αναφορά1"/>
    <w:basedOn w:val="a0"/>
    <w:uiPriority w:val="99"/>
    <w:semiHidden/>
    <w:unhideWhenUsed/>
    <w:rsid w:val="005C5A27"/>
    <w:rPr>
      <w:color w:val="605E5C"/>
      <w:shd w:val="clear" w:color="auto" w:fill="E1DFDD"/>
    </w:rPr>
  </w:style>
  <w:style w:type="table" w:customStyle="1" w:styleId="1f0">
    <w:name w:val="Πλέγμα πίνακα1"/>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Πλέγμα πίνακα2"/>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Πλέγμα πίνακα3"/>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Πλέγμα πίνακα4"/>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Πλέγμα πίνακα5"/>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Πλέγμα πίνακα6"/>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Πλέγμα πίνακα7"/>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Πλέγμα πίνακα8"/>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a"/>
    <w:link w:val="footnotedescriptionChar"/>
    <w:hidden/>
    <w:rsid w:val="009E4A16"/>
    <w:pPr>
      <w:spacing w:line="254" w:lineRule="auto"/>
      <w:ind w:left="182" w:hanging="62"/>
    </w:pPr>
    <w:rPr>
      <w:rFonts w:ascii="Calibri" w:eastAsia="Calibri" w:hAnsi="Calibri" w:cs="Calibri"/>
      <w:color w:val="000000"/>
      <w:sz w:val="17"/>
      <w:szCs w:val="22"/>
    </w:rPr>
  </w:style>
  <w:style w:type="character" w:customStyle="1" w:styleId="footnotedescriptionChar">
    <w:name w:val="footnote description Char"/>
    <w:link w:val="footnotedescription"/>
    <w:rsid w:val="009E4A16"/>
    <w:rPr>
      <w:rFonts w:ascii="Calibri" w:eastAsia="Calibri" w:hAnsi="Calibri" w:cs="Calibri"/>
      <w:color w:val="000000"/>
      <w:sz w:val="17"/>
      <w:szCs w:val="22"/>
    </w:rPr>
  </w:style>
  <w:style w:type="character" w:customStyle="1" w:styleId="footnotemark">
    <w:name w:val="footnote mark"/>
    <w:hidden/>
    <w:rsid w:val="009E4A16"/>
    <w:rPr>
      <w:rFonts w:ascii="Calibri" w:eastAsia="Calibri" w:hAnsi="Calibri" w:cs="Calibri"/>
      <w:color w:val="000000"/>
      <w:sz w:val="17"/>
      <w:vertAlign w:val="superscript"/>
    </w:rPr>
  </w:style>
  <w:style w:type="table" w:customStyle="1" w:styleId="TableGrid2">
    <w:name w:val="TableGrid2"/>
    <w:rsid w:val="009E4A16"/>
    <w:rPr>
      <w:rFonts w:ascii="Calibri" w:hAnsi="Calibri"/>
      <w:sz w:val="22"/>
      <w:szCs w:val="22"/>
    </w:rPr>
    <w:tblPr>
      <w:tblCellMar>
        <w:top w:w="0" w:type="dxa"/>
        <w:left w:w="0" w:type="dxa"/>
        <w:bottom w:w="0" w:type="dxa"/>
        <w:right w:w="0" w:type="dxa"/>
      </w:tblCellMar>
    </w:tblPr>
  </w:style>
  <w:style w:type="character" w:customStyle="1" w:styleId="3Char">
    <w:name w:val="Επικεφαλίδα 3 Char"/>
    <w:basedOn w:val="a0"/>
    <w:link w:val="3"/>
    <w:rsid w:val="00042D63"/>
    <w:rPr>
      <w:rFonts w:ascii="Tahoma" w:hAnsi="Tahoma"/>
      <w:b/>
      <w:bCs/>
      <w:sz w:val="22"/>
      <w:szCs w:val="26"/>
      <w:lang w:val="en-GB" w:eastAsia="zh-CN"/>
    </w:rPr>
  </w:style>
  <w:style w:type="character" w:customStyle="1" w:styleId="UnresolvedMention4">
    <w:name w:val="Unresolved Mention4"/>
    <w:basedOn w:val="a0"/>
    <w:uiPriority w:val="99"/>
    <w:semiHidden/>
    <w:unhideWhenUsed/>
    <w:rsid w:val="000658EF"/>
    <w:rPr>
      <w:color w:val="605E5C"/>
      <w:shd w:val="clear" w:color="auto" w:fill="E1DFDD"/>
    </w:rPr>
  </w:style>
  <w:style w:type="character" w:customStyle="1" w:styleId="2Char">
    <w:name w:val="Επικεφαλίδα 2 Char"/>
    <w:basedOn w:val="a0"/>
    <w:link w:val="2"/>
    <w:rsid w:val="00A82E84"/>
    <w:rPr>
      <w:rFonts w:ascii="Tahoma" w:hAnsi="Tahoma" w:cs="Arial"/>
      <w:b/>
      <w:color w:val="002060"/>
      <w:sz w:val="22"/>
      <w:szCs w:val="22"/>
      <w:lang w:val="en-GB" w:eastAsia="zh-CN"/>
    </w:rPr>
  </w:style>
  <w:style w:type="paragraph" w:customStyle="1" w:styleId="CM4">
    <w:name w:val="CM4"/>
    <w:basedOn w:val="a"/>
    <w:next w:val="a"/>
    <w:rsid w:val="008A2D2A"/>
    <w:pPr>
      <w:suppressAutoHyphens w:val="0"/>
      <w:autoSpaceDE w:val="0"/>
      <w:autoSpaceDN w:val="0"/>
      <w:adjustRightInd w:val="0"/>
      <w:spacing w:after="0"/>
      <w:jc w:val="left"/>
    </w:pPr>
    <w:rPr>
      <w:rFonts w:ascii="EUAlbertina" w:hAnsi="EUAlbertina" w:cs="Times New Roman"/>
      <w:sz w:val="24"/>
      <w:lang w:val="en-US" w:eastAsia="el-GR"/>
    </w:rPr>
  </w:style>
  <w:style w:type="table" w:customStyle="1" w:styleId="91">
    <w:name w:val="Πλέγμα πίνακα9"/>
    <w:basedOn w:val="a1"/>
    <w:next w:val="aff0"/>
    <w:uiPriority w:val="39"/>
    <w:rsid w:val="00D25C6B"/>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b">
    <w:name w:val="Body Text 2"/>
    <w:basedOn w:val="a"/>
    <w:link w:val="2Char1"/>
    <w:uiPriority w:val="99"/>
    <w:semiHidden/>
    <w:unhideWhenUsed/>
    <w:rsid w:val="00E653FF"/>
    <w:pPr>
      <w:spacing w:line="480" w:lineRule="auto"/>
    </w:pPr>
  </w:style>
  <w:style w:type="character" w:customStyle="1" w:styleId="2Char1">
    <w:name w:val="Σώμα κείμενου 2 Char"/>
    <w:basedOn w:val="a0"/>
    <w:link w:val="2b"/>
    <w:uiPriority w:val="99"/>
    <w:semiHidden/>
    <w:rsid w:val="00E653FF"/>
    <w:rPr>
      <w:rFonts w:ascii="Tahoma" w:hAnsi="Tahoma" w:cs="Calibri"/>
      <w:sz w:val="22"/>
      <w:szCs w:val="24"/>
      <w:lang w:val="en-GB" w:eastAsia="zh-CN"/>
    </w:rPr>
  </w:style>
  <w:style w:type="paragraph" w:customStyle="1" w:styleId="CharCharCharCharChar">
    <w:name w:val="Char Char Char Char Char"/>
    <w:basedOn w:val="a"/>
    <w:rsid w:val="009A6CA4"/>
    <w:pPr>
      <w:suppressAutoHyphens w:val="0"/>
      <w:spacing w:after="160" w:line="240" w:lineRule="exact"/>
      <w:jc w:val="left"/>
    </w:pPr>
    <w:rPr>
      <w:rFonts w:ascii="Times New Roman" w:hAnsi="Times New Roman" w:cs="Times New Roman"/>
      <w:szCs w:val="20"/>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54018">
      <w:bodyDiv w:val="1"/>
      <w:marLeft w:val="0"/>
      <w:marRight w:val="0"/>
      <w:marTop w:val="0"/>
      <w:marBottom w:val="0"/>
      <w:divBdr>
        <w:top w:val="none" w:sz="0" w:space="0" w:color="auto"/>
        <w:left w:val="none" w:sz="0" w:space="0" w:color="auto"/>
        <w:bottom w:val="none" w:sz="0" w:space="0" w:color="auto"/>
        <w:right w:val="none" w:sz="0" w:space="0" w:color="auto"/>
      </w:divBdr>
    </w:div>
    <w:div w:id="536695796">
      <w:bodyDiv w:val="1"/>
      <w:marLeft w:val="0"/>
      <w:marRight w:val="0"/>
      <w:marTop w:val="0"/>
      <w:marBottom w:val="0"/>
      <w:divBdr>
        <w:top w:val="none" w:sz="0" w:space="0" w:color="auto"/>
        <w:left w:val="none" w:sz="0" w:space="0" w:color="auto"/>
        <w:bottom w:val="none" w:sz="0" w:space="0" w:color="auto"/>
        <w:right w:val="none" w:sz="0" w:space="0" w:color="auto"/>
      </w:divBdr>
    </w:div>
    <w:div w:id="573203354">
      <w:bodyDiv w:val="1"/>
      <w:marLeft w:val="0"/>
      <w:marRight w:val="0"/>
      <w:marTop w:val="0"/>
      <w:marBottom w:val="0"/>
      <w:divBdr>
        <w:top w:val="none" w:sz="0" w:space="0" w:color="auto"/>
        <w:left w:val="none" w:sz="0" w:space="0" w:color="auto"/>
        <w:bottom w:val="none" w:sz="0" w:space="0" w:color="auto"/>
        <w:right w:val="none" w:sz="0" w:space="0" w:color="auto"/>
      </w:divBdr>
    </w:div>
    <w:div w:id="588001502">
      <w:bodyDiv w:val="1"/>
      <w:marLeft w:val="0"/>
      <w:marRight w:val="0"/>
      <w:marTop w:val="0"/>
      <w:marBottom w:val="0"/>
      <w:divBdr>
        <w:top w:val="none" w:sz="0" w:space="0" w:color="auto"/>
        <w:left w:val="none" w:sz="0" w:space="0" w:color="auto"/>
        <w:bottom w:val="none" w:sz="0" w:space="0" w:color="auto"/>
        <w:right w:val="none" w:sz="0" w:space="0" w:color="auto"/>
      </w:divBdr>
    </w:div>
    <w:div w:id="88710623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59456811">
      <w:bodyDiv w:val="1"/>
      <w:marLeft w:val="0"/>
      <w:marRight w:val="0"/>
      <w:marTop w:val="0"/>
      <w:marBottom w:val="0"/>
      <w:divBdr>
        <w:top w:val="none" w:sz="0" w:space="0" w:color="auto"/>
        <w:left w:val="none" w:sz="0" w:space="0" w:color="auto"/>
        <w:bottom w:val="none" w:sz="0" w:space="0" w:color="auto"/>
        <w:right w:val="none" w:sz="0" w:space="0" w:color="auto"/>
      </w:divBdr>
    </w:div>
    <w:div w:id="1190682071">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81645418">
      <w:bodyDiv w:val="1"/>
      <w:marLeft w:val="0"/>
      <w:marRight w:val="0"/>
      <w:marTop w:val="0"/>
      <w:marBottom w:val="0"/>
      <w:divBdr>
        <w:top w:val="none" w:sz="0" w:space="0" w:color="auto"/>
        <w:left w:val="none" w:sz="0" w:space="0" w:color="auto"/>
        <w:bottom w:val="none" w:sz="0" w:space="0" w:color="auto"/>
        <w:right w:val="none" w:sz="0" w:space="0" w:color="auto"/>
      </w:divBdr>
      <w:divsChild>
        <w:div w:id="185021118">
          <w:marLeft w:val="0"/>
          <w:marRight w:val="0"/>
          <w:marTop w:val="0"/>
          <w:marBottom w:val="0"/>
          <w:divBdr>
            <w:top w:val="none" w:sz="0" w:space="0" w:color="auto"/>
            <w:left w:val="none" w:sz="0" w:space="0" w:color="auto"/>
            <w:bottom w:val="none" w:sz="0" w:space="0" w:color="auto"/>
            <w:right w:val="none" w:sz="0" w:space="0" w:color="auto"/>
          </w:divBdr>
        </w:div>
        <w:div w:id="721443747">
          <w:marLeft w:val="0"/>
          <w:marRight w:val="0"/>
          <w:marTop w:val="0"/>
          <w:marBottom w:val="0"/>
          <w:divBdr>
            <w:top w:val="none" w:sz="0" w:space="0" w:color="auto"/>
            <w:left w:val="none" w:sz="0" w:space="0" w:color="auto"/>
            <w:bottom w:val="none" w:sz="0" w:space="0" w:color="auto"/>
            <w:right w:val="none" w:sz="0" w:space="0" w:color="auto"/>
          </w:divBdr>
        </w:div>
        <w:div w:id="398016984">
          <w:marLeft w:val="0"/>
          <w:marRight w:val="0"/>
          <w:marTop w:val="0"/>
          <w:marBottom w:val="0"/>
          <w:divBdr>
            <w:top w:val="none" w:sz="0" w:space="0" w:color="auto"/>
            <w:left w:val="none" w:sz="0" w:space="0" w:color="auto"/>
            <w:bottom w:val="none" w:sz="0" w:space="0" w:color="auto"/>
            <w:right w:val="none" w:sz="0" w:space="0" w:color="auto"/>
          </w:divBdr>
        </w:div>
        <w:div w:id="673924580">
          <w:marLeft w:val="0"/>
          <w:marRight w:val="0"/>
          <w:marTop w:val="0"/>
          <w:marBottom w:val="0"/>
          <w:divBdr>
            <w:top w:val="none" w:sz="0" w:space="0" w:color="auto"/>
            <w:left w:val="none" w:sz="0" w:space="0" w:color="auto"/>
            <w:bottom w:val="none" w:sz="0" w:space="0" w:color="auto"/>
            <w:right w:val="none" w:sz="0" w:space="0" w:color="auto"/>
          </w:divBdr>
        </w:div>
      </w:divsChild>
    </w:div>
    <w:div w:id="1288928687">
      <w:bodyDiv w:val="1"/>
      <w:marLeft w:val="0"/>
      <w:marRight w:val="0"/>
      <w:marTop w:val="0"/>
      <w:marBottom w:val="0"/>
      <w:divBdr>
        <w:top w:val="none" w:sz="0" w:space="0" w:color="auto"/>
        <w:left w:val="none" w:sz="0" w:space="0" w:color="auto"/>
        <w:bottom w:val="none" w:sz="0" w:space="0" w:color="auto"/>
        <w:right w:val="none" w:sz="0" w:space="0" w:color="auto"/>
      </w:divBdr>
    </w:div>
    <w:div w:id="1410925501">
      <w:bodyDiv w:val="1"/>
      <w:marLeft w:val="0"/>
      <w:marRight w:val="0"/>
      <w:marTop w:val="0"/>
      <w:marBottom w:val="0"/>
      <w:divBdr>
        <w:top w:val="none" w:sz="0" w:space="0" w:color="auto"/>
        <w:left w:val="none" w:sz="0" w:space="0" w:color="auto"/>
        <w:bottom w:val="none" w:sz="0" w:space="0" w:color="auto"/>
        <w:right w:val="none" w:sz="0" w:space="0" w:color="auto"/>
      </w:divBdr>
    </w:div>
    <w:div w:id="177728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ktpae.gr" TargetMode="External"/><Relationship Id="rId18" Type="http://schemas.openxmlformats.org/officeDocument/2006/relationships/hyperlink" Target="http://www.promitheus.gov.gr" TargetMode="External"/><Relationship Id="rId26" Type="http://schemas.openxmlformats.org/officeDocument/2006/relationships/hyperlink" Target="http://www.promitheus.gov.gr" TargetMode="External"/><Relationship Id="rId21" Type="http://schemas.openxmlformats.org/officeDocument/2006/relationships/hyperlink" Target="http://www.ktpae.gr"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promitheus.gov.gr/" TargetMode="External"/><Relationship Id="rId25" Type="http://schemas.openxmlformats.org/officeDocument/2006/relationships/hyperlink" Target="http://www.hsppa.gr/"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et.diavgeia.gov.gr/" TargetMode="External"/><Relationship Id="rId29"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eaadhsy.gr/" TargetMode="External"/><Relationship Id="rId32" Type="http://schemas.openxmlformats.org/officeDocument/2006/relationships/header" Target="header3.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ktpae.gr/" TargetMode="Externa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promitheus.gov.gr" TargetMode="External"/><Relationship Id="rId31" Type="http://schemas.openxmlformats.org/officeDocument/2006/relationships/hyperlink" Target="http://www.eaadhsy.gr/n4412/n4412fulltextlinks.html" TargetMode="Externa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hyperlink" Target="http://www.ktpae.gr" TargetMode="Externa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www.eaadhsy.gr/n4412/art79a" TargetMode="External"/><Relationship Id="rId35" Type="http://schemas.openxmlformats.org/officeDocument/2006/relationships/header" Target="header5.xml"/><Relationship Id="rId8" Type="http://schemas.openxmlformats.org/officeDocument/2006/relationships/hyperlink" Target="http://www.ktpae.gr" TargetMode="External"/><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DDF1F9-4F6A-4321-A791-9D0FF934D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76</Pages>
  <Words>32965</Words>
  <Characters>178011</Characters>
  <Application>Microsoft Office Word</Application>
  <DocSecurity>0</DocSecurity>
  <Lines>1483</Lines>
  <Paragraphs>421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LinksUpToDate>false</LinksUpToDate>
  <CharactersWithSpaces>210555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2023-02-16T08:40:00Z</dcterms:created>
  <dcterms:modified xsi:type="dcterms:W3CDTF">2023-03-20T14:12:00Z</dcterms:modified>
</cp:coreProperties>
</file>