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B162E9" w14:textId="77777777" w:rsidR="0024279E" w:rsidRPr="00603221" w:rsidRDefault="0024279E" w:rsidP="0024279E">
      <w:pPr>
        <w:jc w:val="center"/>
        <w:rPr>
          <w:b/>
          <w:sz w:val="32"/>
          <w:szCs w:val="32"/>
          <w:lang w:val="el-GR"/>
        </w:rPr>
      </w:pPr>
      <w:r w:rsidRPr="00603221">
        <w:rPr>
          <w:b/>
          <w:sz w:val="32"/>
          <w:szCs w:val="32"/>
          <w:lang w:val="el-GR"/>
        </w:rPr>
        <w:t>Διακήρυξη</w:t>
      </w:r>
    </w:p>
    <w:p w14:paraId="2B2C5E69" w14:textId="77777777" w:rsidR="0024279E" w:rsidRPr="00CC5695" w:rsidRDefault="00DF02B0" w:rsidP="0024279E">
      <w:pPr>
        <w:jc w:val="center"/>
        <w:rPr>
          <w:b/>
          <w:sz w:val="32"/>
          <w:szCs w:val="32"/>
          <w:lang w:val="el-GR"/>
        </w:rPr>
      </w:pPr>
      <w:r w:rsidRPr="00CC5695">
        <w:rPr>
          <w:b/>
          <w:sz w:val="32"/>
          <w:szCs w:val="32"/>
          <w:lang w:val="el-GR"/>
        </w:rPr>
        <w:t xml:space="preserve">Ηλεκτρονικού </w:t>
      </w:r>
      <w:r w:rsidR="0024279E" w:rsidRPr="00CC5695">
        <w:rPr>
          <w:b/>
          <w:sz w:val="32"/>
          <w:szCs w:val="32"/>
          <w:lang w:val="el-GR"/>
        </w:rPr>
        <w:t xml:space="preserve">Ανοικτού </w:t>
      </w:r>
      <w:r w:rsidRPr="00CC5695">
        <w:rPr>
          <w:b/>
          <w:sz w:val="32"/>
          <w:szCs w:val="32"/>
          <w:lang w:val="el-GR"/>
        </w:rPr>
        <w:t>Κ</w:t>
      </w:r>
      <w:r w:rsidR="008B4966" w:rsidRPr="00CC5695">
        <w:rPr>
          <w:b/>
          <w:sz w:val="32"/>
          <w:szCs w:val="32"/>
          <w:lang w:val="el-GR"/>
        </w:rPr>
        <w:t xml:space="preserve">άτω των </w:t>
      </w:r>
      <w:r w:rsidRPr="00CC5695">
        <w:rPr>
          <w:b/>
          <w:sz w:val="32"/>
          <w:szCs w:val="32"/>
          <w:lang w:val="el-GR"/>
        </w:rPr>
        <w:t>Ο</w:t>
      </w:r>
      <w:r w:rsidR="008B4966" w:rsidRPr="00CC5695">
        <w:rPr>
          <w:b/>
          <w:sz w:val="32"/>
          <w:szCs w:val="32"/>
          <w:lang w:val="el-GR"/>
        </w:rPr>
        <w:t xml:space="preserve">ρίων </w:t>
      </w:r>
      <w:r w:rsidR="0024279E" w:rsidRPr="00CC5695">
        <w:rPr>
          <w:b/>
          <w:sz w:val="32"/>
          <w:szCs w:val="32"/>
          <w:lang w:val="el-GR"/>
        </w:rPr>
        <w:t>Διαγωνισμού</w:t>
      </w:r>
    </w:p>
    <w:p w14:paraId="602EACD9" w14:textId="0DB657E1" w:rsidR="0024279E" w:rsidRPr="00603221" w:rsidRDefault="0024279E" w:rsidP="00DA3877">
      <w:pPr>
        <w:jc w:val="center"/>
        <w:rPr>
          <w:b/>
          <w:iCs/>
          <w:sz w:val="32"/>
          <w:szCs w:val="32"/>
          <w:lang w:val="el-GR"/>
        </w:rPr>
      </w:pPr>
      <w:r w:rsidRPr="00CC5695">
        <w:rPr>
          <w:b/>
          <w:sz w:val="32"/>
          <w:szCs w:val="32"/>
          <w:lang w:val="el-GR"/>
        </w:rPr>
        <w:t>για το Έργο</w:t>
      </w:r>
      <w:r w:rsidR="00A406A5" w:rsidRPr="00CC5695">
        <w:rPr>
          <w:b/>
          <w:sz w:val="32"/>
          <w:szCs w:val="32"/>
          <w:lang w:val="el-GR"/>
        </w:rPr>
        <w:t xml:space="preserve"> </w:t>
      </w:r>
      <w:r w:rsidR="00933498" w:rsidRPr="00933498">
        <w:rPr>
          <w:b/>
          <w:iCs/>
          <w:sz w:val="32"/>
          <w:szCs w:val="32"/>
          <w:lang w:val="el-GR"/>
        </w:rPr>
        <w:t>«Παροχή Συμβουλευτικών Υπηρεσιών Εθνικής Στρατηγικής για το Διαδίκτυο των Πραγμάτων (</w:t>
      </w:r>
      <w:proofErr w:type="spellStart"/>
      <w:r w:rsidR="00933498" w:rsidRPr="00933498">
        <w:rPr>
          <w:b/>
          <w:iCs/>
          <w:sz w:val="32"/>
          <w:szCs w:val="32"/>
          <w:lang w:val="el-GR"/>
        </w:rPr>
        <w:t>IoT</w:t>
      </w:r>
      <w:proofErr w:type="spellEnd"/>
      <w:r w:rsidR="00933498" w:rsidRPr="00933498">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60707EA3" w14:textId="77777777" w:rsidTr="00550D8B">
        <w:tc>
          <w:tcPr>
            <w:tcW w:w="2830" w:type="dxa"/>
            <w:shd w:val="clear" w:color="auto" w:fill="auto"/>
            <w:vAlign w:val="bottom"/>
          </w:tcPr>
          <w:p w14:paraId="79A9DE57"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xml:space="preserve">. ΟΠΣ: </w:t>
            </w:r>
          </w:p>
        </w:tc>
        <w:tc>
          <w:tcPr>
            <w:tcW w:w="6798" w:type="dxa"/>
            <w:gridSpan w:val="2"/>
            <w:shd w:val="clear" w:color="auto" w:fill="auto"/>
            <w:vAlign w:val="bottom"/>
          </w:tcPr>
          <w:p w14:paraId="04C3A3D3" w14:textId="77777777" w:rsidR="0024279E" w:rsidRPr="00603221" w:rsidRDefault="00E27DE4" w:rsidP="00603221">
            <w:pPr>
              <w:autoSpaceDE w:val="0"/>
              <w:autoSpaceDN w:val="0"/>
              <w:adjustRightInd w:val="0"/>
              <w:spacing w:before="120" w:after="0"/>
              <w:rPr>
                <w:b/>
                <w:color w:val="0000FF"/>
                <w:highlight w:val="cyan"/>
              </w:rPr>
            </w:pPr>
            <w:r w:rsidRPr="002B4231">
              <w:rPr>
                <w:b/>
                <w:color w:val="000000"/>
                <w:lang w:val="el-GR"/>
              </w:rPr>
              <w:t>-</w:t>
            </w:r>
          </w:p>
        </w:tc>
      </w:tr>
      <w:tr w:rsidR="00E27DE4" w:rsidRPr="00D26C10" w14:paraId="67F8D4DB" w14:textId="77777777" w:rsidTr="002B4231">
        <w:tc>
          <w:tcPr>
            <w:tcW w:w="2830" w:type="dxa"/>
            <w:shd w:val="clear" w:color="auto" w:fill="auto"/>
            <w:vAlign w:val="bottom"/>
          </w:tcPr>
          <w:p w14:paraId="56B71AC4"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Επ</w:t>
            </w:r>
            <w:proofErr w:type="spellStart"/>
            <w:r w:rsidRPr="00603221">
              <w:rPr>
                <w:b/>
                <w:color w:val="000000"/>
              </w:rPr>
              <w:t>ιχειρησι</w:t>
            </w:r>
            <w:proofErr w:type="spellEnd"/>
            <w:r w:rsidRPr="00603221">
              <w:rPr>
                <w:b/>
                <w:color w:val="000000"/>
              </w:rPr>
              <w:t xml:space="preserve">ακό </w:t>
            </w:r>
            <w:proofErr w:type="spellStart"/>
            <w:r w:rsidRPr="00603221">
              <w:rPr>
                <w:b/>
                <w:color w:val="000000"/>
              </w:rPr>
              <w:t>Πρόγρ</w:t>
            </w:r>
            <w:proofErr w:type="spellEnd"/>
            <w:r w:rsidRPr="00603221">
              <w:rPr>
                <w:b/>
                <w:color w:val="000000"/>
              </w:rPr>
              <w:t>αμμα:</w:t>
            </w:r>
          </w:p>
        </w:tc>
        <w:tc>
          <w:tcPr>
            <w:tcW w:w="6798" w:type="dxa"/>
            <w:gridSpan w:val="2"/>
            <w:shd w:val="clear" w:color="auto" w:fill="auto"/>
            <w:vAlign w:val="center"/>
          </w:tcPr>
          <w:p w14:paraId="498AAC17" w14:textId="5F9557D9" w:rsidR="00E27DE4" w:rsidRPr="002B4231" w:rsidRDefault="00E27DE4" w:rsidP="00E27DE4">
            <w:pPr>
              <w:autoSpaceDE w:val="0"/>
              <w:autoSpaceDN w:val="0"/>
              <w:adjustRightInd w:val="0"/>
              <w:spacing w:before="120" w:after="0"/>
              <w:rPr>
                <w:b/>
                <w:color w:val="000000"/>
                <w:lang w:val="el-GR"/>
              </w:rPr>
            </w:pPr>
            <w:bookmarkStart w:id="0" w:name="_Hlk119507238"/>
            <w:r w:rsidRPr="002B4231">
              <w:rPr>
                <w:bCs/>
                <w:lang w:val="el-GR"/>
              </w:rPr>
              <w:t xml:space="preserve">Ο προϋπολογισμός του έργου καλύπτεται εξ ολοκλήρου από το ειδικό αποθεματικό της </w:t>
            </w:r>
            <w:r w:rsidR="00322D7E" w:rsidRPr="006765AE">
              <w:rPr>
                <w:lang w:val="el-GR"/>
              </w:rPr>
              <w:t>Ε.Ε.Τ.Τ.</w:t>
            </w:r>
            <w:r w:rsidRPr="006765AE">
              <w:rPr>
                <w:bCs/>
                <w:lang w:val="el-GR"/>
              </w:rPr>
              <w:t xml:space="preserve"> σύμφωνα με το άρθρο 75 του ν. 4070/2012</w:t>
            </w:r>
            <w:bookmarkEnd w:id="0"/>
          </w:p>
        </w:tc>
      </w:tr>
      <w:tr w:rsidR="00E27DE4" w:rsidRPr="00D26C10" w14:paraId="10740F3C" w14:textId="77777777" w:rsidTr="00550D8B">
        <w:tc>
          <w:tcPr>
            <w:tcW w:w="2830" w:type="dxa"/>
            <w:shd w:val="clear" w:color="auto" w:fill="auto"/>
            <w:vAlign w:val="bottom"/>
          </w:tcPr>
          <w:p w14:paraId="500AC1FB" w14:textId="693FCBEE" w:rsidR="00E27DE4" w:rsidRPr="00603221" w:rsidRDefault="00E27DE4" w:rsidP="00E27DE4">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47C08DA7" w14:textId="77777777" w:rsidR="00E27DE4" w:rsidRPr="00603221" w:rsidRDefault="00E27DE4" w:rsidP="00E27DE4">
            <w:pPr>
              <w:autoSpaceDE w:val="0"/>
              <w:autoSpaceDN w:val="0"/>
              <w:adjustRightInd w:val="0"/>
              <w:spacing w:before="120" w:after="0"/>
              <w:jc w:val="right"/>
              <w:rPr>
                <w:b/>
                <w:color w:val="000000"/>
              </w:rPr>
            </w:pPr>
          </w:p>
        </w:tc>
        <w:tc>
          <w:tcPr>
            <w:tcW w:w="6798" w:type="dxa"/>
            <w:gridSpan w:val="2"/>
            <w:shd w:val="clear" w:color="auto" w:fill="auto"/>
            <w:vAlign w:val="bottom"/>
          </w:tcPr>
          <w:p w14:paraId="410726D8" w14:textId="77777777" w:rsidR="00E27DE4" w:rsidRPr="00944CA7" w:rsidRDefault="00E27DE4" w:rsidP="00E27DE4">
            <w:pPr>
              <w:pStyle w:val="TabletextChar"/>
              <w:spacing w:before="120" w:after="0" w:line="240" w:lineRule="auto"/>
              <w:rPr>
                <w:rFonts w:cs="Tahoma"/>
                <w:sz w:val="22"/>
                <w:szCs w:val="22"/>
              </w:rPr>
            </w:pPr>
            <w:r w:rsidRPr="00944CA7">
              <w:rPr>
                <w:rFonts w:cs="Tahoma"/>
                <w:sz w:val="22"/>
                <w:szCs w:val="22"/>
              </w:rPr>
              <w:t>Προϋπολογισμός Έργου - εκτιμώμενη αξία σύμβασης</w:t>
            </w:r>
          </w:p>
          <w:p w14:paraId="4A6A0AE1" w14:textId="4F7F47B8" w:rsidR="00E27DE4" w:rsidRPr="00944CA7" w:rsidRDefault="00FE6A4B" w:rsidP="00E27DE4">
            <w:pPr>
              <w:pStyle w:val="TabletextChar"/>
              <w:spacing w:before="120" w:after="0" w:line="240" w:lineRule="auto"/>
              <w:rPr>
                <w:rFonts w:cs="Tahoma"/>
                <w:b/>
                <w:bCs/>
                <w:color w:val="000000"/>
                <w:sz w:val="22"/>
                <w:szCs w:val="22"/>
                <w:lang w:eastAsia="el-GR"/>
              </w:rPr>
            </w:pPr>
            <w:r w:rsidRPr="001C05B6">
              <w:rPr>
                <w:rFonts w:cs="Tahoma"/>
                <w:b/>
                <w:bCs/>
                <w:sz w:val="22"/>
                <w:szCs w:val="22"/>
              </w:rPr>
              <w:t>2</w:t>
            </w:r>
            <w:r w:rsidR="001C05B6" w:rsidRPr="001C05B6">
              <w:rPr>
                <w:rFonts w:cs="Tahoma"/>
                <w:b/>
                <w:bCs/>
                <w:sz w:val="22"/>
                <w:szCs w:val="22"/>
              </w:rPr>
              <w:t>1</w:t>
            </w:r>
            <w:r w:rsidR="001C05B6" w:rsidRPr="005D3074">
              <w:rPr>
                <w:rFonts w:cs="Tahoma"/>
                <w:b/>
                <w:bCs/>
                <w:sz w:val="22"/>
                <w:szCs w:val="22"/>
              </w:rPr>
              <w:t>4</w:t>
            </w:r>
            <w:r w:rsidR="00944CA7" w:rsidRPr="00846194">
              <w:rPr>
                <w:rFonts w:cs="Tahoma"/>
                <w:b/>
                <w:bCs/>
                <w:sz w:val="22"/>
                <w:szCs w:val="22"/>
              </w:rPr>
              <w:t>.000,00 €</w:t>
            </w:r>
            <w:r w:rsidR="00944CA7" w:rsidRPr="00846194">
              <w:rPr>
                <w:rFonts w:cs="Tahoma"/>
                <w:sz w:val="22"/>
                <w:szCs w:val="22"/>
              </w:rPr>
              <w:t xml:space="preserve"> </w:t>
            </w:r>
            <w:r w:rsidR="00E27DE4" w:rsidRPr="00585243">
              <w:rPr>
                <w:rFonts w:cs="Tahoma"/>
                <w:sz w:val="22"/>
                <w:szCs w:val="22"/>
              </w:rPr>
              <w:t xml:space="preserve"> </w:t>
            </w:r>
            <w:r w:rsidR="00E27DE4" w:rsidRPr="00944CA7">
              <w:rPr>
                <w:rFonts w:cs="Tahoma"/>
                <w:sz w:val="22"/>
                <w:szCs w:val="22"/>
              </w:rPr>
              <w:t xml:space="preserve">μη περιλαμβανομένου ΦΠΑ , προϋπολογισμός με ΦΠΑ: </w:t>
            </w:r>
            <w:r w:rsidR="005D3074" w:rsidRPr="005D3074">
              <w:rPr>
                <w:rFonts w:cs="Tahoma"/>
                <w:b/>
                <w:bCs/>
                <w:sz w:val="22"/>
                <w:szCs w:val="22"/>
              </w:rPr>
              <w:t>265</w:t>
            </w:r>
            <w:r w:rsidR="00944CA7" w:rsidRPr="00846194">
              <w:rPr>
                <w:rFonts w:cs="Tahoma"/>
                <w:b/>
                <w:bCs/>
                <w:sz w:val="22"/>
                <w:szCs w:val="22"/>
              </w:rPr>
              <w:t>.</w:t>
            </w:r>
            <w:r w:rsidR="005D3074" w:rsidRPr="005D3074">
              <w:rPr>
                <w:rFonts w:cs="Tahoma"/>
                <w:b/>
                <w:bCs/>
                <w:sz w:val="22"/>
                <w:szCs w:val="22"/>
              </w:rPr>
              <w:t>360</w:t>
            </w:r>
            <w:r w:rsidR="00944CA7" w:rsidRPr="00846194">
              <w:rPr>
                <w:rFonts w:cs="Tahoma"/>
                <w:b/>
                <w:bCs/>
                <w:sz w:val="22"/>
                <w:szCs w:val="22"/>
              </w:rPr>
              <w:t>,00 €</w:t>
            </w:r>
            <w:r w:rsidR="00E27DE4" w:rsidRPr="00944CA7">
              <w:rPr>
                <w:rFonts w:cs="Tahoma"/>
                <w:b/>
                <w:bCs/>
                <w:color w:val="000000"/>
                <w:sz w:val="22"/>
                <w:szCs w:val="22"/>
                <w:lang w:eastAsia="el-GR"/>
              </w:rPr>
              <w:t xml:space="preserve">, ΦΠΑ </w:t>
            </w:r>
            <w:r w:rsidR="00E27DE4" w:rsidRPr="00585243">
              <w:rPr>
                <w:rFonts w:cs="Tahoma"/>
                <w:b/>
                <w:bCs/>
                <w:color w:val="000000"/>
                <w:sz w:val="22"/>
                <w:szCs w:val="22"/>
                <w:lang w:eastAsia="el-GR"/>
              </w:rPr>
              <w:t>24</w:t>
            </w:r>
            <w:r w:rsidR="00E27DE4" w:rsidRPr="00944CA7">
              <w:rPr>
                <w:rFonts w:cs="Tahoma"/>
                <w:b/>
                <w:bCs/>
                <w:color w:val="000000"/>
                <w:sz w:val="22"/>
                <w:szCs w:val="22"/>
                <w:lang w:eastAsia="el-GR"/>
              </w:rPr>
              <w:t xml:space="preserve">% </w:t>
            </w:r>
            <w:r w:rsidR="00765627" w:rsidRPr="00765627">
              <w:rPr>
                <w:rFonts w:cs="Tahoma"/>
                <w:b/>
                <w:bCs/>
                <w:color w:val="000000"/>
                <w:sz w:val="22"/>
                <w:szCs w:val="22"/>
                <w:lang w:eastAsia="el-GR"/>
              </w:rPr>
              <w:t>51</w:t>
            </w:r>
            <w:r w:rsidR="00944CA7" w:rsidRPr="00846194">
              <w:rPr>
                <w:rFonts w:cs="Tahoma"/>
                <w:b/>
                <w:bCs/>
                <w:color w:val="000000"/>
                <w:sz w:val="22"/>
                <w:szCs w:val="22"/>
                <w:lang w:eastAsia="el-GR"/>
              </w:rPr>
              <w:t>.</w:t>
            </w:r>
            <w:r w:rsidR="00765627" w:rsidRPr="00765627">
              <w:rPr>
                <w:rFonts w:cs="Tahoma"/>
                <w:b/>
                <w:bCs/>
                <w:color w:val="000000"/>
                <w:sz w:val="22"/>
                <w:szCs w:val="22"/>
                <w:lang w:eastAsia="el-GR"/>
              </w:rPr>
              <w:t>36</w:t>
            </w:r>
            <w:r w:rsidR="00765627" w:rsidRPr="0046168E">
              <w:rPr>
                <w:rFonts w:cs="Tahoma"/>
                <w:b/>
                <w:bCs/>
                <w:color w:val="000000"/>
                <w:sz w:val="22"/>
                <w:szCs w:val="22"/>
                <w:lang w:eastAsia="el-GR"/>
              </w:rPr>
              <w:t>0</w:t>
            </w:r>
            <w:r w:rsidR="00944CA7" w:rsidRPr="00846194">
              <w:rPr>
                <w:rFonts w:cs="Tahoma"/>
                <w:b/>
                <w:bCs/>
                <w:color w:val="000000"/>
                <w:sz w:val="22"/>
                <w:szCs w:val="22"/>
                <w:lang w:eastAsia="el-GR"/>
              </w:rPr>
              <w:t>,00 €</w:t>
            </w:r>
          </w:p>
          <w:p w14:paraId="61302E7B" w14:textId="77777777" w:rsidR="00E27DE4" w:rsidRPr="00944CA7" w:rsidRDefault="00E27DE4" w:rsidP="00585243">
            <w:pPr>
              <w:pStyle w:val="Tabletext"/>
              <w:spacing w:before="120" w:after="0"/>
              <w:jc w:val="both"/>
              <w:rPr>
                <w:rFonts w:cs="Tahoma"/>
                <w:b/>
                <w:color w:val="000000"/>
                <w:szCs w:val="22"/>
              </w:rPr>
            </w:pPr>
          </w:p>
        </w:tc>
      </w:tr>
      <w:tr w:rsidR="00E27DE4" w:rsidRPr="00FC68CA" w14:paraId="3735C16F" w14:textId="77777777" w:rsidTr="00550D8B">
        <w:tc>
          <w:tcPr>
            <w:tcW w:w="2830" w:type="dxa"/>
            <w:shd w:val="clear" w:color="auto" w:fill="auto"/>
            <w:vAlign w:val="bottom"/>
          </w:tcPr>
          <w:p w14:paraId="4F792F83" w14:textId="77777777" w:rsidR="00E27DE4" w:rsidRPr="00603221" w:rsidRDefault="00E27DE4" w:rsidP="00E27DE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77208FB3" w14:textId="0CE317EA" w:rsidR="00E27DE4" w:rsidRPr="005D3074" w:rsidRDefault="00FC68CA" w:rsidP="00E27DE4">
            <w:pPr>
              <w:autoSpaceDE w:val="0"/>
              <w:autoSpaceDN w:val="0"/>
              <w:adjustRightInd w:val="0"/>
              <w:spacing w:before="120" w:after="0"/>
              <w:rPr>
                <w:b/>
                <w:bCs/>
                <w:color w:val="000000"/>
                <w:highlight w:val="yellow"/>
                <w:lang w:val="el-GR"/>
              </w:rPr>
            </w:pPr>
            <w:r w:rsidRPr="006765AE">
              <w:rPr>
                <w:rFonts w:cs="Times New Roman"/>
                <w:b/>
                <w:bCs/>
                <w:szCs w:val="20"/>
                <w:lang w:val="el-GR" w:eastAsia="el-GR"/>
              </w:rPr>
              <w:t>85312320-8 Υπηρεσίες παροχής συμβουλών</w:t>
            </w:r>
          </w:p>
        </w:tc>
      </w:tr>
      <w:tr w:rsidR="00E27DE4" w:rsidRPr="00D26C10" w14:paraId="2EEB8FAB" w14:textId="77777777" w:rsidTr="00550D8B">
        <w:tc>
          <w:tcPr>
            <w:tcW w:w="2830" w:type="dxa"/>
            <w:shd w:val="clear" w:color="auto" w:fill="auto"/>
            <w:vAlign w:val="bottom"/>
          </w:tcPr>
          <w:p w14:paraId="244A9F76" w14:textId="77777777" w:rsidR="00E27DE4" w:rsidRPr="00603221" w:rsidRDefault="00E27DE4" w:rsidP="00E27DE4">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5DD42711" w14:textId="77777777" w:rsidR="00E27DE4" w:rsidRPr="00603221" w:rsidRDefault="00E27DE4" w:rsidP="00E27DE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052640" w:rsidRPr="00846194">
              <w:rPr>
                <w:lang w:val="el-GR"/>
              </w:rPr>
              <w:t xml:space="preserve"> </w:t>
            </w:r>
            <w:r w:rsidR="00052640" w:rsidRPr="00052640">
              <w:rPr>
                <w:b/>
                <w:color w:val="000000"/>
                <w:lang w:val="el-GR"/>
              </w:rPr>
              <w:t>βέλτιστης σχέσης ποιότητας – τιμής</w:t>
            </w:r>
          </w:p>
        </w:tc>
      </w:tr>
      <w:tr w:rsidR="00E27DE4" w:rsidRPr="00DF02B0" w:rsidDel="005977E7" w14:paraId="45008D07" w14:textId="77777777" w:rsidTr="00D31AB1">
        <w:tc>
          <w:tcPr>
            <w:tcW w:w="2830" w:type="dxa"/>
            <w:shd w:val="clear" w:color="auto" w:fill="auto"/>
            <w:vAlign w:val="bottom"/>
          </w:tcPr>
          <w:p w14:paraId="1DF35A75" w14:textId="77777777" w:rsidR="00E27DE4" w:rsidRPr="00603221" w:rsidRDefault="00E27DE4" w:rsidP="00E27DE4">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FFFFFF" w:themeFill="background1"/>
            <w:vAlign w:val="center"/>
          </w:tcPr>
          <w:p w14:paraId="1BE1EAFC" w14:textId="7C693825" w:rsidR="00E27DE4" w:rsidRPr="00361144" w:rsidDel="005977E7" w:rsidRDefault="008E78C3" w:rsidP="00E27DE4">
            <w:pPr>
              <w:autoSpaceDE w:val="0"/>
              <w:autoSpaceDN w:val="0"/>
              <w:adjustRightInd w:val="0"/>
              <w:spacing w:before="120" w:after="0"/>
              <w:jc w:val="left"/>
              <w:rPr>
                <w:b/>
                <w:color w:val="000000"/>
                <w:lang w:val="el-GR"/>
              </w:rPr>
            </w:pPr>
            <w:r>
              <w:rPr>
                <w:b/>
                <w:color w:val="000000"/>
                <w:lang w:val="el-GR"/>
              </w:rPr>
              <w:t>07</w:t>
            </w:r>
            <w:r w:rsidR="00E27DE4" w:rsidRPr="00D31AB1">
              <w:rPr>
                <w:b/>
                <w:color w:val="000000"/>
                <w:lang w:val="el-GR"/>
              </w:rPr>
              <w:t>-</w:t>
            </w:r>
            <w:r>
              <w:rPr>
                <w:b/>
                <w:color w:val="000000"/>
                <w:lang w:val="el-GR"/>
              </w:rPr>
              <w:t>07</w:t>
            </w:r>
            <w:r w:rsidR="00E27DE4" w:rsidRPr="00D31AB1">
              <w:rPr>
                <w:b/>
                <w:color w:val="000000"/>
                <w:lang w:val="el-GR"/>
              </w:rPr>
              <w:t>-202</w:t>
            </w:r>
            <w:r w:rsidR="00361144" w:rsidRPr="00D31AB1">
              <w:rPr>
                <w:b/>
                <w:color w:val="000000"/>
                <w:lang w:val="el-GR"/>
              </w:rPr>
              <w:t>3</w:t>
            </w:r>
          </w:p>
        </w:tc>
      </w:tr>
      <w:tr w:rsidR="00E27DE4" w:rsidRPr="00DF02B0" w:rsidDel="005977E7" w14:paraId="0645EEDC" w14:textId="77777777" w:rsidTr="00B42BA2">
        <w:tc>
          <w:tcPr>
            <w:tcW w:w="7332" w:type="dxa"/>
            <w:gridSpan w:val="2"/>
            <w:tcBorders>
              <w:bottom w:val="nil"/>
            </w:tcBorders>
            <w:shd w:val="clear" w:color="auto" w:fill="auto"/>
            <w:vAlign w:val="bottom"/>
          </w:tcPr>
          <w:p w14:paraId="412F2A52" w14:textId="77777777" w:rsidR="00E27DE4" w:rsidRPr="00603221" w:rsidRDefault="00E27DE4" w:rsidP="00E27DE4">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49777164" w14:textId="2D678600" w:rsidR="00E27DE4" w:rsidRPr="004F4FC2" w:rsidDel="005977E7" w:rsidRDefault="008E78C3" w:rsidP="00E27DE4">
            <w:pPr>
              <w:autoSpaceDE w:val="0"/>
              <w:autoSpaceDN w:val="0"/>
              <w:adjustRightInd w:val="0"/>
              <w:spacing w:before="120" w:after="0"/>
              <w:rPr>
                <w:b/>
                <w:color w:val="000000"/>
                <w:highlight w:val="yellow"/>
                <w:lang w:val="en-US"/>
              </w:rPr>
            </w:pPr>
            <w:r>
              <w:rPr>
                <w:b/>
                <w:color w:val="000000"/>
                <w:lang w:val="el-GR"/>
              </w:rPr>
              <w:t>19</w:t>
            </w:r>
            <w:r w:rsidR="004F11BE" w:rsidRPr="00B94C3C">
              <w:rPr>
                <w:b/>
                <w:color w:val="000000"/>
                <w:lang w:val="el-GR"/>
              </w:rPr>
              <w:t>-</w:t>
            </w:r>
            <w:r>
              <w:rPr>
                <w:b/>
                <w:color w:val="000000"/>
                <w:lang w:val="el-GR"/>
              </w:rPr>
              <w:t>06</w:t>
            </w:r>
            <w:r w:rsidR="004F11BE" w:rsidRPr="00B94C3C">
              <w:rPr>
                <w:b/>
                <w:color w:val="000000"/>
                <w:lang w:val="el-GR"/>
              </w:rPr>
              <w:t>-2023</w:t>
            </w:r>
          </w:p>
        </w:tc>
      </w:tr>
      <w:tr w:rsidR="00E27DE4" w:rsidRPr="00DF02B0" w:rsidDel="005977E7" w14:paraId="51F62312" w14:textId="77777777" w:rsidTr="00B42BA2">
        <w:tc>
          <w:tcPr>
            <w:tcW w:w="7332" w:type="dxa"/>
            <w:gridSpan w:val="2"/>
            <w:tcBorders>
              <w:bottom w:val="nil"/>
            </w:tcBorders>
            <w:shd w:val="clear" w:color="auto" w:fill="auto"/>
            <w:vAlign w:val="bottom"/>
          </w:tcPr>
          <w:p w14:paraId="43E9261E" w14:textId="77777777" w:rsidR="00E27DE4" w:rsidRPr="00603221" w:rsidRDefault="00E27DE4" w:rsidP="00E27DE4">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62682F94" w14:textId="02D80282" w:rsidR="00E6170A" w:rsidRPr="0028529A" w:rsidDel="005977E7" w:rsidRDefault="008E78C3" w:rsidP="00E27DE4">
            <w:pPr>
              <w:autoSpaceDE w:val="0"/>
              <w:autoSpaceDN w:val="0"/>
              <w:adjustRightInd w:val="0"/>
              <w:spacing w:before="120" w:after="0"/>
              <w:rPr>
                <w:b/>
                <w:color w:val="000000"/>
                <w:lang w:val="el-GR"/>
              </w:rPr>
            </w:pPr>
            <w:r>
              <w:rPr>
                <w:b/>
                <w:color w:val="000000"/>
                <w:lang w:val="el-GR"/>
              </w:rPr>
              <w:t>19</w:t>
            </w:r>
            <w:r w:rsidR="00324BD7" w:rsidRPr="00B94C3C">
              <w:rPr>
                <w:b/>
                <w:color w:val="000000"/>
                <w:lang w:val="el-GR"/>
              </w:rPr>
              <w:t>-</w:t>
            </w:r>
            <w:r>
              <w:rPr>
                <w:b/>
                <w:color w:val="000000"/>
                <w:lang w:val="el-GR"/>
              </w:rPr>
              <w:t>06</w:t>
            </w:r>
            <w:r w:rsidR="00324BD7" w:rsidRPr="00B94C3C">
              <w:rPr>
                <w:b/>
                <w:color w:val="000000"/>
                <w:lang w:val="el-GR"/>
              </w:rPr>
              <w:t>-2023</w:t>
            </w:r>
          </w:p>
        </w:tc>
      </w:tr>
      <w:tr w:rsidR="00E27DE4" w:rsidRPr="003C0732" w:rsidDel="005977E7" w14:paraId="5B353F8A" w14:textId="77777777" w:rsidTr="00AE28D7">
        <w:tc>
          <w:tcPr>
            <w:tcW w:w="7332" w:type="dxa"/>
            <w:gridSpan w:val="2"/>
            <w:tcBorders>
              <w:bottom w:val="single" w:sz="4" w:space="0" w:color="auto"/>
            </w:tcBorders>
            <w:shd w:val="clear" w:color="auto" w:fill="auto"/>
            <w:vAlign w:val="bottom"/>
          </w:tcPr>
          <w:p w14:paraId="6AAC4F5D" w14:textId="77777777" w:rsidR="00E27DE4" w:rsidRPr="00DF02B0" w:rsidRDefault="00E27DE4" w:rsidP="00E27DE4">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6F6D9D37" w14:textId="654215C3" w:rsidR="00E27DE4" w:rsidRPr="00603221" w:rsidRDefault="008E78C3" w:rsidP="00E27DE4">
            <w:pPr>
              <w:autoSpaceDE w:val="0"/>
              <w:autoSpaceDN w:val="0"/>
              <w:adjustRightInd w:val="0"/>
              <w:spacing w:before="120" w:after="0"/>
              <w:rPr>
                <w:b/>
                <w:highlight w:val="magenta"/>
                <w:lang w:val="el-GR"/>
              </w:rPr>
            </w:pPr>
            <w:r>
              <w:rPr>
                <w:b/>
                <w:color w:val="000000"/>
                <w:lang w:val="el-GR"/>
              </w:rPr>
              <w:t>19</w:t>
            </w:r>
            <w:r w:rsidR="00F16F9A" w:rsidRPr="00B94C3C">
              <w:rPr>
                <w:b/>
                <w:color w:val="000000"/>
                <w:lang w:val="el-GR"/>
              </w:rPr>
              <w:t>-</w:t>
            </w:r>
            <w:r>
              <w:rPr>
                <w:b/>
                <w:color w:val="000000"/>
                <w:lang w:val="el-GR"/>
              </w:rPr>
              <w:t>06</w:t>
            </w:r>
            <w:r w:rsidR="00F16F9A" w:rsidRPr="00B94C3C">
              <w:rPr>
                <w:b/>
                <w:color w:val="000000"/>
                <w:lang w:val="el-GR"/>
              </w:rPr>
              <w:t>-2023</w:t>
            </w:r>
          </w:p>
        </w:tc>
      </w:tr>
    </w:tbl>
    <w:p w14:paraId="24D37504" w14:textId="77777777" w:rsidR="003C0732" w:rsidRPr="00855499" w:rsidRDefault="003C0732" w:rsidP="00603221">
      <w:pPr>
        <w:spacing w:after="0"/>
        <w:rPr>
          <w:b/>
          <w:color w:val="000000"/>
          <w:sz w:val="16"/>
          <w:szCs w:val="16"/>
        </w:rPr>
      </w:pPr>
    </w:p>
    <w:tbl>
      <w:tblPr>
        <w:tblW w:w="5003" w:type="pct"/>
        <w:tblLayout w:type="fixed"/>
        <w:tblLook w:val="01E0" w:firstRow="1" w:lastRow="1" w:firstColumn="1" w:lastColumn="1" w:noHBand="0" w:noVBand="0"/>
      </w:tblPr>
      <w:tblGrid>
        <w:gridCol w:w="3261"/>
        <w:gridCol w:w="2409"/>
        <w:gridCol w:w="2207"/>
        <w:gridCol w:w="1767"/>
      </w:tblGrid>
      <w:tr w:rsidR="00DC5735" w:rsidRPr="00DA367D" w14:paraId="0B69DEFE" w14:textId="77777777" w:rsidTr="00B21041">
        <w:trPr>
          <w:cantSplit/>
        </w:trPr>
        <w:tc>
          <w:tcPr>
            <w:tcW w:w="1691" w:type="pct"/>
            <w:vAlign w:val="center"/>
          </w:tcPr>
          <w:p w14:paraId="5F3CD2CC" w14:textId="77777777" w:rsidR="00DC5735" w:rsidRPr="00DA367D" w:rsidRDefault="00DC5735" w:rsidP="00B21041">
            <w:pPr>
              <w:spacing w:before="40"/>
              <w:ind w:right="-79"/>
              <w:rPr>
                <w:rFonts w:ascii="Arial" w:hAnsi="Arial"/>
                <w:color w:val="000000" w:themeColor="text1"/>
                <w:sz w:val="12"/>
                <w:szCs w:val="12"/>
              </w:rPr>
            </w:pPr>
            <w:bookmarkStart w:id="1" w:name="_Hlk46136262"/>
            <w:bookmarkStart w:id="2" w:name="_Hlk46136280"/>
            <w:bookmarkEnd w:id="1"/>
            <w:bookmarkEnd w:id="2"/>
          </w:p>
        </w:tc>
        <w:tc>
          <w:tcPr>
            <w:tcW w:w="1249" w:type="pct"/>
          </w:tcPr>
          <w:p w14:paraId="3B6FCCBA" w14:textId="77777777" w:rsidR="00DC5735" w:rsidRPr="00DA367D" w:rsidRDefault="00DC5735" w:rsidP="00B21041">
            <w:pPr>
              <w:spacing w:before="40"/>
              <w:ind w:left="-180" w:right="-79"/>
              <w:jc w:val="center"/>
              <w:rPr>
                <w:rFonts w:ascii="Arial" w:hAnsi="Arial"/>
                <w:noProof/>
                <w:color w:val="000000" w:themeColor="text1"/>
                <w:sz w:val="12"/>
                <w:szCs w:val="12"/>
              </w:rPr>
            </w:pPr>
          </w:p>
        </w:tc>
        <w:tc>
          <w:tcPr>
            <w:tcW w:w="1144" w:type="pct"/>
            <w:vAlign w:val="center"/>
          </w:tcPr>
          <w:p w14:paraId="4B0DD5A2" w14:textId="77777777" w:rsidR="00DC5735" w:rsidRPr="00DA367D" w:rsidRDefault="00DC5735" w:rsidP="00B21041">
            <w:pPr>
              <w:spacing w:before="40"/>
              <w:ind w:left="-180" w:right="-79"/>
              <w:jc w:val="center"/>
              <w:rPr>
                <w:rFonts w:ascii="Arial" w:hAnsi="Arial"/>
                <w:color w:val="000000" w:themeColor="text1"/>
                <w:sz w:val="12"/>
                <w:szCs w:val="12"/>
              </w:rPr>
            </w:pPr>
          </w:p>
        </w:tc>
        <w:tc>
          <w:tcPr>
            <w:tcW w:w="916" w:type="pct"/>
            <w:vAlign w:val="center"/>
          </w:tcPr>
          <w:p w14:paraId="6CC98E6D" w14:textId="77777777" w:rsidR="00DC5735" w:rsidRPr="00DA367D" w:rsidRDefault="00DC5735" w:rsidP="00B21041">
            <w:pPr>
              <w:spacing w:before="40"/>
              <w:ind w:left="-180" w:right="-79"/>
              <w:jc w:val="center"/>
              <w:rPr>
                <w:rFonts w:ascii="Arial" w:hAnsi="Arial"/>
                <w:color w:val="000000" w:themeColor="text1"/>
                <w:sz w:val="12"/>
                <w:szCs w:val="12"/>
                <w:lang w:val="el-GR"/>
              </w:rPr>
            </w:pPr>
          </w:p>
        </w:tc>
      </w:tr>
    </w:tbl>
    <w:p w14:paraId="779C5F42" w14:textId="77777777" w:rsidR="00C82832" w:rsidRDefault="00C82832" w:rsidP="00C82832"/>
    <w:p w14:paraId="44FF4E87" w14:textId="77777777" w:rsidR="000B6F4E" w:rsidRDefault="000B6F4E" w:rsidP="00C82832"/>
    <w:p w14:paraId="11746C16" w14:textId="77777777" w:rsidR="000B6F4E" w:rsidRDefault="000B6F4E" w:rsidP="00C82832">
      <w:pPr>
        <w:sectPr w:rsidR="000B6F4E" w:rsidSect="00C82832">
          <w:headerReference w:type="default" r:id="rId11"/>
          <w:footerReference w:type="default" r:id="rId12"/>
          <w:headerReference w:type="first" r:id="rId13"/>
          <w:footerReference w:type="first" r:id="rId14"/>
          <w:pgSz w:w="11906" w:h="16838"/>
          <w:pgMar w:top="707" w:right="1134" w:bottom="1134" w:left="1134" w:header="720" w:footer="709" w:gutter="0"/>
          <w:pgNumType w:start="1"/>
          <w:cols w:space="720"/>
          <w:titlePg/>
          <w:docGrid w:linePitch="360"/>
        </w:sectPr>
      </w:pPr>
    </w:p>
    <w:p w14:paraId="3A632FB4"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4" w:name="_Toc106628938"/>
      <w:bookmarkStart w:id="5" w:name="_Toc106628939"/>
      <w:bookmarkStart w:id="6" w:name="_Toc375058496"/>
      <w:bookmarkStart w:id="7" w:name="_Toc418166314"/>
      <w:bookmarkStart w:id="8" w:name="_Toc97194254"/>
      <w:bookmarkStart w:id="9" w:name="_Toc97194401"/>
      <w:bookmarkEnd w:id="4"/>
      <w:bookmarkEnd w:id="5"/>
      <w:r w:rsidRPr="00FE037B">
        <w:rPr>
          <w:rFonts w:ascii="Tahoma" w:hAnsi="Tahoma" w:cs="Tahoma"/>
          <w:sz w:val="22"/>
          <w:szCs w:val="22"/>
        </w:rPr>
        <w:lastRenderedPageBreak/>
        <w:t>ΓΕΝΙΚΕΣ ΠΛΗΡΟΦΟΡΙΕΣ</w:t>
      </w:r>
      <w:bookmarkEnd w:id="6"/>
      <w:bookmarkEnd w:id="7"/>
      <w:bookmarkEnd w:id="8"/>
      <w:bookmarkEnd w:id="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5FEE543" w14:textId="77777777" w:rsidTr="0031590C">
        <w:trPr>
          <w:tblHeader/>
        </w:trPr>
        <w:tc>
          <w:tcPr>
            <w:tcW w:w="9855" w:type="dxa"/>
            <w:gridSpan w:val="2"/>
            <w:shd w:val="clear" w:color="auto" w:fill="E0E0E0"/>
            <w:vAlign w:val="center"/>
          </w:tcPr>
          <w:p w14:paraId="0A29F093" w14:textId="77777777" w:rsidR="0024279E" w:rsidRPr="00A81D32" w:rsidRDefault="0024279E" w:rsidP="00A81D32">
            <w:pPr>
              <w:rPr>
                <w:b/>
                <w:bCs/>
                <w:lang w:val="el-GR"/>
              </w:rPr>
            </w:pPr>
            <w:bookmarkStart w:id="10" w:name="_Toc375058497"/>
            <w:bookmarkStart w:id="11" w:name="_Toc418166315"/>
            <w:bookmarkStart w:id="12" w:name="_Toc97194255"/>
            <w:bookmarkStart w:id="13" w:name="_Toc97194402"/>
            <w:r w:rsidRPr="00A81D32">
              <w:rPr>
                <w:b/>
                <w:bCs/>
                <w:lang w:val="el-GR"/>
              </w:rPr>
              <w:t>Συνοπτικά στοιχεία Έργου</w:t>
            </w:r>
            <w:bookmarkEnd w:id="10"/>
            <w:bookmarkEnd w:id="11"/>
            <w:bookmarkEnd w:id="12"/>
            <w:bookmarkEnd w:id="13"/>
          </w:p>
        </w:tc>
      </w:tr>
      <w:tr w:rsidR="0024279E" w:rsidRPr="00D26C10" w14:paraId="47BF1AC9" w14:textId="77777777" w:rsidTr="0031590C">
        <w:tc>
          <w:tcPr>
            <w:tcW w:w="3708" w:type="dxa"/>
            <w:vAlign w:val="center"/>
          </w:tcPr>
          <w:p w14:paraId="1EADF51D"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12A10EBD" w14:textId="42A97935" w:rsidR="0024279E" w:rsidRPr="00603221" w:rsidRDefault="00124C46" w:rsidP="002B4231">
            <w:pPr>
              <w:pStyle w:val="TabletextChar"/>
              <w:jc w:val="both"/>
              <w:rPr>
                <w:rFonts w:cs="Tahoma"/>
                <w:sz w:val="22"/>
                <w:szCs w:val="22"/>
              </w:rPr>
            </w:pPr>
            <w:r w:rsidRPr="00124C46">
              <w:rPr>
                <w:rFonts w:cs="Tahoma"/>
                <w:sz w:val="22"/>
                <w:szCs w:val="22"/>
              </w:rPr>
              <w:t>Παροχή Συμβουλευτικών Υπηρεσιών Εθνικής Στρατηγικής για τα Συστήματα μη Επανδρωμένων Αεροσκαφών (</w:t>
            </w:r>
            <w:proofErr w:type="spellStart"/>
            <w:r w:rsidRPr="00124C46">
              <w:rPr>
                <w:rFonts w:cs="Tahoma"/>
                <w:sz w:val="22"/>
                <w:szCs w:val="22"/>
              </w:rPr>
              <w:t>ΣμηΕΑ</w:t>
            </w:r>
            <w:proofErr w:type="spellEnd"/>
            <w:r w:rsidRPr="00124C46">
              <w:rPr>
                <w:rFonts w:cs="Tahoma"/>
                <w:sz w:val="22"/>
                <w:szCs w:val="22"/>
              </w:rPr>
              <w:t>)</w:t>
            </w:r>
          </w:p>
        </w:tc>
      </w:tr>
      <w:tr w:rsidR="0024279E" w:rsidRPr="00317788" w14:paraId="245F7CA3" w14:textId="77777777" w:rsidTr="0031590C">
        <w:tc>
          <w:tcPr>
            <w:tcW w:w="3708" w:type="dxa"/>
            <w:vAlign w:val="center"/>
          </w:tcPr>
          <w:p w14:paraId="09737EB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ED10953"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5A20" w:rsidRPr="00D26C10" w14:paraId="4F12B4E2" w14:textId="77777777" w:rsidTr="0031590C">
        <w:tc>
          <w:tcPr>
            <w:tcW w:w="3708" w:type="dxa"/>
            <w:vAlign w:val="center"/>
          </w:tcPr>
          <w:p w14:paraId="7E3D37A0" w14:textId="77777777" w:rsidR="00245A20" w:rsidRPr="00603221" w:rsidRDefault="00245A20" w:rsidP="00245A2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D8C0118" w14:textId="50E0E267" w:rsidR="00245A20" w:rsidRPr="00603221" w:rsidRDefault="00245A20" w:rsidP="00245A20">
            <w:pPr>
              <w:pStyle w:val="TabletextChar"/>
              <w:rPr>
                <w:rFonts w:cs="Tahoma"/>
                <w:b/>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D26C10" w14:paraId="44707935" w14:textId="77777777" w:rsidTr="0031590C">
        <w:tc>
          <w:tcPr>
            <w:tcW w:w="3708" w:type="dxa"/>
            <w:vAlign w:val="center"/>
          </w:tcPr>
          <w:p w14:paraId="1BB220AA" w14:textId="77777777" w:rsidR="00245A20" w:rsidRPr="00603221" w:rsidRDefault="00245A20" w:rsidP="00245A2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B9BD614" w14:textId="23D0D35B" w:rsidR="00245A20" w:rsidRPr="00603221" w:rsidRDefault="00245A20" w:rsidP="00245A20">
            <w:pPr>
              <w:pStyle w:val="TabletextChar"/>
              <w:rPr>
                <w:rFonts w:cs="Tahoma"/>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D26C10" w14:paraId="4DBD4639" w14:textId="77777777" w:rsidTr="0031590C">
        <w:tc>
          <w:tcPr>
            <w:tcW w:w="3708" w:type="dxa"/>
            <w:vAlign w:val="center"/>
          </w:tcPr>
          <w:p w14:paraId="29E6CC15" w14:textId="77777777" w:rsidR="00245A20" w:rsidRPr="00603221" w:rsidRDefault="00245A20" w:rsidP="00245A20">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163015B4" w14:textId="42703E0C" w:rsidR="004C7D5C" w:rsidRPr="0028529A" w:rsidRDefault="00FC142A" w:rsidP="0028529A">
            <w:pPr>
              <w:pStyle w:val="normalwithoutspacing"/>
            </w:pPr>
            <w:r>
              <w:t xml:space="preserve">Η </w:t>
            </w:r>
            <w:r w:rsidRPr="00245A20">
              <w:t>Γενική Γραμματεία Τηλεπικοινων</w:t>
            </w:r>
            <w:r>
              <w:t>ιώ</w:t>
            </w:r>
            <w:r w:rsidRPr="00245A20">
              <w:t xml:space="preserve">ν και Ταχυδρομείων  </w:t>
            </w:r>
            <w:r>
              <w:t>του Υπουργείου Ψηφιακής Διακυβέρνησης</w:t>
            </w:r>
          </w:p>
        </w:tc>
      </w:tr>
      <w:tr w:rsidR="00245A20" w:rsidRPr="00D26C10" w14:paraId="05473C55" w14:textId="77777777" w:rsidTr="0031590C">
        <w:tc>
          <w:tcPr>
            <w:tcW w:w="3708" w:type="dxa"/>
            <w:vAlign w:val="center"/>
          </w:tcPr>
          <w:p w14:paraId="713BDC82" w14:textId="77777777" w:rsidR="00245A20" w:rsidRPr="00603221" w:rsidRDefault="00245A20" w:rsidP="00245A20">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20876555" w14:textId="77777777" w:rsidR="00245A20" w:rsidRPr="00603221" w:rsidRDefault="00E27DE4" w:rsidP="00C63492">
            <w:pPr>
              <w:pStyle w:val="TabletextChar"/>
              <w:jc w:val="both"/>
              <w:rPr>
                <w:rFonts w:cs="Tahoma"/>
                <w:sz w:val="22"/>
                <w:szCs w:val="22"/>
              </w:rPr>
            </w:pPr>
            <w:r>
              <w:rPr>
                <w:rFonts w:cs="Tahoma"/>
                <w:bCs/>
                <w:sz w:val="22"/>
                <w:szCs w:val="22"/>
              </w:rPr>
              <w:t xml:space="preserve">Στους χώρους της </w:t>
            </w:r>
            <w:r w:rsidR="00245A20">
              <w:rPr>
                <w:rFonts w:cs="Tahoma"/>
                <w:bCs/>
                <w:sz w:val="22"/>
                <w:szCs w:val="22"/>
              </w:rPr>
              <w:t>Γ</w:t>
            </w:r>
            <w:r>
              <w:rPr>
                <w:rFonts w:cs="Tahoma"/>
                <w:bCs/>
                <w:sz w:val="22"/>
                <w:szCs w:val="22"/>
              </w:rPr>
              <w:t xml:space="preserve">ενικής </w:t>
            </w:r>
            <w:r w:rsidR="00245A20">
              <w:rPr>
                <w:rFonts w:cs="Tahoma"/>
                <w:bCs/>
                <w:sz w:val="22"/>
                <w:szCs w:val="22"/>
              </w:rPr>
              <w:t>Γ</w:t>
            </w:r>
            <w:r>
              <w:rPr>
                <w:rFonts w:cs="Tahoma"/>
                <w:bCs/>
                <w:sz w:val="22"/>
                <w:szCs w:val="22"/>
              </w:rPr>
              <w:t xml:space="preserve">ραμματείας </w:t>
            </w:r>
            <w:r w:rsidR="00245A20">
              <w:rPr>
                <w:rFonts w:cs="Tahoma"/>
                <w:bCs/>
                <w:sz w:val="22"/>
                <w:szCs w:val="22"/>
              </w:rPr>
              <w:t>Τ</w:t>
            </w:r>
            <w:r>
              <w:rPr>
                <w:rFonts w:cs="Tahoma"/>
                <w:bCs/>
                <w:sz w:val="22"/>
                <w:szCs w:val="22"/>
              </w:rPr>
              <w:t xml:space="preserve">ηλεπικοινωνιών &amp; </w:t>
            </w:r>
            <w:r w:rsidR="00245A20">
              <w:rPr>
                <w:rFonts w:cs="Tahoma"/>
                <w:bCs/>
                <w:sz w:val="22"/>
                <w:szCs w:val="22"/>
              </w:rPr>
              <w:t>Τ</w:t>
            </w:r>
            <w:r>
              <w:rPr>
                <w:rFonts w:cs="Tahoma"/>
                <w:bCs/>
                <w:sz w:val="22"/>
                <w:szCs w:val="22"/>
              </w:rPr>
              <w:t>αχυδρομείων</w:t>
            </w:r>
            <w:r w:rsidR="00245A20" w:rsidRPr="00CD733D">
              <w:rPr>
                <w:rFonts w:cs="Tahoma"/>
                <w:bCs/>
                <w:sz w:val="22"/>
                <w:szCs w:val="22"/>
              </w:rPr>
              <w:t>,</w:t>
            </w:r>
            <w:r w:rsidR="00245A20">
              <w:rPr>
                <w:rFonts w:cs="Tahoma"/>
                <w:bCs/>
                <w:sz w:val="22"/>
                <w:szCs w:val="22"/>
              </w:rPr>
              <w:t xml:space="preserve"> </w:t>
            </w:r>
            <w:r w:rsidR="00245A20" w:rsidRPr="00CD733D">
              <w:rPr>
                <w:rFonts w:cs="Tahoma"/>
                <w:bCs/>
                <w:sz w:val="22"/>
                <w:szCs w:val="22"/>
              </w:rPr>
              <w:t>ή όπου αλλού υποδειχθεί από την Αναθέτουσα Αρχή</w:t>
            </w:r>
          </w:p>
        </w:tc>
      </w:tr>
      <w:tr w:rsidR="00245A20" w:rsidRPr="00FC68CA" w14:paraId="67F1C35F" w14:textId="77777777" w:rsidTr="0031590C">
        <w:tc>
          <w:tcPr>
            <w:tcW w:w="3708" w:type="dxa"/>
            <w:vAlign w:val="center"/>
          </w:tcPr>
          <w:p w14:paraId="18E2432D" w14:textId="77777777" w:rsidR="00245A20" w:rsidRPr="00603221" w:rsidRDefault="00245A20" w:rsidP="00245A20">
            <w:pPr>
              <w:pStyle w:val="TabletextChar"/>
              <w:rPr>
                <w:rFonts w:cs="Tahoma"/>
                <w:b/>
                <w:sz w:val="22"/>
                <w:szCs w:val="22"/>
              </w:rPr>
            </w:pPr>
            <w:r w:rsidRPr="00603221">
              <w:rPr>
                <w:rFonts w:cs="Tahoma"/>
                <w:b/>
                <w:sz w:val="22"/>
                <w:szCs w:val="22"/>
              </w:rPr>
              <w:t>ΕΙΔΟΣ ΣΥΜΒΑΣΗΣ</w:t>
            </w:r>
          </w:p>
        </w:tc>
        <w:tc>
          <w:tcPr>
            <w:tcW w:w="6147" w:type="dxa"/>
            <w:vAlign w:val="center"/>
          </w:tcPr>
          <w:p w14:paraId="3B37D4F6" w14:textId="5FB16C02" w:rsidR="00245A20" w:rsidRPr="00603221" w:rsidRDefault="00245A20" w:rsidP="00C63492">
            <w:pPr>
              <w:pStyle w:val="TabletextChar"/>
              <w:jc w:val="both"/>
              <w:rPr>
                <w:rFonts w:cs="Tahoma"/>
                <w:b/>
                <w:sz w:val="22"/>
                <w:szCs w:val="22"/>
              </w:rPr>
            </w:pPr>
            <w:r w:rsidRPr="00030889">
              <w:rPr>
                <w:rFonts w:cs="Tahoma"/>
                <w:b/>
                <w:sz w:val="22"/>
                <w:szCs w:val="22"/>
                <w:lang w:val="en-US"/>
              </w:rPr>
              <w:t>CPV</w:t>
            </w:r>
            <w:r w:rsidRPr="00030889">
              <w:rPr>
                <w:rFonts w:cs="Tahoma"/>
                <w:b/>
                <w:sz w:val="22"/>
                <w:szCs w:val="22"/>
              </w:rPr>
              <w:t>:</w:t>
            </w:r>
            <w:r w:rsidRPr="00D71AA6">
              <w:rPr>
                <w:rFonts w:cs="Tahoma"/>
                <w:b/>
                <w:sz w:val="22"/>
                <w:szCs w:val="22"/>
              </w:rPr>
              <w:t xml:space="preserve"> </w:t>
            </w:r>
            <w:r w:rsidR="00FC68CA" w:rsidRPr="00FC68CA">
              <w:rPr>
                <w:b/>
                <w:bCs/>
                <w:sz w:val="22"/>
                <w:lang w:eastAsia="el-GR"/>
              </w:rPr>
              <w:t>85312320-8 Υπηρεσίες παροχής συμβουλών</w:t>
            </w:r>
          </w:p>
        </w:tc>
      </w:tr>
      <w:tr w:rsidR="00245A20" w:rsidRPr="00D26C10" w14:paraId="685471BC" w14:textId="77777777" w:rsidTr="0031590C">
        <w:tc>
          <w:tcPr>
            <w:tcW w:w="3708" w:type="dxa"/>
            <w:vAlign w:val="center"/>
          </w:tcPr>
          <w:p w14:paraId="40E103D4" w14:textId="77777777" w:rsidR="00245A20" w:rsidRPr="00603221" w:rsidRDefault="00245A20" w:rsidP="00245A20">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35CC093" w14:textId="1CDF4281" w:rsidR="00245A20" w:rsidRPr="00603221" w:rsidRDefault="00245A20" w:rsidP="00C63492">
            <w:pPr>
              <w:pStyle w:val="TabletextChar"/>
              <w:jc w:val="both"/>
            </w:pPr>
            <w:r w:rsidRPr="00834763">
              <w:rPr>
                <w:rFonts w:cs="Tahoma"/>
                <w:sz w:val="22"/>
                <w:szCs w:val="22"/>
              </w:rPr>
              <w:t xml:space="preserve">Ηλεκτρονικός </w:t>
            </w:r>
            <w:r w:rsidRPr="00603221">
              <w:rPr>
                <w:rFonts w:cs="Tahoma"/>
                <w:sz w:val="22"/>
                <w:szCs w:val="22"/>
              </w:rPr>
              <w:t xml:space="preserve">Ανοικτός </w:t>
            </w:r>
            <w:r w:rsidR="00C63492">
              <w:rPr>
                <w:rFonts w:cs="Tahoma"/>
                <w:sz w:val="22"/>
                <w:szCs w:val="22"/>
              </w:rPr>
              <w:t>Κ</w:t>
            </w:r>
            <w:r w:rsidRPr="002B4231">
              <w:rPr>
                <w:rFonts w:cs="Tahoma"/>
                <w:sz w:val="22"/>
                <w:szCs w:val="22"/>
              </w:rPr>
              <w:t xml:space="preserve">άτω των </w:t>
            </w:r>
            <w:r w:rsidR="00C63492">
              <w:rPr>
                <w:rFonts w:cs="Tahoma"/>
                <w:sz w:val="22"/>
                <w:szCs w:val="22"/>
              </w:rPr>
              <w:t>Ο</w:t>
            </w:r>
            <w:r w:rsidRPr="002B4231">
              <w:rPr>
                <w:rFonts w:cs="Tahoma"/>
                <w:sz w:val="22"/>
                <w:szCs w:val="22"/>
              </w:rPr>
              <w:t xml:space="preserve">ρίων Διαγωνισμός με κριτήριο ανάθεσης την πλέον συμφέρουσα από οικονομική άποψη προσφορά: </w:t>
            </w:r>
            <w:r w:rsidR="00052640" w:rsidRPr="00052640">
              <w:rPr>
                <w:rFonts w:cs="Tahoma"/>
                <w:sz w:val="22"/>
                <w:szCs w:val="22"/>
              </w:rPr>
              <w:t>βέλτιστης σχέσης ποιότητας – τιμής</w:t>
            </w:r>
          </w:p>
        </w:tc>
      </w:tr>
      <w:tr w:rsidR="00245A20" w:rsidRPr="00D26C10" w14:paraId="20E83142" w14:textId="77777777" w:rsidTr="0031590C">
        <w:tc>
          <w:tcPr>
            <w:tcW w:w="3708" w:type="dxa"/>
            <w:vAlign w:val="center"/>
          </w:tcPr>
          <w:p w14:paraId="0A9C2B31" w14:textId="240B05ED" w:rsidR="00245A20" w:rsidRPr="00603221" w:rsidRDefault="00245A20" w:rsidP="00245A20">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2431ADE0" w14:textId="566152C2" w:rsidR="00245A20" w:rsidRPr="00C63492" w:rsidRDefault="00245A20" w:rsidP="00C63492">
            <w:pPr>
              <w:pStyle w:val="TabletextChar"/>
              <w:jc w:val="both"/>
              <w:rPr>
                <w:rFonts w:cs="Tahoma"/>
                <w:sz w:val="22"/>
                <w:szCs w:val="22"/>
              </w:rPr>
            </w:pPr>
            <w:r w:rsidRPr="00C63492">
              <w:rPr>
                <w:rFonts w:cs="Tahoma"/>
                <w:sz w:val="22"/>
                <w:szCs w:val="22"/>
              </w:rPr>
              <w:t xml:space="preserve">Ο προϋπολογισμός του Έργου - εκτιμώμενη αξία σύμβασης ανέρχεται στο ποσό των </w:t>
            </w:r>
            <w:r w:rsidR="00734F83" w:rsidRPr="00734F83">
              <w:rPr>
                <w:rFonts w:cs="Tahoma"/>
                <w:b/>
                <w:bCs/>
                <w:sz w:val="22"/>
                <w:szCs w:val="22"/>
              </w:rPr>
              <w:t>διακοσίων</w:t>
            </w:r>
            <w:r w:rsidR="00052640" w:rsidRPr="00C63492">
              <w:rPr>
                <w:b/>
                <w:bCs/>
                <w:sz w:val="22"/>
                <w:szCs w:val="22"/>
              </w:rPr>
              <w:t xml:space="preserve"> </w:t>
            </w:r>
            <w:r w:rsidR="00C034D6">
              <w:rPr>
                <w:b/>
                <w:bCs/>
                <w:sz w:val="22"/>
                <w:szCs w:val="22"/>
              </w:rPr>
              <w:t xml:space="preserve">δεκατεσσάρων </w:t>
            </w:r>
            <w:r w:rsidR="00052640" w:rsidRPr="00C63492">
              <w:rPr>
                <w:b/>
                <w:bCs/>
                <w:sz w:val="22"/>
                <w:szCs w:val="22"/>
              </w:rPr>
              <w:t>χιλιάδων</w:t>
            </w:r>
            <w:r w:rsidR="00052640" w:rsidRPr="00C63492">
              <w:rPr>
                <w:rFonts w:cs="Tahoma"/>
                <w:sz w:val="22"/>
                <w:szCs w:val="22"/>
              </w:rPr>
              <w:t xml:space="preserve"> </w:t>
            </w:r>
            <w:r w:rsidRPr="00C63492">
              <w:rPr>
                <w:rFonts w:cs="Tahoma"/>
                <w:sz w:val="22"/>
                <w:szCs w:val="22"/>
              </w:rPr>
              <w:t xml:space="preserve">ευρώ, </w:t>
            </w:r>
            <w:r w:rsidR="00734F83" w:rsidRPr="00C034D6">
              <w:rPr>
                <w:rFonts w:cs="Tahoma"/>
                <w:b/>
                <w:bCs/>
                <w:sz w:val="22"/>
                <w:szCs w:val="22"/>
              </w:rPr>
              <w:t>2</w:t>
            </w:r>
            <w:r w:rsidR="00C034D6" w:rsidRPr="00C034D6">
              <w:rPr>
                <w:rFonts w:cs="Tahoma"/>
                <w:b/>
                <w:bCs/>
                <w:sz w:val="22"/>
                <w:szCs w:val="22"/>
              </w:rPr>
              <w:t>14</w:t>
            </w:r>
            <w:r w:rsidR="00052640" w:rsidRPr="00C63492">
              <w:rPr>
                <w:b/>
                <w:bCs/>
                <w:sz w:val="22"/>
                <w:szCs w:val="22"/>
              </w:rPr>
              <w:t>.000,00</w:t>
            </w:r>
            <w:r w:rsidR="00052640" w:rsidRPr="00C63492">
              <w:rPr>
                <w:rFonts w:cs="Tahoma"/>
                <w:sz w:val="22"/>
                <w:szCs w:val="22"/>
              </w:rPr>
              <w:t xml:space="preserve"> </w:t>
            </w:r>
            <w:r w:rsidRPr="00C63492">
              <w:rPr>
                <w:b/>
                <w:bCs/>
                <w:color w:val="000000"/>
                <w:sz w:val="22"/>
                <w:szCs w:val="22"/>
                <w:lang w:eastAsia="el-GR"/>
              </w:rPr>
              <w:t>€</w:t>
            </w:r>
            <w:r w:rsidRPr="00C63492">
              <w:rPr>
                <w:rFonts w:cs="Tahoma"/>
                <w:b/>
                <w:bCs/>
                <w:color w:val="000000"/>
                <w:sz w:val="22"/>
                <w:szCs w:val="22"/>
                <w:lang w:eastAsia="el-GR"/>
              </w:rPr>
              <w:t xml:space="preserve"> </w:t>
            </w:r>
            <w:r w:rsidRPr="00C63492">
              <w:rPr>
                <w:rFonts w:cs="Tahoma"/>
                <w:sz w:val="22"/>
                <w:szCs w:val="22"/>
              </w:rPr>
              <w:t xml:space="preserve">μη περιλαμβανομένου ΦΠΑ (Προϋπολογισμός με ΦΠΑ: </w:t>
            </w:r>
            <w:r w:rsidRPr="00C63492">
              <w:rPr>
                <w:b/>
                <w:bCs/>
                <w:color w:val="000000"/>
                <w:sz w:val="22"/>
                <w:szCs w:val="22"/>
                <w:lang w:eastAsia="el-GR"/>
              </w:rPr>
              <w:t xml:space="preserve"> </w:t>
            </w:r>
            <w:r w:rsidR="00357663">
              <w:rPr>
                <w:b/>
                <w:bCs/>
                <w:color w:val="000000"/>
                <w:sz w:val="22"/>
                <w:szCs w:val="22"/>
                <w:lang w:eastAsia="el-GR"/>
              </w:rPr>
              <w:t>265</w:t>
            </w:r>
            <w:r w:rsidR="00052640" w:rsidRPr="00C63492">
              <w:rPr>
                <w:b/>
                <w:bCs/>
                <w:color w:val="000000"/>
                <w:sz w:val="22"/>
                <w:szCs w:val="22"/>
                <w:lang w:eastAsia="el-GR"/>
              </w:rPr>
              <w:t>.</w:t>
            </w:r>
            <w:r w:rsidR="00357663">
              <w:rPr>
                <w:b/>
                <w:bCs/>
                <w:color w:val="000000"/>
                <w:sz w:val="22"/>
                <w:szCs w:val="22"/>
                <w:lang w:eastAsia="el-GR"/>
              </w:rPr>
              <w:t>360</w:t>
            </w:r>
            <w:r w:rsidR="00052640" w:rsidRPr="00C63492">
              <w:rPr>
                <w:b/>
                <w:bCs/>
                <w:color w:val="000000"/>
                <w:sz w:val="22"/>
                <w:szCs w:val="22"/>
                <w:lang w:eastAsia="el-GR"/>
              </w:rPr>
              <w:t xml:space="preserve">,00 </w:t>
            </w:r>
            <w:r w:rsidRPr="00C63492">
              <w:rPr>
                <w:b/>
                <w:bCs/>
                <w:color w:val="000000"/>
                <w:sz w:val="22"/>
                <w:szCs w:val="22"/>
                <w:lang w:eastAsia="el-GR"/>
              </w:rPr>
              <w:t>€</w:t>
            </w:r>
            <w:r w:rsidRPr="00C63492">
              <w:rPr>
                <w:rFonts w:cs="Tahoma"/>
                <w:b/>
                <w:bCs/>
                <w:color w:val="000000"/>
                <w:sz w:val="22"/>
                <w:szCs w:val="22"/>
                <w:lang w:eastAsia="el-GR"/>
              </w:rPr>
              <w:t xml:space="preserve"> , ΦΠΑ </w:t>
            </w:r>
            <w:r w:rsidRPr="00C63492">
              <w:rPr>
                <w:b/>
                <w:bCs/>
                <w:sz w:val="22"/>
                <w:szCs w:val="22"/>
              </w:rPr>
              <w:t>24</w:t>
            </w:r>
            <w:r w:rsidRPr="00C63492">
              <w:rPr>
                <w:rFonts w:cs="Tahoma"/>
                <w:b/>
                <w:bCs/>
                <w:sz w:val="22"/>
                <w:szCs w:val="22"/>
              </w:rPr>
              <w:t>%</w:t>
            </w:r>
            <w:r w:rsidRPr="00C63492">
              <w:rPr>
                <w:rFonts w:cs="Tahoma"/>
                <w:b/>
                <w:bCs/>
                <w:color w:val="000000"/>
                <w:sz w:val="22"/>
                <w:szCs w:val="22"/>
                <w:lang w:eastAsia="el-GR"/>
              </w:rPr>
              <w:t xml:space="preserve"> </w:t>
            </w:r>
            <w:r w:rsidRPr="00C63492">
              <w:rPr>
                <w:b/>
                <w:bCs/>
                <w:color w:val="000000"/>
                <w:sz w:val="22"/>
                <w:szCs w:val="22"/>
                <w:lang w:eastAsia="el-GR"/>
              </w:rPr>
              <w:t xml:space="preserve"> </w:t>
            </w:r>
            <w:r w:rsidR="00357663">
              <w:rPr>
                <w:b/>
                <w:bCs/>
                <w:color w:val="000000"/>
                <w:sz w:val="22"/>
                <w:szCs w:val="22"/>
                <w:lang w:eastAsia="el-GR"/>
              </w:rPr>
              <w:t>51</w:t>
            </w:r>
            <w:r w:rsidR="00052640" w:rsidRPr="00C63492">
              <w:rPr>
                <w:b/>
                <w:bCs/>
                <w:color w:val="000000"/>
                <w:sz w:val="22"/>
                <w:szCs w:val="22"/>
                <w:lang w:eastAsia="el-GR"/>
              </w:rPr>
              <w:t>.</w:t>
            </w:r>
            <w:r w:rsidR="00357663">
              <w:rPr>
                <w:b/>
                <w:bCs/>
                <w:color w:val="000000"/>
                <w:sz w:val="22"/>
                <w:szCs w:val="22"/>
                <w:lang w:eastAsia="el-GR"/>
              </w:rPr>
              <w:t>360</w:t>
            </w:r>
            <w:r w:rsidR="00052640" w:rsidRPr="00C63492">
              <w:rPr>
                <w:b/>
                <w:bCs/>
                <w:color w:val="000000"/>
                <w:sz w:val="22"/>
                <w:szCs w:val="22"/>
                <w:lang w:eastAsia="el-GR"/>
              </w:rPr>
              <w:t>,00</w:t>
            </w:r>
            <w:r w:rsidRPr="00C63492">
              <w:rPr>
                <w:b/>
                <w:bCs/>
                <w:color w:val="000000"/>
                <w:sz w:val="22"/>
                <w:szCs w:val="22"/>
                <w:lang w:eastAsia="el-GR"/>
              </w:rPr>
              <w:t>€</w:t>
            </w:r>
            <w:r w:rsidRPr="00C63492">
              <w:rPr>
                <w:rFonts w:cs="Tahoma"/>
                <w:color w:val="000000"/>
                <w:sz w:val="22"/>
                <w:szCs w:val="22"/>
                <w:lang w:eastAsia="el-GR"/>
              </w:rPr>
              <w:t>)</w:t>
            </w:r>
            <w:r w:rsidRPr="00C63492">
              <w:rPr>
                <w:rFonts w:cs="Tahoma"/>
                <w:b/>
                <w:bCs/>
                <w:color w:val="000000"/>
                <w:sz w:val="22"/>
                <w:szCs w:val="22"/>
                <w:lang w:eastAsia="el-GR"/>
              </w:rPr>
              <w:t xml:space="preserve"> </w:t>
            </w:r>
          </w:p>
        </w:tc>
      </w:tr>
      <w:tr w:rsidR="00245A20" w:rsidRPr="00D26C10" w14:paraId="2ED1483F" w14:textId="77777777" w:rsidTr="0031590C">
        <w:tc>
          <w:tcPr>
            <w:tcW w:w="3708" w:type="dxa"/>
            <w:vAlign w:val="center"/>
          </w:tcPr>
          <w:p w14:paraId="06B68460" w14:textId="77777777" w:rsidR="00245A20" w:rsidRPr="00603221" w:rsidRDefault="00245A20" w:rsidP="00245A2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30110B9" w14:textId="00D1B178" w:rsidR="004C7D5C" w:rsidRPr="00C63492" w:rsidRDefault="004C7D5C" w:rsidP="00C63492">
            <w:pPr>
              <w:pStyle w:val="TabletextChar"/>
              <w:jc w:val="both"/>
              <w:rPr>
                <w:rFonts w:cs="Tahoma"/>
                <w:bCs/>
                <w:sz w:val="22"/>
                <w:szCs w:val="22"/>
              </w:rPr>
            </w:pPr>
            <w:r w:rsidRPr="00C63492">
              <w:rPr>
                <w:rFonts w:cs="Tahoma"/>
                <w:bCs/>
                <w:sz w:val="22"/>
                <w:szCs w:val="22"/>
              </w:rPr>
              <w:t xml:space="preserve">Ο προϋπολογισμός του έργου καλύπτεται εξ ολοκλήρου από το ειδικό αποθεματικό της </w:t>
            </w:r>
            <w:r w:rsidR="00322D7E" w:rsidRPr="00C63492">
              <w:rPr>
                <w:sz w:val="22"/>
                <w:szCs w:val="22"/>
              </w:rPr>
              <w:t>Ε.Ε.Τ.Τ.</w:t>
            </w:r>
            <w:r w:rsidRPr="00C63492">
              <w:rPr>
                <w:rFonts w:cs="Tahoma"/>
                <w:bCs/>
                <w:sz w:val="22"/>
                <w:szCs w:val="22"/>
              </w:rPr>
              <w:t xml:space="preserve"> σύμφωνα με το άρθρο 75 του ν. 4070/2012</w:t>
            </w:r>
          </w:p>
          <w:p w14:paraId="7AEB455F" w14:textId="77777777" w:rsidR="00245A20" w:rsidRPr="00603221" w:rsidRDefault="00245A20" w:rsidP="00245A20">
            <w:pPr>
              <w:pStyle w:val="TabletextChar"/>
              <w:rPr>
                <w:rFonts w:cs="Tahoma"/>
                <w:sz w:val="22"/>
                <w:szCs w:val="22"/>
              </w:rPr>
            </w:pPr>
          </w:p>
        </w:tc>
      </w:tr>
      <w:tr w:rsidR="00245A20" w:rsidRPr="00DF02B0" w14:paraId="5299AD27" w14:textId="77777777" w:rsidTr="0031590C">
        <w:tc>
          <w:tcPr>
            <w:tcW w:w="3708" w:type="dxa"/>
            <w:vAlign w:val="center"/>
          </w:tcPr>
          <w:p w14:paraId="2DCD60BF" w14:textId="77777777" w:rsidR="00245A20" w:rsidRPr="00603221" w:rsidDel="00CD2F0B" w:rsidRDefault="00245A20" w:rsidP="00245A20">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3B053A48" w14:textId="2957487B" w:rsidR="00245A20" w:rsidRPr="009567C7" w:rsidRDefault="00357663" w:rsidP="00245A20">
            <w:pPr>
              <w:rPr>
                <w:highlight w:val="cyan"/>
                <w:lang w:val="el-GR"/>
              </w:rPr>
            </w:pPr>
            <w:r>
              <w:rPr>
                <w:b/>
                <w:lang w:val="el-GR"/>
              </w:rPr>
              <w:t>Τέσσερις</w:t>
            </w:r>
            <w:r w:rsidR="001C04FD">
              <w:rPr>
                <w:b/>
                <w:lang w:val="el-GR"/>
              </w:rPr>
              <w:t xml:space="preserve"> </w:t>
            </w:r>
            <w:r w:rsidR="0035130E" w:rsidRPr="00AD2387">
              <w:rPr>
                <w:b/>
              </w:rPr>
              <w:t>(</w:t>
            </w:r>
            <w:r>
              <w:rPr>
                <w:b/>
                <w:lang w:val="el-GR"/>
              </w:rPr>
              <w:t>4</w:t>
            </w:r>
            <w:r w:rsidR="0035130E" w:rsidRPr="00AD2387">
              <w:rPr>
                <w:b/>
              </w:rPr>
              <w:t xml:space="preserve">) </w:t>
            </w:r>
            <w:proofErr w:type="spellStart"/>
            <w:r w:rsidR="0035130E" w:rsidRPr="00AD2387">
              <w:rPr>
                <w:b/>
              </w:rPr>
              <w:t>Μήνες</w:t>
            </w:r>
            <w:proofErr w:type="spellEnd"/>
          </w:p>
        </w:tc>
      </w:tr>
      <w:tr w:rsidR="00245A20" w:rsidRPr="00DF02B0" w14:paraId="795D09BA" w14:textId="77777777" w:rsidTr="0031590C">
        <w:tc>
          <w:tcPr>
            <w:tcW w:w="3708" w:type="dxa"/>
            <w:vAlign w:val="center"/>
          </w:tcPr>
          <w:p w14:paraId="6C949891" w14:textId="77777777" w:rsidR="00245A20" w:rsidRPr="00603221" w:rsidRDefault="00245A20" w:rsidP="00245A2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BADE5FE" w14:textId="108E5B75" w:rsidR="00245A20" w:rsidRPr="00C82832" w:rsidRDefault="008E78C3" w:rsidP="00245A20">
            <w:pPr>
              <w:pStyle w:val="TabletextChar"/>
              <w:rPr>
                <w:rFonts w:cs="Tahoma"/>
                <w:b/>
                <w:sz w:val="22"/>
                <w:szCs w:val="24"/>
              </w:rPr>
            </w:pPr>
            <w:r>
              <w:rPr>
                <w:rFonts w:cs="Tahoma"/>
                <w:b/>
                <w:sz w:val="22"/>
                <w:szCs w:val="24"/>
              </w:rPr>
              <w:t>16</w:t>
            </w:r>
            <w:r w:rsidR="00A22629">
              <w:rPr>
                <w:rFonts w:cs="Tahoma"/>
                <w:b/>
                <w:sz w:val="22"/>
                <w:szCs w:val="24"/>
              </w:rPr>
              <w:t>-</w:t>
            </w:r>
            <w:r>
              <w:rPr>
                <w:rFonts w:cs="Tahoma"/>
                <w:b/>
                <w:sz w:val="22"/>
                <w:szCs w:val="24"/>
              </w:rPr>
              <w:t>06</w:t>
            </w:r>
            <w:r w:rsidR="00A22629">
              <w:rPr>
                <w:rFonts w:cs="Tahoma"/>
                <w:b/>
                <w:sz w:val="22"/>
                <w:szCs w:val="24"/>
              </w:rPr>
              <w:t>-2023</w:t>
            </w:r>
          </w:p>
        </w:tc>
      </w:tr>
      <w:tr w:rsidR="00245A20" w:rsidRPr="00DF02B0" w14:paraId="29F17BDE" w14:textId="77777777" w:rsidTr="0031590C">
        <w:tc>
          <w:tcPr>
            <w:tcW w:w="3708" w:type="dxa"/>
            <w:vAlign w:val="center"/>
          </w:tcPr>
          <w:p w14:paraId="014B1737" w14:textId="77777777" w:rsidR="00245A20" w:rsidRPr="00603221" w:rsidRDefault="00245A20" w:rsidP="00245A2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8C64929" w14:textId="2724505E" w:rsidR="00245A20" w:rsidRPr="00C82832" w:rsidRDefault="008E78C3" w:rsidP="00245A20">
            <w:pPr>
              <w:pStyle w:val="TabletextChar"/>
              <w:rPr>
                <w:rFonts w:cs="Tahoma"/>
                <w:b/>
                <w:sz w:val="22"/>
                <w:szCs w:val="24"/>
              </w:rPr>
            </w:pPr>
            <w:r>
              <w:rPr>
                <w:rFonts w:cs="Tahoma"/>
                <w:b/>
                <w:sz w:val="22"/>
                <w:szCs w:val="24"/>
              </w:rPr>
              <w:t>26</w:t>
            </w:r>
            <w:r w:rsidR="00CE7E2A">
              <w:rPr>
                <w:rFonts w:cs="Tahoma"/>
                <w:b/>
                <w:sz w:val="22"/>
                <w:szCs w:val="24"/>
              </w:rPr>
              <w:t>-</w:t>
            </w:r>
            <w:r>
              <w:rPr>
                <w:rFonts w:cs="Tahoma"/>
                <w:b/>
                <w:sz w:val="22"/>
                <w:szCs w:val="24"/>
              </w:rPr>
              <w:t>06</w:t>
            </w:r>
            <w:r w:rsidR="00CE7E2A">
              <w:rPr>
                <w:rFonts w:cs="Tahoma"/>
                <w:b/>
                <w:sz w:val="22"/>
                <w:szCs w:val="24"/>
              </w:rPr>
              <w:t>-</w:t>
            </w:r>
            <w:r w:rsidR="00245A20" w:rsidRPr="00B96315">
              <w:rPr>
                <w:rFonts w:cs="Tahoma"/>
                <w:b/>
                <w:sz w:val="22"/>
                <w:szCs w:val="24"/>
              </w:rPr>
              <w:t>202</w:t>
            </w:r>
            <w:r w:rsidR="000B650B" w:rsidRPr="00B96315">
              <w:rPr>
                <w:rFonts w:cs="Tahoma"/>
                <w:b/>
                <w:sz w:val="22"/>
                <w:szCs w:val="24"/>
              </w:rPr>
              <w:t>3</w:t>
            </w:r>
          </w:p>
        </w:tc>
      </w:tr>
      <w:tr w:rsidR="00245A20" w:rsidRPr="00361144" w14:paraId="488C1241" w14:textId="77777777" w:rsidTr="0031590C">
        <w:tc>
          <w:tcPr>
            <w:tcW w:w="3708" w:type="dxa"/>
            <w:vAlign w:val="center"/>
          </w:tcPr>
          <w:p w14:paraId="3029CE03" w14:textId="77777777" w:rsidR="00245A20" w:rsidRPr="00603221" w:rsidRDefault="00245A20" w:rsidP="00245A2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ED1252D" w14:textId="154F1751" w:rsidR="00245A20" w:rsidRPr="00A406A5" w:rsidRDefault="008E78C3" w:rsidP="00245A20">
            <w:pPr>
              <w:pStyle w:val="TabletextChar"/>
              <w:rPr>
                <w:rFonts w:cs="Tahoma"/>
                <w:b/>
                <w:color w:val="000000"/>
                <w:sz w:val="22"/>
                <w:szCs w:val="22"/>
                <w:highlight w:val="magenta"/>
              </w:rPr>
            </w:pPr>
            <w:r>
              <w:rPr>
                <w:rFonts w:cs="Tahoma"/>
                <w:b/>
                <w:sz w:val="22"/>
                <w:szCs w:val="24"/>
              </w:rPr>
              <w:t>19</w:t>
            </w:r>
            <w:r w:rsidR="00CE7E2A">
              <w:rPr>
                <w:rFonts w:cs="Tahoma"/>
                <w:b/>
                <w:sz w:val="22"/>
                <w:szCs w:val="24"/>
              </w:rPr>
              <w:t>-</w:t>
            </w:r>
            <w:r>
              <w:rPr>
                <w:rFonts w:cs="Tahoma"/>
                <w:b/>
                <w:sz w:val="22"/>
                <w:szCs w:val="24"/>
              </w:rPr>
              <w:t>06</w:t>
            </w:r>
            <w:r w:rsidR="00CE7E2A">
              <w:rPr>
                <w:rFonts w:cs="Tahoma"/>
                <w:b/>
                <w:sz w:val="22"/>
                <w:szCs w:val="24"/>
              </w:rPr>
              <w:t>-</w:t>
            </w:r>
            <w:r w:rsidR="00851532" w:rsidRPr="00851532">
              <w:rPr>
                <w:rFonts w:cs="Tahoma"/>
                <w:b/>
                <w:sz w:val="22"/>
                <w:szCs w:val="24"/>
              </w:rPr>
              <w:t>2023</w:t>
            </w:r>
          </w:p>
        </w:tc>
      </w:tr>
      <w:tr w:rsidR="00245A20" w:rsidRPr="008E78C3" w14:paraId="09B8D213" w14:textId="77777777" w:rsidTr="00603221">
        <w:tc>
          <w:tcPr>
            <w:tcW w:w="3708" w:type="dxa"/>
            <w:vAlign w:val="center"/>
          </w:tcPr>
          <w:p w14:paraId="40A51876" w14:textId="77777777" w:rsidR="00245A20" w:rsidRPr="00603221" w:rsidRDefault="00245A20" w:rsidP="00245A2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8A84056" w14:textId="6B71D573" w:rsidR="00245A20" w:rsidRPr="00E55EF7" w:rsidRDefault="008E78C3" w:rsidP="00245A20">
            <w:pPr>
              <w:autoSpaceDE w:val="0"/>
              <w:autoSpaceDN w:val="0"/>
              <w:adjustRightInd w:val="0"/>
              <w:spacing w:after="0" w:line="276" w:lineRule="auto"/>
              <w:jc w:val="left"/>
              <w:rPr>
                <w:b/>
                <w:szCs w:val="24"/>
                <w:lang w:val="el-GR" w:eastAsia="en-US"/>
              </w:rPr>
            </w:pPr>
            <w:r>
              <w:rPr>
                <w:b/>
                <w:szCs w:val="24"/>
                <w:lang w:val="el-GR"/>
              </w:rPr>
              <w:t>07</w:t>
            </w:r>
            <w:r w:rsidR="00CE7E2A" w:rsidRPr="00CE7E2A">
              <w:rPr>
                <w:b/>
                <w:szCs w:val="24"/>
                <w:lang w:val="el-GR"/>
              </w:rPr>
              <w:t>-</w:t>
            </w:r>
            <w:r>
              <w:rPr>
                <w:b/>
                <w:szCs w:val="24"/>
                <w:lang w:val="el-GR"/>
              </w:rPr>
              <w:t>07</w:t>
            </w:r>
            <w:r w:rsidR="00CE7E2A" w:rsidRPr="00CE7E2A">
              <w:rPr>
                <w:b/>
                <w:szCs w:val="24"/>
                <w:lang w:val="el-GR"/>
              </w:rPr>
              <w:t>-</w:t>
            </w:r>
            <w:r w:rsidR="00893B34" w:rsidRPr="00E55EF7">
              <w:rPr>
                <w:b/>
                <w:szCs w:val="24"/>
                <w:lang w:val="el-GR" w:eastAsia="en-US"/>
              </w:rPr>
              <w:t xml:space="preserve">2023 </w:t>
            </w:r>
            <w:r w:rsidR="00245A20" w:rsidRPr="00E55EF7">
              <w:rPr>
                <w:b/>
                <w:szCs w:val="24"/>
                <w:lang w:val="el-GR" w:eastAsia="en-US"/>
              </w:rPr>
              <w:t xml:space="preserve">ημέρα </w:t>
            </w:r>
            <w:r>
              <w:rPr>
                <w:b/>
                <w:szCs w:val="24"/>
                <w:lang w:val="el-GR" w:eastAsia="en-US"/>
              </w:rPr>
              <w:t>Παρασκευή</w:t>
            </w:r>
            <w:r w:rsidR="00C506C9">
              <w:rPr>
                <w:b/>
                <w:szCs w:val="24"/>
                <w:lang w:val="el-GR" w:eastAsia="en-US"/>
              </w:rPr>
              <w:t xml:space="preserve"> </w:t>
            </w:r>
            <w:r w:rsidR="002A7928">
              <w:rPr>
                <w:b/>
                <w:szCs w:val="24"/>
                <w:lang w:val="el-GR" w:eastAsia="en-US"/>
              </w:rPr>
              <w:t xml:space="preserve">&amp; </w:t>
            </w:r>
            <w:r w:rsidR="00245A20" w:rsidRPr="00E55EF7">
              <w:rPr>
                <w:b/>
                <w:szCs w:val="24"/>
                <w:lang w:val="el-GR" w:eastAsia="en-US"/>
              </w:rPr>
              <w:t xml:space="preserve">ώρα </w:t>
            </w:r>
            <w:r w:rsidR="002B6EA7">
              <w:rPr>
                <w:b/>
                <w:szCs w:val="24"/>
                <w:lang w:val="el-GR" w:eastAsia="en-US"/>
              </w:rPr>
              <w:t>13</w:t>
            </w:r>
            <w:r w:rsidR="00245A20" w:rsidRPr="00E55EF7">
              <w:rPr>
                <w:b/>
                <w:szCs w:val="24"/>
                <w:lang w:val="el-GR" w:eastAsia="en-US"/>
              </w:rPr>
              <w:t>:</w:t>
            </w:r>
            <w:r w:rsidR="002B6EA7">
              <w:rPr>
                <w:b/>
                <w:szCs w:val="24"/>
                <w:lang w:val="el-GR" w:eastAsia="en-US"/>
              </w:rPr>
              <w:t>00</w:t>
            </w:r>
          </w:p>
        </w:tc>
      </w:tr>
      <w:tr w:rsidR="00245A20" w:rsidRPr="00D26C10" w14:paraId="07ED66AE" w14:textId="77777777" w:rsidTr="0031590C">
        <w:tc>
          <w:tcPr>
            <w:tcW w:w="3708" w:type="dxa"/>
            <w:vAlign w:val="center"/>
          </w:tcPr>
          <w:p w14:paraId="125FEA89" w14:textId="77777777" w:rsidR="00245A20" w:rsidRPr="00603221" w:rsidRDefault="00245A20" w:rsidP="00245A20">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04B55620"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3BB5C09F"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6AB7A0A"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B75A926"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2BE6F6A4" w14:textId="77777777" w:rsidR="00245A20" w:rsidRPr="00603221" w:rsidRDefault="00245A20" w:rsidP="00245A2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5690B144" w14:textId="77777777" w:rsidR="00245A20" w:rsidRPr="00603221" w:rsidRDefault="00245A20" w:rsidP="00245A20">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245A20" w:rsidRPr="00DF02B0" w14:paraId="2FFCD246" w14:textId="77777777" w:rsidTr="0031590C">
        <w:tc>
          <w:tcPr>
            <w:tcW w:w="3708" w:type="dxa"/>
          </w:tcPr>
          <w:p w14:paraId="3988E70B" w14:textId="77777777" w:rsidR="00245A20" w:rsidRPr="00603221" w:rsidRDefault="00245A20" w:rsidP="00245A2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541475EC" w14:textId="4A145E37" w:rsidR="00245A20" w:rsidRPr="00603221" w:rsidRDefault="008E78C3" w:rsidP="00245A20">
            <w:pPr>
              <w:autoSpaceDE w:val="0"/>
              <w:autoSpaceDN w:val="0"/>
              <w:adjustRightInd w:val="0"/>
              <w:spacing w:after="0" w:line="276" w:lineRule="auto"/>
              <w:jc w:val="left"/>
              <w:rPr>
                <w:color w:val="000000"/>
              </w:rPr>
            </w:pPr>
            <w:r>
              <w:rPr>
                <w:b/>
                <w:szCs w:val="24"/>
                <w:lang w:val="el-GR"/>
              </w:rPr>
              <w:t>19</w:t>
            </w:r>
            <w:r w:rsidR="00C7400F" w:rsidRPr="00851532">
              <w:rPr>
                <w:b/>
                <w:szCs w:val="24"/>
                <w:lang w:val="el-GR"/>
              </w:rPr>
              <w:t>-</w:t>
            </w:r>
            <w:r>
              <w:rPr>
                <w:b/>
                <w:szCs w:val="24"/>
                <w:lang w:val="el-GR"/>
              </w:rPr>
              <w:t>06</w:t>
            </w:r>
            <w:r w:rsidR="00C7400F" w:rsidRPr="00851532">
              <w:rPr>
                <w:b/>
                <w:szCs w:val="24"/>
                <w:lang w:val="el-GR"/>
              </w:rPr>
              <w:t>-2023</w:t>
            </w:r>
          </w:p>
        </w:tc>
      </w:tr>
      <w:tr w:rsidR="00245A20" w:rsidRPr="008E78C3" w14:paraId="26B82406" w14:textId="77777777" w:rsidTr="0031590C">
        <w:tc>
          <w:tcPr>
            <w:tcW w:w="3708" w:type="dxa"/>
            <w:vAlign w:val="center"/>
          </w:tcPr>
          <w:p w14:paraId="111BA4B8" w14:textId="77777777" w:rsidR="00245A20" w:rsidRPr="00603221" w:rsidRDefault="00245A20" w:rsidP="00245A2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C8ADFC9" w14:textId="6DD94FCD" w:rsidR="00245A20" w:rsidRPr="00603221" w:rsidRDefault="008E78C3" w:rsidP="00245A20">
            <w:pPr>
              <w:pStyle w:val="TabletextChar"/>
              <w:rPr>
                <w:rFonts w:cs="Tahoma"/>
                <w:sz w:val="22"/>
                <w:szCs w:val="22"/>
              </w:rPr>
            </w:pPr>
            <w:r>
              <w:rPr>
                <w:rFonts w:cs="Tahoma"/>
                <w:b/>
                <w:sz w:val="22"/>
                <w:szCs w:val="24"/>
                <w:lang w:eastAsia="zh-CN"/>
              </w:rPr>
              <w:t>13</w:t>
            </w:r>
            <w:r w:rsidR="00245A20" w:rsidRPr="00F62BDE">
              <w:rPr>
                <w:rFonts w:cs="Tahoma"/>
                <w:b/>
                <w:sz w:val="22"/>
                <w:szCs w:val="24"/>
                <w:lang w:eastAsia="zh-CN"/>
              </w:rPr>
              <w:t>-</w:t>
            </w:r>
            <w:r>
              <w:rPr>
                <w:rFonts w:cs="Tahoma"/>
                <w:b/>
                <w:sz w:val="22"/>
                <w:szCs w:val="24"/>
                <w:lang w:eastAsia="zh-CN"/>
              </w:rPr>
              <w:t>07</w:t>
            </w:r>
            <w:r w:rsidR="00245A20" w:rsidRPr="00F62BDE">
              <w:rPr>
                <w:rFonts w:cs="Tahoma"/>
                <w:b/>
                <w:sz w:val="22"/>
                <w:szCs w:val="24"/>
                <w:lang w:eastAsia="zh-CN"/>
              </w:rPr>
              <w:t>-202</w:t>
            </w:r>
            <w:r w:rsidR="00DD01FB" w:rsidRPr="00F62BDE">
              <w:rPr>
                <w:rFonts w:cs="Tahoma"/>
                <w:b/>
                <w:sz w:val="22"/>
                <w:szCs w:val="24"/>
                <w:lang w:eastAsia="zh-CN"/>
              </w:rPr>
              <w:t>3</w:t>
            </w:r>
            <w:r w:rsidR="00245A20" w:rsidRPr="00603221">
              <w:rPr>
                <w:rFonts w:cs="Tahoma"/>
                <w:b/>
                <w:sz w:val="22"/>
                <w:szCs w:val="22"/>
              </w:rPr>
              <w:t xml:space="preserve"> και ώρα </w:t>
            </w:r>
            <w:r>
              <w:rPr>
                <w:rFonts w:cs="Tahoma"/>
                <w:b/>
                <w:sz w:val="22"/>
                <w:szCs w:val="22"/>
              </w:rPr>
              <w:t>13</w:t>
            </w:r>
            <w:r w:rsidR="00BD0038">
              <w:rPr>
                <w:rFonts w:cs="Tahoma"/>
                <w:b/>
                <w:sz w:val="22"/>
                <w:szCs w:val="22"/>
              </w:rPr>
              <w:t>:00</w:t>
            </w:r>
          </w:p>
        </w:tc>
      </w:tr>
    </w:tbl>
    <w:p w14:paraId="469801F0" w14:textId="77777777" w:rsidR="008E18C3" w:rsidRDefault="008E18C3" w:rsidP="0024279E">
      <w:pPr>
        <w:autoSpaceDE w:val="0"/>
        <w:autoSpaceDN w:val="0"/>
        <w:adjustRightInd w:val="0"/>
        <w:ind w:right="-460"/>
        <w:jc w:val="center"/>
        <w:rPr>
          <w:lang w:val="el-GR"/>
        </w:rPr>
      </w:pPr>
    </w:p>
    <w:p w14:paraId="35BA1E17" w14:textId="77777777" w:rsidR="007C27D3" w:rsidRPr="007C27D3" w:rsidRDefault="007C27D3" w:rsidP="007C27D3">
      <w:pPr>
        <w:rPr>
          <w:lang w:val="el-GR"/>
        </w:rPr>
      </w:pPr>
    </w:p>
    <w:p w14:paraId="5413DF65" w14:textId="77777777" w:rsidR="007C27D3" w:rsidRDefault="007C27D3" w:rsidP="007C27D3">
      <w:pPr>
        <w:rPr>
          <w:lang w:val="el-GR"/>
        </w:rPr>
      </w:pPr>
    </w:p>
    <w:p w14:paraId="2F6ECDDC" w14:textId="43C2E851" w:rsidR="007C27D3" w:rsidRDefault="007C27D3" w:rsidP="007C27D3">
      <w:pPr>
        <w:tabs>
          <w:tab w:val="left" w:pos="6900"/>
        </w:tabs>
        <w:rPr>
          <w:lang w:val="el-GR"/>
        </w:rPr>
      </w:pPr>
      <w:r>
        <w:rPr>
          <w:lang w:val="el-GR"/>
        </w:rPr>
        <w:tab/>
      </w:r>
    </w:p>
    <w:p w14:paraId="014AB35B" w14:textId="48DC3AA7" w:rsidR="007C27D3" w:rsidRPr="007C27D3" w:rsidRDefault="007C27D3" w:rsidP="007C27D3">
      <w:pPr>
        <w:tabs>
          <w:tab w:val="left" w:pos="6900"/>
        </w:tabs>
        <w:rPr>
          <w:lang w:val="el-GR"/>
        </w:rPr>
        <w:sectPr w:rsidR="007C27D3" w:rsidRPr="007C27D3" w:rsidSect="00DF02B0">
          <w:headerReference w:type="default" r:id="rId15"/>
          <w:footerReference w:type="default" r:id="rId16"/>
          <w:pgSz w:w="11906" w:h="16838"/>
          <w:pgMar w:top="1134" w:right="1134" w:bottom="1134" w:left="1134" w:header="720" w:footer="709" w:gutter="0"/>
          <w:pgNumType w:start="1"/>
          <w:cols w:space="720"/>
          <w:titlePg/>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29CF4DE0"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1FC21C1D" w14:textId="519ADB42" w:rsidR="00FC142A" w:rsidRDefault="00801949">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35319145" w:history="1">
            <w:r w:rsidR="00FC142A" w:rsidRPr="00AB1E33">
              <w:rPr>
                <w:rStyle w:val="Hyperlink"/>
                <w:noProof/>
                <w:lang w:val="el-GR"/>
              </w:rPr>
              <w:t>1.</w:t>
            </w:r>
            <w:r w:rsidR="00FC142A">
              <w:rPr>
                <w:rFonts w:asciiTheme="minorHAnsi" w:eastAsiaTheme="minorEastAsia" w:hAnsiTheme="minorHAnsi" w:cstheme="minorBidi"/>
                <w:b w:val="0"/>
                <w:bCs w:val="0"/>
                <w:caps w:val="0"/>
                <w:noProof/>
                <w:sz w:val="22"/>
                <w:szCs w:val="22"/>
                <w:lang w:val="el-GR" w:eastAsia="el-GR" w:bidi="he-IL"/>
              </w:rPr>
              <w:tab/>
            </w:r>
            <w:r w:rsidR="00FC142A" w:rsidRPr="00AB1E33">
              <w:rPr>
                <w:rStyle w:val="Hyperlink"/>
                <w:noProof/>
                <w:lang w:val="el-GR"/>
              </w:rPr>
              <w:t>ΑΝΑΘΕΤΟΥΣΑ ΑΡΧΗ ΚΑΙ ΑΝΤΙΚΕΙΜΕΝΟ ΣΥΜΒΑΣΗΣ</w:t>
            </w:r>
            <w:r w:rsidR="00FC142A">
              <w:rPr>
                <w:noProof/>
                <w:webHidden/>
              </w:rPr>
              <w:tab/>
            </w:r>
            <w:r w:rsidR="00FC142A">
              <w:rPr>
                <w:noProof/>
                <w:webHidden/>
              </w:rPr>
              <w:fldChar w:fldCharType="begin"/>
            </w:r>
            <w:r w:rsidR="00FC142A">
              <w:rPr>
                <w:noProof/>
                <w:webHidden/>
              </w:rPr>
              <w:instrText xml:space="preserve"> PAGEREF _Toc135319145 \h </w:instrText>
            </w:r>
            <w:r w:rsidR="00FC142A">
              <w:rPr>
                <w:noProof/>
                <w:webHidden/>
              </w:rPr>
            </w:r>
            <w:r w:rsidR="00FC142A">
              <w:rPr>
                <w:noProof/>
                <w:webHidden/>
              </w:rPr>
              <w:fldChar w:fldCharType="separate"/>
            </w:r>
            <w:r w:rsidR="007A6A53">
              <w:rPr>
                <w:noProof/>
                <w:webHidden/>
              </w:rPr>
              <w:t>6</w:t>
            </w:r>
            <w:r w:rsidR="00FC142A">
              <w:rPr>
                <w:noProof/>
                <w:webHidden/>
              </w:rPr>
              <w:fldChar w:fldCharType="end"/>
            </w:r>
          </w:hyperlink>
        </w:p>
        <w:p w14:paraId="74BD4977" w14:textId="3FD4CC9B"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46" w:history="1">
            <w:r w:rsidR="00FC142A" w:rsidRPr="00AB1E33">
              <w:rPr>
                <w:rStyle w:val="Hyperlink"/>
                <w:bCs/>
                <w:noProof/>
                <w:lang w:val="el-GR"/>
              </w:rPr>
              <w:t>1.1</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Στοιχεία Αναθέτουσας Αρχής</w:t>
            </w:r>
            <w:r w:rsidR="00FC142A">
              <w:rPr>
                <w:noProof/>
                <w:webHidden/>
              </w:rPr>
              <w:tab/>
            </w:r>
            <w:r w:rsidR="00FC142A">
              <w:rPr>
                <w:noProof/>
                <w:webHidden/>
              </w:rPr>
              <w:fldChar w:fldCharType="begin"/>
            </w:r>
            <w:r w:rsidR="00FC142A">
              <w:rPr>
                <w:noProof/>
                <w:webHidden/>
              </w:rPr>
              <w:instrText xml:space="preserve"> PAGEREF _Toc135319146 \h </w:instrText>
            </w:r>
            <w:r w:rsidR="00FC142A">
              <w:rPr>
                <w:noProof/>
                <w:webHidden/>
              </w:rPr>
            </w:r>
            <w:r w:rsidR="00FC142A">
              <w:rPr>
                <w:noProof/>
                <w:webHidden/>
              </w:rPr>
              <w:fldChar w:fldCharType="separate"/>
            </w:r>
            <w:r w:rsidR="007A6A53">
              <w:rPr>
                <w:noProof/>
                <w:webHidden/>
              </w:rPr>
              <w:t>6</w:t>
            </w:r>
            <w:r w:rsidR="00FC142A">
              <w:rPr>
                <w:noProof/>
                <w:webHidden/>
              </w:rPr>
              <w:fldChar w:fldCharType="end"/>
            </w:r>
          </w:hyperlink>
        </w:p>
        <w:p w14:paraId="1CB85EA2" w14:textId="3C800E60"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47" w:history="1">
            <w:r w:rsidR="00FC142A" w:rsidRPr="00AB1E33">
              <w:rPr>
                <w:rStyle w:val="Hyperlink"/>
                <w:bCs/>
                <w:noProof/>
                <w:lang w:val="el-GR"/>
              </w:rPr>
              <w:t>1.2</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Στοιχεία Διαδικασίας - Χρηματοδότηση</w:t>
            </w:r>
            <w:r w:rsidR="00FC142A">
              <w:rPr>
                <w:noProof/>
                <w:webHidden/>
              </w:rPr>
              <w:tab/>
            </w:r>
            <w:r w:rsidR="00FC142A">
              <w:rPr>
                <w:noProof/>
                <w:webHidden/>
              </w:rPr>
              <w:fldChar w:fldCharType="begin"/>
            </w:r>
            <w:r w:rsidR="00FC142A">
              <w:rPr>
                <w:noProof/>
                <w:webHidden/>
              </w:rPr>
              <w:instrText xml:space="preserve"> PAGEREF _Toc135319147 \h </w:instrText>
            </w:r>
            <w:r w:rsidR="00FC142A">
              <w:rPr>
                <w:noProof/>
                <w:webHidden/>
              </w:rPr>
            </w:r>
            <w:r w:rsidR="00FC142A">
              <w:rPr>
                <w:noProof/>
                <w:webHidden/>
              </w:rPr>
              <w:fldChar w:fldCharType="separate"/>
            </w:r>
            <w:r w:rsidR="007A6A53">
              <w:rPr>
                <w:noProof/>
                <w:webHidden/>
              </w:rPr>
              <w:t>6</w:t>
            </w:r>
            <w:r w:rsidR="00FC142A">
              <w:rPr>
                <w:noProof/>
                <w:webHidden/>
              </w:rPr>
              <w:fldChar w:fldCharType="end"/>
            </w:r>
          </w:hyperlink>
        </w:p>
        <w:p w14:paraId="68131ED4" w14:textId="7DBEB22A"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48" w:history="1">
            <w:r w:rsidR="00FC142A" w:rsidRPr="00AB1E33">
              <w:rPr>
                <w:rStyle w:val="Hyperlink"/>
                <w:bCs/>
                <w:noProof/>
                <w:lang w:val="el-GR"/>
              </w:rPr>
              <w:t>1.3</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Συνοπτική Περιγραφή φυσικού και οικονομικού αντικειμένου της σύμβασης</w:t>
            </w:r>
            <w:r w:rsidR="00FC142A">
              <w:rPr>
                <w:noProof/>
                <w:webHidden/>
              </w:rPr>
              <w:tab/>
            </w:r>
            <w:r w:rsidR="00FC142A">
              <w:rPr>
                <w:noProof/>
                <w:webHidden/>
              </w:rPr>
              <w:fldChar w:fldCharType="begin"/>
            </w:r>
            <w:r w:rsidR="00FC142A">
              <w:rPr>
                <w:noProof/>
                <w:webHidden/>
              </w:rPr>
              <w:instrText xml:space="preserve"> PAGEREF _Toc135319148 \h </w:instrText>
            </w:r>
            <w:r w:rsidR="00FC142A">
              <w:rPr>
                <w:noProof/>
                <w:webHidden/>
              </w:rPr>
            </w:r>
            <w:r w:rsidR="00FC142A">
              <w:rPr>
                <w:noProof/>
                <w:webHidden/>
              </w:rPr>
              <w:fldChar w:fldCharType="separate"/>
            </w:r>
            <w:r w:rsidR="007A6A53">
              <w:rPr>
                <w:noProof/>
                <w:webHidden/>
              </w:rPr>
              <w:t>7</w:t>
            </w:r>
            <w:r w:rsidR="00FC142A">
              <w:rPr>
                <w:noProof/>
                <w:webHidden/>
              </w:rPr>
              <w:fldChar w:fldCharType="end"/>
            </w:r>
          </w:hyperlink>
        </w:p>
        <w:p w14:paraId="40928AC6" w14:textId="1ED413B9"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49" w:history="1">
            <w:r w:rsidR="00FC142A" w:rsidRPr="00AB1E33">
              <w:rPr>
                <w:rStyle w:val="Hyperlink"/>
                <w:bCs/>
                <w:noProof/>
                <w:lang w:val="el-GR"/>
              </w:rPr>
              <w:t>1.4</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Θεσμικό πλαίσιο</w:t>
            </w:r>
            <w:r w:rsidR="00FC142A">
              <w:rPr>
                <w:noProof/>
                <w:webHidden/>
              </w:rPr>
              <w:tab/>
            </w:r>
            <w:r w:rsidR="00FC142A">
              <w:rPr>
                <w:noProof/>
                <w:webHidden/>
              </w:rPr>
              <w:fldChar w:fldCharType="begin"/>
            </w:r>
            <w:r w:rsidR="00FC142A">
              <w:rPr>
                <w:noProof/>
                <w:webHidden/>
              </w:rPr>
              <w:instrText xml:space="preserve"> PAGEREF _Toc135319149 \h </w:instrText>
            </w:r>
            <w:r w:rsidR="00FC142A">
              <w:rPr>
                <w:noProof/>
                <w:webHidden/>
              </w:rPr>
            </w:r>
            <w:r w:rsidR="00FC142A">
              <w:rPr>
                <w:noProof/>
                <w:webHidden/>
              </w:rPr>
              <w:fldChar w:fldCharType="separate"/>
            </w:r>
            <w:r w:rsidR="007A6A53">
              <w:rPr>
                <w:noProof/>
                <w:webHidden/>
              </w:rPr>
              <w:t>8</w:t>
            </w:r>
            <w:r w:rsidR="00FC142A">
              <w:rPr>
                <w:noProof/>
                <w:webHidden/>
              </w:rPr>
              <w:fldChar w:fldCharType="end"/>
            </w:r>
          </w:hyperlink>
        </w:p>
        <w:p w14:paraId="50E2AD03" w14:textId="6D9BC468"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50" w:history="1">
            <w:r w:rsidR="00FC142A" w:rsidRPr="00AB1E33">
              <w:rPr>
                <w:rStyle w:val="Hyperlink"/>
                <w:bCs/>
                <w:noProof/>
                <w:lang w:val="el-GR"/>
              </w:rPr>
              <w:t>1.5</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Προθεσμία παραλαβής προσφορών και διενέργεια διαγωνισμού</w:t>
            </w:r>
            <w:r w:rsidR="00FC142A">
              <w:rPr>
                <w:noProof/>
                <w:webHidden/>
              </w:rPr>
              <w:tab/>
            </w:r>
            <w:r w:rsidR="00FC142A">
              <w:rPr>
                <w:noProof/>
                <w:webHidden/>
              </w:rPr>
              <w:fldChar w:fldCharType="begin"/>
            </w:r>
            <w:r w:rsidR="00FC142A">
              <w:rPr>
                <w:noProof/>
                <w:webHidden/>
              </w:rPr>
              <w:instrText xml:space="preserve"> PAGEREF _Toc135319150 \h </w:instrText>
            </w:r>
            <w:r w:rsidR="00FC142A">
              <w:rPr>
                <w:noProof/>
                <w:webHidden/>
              </w:rPr>
            </w:r>
            <w:r w:rsidR="00FC142A">
              <w:rPr>
                <w:noProof/>
                <w:webHidden/>
              </w:rPr>
              <w:fldChar w:fldCharType="separate"/>
            </w:r>
            <w:r w:rsidR="007A6A53">
              <w:rPr>
                <w:noProof/>
                <w:webHidden/>
              </w:rPr>
              <w:t>12</w:t>
            </w:r>
            <w:r w:rsidR="00FC142A">
              <w:rPr>
                <w:noProof/>
                <w:webHidden/>
              </w:rPr>
              <w:fldChar w:fldCharType="end"/>
            </w:r>
          </w:hyperlink>
        </w:p>
        <w:p w14:paraId="23143930" w14:textId="7ACB1BB6"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51" w:history="1">
            <w:r w:rsidR="00FC142A" w:rsidRPr="00AB1E33">
              <w:rPr>
                <w:rStyle w:val="Hyperlink"/>
                <w:bCs/>
                <w:noProof/>
                <w:lang w:val="el-GR"/>
              </w:rPr>
              <w:t>1.6</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Δημοσιότητα</w:t>
            </w:r>
            <w:r w:rsidR="00FC142A">
              <w:rPr>
                <w:noProof/>
                <w:webHidden/>
              </w:rPr>
              <w:tab/>
            </w:r>
            <w:r w:rsidR="00FC142A">
              <w:rPr>
                <w:noProof/>
                <w:webHidden/>
              </w:rPr>
              <w:fldChar w:fldCharType="begin"/>
            </w:r>
            <w:r w:rsidR="00FC142A">
              <w:rPr>
                <w:noProof/>
                <w:webHidden/>
              </w:rPr>
              <w:instrText xml:space="preserve"> PAGEREF _Toc135319151 \h </w:instrText>
            </w:r>
            <w:r w:rsidR="00FC142A">
              <w:rPr>
                <w:noProof/>
                <w:webHidden/>
              </w:rPr>
            </w:r>
            <w:r w:rsidR="00FC142A">
              <w:rPr>
                <w:noProof/>
                <w:webHidden/>
              </w:rPr>
              <w:fldChar w:fldCharType="separate"/>
            </w:r>
            <w:r w:rsidR="007A6A53">
              <w:rPr>
                <w:noProof/>
                <w:webHidden/>
              </w:rPr>
              <w:t>12</w:t>
            </w:r>
            <w:r w:rsidR="00FC142A">
              <w:rPr>
                <w:noProof/>
                <w:webHidden/>
              </w:rPr>
              <w:fldChar w:fldCharType="end"/>
            </w:r>
          </w:hyperlink>
        </w:p>
        <w:p w14:paraId="59E2ABE5" w14:textId="736EE927"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52" w:history="1">
            <w:r w:rsidR="00FC142A" w:rsidRPr="00AB1E33">
              <w:rPr>
                <w:rStyle w:val="Hyperlink"/>
                <w:bCs/>
                <w:noProof/>
                <w:lang w:val="el-GR"/>
              </w:rPr>
              <w:t>1.7</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Αρχές εφαρμοζόμενες στη διαδικασία σύναψης</w:t>
            </w:r>
            <w:r w:rsidR="00FC142A">
              <w:rPr>
                <w:noProof/>
                <w:webHidden/>
              </w:rPr>
              <w:tab/>
            </w:r>
            <w:r w:rsidR="00FC142A">
              <w:rPr>
                <w:noProof/>
                <w:webHidden/>
              </w:rPr>
              <w:fldChar w:fldCharType="begin"/>
            </w:r>
            <w:r w:rsidR="00FC142A">
              <w:rPr>
                <w:noProof/>
                <w:webHidden/>
              </w:rPr>
              <w:instrText xml:space="preserve"> PAGEREF _Toc135319152 \h </w:instrText>
            </w:r>
            <w:r w:rsidR="00FC142A">
              <w:rPr>
                <w:noProof/>
                <w:webHidden/>
              </w:rPr>
            </w:r>
            <w:r w:rsidR="00FC142A">
              <w:rPr>
                <w:noProof/>
                <w:webHidden/>
              </w:rPr>
              <w:fldChar w:fldCharType="separate"/>
            </w:r>
            <w:r w:rsidR="007A6A53">
              <w:rPr>
                <w:noProof/>
                <w:webHidden/>
              </w:rPr>
              <w:t>12</w:t>
            </w:r>
            <w:r w:rsidR="00FC142A">
              <w:rPr>
                <w:noProof/>
                <w:webHidden/>
              </w:rPr>
              <w:fldChar w:fldCharType="end"/>
            </w:r>
          </w:hyperlink>
        </w:p>
        <w:p w14:paraId="67E958A4" w14:textId="16CD2678" w:rsidR="00FC142A" w:rsidRDefault="00D26C10">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5319153" w:history="1">
            <w:r w:rsidR="00FC142A" w:rsidRPr="00AB1E33">
              <w:rPr>
                <w:rStyle w:val="Hyperlink"/>
                <w:noProof/>
              </w:rPr>
              <w:t>2.</w:t>
            </w:r>
            <w:r w:rsidR="00FC142A">
              <w:rPr>
                <w:rFonts w:asciiTheme="minorHAnsi" w:eastAsiaTheme="minorEastAsia" w:hAnsiTheme="minorHAnsi" w:cstheme="minorBidi"/>
                <w:b w:val="0"/>
                <w:bCs w:val="0"/>
                <w:caps w:val="0"/>
                <w:noProof/>
                <w:sz w:val="22"/>
                <w:szCs w:val="22"/>
                <w:lang w:val="el-GR" w:eastAsia="el-GR" w:bidi="he-IL"/>
              </w:rPr>
              <w:tab/>
            </w:r>
            <w:r w:rsidR="00FC142A" w:rsidRPr="00AB1E33">
              <w:rPr>
                <w:rStyle w:val="Hyperlink"/>
                <w:noProof/>
              </w:rPr>
              <w:t>ΓΕΝΙΚΟΙ ΚΑΙ ΕΙΔΙΚΟΙ ΟΡΟΙ ΣΥΜΜΕΤΟΧΗΣ</w:t>
            </w:r>
            <w:r w:rsidR="00FC142A">
              <w:rPr>
                <w:noProof/>
                <w:webHidden/>
              </w:rPr>
              <w:tab/>
            </w:r>
            <w:r w:rsidR="00FC142A">
              <w:rPr>
                <w:noProof/>
                <w:webHidden/>
              </w:rPr>
              <w:fldChar w:fldCharType="begin"/>
            </w:r>
            <w:r w:rsidR="00FC142A">
              <w:rPr>
                <w:noProof/>
                <w:webHidden/>
              </w:rPr>
              <w:instrText xml:space="preserve"> PAGEREF _Toc135319153 \h </w:instrText>
            </w:r>
            <w:r w:rsidR="00FC142A">
              <w:rPr>
                <w:noProof/>
                <w:webHidden/>
              </w:rPr>
            </w:r>
            <w:r w:rsidR="00FC142A">
              <w:rPr>
                <w:noProof/>
                <w:webHidden/>
              </w:rPr>
              <w:fldChar w:fldCharType="separate"/>
            </w:r>
            <w:r w:rsidR="007A6A53">
              <w:rPr>
                <w:noProof/>
                <w:webHidden/>
              </w:rPr>
              <w:t>13</w:t>
            </w:r>
            <w:r w:rsidR="00FC142A">
              <w:rPr>
                <w:noProof/>
                <w:webHidden/>
              </w:rPr>
              <w:fldChar w:fldCharType="end"/>
            </w:r>
          </w:hyperlink>
        </w:p>
        <w:p w14:paraId="7DFA6D5B" w14:textId="38DA1E04"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54" w:history="1">
            <w:r w:rsidR="00FC142A" w:rsidRPr="00AB1E33">
              <w:rPr>
                <w:rStyle w:val="Hyperlink"/>
                <w:bCs/>
                <w:noProof/>
                <w:lang w:val="el-GR"/>
              </w:rPr>
              <w:t>2.1</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Γενικές Πληροφορίες</w:t>
            </w:r>
            <w:r w:rsidR="00FC142A">
              <w:rPr>
                <w:noProof/>
                <w:webHidden/>
              </w:rPr>
              <w:tab/>
            </w:r>
            <w:r w:rsidR="00FC142A">
              <w:rPr>
                <w:noProof/>
                <w:webHidden/>
              </w:rPr>
              <w:fldChar w:fldCharType="begin"/>
            </w:r>
            <w:r w:rsidR="00FC142A">
              <w:rPr>
                <w:noProof/>
                <w:webHidden/>
              </w:rPr>
              <w:instrText xml:space="preserve"> PAGEREF _Toc135319154 \h </w:instrText>
            </w:r>
            <w:r w:rsidR="00FC142A">
              <w:rPr>
                <w:noProof/>
                <w:webHidden/>
              </w:rPr>
            </w:r>
            <w:r w:rsidR="00FC142A">
              <w:rPr>
                <w:noProof/>
                <w:webHidden/>
              </w:rPr>
              <w:fldChar w:fldCharType="separate"/>
            </w:r>
            <w:r w:rsidR="007A6A53">
              <w:rPr>
                <w:noProof/>
                <w:webHidden/>
              </w:rPr>
              <w:t>13</w:t>
            </w:r>
            <w:r w:rsidR="00FC142A">
              <w:rPr>
                <w:noProof/>
                <w:webHidden/>
              </w:rPr>
              <w:fldChar w:fldCharType="end"/>
            </w:r>
          </w:hyperlink>
        </w:p>
        <w:p w14:paraId="0B423DD7" w14:textId="7A29D2CA"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55" w:history="1">
            <w:r w:rsidR="00FC142A" w:rsidRPr="00AB1E33">
              <w:rPr>
                <w:rStyle w:val="Hyperlink"/>
                <w:noProof/>
                <w:lang w:val="el-GR"/>
              </w:rPr>
              <w:t>2.1.1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Έγγραφα της σύμβασης</w:t>
            </w:r>
            <w:r w:rsidR="00FC142A">
              <w:rPr>
                <w:noProof/>
                <w:webHidden/>
              </w:rPr>
              <w:tab/>
            </w:r>
            <w:r w:rsidR="00FC142A">
              <w:rPr>
                <w:noProof/>
                <w:webHidden/>
              </w:rPr>
              <w:fldChar w:fldCharType="begin"/>
            </w:r>
            <w:r w:rsidR="00FC142A">
              <w:rPr>
                <w:noProof/>
                <w:webHidden/>
              </w:rPr>
              <w:instrText xml:space="preserve"> PAGEREF _Toc135319155 \h </w:instrText>
            </w:r>
            <w:r w:rsidR="00FC142A">
              <w:rPr>
                <w:noProof/>
                <w:webHidden/>
              </w:rPr>
            </w:r>
            <w:r w:rsidR="00FC142A">
              <w:rPr>
                <w:noProof/>
                <w:webHidden/>
              </w:rPr>
              <w:fldChar w:fldCharType="separate"/>
            </w:r>
            <w:r w:rsidR="007A6A53">
              <w:rPr>
                <w:noProof/>
                <w:webHidden/>
              </w:rPr>
              <w:t>13</w:t>
            </w:r>
            <w:r w:rsidR="00FC142A">
              <w:rPr>
                <w:noProof/>
                <w:webHidden/>
              </w:rPr>
              <w:fldChar w:fldCharType="end"/>
            </w:r>
          </w:hyperlink>
        </w:p>
        <w:p w14:paraId="074B054D" w14:textId="5B308AE5"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56" w:history="1">
            <w:r w:rsidR="00FC142A" w:rsidRPr="00AB1E33">
              <w:rPr>
                <w:rStyle w:val="Hyperlink"/>
                <w:noProof/>
                <w:lang w:val="el-GR"/>
              </w:rPr>
              <w:t>2.1.2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Επικοινωνία – Πρόσβαση στα έγγραφα της Σύμβασης</w:t>
            </w:r>
            <w:r w:rsidR="00FC142A">
              <w:rPr>
                <w:noProof/>
                <w:webHidden/>
              </w:rPr>
              <w:tab/>
            </w:r>
            <w:r w:rsidR="00FC142A">
              <w:rPr>
                <w:noProof/>
                <w:webHidden/>
              </w:rPr>
              <w:fldChar w:fldCharType="begin"/>
            </w:r>
            <w:r w:rsidR="00FC142A">
              <w:rPr>
                <w:noProof/>
                <w:webHidden/>
              </w:rPr>
              <w:instrText xml:space="preserve"> PAGEREF _Toc135319156 \h </w:instrText>
            </w:r>
            <w:r w:rsidR="00FC142A">
              <w:rPr>
                <w:noProof/>
                <w:webHidden/>
              </w:rPr>
            </w:r>
            <w:r w:rsidR="00FC142A">
              <w:rPr>
                <w:noProof/>
                <w:webHidden/>
              </w:rPr>
              <w:fldChar w:fldCharType="separate"/>
            </w:r>
            <w:r w:rsidR="007A6A53">
              <w:rPr>
                <w:noProof/>
                <w:webHidden/>
              </w:rPr>
              <w:t>13</w:t>
            </w:r>
            <w:r w:rsidR="00FC142A">
              <w:rPr>
                <w:noProof/>
                <w:webHidden/>
              </w:rPr>
              <w:fldChar w:fldCharType="end"/>
            </w:r>
          </w:hyperlink>
        </w:p>
        <w:p w14:paraId="6417042E" w14:textId="63BE78FA"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57" w:history="1">
            <w:r w:rsidR="00FC142A" w:rsidRPr="00AB1E33">
              <w:rPr>
                <w:rStyle w:val="Hyperlink"/>
                <w:noProof/>
                <w:lang w:val="el-GR"/>
              </w:rPr>
              <w:t>2.1.3</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Παροχή Διευκρινίσεων</w:t>
            </w:r>
            <w:r w:rsidR="00FC142A">
              <w:rPr>
                <w:noProof/>
                <w:webHidden/>
              </w:rPr>
              <w:tab/>
            </w:r>
            <w:r w:rsidR="00FC142A">
              <w:rPr>
                <w:noProof/>
                <w:webHidden/>
              </w:rPr>
              <w:fldChar w:fldCharType="begin"/>
            </w:r>
            <w:r w:rsidR="00FC142A">
              <w:rPr>
                <w:noProof/>
                <w:webHidden/>
              </w:rPr>
              <w:instrText xml:space="preserve"> PAGEREF _Toc135319157 \h </w:instrText>
            </w:r>
            <w:r w:rsidR="00FC142A">
              <w:rPr>
                <w:noProof/>
                <w:webHidden/>
              </w:rPr>
            </w:r>
            <w:r w:rsidR="00FC142A">
              <w:rPr>
                <w:noProof/>
                <w:webHidden/>
              </w:rPr>
              <w:fldChar w:fldCharType="separate"/>
            </w:r>
            <w:r w:rsidR="007A6A53">
              <w:rPr>
                <w:noProof/>
                <w:webHidden/>
              </w:rPr>
              <w:t>13</w:t>
            </w:r>
            <w:r w:rsidR="00FC142A">
              <w:rPr>
                <w:noProof/>
                <w:webHidden/>
              </w:rPr>
              <w:fldChar w:fldCharType="end"/>
            </w:r>
          </w:hyperlink>
        </w:p>
        <w:p w14:paraId="6208552A" w14:textId="6ED58602"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58" w:history="1">
            <w:r w:rsidR="00FC142A" w:rsidRPr="00AB1E33">
              <w:rPr>
                <w:rStyle w:val="Hyperlink"/>
                <w:noProof/>
                <w:lang w:val="el-GR"/>
              </w:rPr>
              <w:t>2.1.4</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Γλώσσα</w:t>
            </w:r>
            <w:r w:rsidR="00FC142A">
              <w:rPr>
                <w:noProof/>
                <w:webHidden/>
              </w:rPr>
              <w:tab/>
            </w:r>
            <w:r w:rsidR="00FC142A">
              <w:rPr>
                <w:noProof/>
                <w:webHidden/>
              </w:rPr>
              <w:fldChar w:fldCharType="begin"/>
            </w:r>
            <w:r w:rsidR="00FC142A">
              <w:rPr>
                <w:noProof/>
                <w:webHidden/>
              </w:rPr>
              <w:instrText xml:space="preserve"> PAGEREF _Toc135319158 \h </w:instrText>
            </w:r>
            <w:r w:rsidR="00FC142A">
              <w:rPr>
                <w:noProof/>
                <w:webHidden/>
              </w:rPr>
            </w:r>
            <w:r w:rsidR="00FC142A">
              <w:rPr>
                <w:noProof/>
                <w:webHidden/>
              </w:rPr>
              <w:fldChar w:fldCharType="separate"/>
            </w:r>
            <w:r w:rsidR="007A6A53">
              <w:rPr>
                <w:noProof/>
                <w:webHidden/>
              </w:rPr>
              <w:t>14</w:t>
            </w:r>
            <w:r w:rsidR="00FC142A">
              <w:rPr>
                <w:noProof/>
                <w:webHidden/>
              </w:rPr>
              <w:fldChar w:fldCharType="end"/>
            </w:r>
          </w:hyperlink>
        </w:p>
        <w:p w14:paraId="74B82125" w14:textId="09466C37"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59" w:history="1">
            <w:r w:rsidR="00FC142A" w:rsidRPr="00AB1E33">
              <w:rPr>
                <w:rStyle w:val="Hyperlink"/>
                <w:noProof/>
                <w:lang w:val="el-GR"/>
              </w:rPr>
              <w:t>2.1.5</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Εγγυήσεις</w:t>
            </w:r>
            <w:r w:rsidR="00FC142A">
              <w:rPr>
                <w:noProof/>
                <w:webHidden/>
              </w:rPr>
              <w:tab/>
            </w:r>
            <w:r w:rsidR="00FC142A">
              <w:rPr>
                <w:noProof/>
                <w:webHidden/>
              </w:rPr>
              <w:fldChar w:fldCharType="begin"/>
            </w:r>
            <w:r w:rsidR="00FC142A">
              <w:rPr>
                <w:noProof/>
                <w:webHidden/>
              </w:rPr>
              <w:instrText xml:space="preserve"> PAGEREF _Toc135319159 \h </w:instrText>
            </w:r>
            <w:r w:rsidR="00FC142A">
              <w:rPr>
                <w:noProof/>
                <w:webHidden/>
              </w:rPr>
            </w:r>
            <w:r w:rsidR="00FC142A">
              <w:rPr>
                <w:noProof/>
                <w:webHidden/>
              </w:rPr>
              <w:fldChar w:fldCharType="separate"/>
            </w:r>
            <w:r w:rsidR="007A6A53">
              <w:rPr>
                <w:noProof/>
                <w:webHidden/>
              </w:rPr>
              <w:t>14</w:t>
            </w:r>
            <w:r w:rsidR="00FC142A">
              <w:rPr>
                <w:noProof/>
                <w:webHidden/>
              </w:rPr>
              <w:fldChar w:fldCharType="end"/>
            </w:r>
          </w:hyperlink>
        </w:p>
        <w:p w14:paraId="56DC7011" w14:textId="680DCD18"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0" w:history="1">
            <w:r w:rsidR="00FC142A" w:rsidRPr="00AB1E33">
              <w:rPr>
                <w:rStyle w:val="Hyperlink"/>
                <w:noProof/>
                <w:lang w:val="el-GR"/>
              </w:rPr>
              <w:t>2.1.6</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Προστασία Προσωπικών Δεδομένων</w:t>
            </w:r>
            <w:r w:rsidR="00FC142A">
              <w:rPr>
                <w:noProof/>
                <w:webHidden/>
              </w:rPr>
              <w:tab/>
            </w:r>
            <w:r w:rsidR="00FC142A">
              <w:rPr>
                <w:noProof/>
                <w:webHidden/>
              </w:rPr>
              <w:fldChar w:fldCharType="begin"/>
            </w:r>
            <w:r w:rsidR="00FC142A">
              <w:rPr>
                <w:noProof/>
                <w:webHidden/>
              </w:rPr>
              <w:instrText xml:space="preserve"> PAGEREF _Toc135319160 \h </w:instrText>
            </w:r>
            <w:r w:rsidR="00FC142A">
              <w:rPr>
                <w:noProof/>
                <w:webHidden/>
              </w:rPr>
            </w:r>
            <w:r w:rsidR="00FC142A">
              <w:rPr>
                <w:noProof/>
                <w:webHidden/>
              </w:rPr>
              <w:fldChar w:fldCharType="separate"/>
            </w:r>
            <w:r w:rsidR="007A6A53">
              <w:rPr>
                <w:noProof/>
                <w:webHidden/>
              </w:rPr>
              <w:t>15</w:t>
            </w:r>
            <w:r w:rsidR="00FC142A">
              <w:rPr>
                <w:noProof/>
                <w:webHidden/>
              </w:rPr>
              <w:fldChar w:fldCharType="end"/>
            </w:r>
          </w:hyperlink>
        </w:p>
        <w:p w14:paraId="61C41E1B" w14:textId="3CA02049"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61" w:history="1">
            <w:r w:rsidR="00FC142A" w:rsidRPr="00AB1E33">
              <w:rPr>
                <w:rStyle w:val="Hyperlink"/>
                <w:bCs/>
                <w:noProof/>
                <w:lang w:val="el-GR"/>
              </w:rPr>
              <w:t>2.2</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Δικαίωμα Συμμετοχής - Κριτήρια Ποιοτικής Επιλογής</w:t>
            </w:r>
            <w:r w:rsidR="00FC142A">
              <w:rPr>
                <w:noProof/>
                <w:webHidden/>
              </w:rPr>
              <w:tab/>
            </w:r>
            <w:r w:rsidR="00FC142A">
              <w:rPr>
                <w:noProof/>
                <w:webHidden/>
              </w:rPr>
              <w:fldChar w:fldCharType="begin"/>
            </w:r>
            <w:r w:rsidR="00FC142A">
              <w:rPr>
                <w:noProof/>
                <w:webHidden/>
              </w:rPr>
              <w:instrText xml:space="preserve"> PAGEREF _Toc135319161 \h </w:instrText>
            </w:r>
            <w:r w:rsidR="00FC142A">
              <w:rPr>
                <w:noProof/>
                <w:webHidden/>
              </w:rPr>
            </w:r>
            <w:r w:rsidR="00FC142A">
              <w:rPr>
                <w:noProof/>
                <w:webHidden/>
              </w:rPr>
              <w:fldChar w:fldCharType="separate"/>
            </w:r>
            <w:r w:rsidR="007A6A53">
              <w:rPr>
                <w:noProof/>
                <w:webHidden/>
              </w:rPr>
              <w:t>16</w:t>
            </w:r>
            <w:r w:rsidR="00FC142A">
              <w:rPr>
                <w:noProof/>
                <w:webHidden/>
              </w:rPr>
              <w:fldChar w:fldCharType="end"/>
            </w:r>
          </w:hyperlink>
        </w:p>
        <w:p w14:paraId="3BC3DB29" w14:textId="2D4A8F21"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2" w:history="1">
            <w:r w:rsidR="00FC142A" w:rsidRPr="00AB1E33">
              <w:rPr>
                <w:rStyle w:val="Hyperlink"/>
                <w:noProof/>
                <w:lang w:val="el-GR"/>
              </w:rPr>
              <w:t>2.2.1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Δικαιούμενοι συμμετοχής</w:t>
            </w:r>
            <w:r w:rsidR="00FC142A">
              <w:rPr>
                <w:noProof/>
                <w:webHidden/>
              </w:rPr>
              <w:tab/>
            </w:r>
            <w:r w:rsidR="00FC142A">
              <w:rPr>
                <w:noProof/>
                <w:webHidden/>
              </w:rPr>
              <w:fldChar w:fldCharType="begin"/>
            </w:r>
            <w:r w:rsidR="00FC142A">
              <w:rPr>
                <w:noProof/>
                <w:webHidden/>
              </w:rPr>
              <w:instrText xml:space="preserve"> PAGEREF _Toc135319162 \h </w:instrText>
            </w:r>
            <w:r w:rsidR="00FC142A">
              <w:rPr>
                <w:noProof/>
                <w:webHidden/>
              </w:rPr>
            </w:r>
            <w:r w:rsidR="00FC142A">
              <w:rPr>
                <w:noProof/>
                <w:webHidden/>
              </w:rPr>
              <w:fldChar w:fldCharType="separate"/>
            </w:r>
            <w:r w:rsidR="007A6A53">
              <w:rPr>
                <w:noProof/>
                <w:webHidden/>
              </w:rPr>
              <w:t>16</w:t>
            </w:r>
            <w:r w:rsidR="00FC142A">
              <w:rPr>
                <w:noProof/>
                <w:webHidden/>
              </w:rPr>
              <w:fldChar w:fldCharType="end"/>
            </w:r>
          </w:hyperlink>
        </w:p>
        <w:p w14:paraId="63BB7634" w14:textId="5D5C054B"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3" w:history="1">
            <w:r w:rsidR="00FC142A" w:rsidRPr="00AB1E33">
              <w:rPr>
                <w:rStyle w:val="Hyperlink"/>
                <w:noProof/>
                <w:lang w:val="el-GR"/>
              </w:rPr>
              <w:t>2.2.2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Εγγύηση συμμετοχής</w:t>
            </w:r>
            <w:r w:rsidR="00FC142A">
              <w:rPr>
                <w:noProof/>
                <w:webHidden/>
              </w:rPr>
              <w:tab/>
            </w:r>
            <w:r w:rsidR="00FC142A">
              <w:rPr>
                <w:noProof/>
                <w:webHidden/>
              </w:rPr>
              <w:fldChar w:fldCharType="begin"/>
            </w:r>
            <w:r w:rsidR="00FC142A">
              <w:rPr>
                <w:noProof/>
                <w:webHidden/>
              </w:rPr>
              <w:instrText xml:space="preserve"> PAGEREF _Toc135319163 \h </w:instrText>
            </w:r>
            <w:r w:rsidR="00FC142A">
              <w:rPr>
                <w:noProof/>
                <w:webHidden/>
              </w:rPr>
            </w:r>
            <w:r w:rsidR="00FC142A">
              <w:rPr>
                <w:noProof/>
                <w:webHidden/>
              </w:rPr>
              <w:fldChar w:fldCharType="separate"/>
            </w:r>
            <w:r w:rsidR="007A6A53">
              <w:rPr>
                <w:noProof/>
                <w:webHidden/>
              </w:rPr>
              <w:t>17</w:t>
            </w:r>
            <w:r w:rsidR="00FC142A">
              <w:rPr>
                <w:noProof/>
                <w:webHidden/>
              </w:rPr>
              <w:fldChar w:fldCharType="end"/>
            </w:r>
          </w:hyperlink>
        </w:p>
        <w:p w14:paraId="29B29F94" w14:textId="024D3614"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4" w:history="1">
            <w:r w:rsidR="00FC142A" w:rsidRPr="00AB1E33">
              <w:rPr>
                <w:rStyle w:val="Hyperlink"/>
                <w:noProof/>
                <w:lang w:val="el-GR"/>
              </w:rPr>
              <w:t>2.2.3</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Λόγοι αποκλεισμού</w:t>
            </w:r>
            <w:r w:rsidR="00FC142A">
              <w:rPr>
                <w:noProof/>
                <w:webHidden/>
              </w:rPr>
              <w:tab/>
            </w:r>
            <w:r w:rsidR="00FC142A">
              <w:rPr>
                <w:noProof/>
                <w:webHidden/>
              </w:rPr>
              <w:fldChar w:fldCharType="begin"/>
            </w:r>
            <w:r w:rsidR="00FC142A">
              <w:rPr>
                <w:noProof/>
                <w:webHidden/>
              </w:rPr>
              <w:instrText xml:space="preserve"> PAGEREF _Toc135319164 \h </w:instrText>
            </w:r>
            <w:r w:rsidR="00FC142A">
              <w:rPr>
                <w:noProof/>
                <w:webHidden/>
              </w:rPr>
            </w:r>
            <w:r w:rsidR="00FC142A">
              <w:rPr>
                <w:noProof/>
                <w:webHidden/>
              </w:rPr>
              <w:fldChar w:fldCharType="separate"/>
            </w:r>
            <w:r w:rsidR="007A6A53">
              <w:rPr>
                <w:noProof/>
                <w:webHidden/>
              </w:rPr>
              <w:t>18</w:t>
            </w:r>
            <w:r w:rsidR="00FC142A">
              <w:rPr>
                <w:noProof/>
                <w:webHidden/>
              </w:rPr>
              <w:fldChar w:fldCharType="end"/>
            </w:r>
          </w:hyperlink>
        </w:p>
        <w:p w14:paraId="44A0BFD1" w14:textId="5AA73EA6" w:rsidR="00FC142A" w:rsidRDefault="00D26C10">
          <w:pPr>
            <w:pStyle w:val="TOC3"/>
            <w:tabs>
              <w:tab w:val="right" w:leader="dot" w:pos="9628"/>
            </w:tabs>
            <w:rPr>
              <w:rFonts w:asciiTheme="minorHAnsi" w:eastAsiaTheme="minorEastAsia" w:hAnsiTheme="minorHAnsi" w:cstheme="minorBidi"/>
              <w:i w:val="0"/>
              <w:iCs w:val="0"/>
              <w:noProof/>
              <w:sz w:val="22"/>
              <w:szCs w:val="22"/>
              <w:lang w:val="el-GR" w:eastAsia="el-GR" w:bidi="he-IL"/>
            </w:rPr>
          </w:pPr>
          <w:hyperlink w:anchor="_Toc135319165" w:history="1">
            <w:r w:rsidR="00FC142A" w:rsidRPr="00AB1E33">
              <w:rPr>
                <w:rStyle w:val="Hyperlink"/>
                <w:noProof/>
                <w:lang w:val="el-GR"/>
              </w:rPr>
              <w:t>Κριτήρια Ποιοτικής Επιλογής &amp; αποδεικτά στοιχεία</w:t>
            </w:r>
            <w:r w:rsidR="00FC142A">
              <w:rPr>
                <w:noProof/>
                <w:webHidden/>
              </w:rPr>
              <w:tab/>
            </w:r>
            <w:r w:rsidR="00FC142A">
              <w:rPr>
                <w:noProof/>
                <w:webHidden/>
              </w:rPr>
              <w:fldChar w:fldCharType="begin"/>
            </w:r>
            <w:r w:rsidR="00FC142A">
              <w:rPr>
                <w:noProof/>
                <w:webHidden/>
              </w:rPr>
              <w:instrText xml:space="preserve"> PAGEREF _Toc135319165 \h </w:instrText>
            </w:r>
            <w:r w:rsidR="00FC142A">
              <w:rPr>
                <w:noProof/>
                <w:webHidden/>
              </w:rPr>
            </w:r>
            <w:r w:rsidR="00FC142A">
              <w:rPr>
                <w:noProof/>
                <w:webHidden/>
              </w:rPr>
              <w:fldChar w:fldCharType="separate"/>
            </w:r>
            <w:r w:rsidR="007A6A53">
              <w:rPr>
                <w:noProof/>
                <w:webHidden/>
              </w:rPr>
              <w:t>21</w:t>
            </w:r>
            <w:r w:rsidR="00FC142A">
              <w:rPr>
                <w:noProof/>
                <w:webHidden/>
              </w:rPr>
              <w:fldChar w:fldCharType="end"/>
            </w:r>
          </w:hyperlink>
        </w:p>
        <w:p w14:paraId="65EB809A" w14:textId="7C109F3C"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6" w:history="1">
            <w:r w:rsidR="00FC142A" w:rsidRPr="00AB1E33">
              <w:rPr>
                <w:rStyle w:val="Hyperlink"/>
                <w:noProof/>
                <w:lang w:val="el-GR"/>
              </w:rPr>
              <w:t>2.2.4</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Καταλληλόλητα άσκησης επαγγελματικής δραστηριότητας</w:t>
            </w:r>
            <w:r w:rsidR="00FC142A">
              <w:rPr>
                <w:noProof/>
                <w:webHidden/>
              </w:rPr>
              <w:tab/>
            </w:r>
            <w:r w:rsidR="00FC142A">
              <w:rPr>
                <w:noProof/>
                <w:webHidden/>
              </w:rPr>
              <w:fldChar w:fldCharType="begin"/>
            </w:r>
            <w:r w:rsidR="00FC142A">
              <w:rPr>
                <w:noProof/>
                <w:webHidden/>
              </w:rPr>
              <w:instrText xml:space="preserve"> PAGEREF _Toc135319166 \h </w:instrText>
            </w:r>
            <w:r w:rsidR="00FC142A">
              <w:rPr>
                <w:noProof/>
                <w:webHidden/>
              </w:rPr>
            </w:r>
            <w:r w:rsidR="00FC142A">
              <w:rPr>
                <w:noProof/>
                <w:webHidden/>
              </w:rPr>
              <w:fldChar w:fldCharType="separate"/>
            </w:r>
            <w:r w:rsidR="007A6A53">
              <w:rPr>
                <w:noProof/>
                <w:webHidden/>
              </w:rPr>
              <w:t>21</w:t>
            </w:r>
            <w:r w:rsidR="00FC142A">
              <w:rPr>
                <w:noProof/>
                <w:webHidden/>
              </w:rPr>
              <w:fldChar w:fldCharType="end"/>
            </w:r>
          </w:hyperlink>
        </w:p>
        <w:p w14:paraId="16B17F52" w14:textId="062DC32A"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7" w:history="1">
            <w:r w:rsidR="00FC142A" w:rsidRPr="00AB1E33">
              <w:rPr>
                <w:rStyle w:val="Hyperlink"/>
                <w:noProof/>
                <w:lang w:val="el-GR"/>
              </w:rPr>
              <w:t>2.2.5</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Οικονομική και χρηματοοικονομική επάρκεια</w:t>
            </w:r>
            <w:r w:rsidR="00FC142A">
              <w:rPr>
                <w:noProof/>
                <w:webHidden/>
              </w:rPr>
              <w:tab/>
            </w:r>
            <w:r w:rsidR="00FC142A">
              <w:rPr>
                <w:noProof/>
                <w:webHidden/>
              </w:rPr>
              <w:fldChar w:fldCharType="begin"/>
            </w:r>
            <w:r w:rsidR="00FC142A">
              <w:rPr>
                <w:noProof/>
                <w:webHidden/>
              </w:rPr>
              <w:instrText xml:space="preserve"> PAGEREF _Toc135319167 \h </w:instrText>
            </w:r>
            <w:r w:rsidR="00FC142A">
              <w:rPr>
                <w:noProof/>
                <w:webHidden/>
              </w:rPr>
            </w:r>
            <w:r w:rsidR="00FC142A">
              <w:rPr>
                <w:noProof/>
                <w:webHidden/>
              </w:rPr>
              <w:fldChar w:fldCharType="separate"/>
            </w:r>
            <w:r w:rsidR="007A6A53">
              <w:rPr>
                <w:noProof/>
                <w:webHidden/>
              </w:rPr>
              <w:t>22</w:t>
            </w:r>
            <w:r w:rsidR="00FC142A">
              <w:rPr>
                <w:noProof/>
                <w:webHidden/>
              </w:rPr>
              <w:fldChar w:fldCharType="end"/>
            </w:r>
          </w:hyperlink>
        </w:p>
        <w:p w14:paraId="326E2B6E" w14:textId="651DE2A5"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68" w:history="1">
            <w:r w:rsidR="00FC142A" w:rsidRPr="00AB1E33">
              <w:rPr>
                <w:rStyle w:val="Hyperlink"/>
                <w:noProof/>
                <w:lang w:val="el-GR"/>
              </w:rPr>
              <w:t>2.2.6</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Τεχνική και επαγγελματική ικανότητα</w:t>
            </w:r>
            <w:r w:rsidR="00FC142A">
              <w:rPr>
                <w:noProof/>
                <w:webHidden/>
              </w:rPr>
              <w:tab/>
            </w:r>
            <w:r w:rsidR="00FC142A">
              <w:rPr>
                <w:noProof/>
                <w:webHidden/>
              </w:rPr>
              <w:fldChar w:fldCharType="begin"/>
            </w:r>
            <w:r w:rsidR="00FC142A">
              <w:rPr>
                <w:noProof/>
                <w:webHidden/>
              </w:rPr>
              <w:instrText xml:space="preserve"> PAGEREF _Toc135319168 \h </w:instrText>
            </w:r>
            <w:r w:rsidR="00FC142A">
              <w:rPr>
                <w:noProof/>
                <w:webHidden/>
              </w:rPr>
            </w:r>
            <w:r w:rsidR="00FC142A">
              <w:rPr>
                <w:noProof/>
                <w:webHidden/>
              </w:rPr>
              <w:fldChar w:fldCharType="separate"/>
            </w:r>
            <w:r w:rsidR="007A6A53">
              <w:rPr>
                <w:noProof/>
                <w:webHidden/>
              </w:rPr>
              <w:t>22</w:t>
            </w:r>
            <w:r w:rsidR="00FC142A">
              <w:rPr>
                <w:noProof/>
                <w:webHidden/>
              </w:rPr>
              <w:fldChar w:fldCharType="end"/>
            </w:r>
          </w:hyperlink>
        </w:p>
        <w:p w14:paraId="4784EF1B" w14:textId="209CE4AE"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69" w:history="1">
            <w:r w:rsidR="00FC142A" w:rsidRPr="00AB1E33">
              <w:rPr>
                <w:rStyle w:val="Hyperlink"/>
                <w:noProof/>
                <w:lang w:val="el-GR" w:eastAsia="en-US"/>
              </w:rPr>
              <w:t>2.2.6.1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eastAsia="en-US"/>
              </w:rPr>
              <w:t>Τεχνική Ικανότητα</w:t>
            </w:r>
            <w:r w:rsidR="00FC142A">
              <w:rPr>
                <w:noProof/>
                <w:webHidden/>
              </w:rPr>
              <w:tab/>
            </w:r>
            <w:r w:rsidR="00FC142A">
              <w:rPr>
                <w:noProof/>
                <w:webHidden/>
              </w:rPr>
              <w:fldChar w:fldCharType="begin"/>
            </w:r>
            <w:r w:rsidR="00FC142A">
              <w:rPr>
                <w:noProof/>
                <w:webHidden/>
              </w:rPr>
              <w:instrText xml:space="preserve"> PAGEREF _Toc135319169 \h </w:instrText>
            </w:r>
            <w:r w:rsidR="00FC142A">
              <w:rPr>
                <w:noProof/>
                <w:webHidden/>
              </w:rPr>
            </w:r>
            <w:r w:rsidR="00FC142A">
              <w:rPr>
                <w:noProof/>
                <w:webHidden/>
              </w:rPr>
              <w:fldChar w:fldCharType="separate"/>
            </w:r>
            <w:r w:rsidR="007A6A53">
              <w:rPr>
                <w:noProof/>
                <w:webHidden/>
              </w:rPr>
              <w:t>22</w:t>
            </w:r>
            <w:r w:rsidR="00FC142A">
              <w:rPr>
                <w:noProof/>
                <w:webHidden/>
              </w:rPr>
              <w:fldChar w:fldCharType="end"/>
            </w:r>
          </w:hyperlink>
        </w:p>
        <w:p w14:paraId="51D5B7F9" w14:textId="482F2090"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70" w:history="1">
            <w:r w:rsidR="00FC142A" w:rsidRPr="00AB1E33">
              <w:rPr>
                <w:rStyle w:val="Hyperlink"/>
                <w:noProof/>
                <w:lang w:val="el-GR" w:eastAsia="en-US"/>
              </w:rPr>
              <w:t>2.2.6.2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eastAsia="en-US"/>
              </w:rPr>
              <w:t>Επαγγελματική Ικανότητα – Ομάδα Έργου</w:t>
            </w:r>
            <w:r w:rsidR="00FC142A">
              <w:rPr>
                <w:noProof/>
                <w:webHidden/>
              </w:rPr>
              <w:tab/>
            </w:r>
            <w:r w:rsidR="00FC142A">
              <w:rPr>
                <w:noProof/>
                <w:webHidden/>
              </w:rPr>
              <w:fldChar w:fldCharType="begin"/>
            </w:r>
            <w:r w:rsidR="00FC142A">
              <w:rPr>
                <w:noProof/>
                <w:webHidden/>
              </w:rPr>
              <w:instrText xml:space="preserve"> PAGEREF _Toc135319170 \h </w:instrText>
            </w:r>
            <w:r w:rsidR="00FC142A">
              <w:rPr>
                <w:noProof/>
                <w:webHidden/>
              </w:rPr>
            </w:r>
            <w:r w:rsidR="00FC142A">
              <w:rPr>
                <w:noProof/>
                <w:webHidden/>
              </w:rPr>
              <w:fldChar w:fldCharType="separate"/>
            </w:r>
            <w:r w:rsidR="007A6A53">
              <w:rPr>
                <w:noProof/>
                <w:webHidden/>
              </w:rPr>
              <w:t>23</w:t>
            </w:r>
            <w:r w:rsidR="00FC142A">
              <w:rPr>
                <w:noProof/>
                <w:webHidden/>
              </w:rPr>
              <w:fldChar w:fldCharType="end"/>
            </w:r>
          </w:hyperlink>
        </w:p>
        <w:p w14:paraId="0EFFAB25" w14:textId="69D3A7FC"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71" w:history="1">
            <w:r w:rsidR="00FC142A" w:rsidRPr="00AB1E33">
              <w:rPr>
                <w:rStyle w:val="Hyperlink"/>
                <w:noProof/>
                <w:lang w:val="el-GR"/>
              </w:rPr>
              <w:t>2.2.7</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Πρότυπα διασφάλισης ποιότητας</w:t>
            </w:r>
            <w:r w:rsidR="00FC142A">
              <w:rPr>
                <w:noProof/>
                <w:webHidden/>
              </w:rPr>
              <w:tab/>
            </w:r>
            <w:r w:rsidR="00FC142A">
              <w:rPr>
                <w:noProof/>
                <w:webHidden/>
              </w:rPr>
              <w:fldChar w:fldCharType="begin"/>
            </w:r>
            <w:r w:rsidR="00FC142A">
              <w:rPr>
                <w:noProof/>
                <w:webHidden/>
              </w:rPr>
              <w:instrText xml:space="preserve"> PAGEREF _Toc135319171 \h </w:instrText>
            </w:r>
            <w:r w:rsidR="00FC142A">
              <w:rPr>
                <w:noProof/>
                <w:webHidden/>
              </w:rPr>
            </w:r>
            <w:r w:rsidR="00FC142A">
              <w:rPr>
                <w:noProof/>
                <w:webHidden/>
              </w:rPr>
              <w:fldChar w:fldCharType="separate"/>
            </w:r>
            <w:r w:rsidR="007A6A53">
              <w:rPr>
                <w:noProof/>
                <w:webHidden/>
              </w:rPr>
              <w:t>24</w:t>
            </w:r>
            <w:r w:rsidR="00FC142A">
              <w:rPr>
                <w:noProof/>
                <w:webHidden/>
              </w:rPr>
              <w:fldChar w:fldCharType="end"/>
            </w:r>
          </w:hyperlink>
        </w:p>
        <w:p w14:paraId="01555C33" w14:textId="769E3D96"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72" w:history="1">
            <w:r w:rsidR="00FC142A" w:rsidRPr="00AB1E33">
              <w:rPr>
                <w:rStyle w:val="Hyperlink"/>
                <w:noProof/>
                <w:lang w:val="el-GR"/>
              </w:rPr>
              <w:t>2.2.8</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Στήριξη στην ικανότητα τρίτων – Υπεργολαβία</w:t>
            </w:r>
            <w:r w:rsidR="00FC142A">
              <w:rPr>
                <w:noProof/>
                <w:webHidden/>
              </w:rPr>
              <w:tab/>
            </w:r>
            <w:r w:rsidR="00FC142A">
              <w:rPr>
                <w:noProof/>
                <w:webHidden/>
              </w:rPr>
              <w:fldChar w:fldCharType="begin"/>
            </w:r>
            <w:r w:rsidR="00FC142A">
              <w:rPr>
                <w:noProof/>
                <w:webHidden/>
              </w:rPr>
              <w:instrText xml:space="preserve"> PAGEREF _Toc135319172 \h </w:instrText>
            </w:r>
            <w:r w:rsidR="00FC142A">
              <w:rPr>
                <w:noProof/>
                <w:webHidden/>
              </w:rPr>
            </w:r>
            <w:r w:rsidR="00FC142A">
              <w:rPr>
                <w:noProof/>
                <w:webHidden/>
              </w:rPr>
              <w:fldChar w:fldCharType="separate"/>
            </w:r>
            <w:r w:rsidR="007A6A53">
              <w:rPr>
                <w:noProof/>
                <w:webHidden/>
              </w:rPr>
              <w:t>24</w:t>
            </w:r>
            <w:r w:rsidR="00FC142A">
              <w:rPr>
                <w:noProof/>
                <w:webHidden/>
              </w:rPr>
              <w:fldChar w:fldCharType="end"/>
            </w:r>
          </w:hyperlink>
        </w:p>
        <w:p w14:paraId="42BEB505" w14:textId="30151BF4"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73" w:history="1">
            <w:r w:rsidR="00FC142A" w:rsidRPr="00AB1E33">
              <w:rPr>
                <w:rStyle w:val="Hyperlink"/>
                <w:noProof/>
                <w:lang w:val="el-GR"/>
              </w:rPr>
              <w:t>2.2.8.1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Στήριξη στην ικανότητα τρίτων</w:t>
            </w:r>
            <w:r w:rsidR="00FC142A">
              <w:rPr>
                <w:noProof/>
                <w:webHidden/>
              </w:rPr>
              <w:tab/>
            </w:r>
            <w:r w:rsidR="00FC142A">
              <w:rPr>
                <w:noProof/>
                <w:webHidden/>
              </w:rPr>
              <w:fldChar w:fldCharType="begin"/>
            </w:r>
            <w:r w:rsidR="00FC142A">
              <w:rPr>
                <w:noProof/>
                <w:webHidden/>
              </w:rPr>
              <w:instrText xml:space="preserve"> PAGEREF _Toc135319173 \h </w:instrText>
            </w:r>
            <w:r w:rsidR="00FC142A">
              <w:rPr>
                <w:noProof/>
                <w:webHidden/>
              </w:rPr>
            </w:r>
            <w:r w:rsidR="00FC142A">
              <w:rPr>
                <w:noProof/>
                <w:webHidden/>
              </w:rPr>
              <w:fldChar w:fldCharType="separate"/>
            </w:r>
            <w:r w:rsidR="007A6A53">
              <w:rPr>
                <w:noProof/>
                <w:webHidden/>
              </w:rPr>
              <w:t>24</w:t>
            </w:r>
            <w:r w:rsidR="00FC142A">
              <w:rPr>
                <w:noProof/>
                <w:webHidden/>
              </w:rPr>
              <w:fldChar w:fldCharType="end"/>
            </w:r>
          </w:hyperlink>
        </w:p>
        <w:p w14:paraId="293345E7" w14:textId="479B8B8B"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74" w:history="1">
            <w:r w:rsidR="00FC142A" w:rsidRPr="00AB1E33">
              <w:rPr>
                <w:rStyle w:val="Hyperlink"/>
                <w:noProof/>
                <w:lang w:val="el-GR"/>
              </w:rPr>
              <w:t>2.2.8.2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Υπεργολαβία</w:t>
            </w:r>
            <w:r w:rsidR="00FC142A">
              <w:rPr>
                <w:noProof/>
                <w:webHidden/>
              </w:rPr>
              <w:tab/>
            </w:r>
            <w:r w:rsidR="00FC142A">
              <w:rPr>
                <w:noProof/>
                <w:webHidden/>
              </w:rPr>
              <w:fldChar w:fldCharType="begin"/>
            </w:r>
            <w:r w:rsidR="00FC142A">
              <w:rPr>
                <w:noProof/>
                <w:webHidden/>
              </w:rPr>
              <w:instrText xml:space="preserve"> PAGEREF _Toc135319174 \h </w:instrText>
            </w:r>
            <w:r w:rsidR="00FC142A">
              <w:rPr>
                <w:noProof/>
                <w:webHidden/>
              </w:rPr>
            </w:r>
            <w:r w:rsidR="00FC142A">
              <w:rPr>
                <w:noProof/>
                <w:webHidden/>
              </w:rPr>
              <w:fldChar w:fldCharType="separate"/>
            </w:r>
            <w:r w:rsidR="007A6A53">
              <w:rPr>
                <w:noProof/>
                <w:webHidden/>
              </w:rPr>
              <w:t>25</w:t>
            </w:r>
            <w:r w:rsidR="00FC142A">
              <w:rPr>
                <w:noProof/>
                <w:webHidden/>
              </w:rPr>
              <w:fldChar w:fldCharType="end"/>
            </w:r>
          </w:hyperlink>
        </w:p>
        <w:p w14:paraId="2F0D7FFE" w14:textId="39E62E0B"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75" w:history="1">
            <w:r w:rsidR="00FC142A" w:rsidRPr="00AB1E33">
              <w:rPr>
                <w:rStyle w:val="Hyperlink"/>
                <w:noProof/>
                <w:lang w:val="el-GR"/>
              </w:rPr>
              <w:t>2.2.9</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Κανόνες απόδειξης ποιοτικής επιλογής</w:t>
            </w:r>
            <w:r w:rsidR="00FC142A">
              <w:rPr>
                <w:noProof/>
                <w:webHidden/>
              </w:rPr>
              <w:tab/>
            </w:r>
            <w:r w:rsidR="00FC142A">
              <w:rPr>
                <w:noProof/>
                <w:webHidden/>
              </w:rPr>
              <w:fldChar w:fldCharType="begin"/>
            </w:r>
            <w:r w:rsidR="00FC142A">
              <w:rPr>
                <w:noProof/>
                <w:webHidden/>
              </w:rPr>
              <w:instrText xml:space="preserve"> PAGEREF _Toc135319175 \h </w:instrText>
            </w:r>
            <w:r w:rsidR="00FC142A">
              <w:rPr>
                <w:noProof/>
                <w:webHidden/>
              </w:rPr>
            </w:r>
            <w:r w:rsidR="00FC142A">
              <w:rPr>
                <w:noProof/>
                <w:webHidden/>
              </w:rPr>
              <w:fldChar w:fldCharType="separate"/>
            </w:r>
            <w:r w:rsidR="007A6A53">
              <w:rPr>
                <w:noProof/>
                <w:webHidden/>
              </w:rPr>
              <w:t>25</w:t>
            </w:r>
            <w:r w:rsidR="00FC142A">
              <w:rPr>
                <w:noProof/>
                <w:webHidden/>
              </w:rPr>
              <w:fldChar w:fldCharType="end"/>
            </w:r>
          </w:hyperlink>
        </w:p>
        <w:p w14:paraId="33F3FB48" w14:textId="4E87FE14"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76" w:history="1">
            <w:r w:rsidR="00FC142A" w:rsidRPr="00AB1E33">
              <w:rPr>
                <w:rStyle w:val="Hyperlink"/>
                <w:i/>
                <w:noProof/>
                <w:lang w:val="el-GR"/>
              </w:rPr>
              <w:t>2.2.9.1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Προκαταρκτική απόδειξη κατά την υποβολή προσφορών</w:t>
            </w:r>
            <w:r w:rsidR="00FC142A">
              <w:rPr>
                <w:noProof/>
                <w:webHidden/>
              </w:rPr>
              <w:tab/>
            </w:r>
            <w:r w:rsidR="00FC142A">
              <w:rPr>
                <w:noProof/>
                <w:webHidden/>
              </w:rPr>
              <w:fldChar w:fldCharType="begin"/>
            </w:r>
            <w:r w:rsidR="00FC142A">
              <w:rPr>
                <w:noProof/>
                <w:webHidden/>
              </w:rPr>
              <w:instrText xml:space="preserve"> PAGEREF _Toc135319176 \h </w:instrText>
            </w:r>
            <w:r w:rsidR="00FC142A">
              <w:rPr>
                <w:noProof/>
                <w:webHidden/>
              </w:rPr>
            </w:r>
            <w:r w:rsidR="00FC142A">
              <w:rPr>
                <w:noProof/>
                <w:webHidden/>
              </w:rPr>
              <w:fldChar w:fldCharType="separate"/>
            </w:r>
            <w:r w:rsidR="007A6A53">
              <w:rPr>
                <w:noProof/>
                <w:webHidden/>
              </w:rPr>
              <w:t>25</w:t>
            </w:r>
            <w:r w:rsidR="00FC142A">
              <w:rPr>
                <w:noProof/>
                <w:webHidden/>
              </w:rPr>
              <w:fldChar w:fldCharType="end"/>
            </w:r>
          </w:hyperlink>
        </w:p>
        <w:p w14:paraId="31FBC1FD" w14:textId="59BFD2B7"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77" w:history="1">
            <w:r w:rsidR="00FC142A" w:rsidRPr="00AB1E33">
              <w:rPr>
                <w:rStyle w:val="Hyperlink"/>
                <w:rFonts w:ascii="Calibri" w:hAnsi="Calibri" w:cs="Calibri"/>
                <w:noProof/>
                <w:lang w:val="el-GR"/>
              </w:rPr>
              <w:t>2.2.9.2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Αποδεικτικά μέσα</w:t>
            </w:r>
            <w:r w:rsidR="00FC142A" w:rsidRPr="00AB1E33">
              <w:rPr>
                <w:rStyle w:val="Hyperlink"/>
                <w:rFonts w:ascii="Calibri" w:hAnsi="Calibri"/>
                <w:noProof/>
                <w:lang w:val="el-GR"/>
              </w:rPr>
              <w:t xml:space="preserve"> - </w:t>
            </w:r>
            <w:r w:rsidR="00FC142A" w:rsidRPr="00AB1E33">
              <w:rPr>
                <w:rStyle w:val="Hyperlink"/>
                <w:noProof/>
                <w:lang w:val="el-GR"/>
              </w:rPr>
              <w:t>Δικαιολογητικά προσωρινού αναδόχου</w:t>
            </w:r>
            <w:r w:rsidR="00FC142A">
              <w:rPr>
                <w:noProof/>
                <w:webHidden/>
              </w:rPr>
              <w:tab/>
            </w:r>
            <w:r w:rsidR="00FC142A">
              <w:rPr>
                <w:noProof/>
                <w:webHidden/>
              </w:rPr>
              <w:fldChar w:fldCharType="begin"/>
            </w:r>
            <w:r w:rsidR="00FC142A">
              <w:rPr>
                <w:noProof/>
                <w:webHidden/>
              </w:rPr>
              <w:instrText xml:space="preserve"> PAGEREF _Toc135319177 \h </w:instrText>
            </w:r>
            <w:r w:rsidR="00FC142A">
              <w:rPr>
                <w:noProof/>
                <w:webHidden/>
              </w:rPr>
            </w:r>
            <w:r w:rsidR="00FC142A">
              <w:rPr>
                <w:noProof/>
                <w:webHidden/>
              </w:rPr>
              <w:fldChar w:fldCharType="separate"/>
            </w:r>
            <w:r w:rsidR="007A6A53">
              <w:rPr>
                <w:noProof/>
                <w:webHidden/>
              </w:rPr>
              <w:t>27</w:t>
            </w:r>
            <w:r w:rsidR="00FC142A">
              <w:rPr>
                <w:noProof/>
                <w:webHidden/>
              </w:rPr>
              <w:fldChar w:fldCharType="end"/>
            </w:r>
          </w:hyperlink>
        </w:p>
        <w:p w14:paraId="224DCFAB" w14:textId="378AC28A"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78" w:history="1">
            <w:r w:rsidR="00FC142A" w:rsidRPr="00AB1E33">
              <w:rPr>
                <w:rStyle w:val="Hyperlink"/>
                <w:bCs/>
                <w:noProof/>
                <w:lang w:val="el-GR"/>
              </w:rPr>
              <w:t>2.3</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Κριτήρια Ανάθεσης</w:t>
            </w:r>
            <w:r w:rsidR="00FC142A">
              <w:rPr>
                <w:noProof/>
                <w:webHidden/>
              </w:rPr>
              <w:tab/>
            </w:r>
            <w:r w:rsidR="00FC142A">
              <w:rPr>
                <w:noProof/>
                <w:webHidden/>
              </w:rPr>
              <w:fldChar w:fldCharType="begin"/>
            </w:r>
            <w:r w:rsidR="00FC142A">
              <w:rPr>
                <w:noProof/>
                <w:webHidden/>
              </w:rPr>
              <w:instrText xml:space="preserve"> PAGEREF _Toc135319178 \h </w:instrText>
            </w:r>
            <w:r w:rsidR="00FC142A">
              <w:rPr>
                <w:noProof/>
                <w:webHidden/>
              </w:rPr>
            </w:r>
            <w:r w:rsidR="00FC142A">
              <w:rPr>
                <w:noProof/>
                <w:webHidden/>
              </w:rPr>
              <w:fldChar w:fldCharType="separate"/>
            </w:r>
            <w:r w:rsidR="007A6A53">
              <w:rPr>
                <w:noProof/>
                <w:webHidden/>
              </w:rPr>
              <w:t>34</w:t>
            </w:r>
            <w:r w:rsidR="00FC142A">
              <w:rPr>
                <w:noProof/>
                <w:webHidden/>
              </w:rPr>
              <w:fldChar w:fldCharType="end"/>
            </w:r>
          </w:hyperlink>
        </w:p>
        <w:p w14:paraId="1E2494E9" w14:textId="3926BB31"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79" w:history="1">
            <w:r w:rsidR="00FC142A" w:rsidRPr="00AB1E33">
              <w:rPr>
                <w:rStyle w:val="Hyperlink"/>
                <w:noProof/>
                <w:lang w:val="el-GR"/>
              </w:rPr>
              <w:t>2.3.1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Κριτήριο ανάθεσης</w:t>
            </w:r>
            <w:r w:rsidR="00FC142A">
              <w:rPr>
                <w:noProof/>
                <w:webHidden/>
              </w:rPr>
              <w:tab/>
            </w:r>
            <w:r w:rsidR="00FC142A">
              <w:rPr>
                <w:noProof/>
                <w:webHidden/>
              </w:rPr>
              <w:fldChar w:fldCharType="begin"/>
            </w:r>
            <w:r w:rsidR="00FC142A">
              <w:rPr>
                <w:noProof/>
                <w:webHidden/>
              </w:rPr>
              <w:instrText xml:space="preserve"> PAGEREF _Toc135319179 \h </w:instrText>
            </w:r>
            <w:r w:rsidR="00FC142A">
              <w:rPr>
                <w:noProof/>
                <w:webHidden/>
              </w:rPr>
            </w:r>
            <w:r w:rsidR="00FC142A">
              <w:rPr>
                <w:noProof/>
                <w:webHidden/>
              </w:rPr>
              <w:fldChar w:fldCharType="separate"/>
            </w:r>
            <w:r w:rsidR="007A6A53">
              <w:rPr>
                <w:noProof/>
                <w:webHidden/>
              </w:rPr>
              <w:t>34</w:t>
            </w:r>
            <w:r w:rsidR="00FC142A">
              <w:rPr>
                <w:noProof/>
                <w:webHidden/>
              </w:rPr>
              <w:fldChar w:fldCharType="end"/>
            </w:r>
          </w:hyperlink>
        </w:p>
        <w:p w14:paraId="7C71748D" w14:textId="6EF0D176"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80" w:history="1">
            <w:r w:rsidR="00FC142A" w:rsidRPr="00AB1E33">
              <w:rPr>
                <w:rStyle w:val="Hyperlink"/>
                <w:noProof/>
                <w:lang w:val="el-GR"/>
              </w:rPr>
              <w:t>2.3.2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Βαθμολόγηση και κατάταξη προσφορών</w:t>
            </w:r>
            <w:r w:rsidR="00FC142A">
              <w:rPr>
                <w:noProof/>
                <w:webHidden/>
              </w:rPr>
              <w:tab/>
            </w:r>
            <w:r w:rsidR="00FC142A">
              <w:rPr>
                <w:noProof/>
                <w:webHidden/>
              </w:rPr>
              <w:fldChar w:fldCharType="begin"/>
            </w:r>
            <w:r w:rsidR="00FC142A">
              <w:rPr>
                <w:noProof/>
                <w:webHidden/>
              </w:rPr>
              <w:instrText xml:space="preserve"> PAGEREF _Toc135319180 \h </w:instrText>
            </w:r>
            <w:r w:rsidR="00FC142A">
              <w:rPr>
                <w:noProof/>
                <w:webHidden/>
              </w:rPr>
            </w:r>
            <w:r w:rsidR="00FC142A">
              <w:rPr>
                <w:noProof/>
                <w:webHidden/>
              </w:rPr>
              <w:fldChar w:fldCharType="separate"/>
            </w:r>
            <w:r w:rsidR="007A6A53">
              <w:rPr>
                <w:noProof/>
                <w:webHidden/>
              </w:rPr>
              <w:t>37</w:t>
            </w:r>
            <w:r w:rsidR="00FC142A">
              <w:rPr>
                <w:noProof/>
                <w:webHidden/>
              </w:rPr>
              <w:fldChar w:fldCharType="end"/>
            </w:r>
          </w:hyperlink>
        </w:p>
        <w:p w14:paraId="2791311F" w14:textId="54FDEDFA"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81" w:history="1">
            <w:r w:rsidR="00FC142A" w:rsidRPr="00AB1E33">
              <w:rPr>
                <w:rStyle w:val="Hyperlink"/>
                <w:noProof/>
                <w:lang w:val="el-GR"/>
              </w:rPr>
              <w:t>2.3.2.1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Βαθμολόγηση Τεχνικών Προσφορών</w:t>
            </w:r>
            <w:r w:rsidR="00FC142A">
              <w:rPr>
                <w:noProof/>
                <w:webHidden/>
              </w:rPr>
              <w:tab/>
            </w:r>
            <w:r w:rsidR="00FC142A">
              <w:rPr>
                <w:noProof/>
                <w:webHidden/>
              </w:rPr>
              <w:fldChar w:fldCharType="begin"/>
            </w:r>
            <w:r w:rsidR="00FC142A">
              <w:rPr>
                <w:noProof/>
                <w:webHidden/>
              </w:rPr>
              <w:instrText xml:space="preserve"> PAGEREF _Toc135319181 \h </w:instrText>
            </w:r>
            <w:r w:rsidR="00FC142A">
              <w:rPr>
                <w:noProof/>
                <w:webHidden/>
              </w:rPr>
            </w:r>
            <w:r w:rsidR="00FC142A">
              <w:rPr>
                <w:noProof/>
                <w:webHidden/>
              </w:rPr>
              <w:fldChar w:fldCharType="separate"/>
            </w:r>
            <w:r w:rsidR="007A6A53">
              <w:rPr>
                <w:noProof/>
                <w:webHidden/>
              </w:rPr>
              <w:t>37</w:t>
            </w:r>
            <w:r w:rsidR="00FC142A">
              <w:rPr>
                <w:noProof/>
                <w:webHidden/>
              </w:rPr>
              <w:fldChar w:fldCharType="end"/>
            </w:r>
          </w:hyperlink>
        </w:p>
        <w:p w14:paraId="08163B52" w14:textId="7A5D6D4C"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82" w:history="1">
            <w:r w:rsidR="00FC142A" w:rsidRPr="00AB1E33">
              <w:rPr>
                <w:rStyle w:val="Hyperlink"/>
                <w:noProof/>
                <w:lang w:val="el-GR"/>
              </w:rPr>
              <w:t>2.3.2.2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Κατάταξη προσφορών</w:t>
            </w:r>
            <w:r w:rsidR="00FC142A">
              <w:rPr>
                <w:noProof/>
                <w:webHidden/>
              </w:rPr>
              <w:tab/>
            </w:r>
            <w:r w:rsidR="00FC142A">
              <w:rPr>
                <w:noProof/>
                <w:webHidden/>
              </w:rPr>
              <w:fldChar w:fldCharType="begin"/>
            </w:r>
            <w:r w:rsidR="00FC142A">
              <w:rPr>
                <w:noProof/>
                <w:webHidden/>
              </w:rPr>
              <w:instrText xml:space="preserve"> PAGEREF _Toc135319182 \h </w:instrText>
            </w:r>
            <w:r w:rsidR="00FC142A">
              <w:rPr>
                <w:noProof/>
                <w:webHidden/>
              </w:rPr>
            </w:r>
            <w:r w:rsidR="00FC142A">
              <w:rPr>
                <w:noProof/>
                <w:webHidden/>
              </w:rPr>
              <w:fldChar w:fldCharType="separate"/>
            </w:r>
            <w:r w:rsidR="007A6A53">
              <w:rPr>
                <w:noProof/>
                <w:webHidden/>
              </w:rPr>
              <w:t>38</w:t>
            </w:r>
            <w:r w:rsidR="00FC142A">
              <w:rPr>
                <w:noProof/>
                <w:webHidden/>
              </w:rPr>
              <w:fldChar w:fldCharType="end"/>
            </w:r>
          </w:hyperlink>
        </w:p>
        <w:p w14:paraId="57EE7016" w14:textId="6FAD7ED4"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83" w:history="1">
            <w:r w:rsidR="00FC142A" w:rsidRPr="00AB1E33">
              <w:rPr>
                <w:rStyle w:val="Hyperlink"/>
                <w:noProof/>
                <w:lang w:val="el-GR"/>
              </w:rPr>
              <w:t>2.3.2.3</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Διαμόρφωση συγκριτικού κόστους Προσφοράς</w:t>
            </w:r>
            <w:r w:rsidR="00FC142A">
              <w:rPr>
                <w:noProof/>
                <w:webHidden/>
              </w:rPr>
              <w:tab/>
            </w:r>
            <w:r w:rsidR="00FC142A">
              <w:rPr>
                <w:noProof/>
                <w:webHidden/>
              </w:rPr>
              <w:fldChar w:fldCharType="begin"/>
            </w:r>
            <w:r w:rsidR="00FC142A">
              <w:rPr>
                <w:noProof/>
                <w:webHidden/>
              </w:rPr>
              <w:instrText xml:space="preserve"> PAGEREF _Toc135319183 \h </w:instrText>
            </w:r>
            <w:r w:rsidR="00FC142A">
              <w:rPr>
                <w:noProof/>
                <w:webHidden/>
              </w:rPr>
            </w:r>
            <w:r w:rsidR="00FC142A">
              <w:rPr>
                <w:noProof/>
                <w:webHidden/>
              </w:rPr>
              <w:fldChar w:fldCharType="separate"/>
            </w:r>
            <w:r w:rsidR="007A6A53">
              <w:rPr>
                <w:noProof/>
                <w:webHidden/>
              </w:rPr>
              <w:t>38</w:t>
            </w:r>
            <w:r w:rsidR="00FC142A">
              <w:rPr>
                <w:noProof/>
                <w:webHidden/>
              </w:rPr>
              <w:fldChar w:fldCharType="end"/>
            </w:r>
          </w:hyperlink>
        </w:p>
        <w:p w14:paraId="714ED7C7" w14:textId="666D39BF"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84" w:history="1">
            <w:r w:rsidR="00FC142A" w:rsidRPr="00AB1E33">
              <w:rPr>
                <w:rStyle w:val="Hyperlink"/>
                <w:bCs/>
                <w:noProof/>
                <w:lang w:val="el-GR"/>
              </w:rPr>
              <w:t>2.4</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Κατάρτιση - Περιεχόμενο Προσφορών</w:t>
            </w:r>
            <w:r w:rsidR="00FC142A">
              <w:rPr>
                <w:noProof/>
                <w:webHidden/>
              </w:rPr>
              <w:tab/>
            </w:r>
            <w:r w:rsidR="00FC142A">
              <w:rPr>
                <w:noProof/>
                <w:webHidden/>
              </w:rPr>
              <w:fldChar w:fldCharType="begin"/>
            </w:r>
            <w:r w:rsidR="00FC142A">
              <w:rPr>
                <w:noProof/>
                <w:webHidden/>
              </w:rPr>
              <w:instrText xml:space="preserve"> PAGEREF _Toc135319184 \h </w:instrText>
            </w:r>
            <w:r w:rsidR="00FC142A">
              <w:rPr>
                <w:noProof/>
                <w:webHidden/>
              </w:rPr>
            </w:r>
            <w:r w:rsidR="00FC142A">
              <w:rPr>
                <w:noProof/>
                <w:webHidden/>
              </w:rPr>
              <w:fldChar w:fldCharType="separate"/>
            </w:r>
            <w:r w:rsidR="007A6A53">
              <w:rPr>
                <w:noProof/>
                <w:webHidden/>
              </w:rPr>
              <w:t>39</w:t>
            </w:r>
            <w:r w:rsidR="00FC142A">
              <w:rPr>
                <w:noProof/>
                <w:webHidden/>
              </w:rPr>
              <w:fldChar w:fldCharType="end"/>
            </w:r>
          </w:hyperlink>
        </w:p>
        <w:p w14:paraId="78B8DAAF" w14:textId="372CB628"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85" w:history="1">
            <w:r w:rsidR="00FC142A" w:rsidRPr="00AB1E33">
              <w:rPr>
                <w:rStyle w:val="Hyperlink"/>
                <w:noProof/>
                <w:lang w:val="el-GR"/>
              </w:rPr>
              <w:t>2.4.1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Γενικοί όροι υποβολής προσφορών</w:t>
            </w:r>
            <w:r w:rsidR="00FC142A">
              <w:rPr>
                <w:noProof/>
                <w:webHidden/>
              </w:rPr>
              <w:tab/>
            </w:r>
            <w:r w:rsidR="00FC142A">
              <w:rPr>
                <w:noProof/>
                <w:webHidden/>
              </w:rPr>
              <w:fldChar w:fldCharType="begin"/>
            </w:r>
            <w:r w:rsidR="00FC142A">
              <w:rPr>
                <w:noProof/>
                <w:webHidden/>
              </w:rPr>
              <w:instrText xml:space="preserve"> PAGEREF _Toc135319185 \h </w:instrText>
            </w:r>
            <w:r w:rsidR="00FC142A">
              <w:rPr>
                <w:noProof/>
                <w:webHidden/>
              </w:rPr>
            </w:r>
            <w:r w:rsidR="00FC142A">
              <w:rPr>
                <w:noProof/>
                <w:webHidden/>
              </w:rPr>
              <w:fldChar w:fldCharType="separate"/>
            </w:r>
            <w:r w:rsidR="007A6A53">
              <w:rPr>
                <w:noProof/>
                <w:webHidden/>
              </w:rPr>
              <w:t>39</w:t>
            </w:r>
            <w:r w:rsidR="00FC142A">
              <w:rPr>
                <w:noProof/>
                <w:webHidden/>
              </w:rPr>
              <w:fldChar w:fldCharType="end"/>
            </w:r>
          </w:hyperlink>
        </w:p>
        <w:p w14:paraId="66AA7344" w14:textId="5A90B6C9"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86" w:history="1">
            <w:r w:rsidR="00FC142A" w:rsidRPr="00AB1E33">
              <w:rPr>
                <w:rStyle w:val="Hyperlink"/>
                <w:noProof/>
                <w:lang w:val="el-GR"/>
              </w:rPr>
              <w:t>2.4.2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Χρόνος και Τρόπος υποβολής προσφορών</w:t>
            </w:r>
            <w:r w:rsidR="00FC142A">
              <w:rPr>
                <w:noProof/>
                <w:webHidden/>
              </w:rPr>
              <w:tab/>
            </w:r>
            <w:r w:rsidR="00FC142A">
              <w:rPr>
                <w:noProof/>
                <w:webHidden/>
              </w:rPr>
              <w:fldChar w:fldCharType="begin"/>
            </w:r>
            <w:r w:rsidR="00FC142A">
              <w:rPr>
                <w:noProof/>
                <w:webHidden/>
              </w:rPr>
              <w:instrText xml:space="preserve"> PAGEREF _Toc135319186 \h </w:instrText>
            </w:r>
            <w:r w:rsidR="00FC142A">
              <w:rPr>
                <w:noProof/>
                <w:webHidden/>
              </w:rPr>
            </w:r>
            <w:r w:rsidR="00FC142A">
              <w:rPr>
                <w:noProof/>
                <w:webHidden/>
              </w:rPr>
              <w:fldChar w:fldCharType="separate"/>
            </w:r>
            <w:r w:rsidR="007A6A53">
              <w:rPr>
                <w:noProof/>
                <w:webHidden/>
              </w:rPr>
              <w:t>39</w:t>
            </w:r>
            <w:r w:rsidR="00FC142A">
              <w:rPr>
                <w:noProof/>
                <w:webHidden/>
              </w:rPr>
              <w:fldChar w:fldCharType="end"/>
            </w:r>
          </w:hyperlink>
        </w:p>
        <w:p w14:paraId="3414F61C" w14:textId="1B2B92D5"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87" w:history="1">
            <w:r w:rsidR="00FC142A" w:rsidRPr="00AB1E33">
              <w:rPr>
                <w:rStyle w:val="Hyperlink"/>
                <w:noProof/>
                <w:lang w:val="el-GR"/>
              </w:rPr>
              <w:t>2.4.3</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Περιεχόμενα Φακέλου «Δικαιολογητικά Συμμετοχής - Τεχνική Προσφορά»</w:t>
            </w:r>
            <w:r w:rsidR="00FC142A">
              <w:rPr>
                <w:noProof/>
                <w:webHidden/>
              </w:rPr>
              <w:tab/>
            </w:r>
            <w:r w:rsidR="00FC142A">
              <w:rPr>
                <w:noProof/>
                <w:webHidden/>
              </w:rPr>
              <w:fldChar w:fldCharType="begin"/>
            </w:r>
            <w:r w:rsidR="00FC142A">
              <w:rPr>
                <w:noProof/>
                <w:webHidden/>
              </w:rPr>
              <w:instrText xml:space="preserve"> PAGEREF _Toc135319187 \h </w:instrText>
            </w:r>
            <w:r w:rsidR="00FC142A">
              <w:rPr>
                <w:noProof/>
                <w:webHidden/>
              </w:rPr>
            </w:r>
            <w:r w:rsidR="00FC142A">
              <w:rPr>
                <w:noProof/>
                <w:webHidden/>
              </w:rPr>
              <w:fldChar w:fldCharType="separate"/>
            </w:r>
            <w:r w:rsidR="007A6A53">
              <w:rPr>
                <w:noProof/>
                <w:webHidden/>
              </w:rPr>
              <w:t>42</w:t>
            </w:r>
            <w:r w:rsidR="00FC142A">
              <w:rPr>
                <w:noProof/>
                <w:webHidden/>
              </w:rPr>
              <w:fldChar w:fldCharType="end"/>
            </w:r>
          </w:hyperlink>
        </w:p>
        <w:p w14:paraId="2332540F" w14:textId="08C8205F"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88" w:history="1">
            <w:r w:rsidR="00FC142A" w:rsidRPr="00AB1E33">
              <w:rPr>
                <w:rStyle w:val="Hyperlink"/>
                <w:noProof/>
              </w:rPr>
              <w:t>2.4.3.1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Δικ</w:t>
            </w:r>
            <w:r w:rsidR="00FC142A" w:rsidRPr="00AB1E33">
              <w:rPr>
                <w:rStyle w:val="Hyperlink"/>
                <w:noProof/>
              </w:rPr>
              <w:t xml:space="preserve">αιολογητικά </w:t>
            </w:r>
            <w:r w:rsidR="00FC142A" w:rsidRPr="00AB1E33">
              <w:rPr>
                <w:rStyle w:val="Hyperlink"/>
                <w:noProof/>
                <w:lang w:val="el-GR"/>
              </w:rPr>
              <w:t>Συμμετοχής</w:t>
            </w:r>
            <w:r w:rsidR="00FC142A">
              <w:rPr>
                <w:noProof/>
                <w:webHidden/>
              </w:rPr>
              <w:tab/>
            </w:r>
            <w:r w:rsidR="00FC142A">
              <w:rPr>
                <w:noProof/>
                <w:webHidden/>
              </w:rPr>
              <w:fldChar w:fldCharType="begin"/>
            </w:r>
            <w:r w:rsidR="00FC142A">
              <w:rPr>
                <w:noProof/>
                <w:webHidden/>
              </w:rPr>
              <w:instrText xml:space="preserve"> PAGEREF _Toc135319188 \h </w:instrText>
            </w:r>
            <w:r w:rsidR="00FC142A">
              <w:rPr>
                <w:noProof/>
                <w:webHidden/>
              </w:rPr>
            </w:r>
            <w:r w:rsidR="00FC142A">
              <w:rPr>
                <w:noProof/>
                <w:webHidden/>
              </w:rPr>
              <w:fldChar w:fldCharType="separate"/>
            </w:r>
            <w:r w:rsidR="007A6A53">
              <w:rPr>
                <w:noProof/>
                <w:webHidden/>
              </w:rPr>
              <w:t>42</w:t>
            </w:r>
            <w:r w:rsidR="00FC142A">
              <w:rPr>
                <w:noProof/>
                <w:webHidden/>
              </w:rPr>
              <w:fldChar w:fldCharType="end"/>
            </w:r>
          </w:hyperlink>
        </w:p>
        <w:p w14:paraId="5CCF8CA7" w14:textId="7808B0A6" w:rsidR="00FC142A" w:rsidRDefault="00D26C10">
          <w:pPr>
            <w:pStyle w:val="TOC4"/>
            <w:tabs>
              <w:tab w:val="left" w:pos="1540"/>
              <w:tab w:val="right" w:leader="dot" w:pos="9628"/>
            </w:tabs>
            <w:rPr>
              <w:rFonts w:asciiTheme="minorHAnsi" w:eastAsiaTheme="minorEastAsia" w:hAnsiTheme="minorHAnsi" w:cstheme="minorBidi"/>
              <w:noProof/>
              <w:sz w:val="22"/>
              <w:szCs w:val="22"/>
              <w:lang w:val="el-GR" w:eastAsia="el-GR" w:bidi="he-IL"/>
            </w:rPr>
          </w:pPr>
          <w:hyperlink w:anchor="_Toc135319189" w:history="1">
            <w:r w:rsidR="00FC142A" w:rsidRPr="00AB1E33">
              <w:rPr>
                <w:rStyle w:val="Hyperlink"/>
                <w:noProof/>
                <w:lang w:val="el-GR"/>
              </w:rPr>
              <w:t>2.4.3.2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Τεχνική Προσφορά</w:t>
            </w:r>
            <w:r w:rsidR="00FC142A">
              <w:rPr>
                <w:noProof/>
                <w:webHidden/>
              </w:rPr>
              <w:tab/>
            </w:r>
            <w:r w:rsidR="00FC142A">
              <w:rPr>
                <w:noProof/>
                <w:webHidden/>
              </w:rPr>
              <w:fldChar w:fldCharType="begin"/>
            </w:r>
            <w:r w:rsidR="00FC142A">
              <w:rPr>
                <w:noProof/>
                <w:webHidden/>
              </w:rPr>
              <w:instrText xml:space="preserve"> PAGEREF _Toc135319189 \h </w:instrText>
            </w:r>
            <w:r w:rsidR="00FC142A">
              <w:rPr>
                <w:noProof/>
                <w:webHidden/>
              </w:rPr>
            </w:r>
            <w:r w:rsidR="00FC142A">
              <w:rPr>
                <w:noProof/>
                <w:webHidden/>
              </w:rPr>
              <w:fldChar w:fldCharType="separate"/>
            </w:r>
            <w:r w:rsidR="007A6A53">
              <w:rPr>
                <w:noProof/>
                <w:webHidden/>
              </w:rPr>
              <w:t>44</w:t>
            </w:r>
            <w:r w:rsidR="00FC142A">
              <w:rPr>
                <w:noProof/>
                <w:webHidden/>
              </w:rPr>
              <w:fldChar w:fldCharType="end"/>
            </w:r>
          </w:hyperlink>
        </w:p>
        <w:p w14:paraId="2153CE44" w14:textId="0E35BBEA"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90" w:history="1">
            <w:r w:rsidR="00FC142A" w:rsidRPr="00AB1E33">
              <w:rPr>
                <w:rStyle w:val="Hyperlink"/>
                <w:noProof/>
                <w:lang w:val="el-GR"/>
              </w:rPr>
              <w:t>2.4.4</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Περιεχόμενα Φακέλου «Οικονομική Προσφορά» / Τρόπος σύνταξης και υποβολής οικονομικών προσφορών</w:t>
            </w:r>
            <w:r w:rsidR="00FC142A">
              <w:rPr>
                <w:noProof/>
                <w:webHidden/>
              </w:rPr>
              <w:tab/>
            </w:r>
            <w:r w:rsidR="00FC142A">
              <w:rPr>
                <w:noProof/>
                <w:webHidden/>
              </w:rPr>
              <w:fldChar w:fldCharType="begin"/>
            </w:r>
            <w:r w:rsidR="00FC142A">
              <w:rPr>
                <w:noProof/>
                <w:webHidden/>
              </w:rPr>
              <w:instrText xml:space="preserve"> PAGEREF _Toc135319190 \h </w:instrText>
            </w:r>
            <w:r w:rsidR="00FC142A">
              <w:rPr>
                <w:noProof/>
                <w:webHidden/>
              </w:rPr>
            </w:r>
            <w:r w:rsidR="00FC142A">
              <w:rPr>
                <w:noProof/>
                <w:webHidden/>
              </w:rPr>
              <w:fldChar w:fldCharType="separate"/>
            </w:r>
            <w:r w:rsidR="007A6A53">
              <w:rPr>
                <w:noProof/>
                <w:webHidden/>
              </w:rPr>
              <w:t>44</w:t>
            </w:r>
            <w:r w:rsidR="00FC142A">
              <w:rPr>
                <w:noProof/>
                <w:webHidden/>
              </w:rPr>
              <w:fldChar w:fldCharType="end"/>
            </w:r>
          </w:hyperlink>
        </w:p>
        <w:p w14:paraId="271CDA40" w14:textId="6C490847"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91" w:history="1">
            <w:r w:rsidR="00FC142A" w:rsidRPr="00AB1E33">
              <w:rPr>
                <w:rStyle w:val="Hyperlink"/>
                <w:noProof/>
                <w:lang w:val="el-GR"/>
              </w:rPr>
              <w:t>2.4.5</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Χρόνος ισχύος των προσφορών</w:t>
            </w:r>
            <w:r w:rsidR="00FC142A">
              <w:rPr>
                <w:noProof/>
                <w:webHidden/>
              </w:rPr>
              <w:tab/>
            </w:r>
            <w:r w:rsidR="00FC142A">
              <w:rPr>
                <w:noProof/>
                <w:webHidden/>
              </w:rPr>
              <w:fldChar w:fldCharType="begin"/>
            </w:r>
            <w:r w:rsidR="00FC142A">
              <w:rPr>
                <w:noProof/>
                <w:webHidden/>
              </w:rPr>
              <w:instrText xml:space="preserve"> PAGEREF _Toc135319191 \h </w:instrText>
            </w:r>
            <w:r w:rsidR="00FC142A">
              <w:rPr>
                <w:noProof/>
                <w:webHidden/>
              </w:rPr>
            </w:r>
            <w:r w:rsidR="00FC142A">
              <w:rPr>
                <w:noProof/>
                <w:webHidden/>
              </w:rPr>
              <w:fldChar w:fldCharType="separate"/>
            </w:r>
            <w:r w:rsidR="007A6A53">
              <w:rPr>
                <w:noProof/>
                <w:webHidden/>
              </w:rPr>
              <w:t>45</w:t>
            </w:r>
            <w:r w:rsidR="00FC142A">
              <w:rPr>
                <w:noProof/>
                <w:webHidden/>
              </w:rPr>
              <w:fldChar w:fldCharType="end"/>
            </w:r>
          </w:hyperlink>
        </w:p>
        <w:p w14:paraId="18ED9109" w14:textId="593295BC"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92" w:history="1">
            <w:r w:rsidR="00FC142A" w:rsidRPr="00AB1E33">
              <w:rPr>
                <w:rStyle w:val="Hyperlink"/>
                <w:noProof/>
                <w:lang w:val="el-GR"/>
              </w:rPr>
              <w:t>2.4.6</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Λόγοι απόρριψης προσφορών</w:t>
            </w:r>
            <w:r w:rsidR="00FC142A">
              <w:rPr>
                <w:noProof/>
                <w:webHidden/>
              </w:rPr>
              <w:tab/>
            </w:r>
            <w:r w:rsidR="00FC142A">
              <w:rPr>
                <w:noProof/>
                <w:webHidden/>
              </w:rPr>
              <w:fldChar w:fldCharType="begin"/>
            </w:r>
            <w:r w:rsidR="00FC142A">
              <w:rPr>
                <w:noProof/>
                <w:webHidden/>
              </w:rPr>
              <w:instrText xml:space="preserve"> PAGEREF _Toc135319192 \h </w:instrText>
            </w:r>
            <w:r w:rsidR="00FC142A">
              <w:rPr>
                <w:noProof/>
                <w:webHidden/>
              </w:rPr>
            </w:r>
            <w:r w:rsidR="00FC142A">
              <w:rPr>
                <w:noProof/>
                <w:webHidden/>
              </w:rPr>
              <w:fldChar w:fldCharType="separate"/>
            </w:r>
            <w:r w:rsidR="007A6A53">
              <w:rPr>
                <w:noProof/>
                <w:webHidden/>
              </w:rPr>
              <w:t>45</w:t>
            </w:r>
            <w:r w:rsidR="00FC142A">
              <w:rPr>
                <w:noProof/>
                <w:webHidden/>
              </w:rPr>
              <w:fldChar w:fldCharType="end"/>
            </w:r>
          </w:hyperlink>
        </w:p>
        <w:p w14:paraId="6CE1BA31" w14:textId="1EC2B6CA" w:rsidR="00FC142A" w:rsidRDefault="00D26C10">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5319193" w:history="1">
            <w:r w:rsidR="00FC142A" w:rsidRPr="00AB1E33">
              <w:rPr>
                <w:rStyle w:val="Hyperlink"/>
                <w:noProof/>
              </w:rPr>
              <w:t>3.</w:t>
            </w:r>
            <w:r w:rsidR="00FC142A">
              <w:rPr>
                <w:rFonts w:asciiTheme="minorHAnsi" w:eastAsiaTheme="minorEastAsia" w:hAnsiTheme="minorHAnsi" w:cstheme="minorBidi"/>
                <w:b w:val="0"/>
                <w:bCs w:val="0"/>
                <w:caps w:val="0"/>
                <w:noProof/>
                <w:sz w:val="22"/>
                <w:szCs w:val="22"/>
                <w:lang w:val="el-GR" w:eastAsia="el-GR" w:bidi="he-IL"/>
              </w:rPr>
              <w:tab/>
            </w:r>
            <w:r w:rsidR="00FC142A" w:rsidRPr="00AB1E33">
              <w:rPr>
                <w:rStyle w:val="Hyperlink"/>
                <w:noProof/>
              </w:rPr>
              <w:t>ΔΙΕΝΕΡΓΕΙΑ ΔΙΑΔΙΚΑΣΙΑΣ - ΑΞΙΟΛΟΓΗΣΗ ΠΡΟΣΦΟΡΩΝ</w:t>
            </w:r>
            <w:r w:rsidR="00FC142A">
              <w:rPr>
                <w:noProof/>
                <w:webHidden/>
              </w:rPr>
              <w:tab/>
            </w:r>
            <w:r w:rsidR="00FC142A">
              <w:rPr>
                <w:noProof/>
                <w:webHidden/>
              </w:rPr>
              <w:fldChar w:fldCharType="begin"/>
            </w:r>
            <w:r w:rsidR="00FC142A">
              <w:rPr>
                <w:noProof/>
                <w:webHidden/>
              </w:rPr>
              <w:instrText xml:space="preserve"> PAGEREF _Toc135319193 \h </w:instrText>
            </w:r>
            <w:r w:rsidR="00FC142A">
              <w:rPr>
                <w:noProof/>
                <w:webHidden/>
              </w:rPr>
            </w:r>
            <w:r w:rsidR="00FC142A">
              <w:rPr>
                <w:noProof/>
                <w:webHidden/>
              </w:rPr>
              <w:fldChar w:fldCharType="separate"/>
            </w:r>
            <w:r w:rsidR="007A6A53">
              <w:rPr>
                <w:noProof/>
                <w:webHidden/>
              </w:rPr>
              <w:t>47</w:t>
            </w:r>
            <w:r w:rsidR="00FC142A">
              <w:rPr>
                <w:noProof/>
                <w:webHidden/>
              </w:rPr>
              <w:fldChar w:fldCharType="end"/>
            </w:r>
          </w:hyperlink>
        </w:p>
        <w:p w14:paraId="2AB0E549" w14:textId="0F3A00AC"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94" w:history="1">
            <w:r w:rsidR="00FC142A" w:rsidRPr="00AB1E33">
              <w:rPr>
                <w:rStyle w:val="Hyperlink"/>
                <w:bCs/>
                <w:noProof/>
                <w:lang w:val="el-GR"/>
              </w:rPr>
              <w:t>3.1</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Αποσφράγιση και αξιολόγηση προσφορών</w:t>
            </w:r>
            <w:r w:rsidR="00FC142A">
              <w:rPr>
                <w:noProof/>
                <w:webHidden/>
              </w:rPr>
              <w:tab/>
            </w:r>
            <w:r w:rsidR="00FC142A">
              <w:rPr>
                <w:noProof/>
                <w:webHidden/>
              </w:rPr>
              <w:fldChar w:fldCharType="begin"/>
            </w:r>
            <w:r w:rsidR="00FC142A">
              <w:rPr>
                <w:noProof/>
                <w:webHidden/>
              </w:rPr>
              <w:instrText xml:space="preserve"> PAGEREF _Toc135319194 \h </w:instrText>
            </w:r>
            <w:r w:rsidR="00FC142A">
              <w:rPr>
                <w:noProof/>
                <w:webHidden/>
              </w:rPr>
            </w:r>
            <w:r w:rsidR="00FC142A">
              <w:rPr>
                <w:noProof/>
                <w:webHidden/>
              </w:rPr>
              <w:fldChar w:fldCharType="separate"/>
            </w:r>
            <w:r w:rsidR="007A6A53">
              <w:rPr>
                <w:noProof/>
                <w:webHidden/>
              </w:rPr>
              <w:t>47</w:t>
            </w:r>
            <w:r w:rsidR="00FC142A">
              <w:rPr>
                <w:noProof/>
                <w:webHidden/>
              </w:rPr>
              <w:fldChar w:fldCharType="end"/>
            </w:r>
          </w:hyperlink>
        </w:p>
        <w:p w14:paraId="5F58E22E" w14:textId="72AEDAED"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95" w:history="1">
            <w:r w:rsidR="00FC142A" w:rsidRPr="00AB1E33">
              <w:rPr>
                <w:rStyle w:val="Hyperlink"/>
                <w:noProof/>
                <w:lang w:val="el-GR"/>
              </w:rPr>
              <w:t>3.1.1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Ηλεκτρονική αποσφράγιση προσφορών</w:t>
            </w:r>
            <w:r w:rsidR="00FC142A">
              <w:rPr>
                <w:noProof/>
                <w:webHidden/>
              </w:rPr>
              <w:tab/>
            </w:r>
            <w:r w:rsidR="00FC142A">
              <w:rPr>
                <w:noProof/>
                <w:webHidden/>
              </w:rPr>
              <w:fldChar w:fldCharType="begin"/>
            </w:r>
            <w:r w:rsidR="00FC142A">
              <w:rPr>
                <w:noProof/>
                <w:webHidden/>
              </w:rPr>
              <w:instrText xml:space="preserve"> PAGEREF _Toc135319195 \h </w:instrText>
            </w:r>
            <w:r w:rsidR="00FC142A">
              <w:rPr>
                <w:noProof/>
                <w:webHidden/>
              </w:rPr>
            </w:r>
            <w:r w:rsidR="00FC142A">
              <w:rPr>
                <w:noProof/>
                <w:webHidden/>
              </w:rPr>
              <w:fldChar w:fldCharType="separate"/>
            </w:r>
            <w:r w:rsidR="007A6A53">
              <w:rPr>
                <w:noProof/>
                <w:webHidden/>
              </w:rPr>
              <w:t>47</w:t>
            </w:r>
            <w:r w:rsidR="00FC142A">
              <w:rPr>
                <w:noProof/>
                <w:webHidden/>
              </w:rPr>
              <w:fldChar w:fldCharType="end"/>
            </w:r>
          </w:hyperlink>
        </w:p>
        <w:p w14:paraId="6FE9F58B" w14:textId="778E5983" w:rsidR="00FC142A" w:rsidRDefault="00D26C10">
          <w:pPr>
            <w:pStyle w:val="TOC3"/>
            <w:tabs>
              <w:tab w:val="left" w:pos="1320"/>
              <w:tab w:val="right" w:leader="dot" w:pos="9628"/>
            </w:tabs>
            <w:rPr>
              <w:rFonts w:asciiTheme="minorHAnsi" w:eastAsiaTheme="minorEastAsia" w:hAnsiTheme="minorHAnsi" w:cstheme="minorBidi"/>
              <w:i w:val="0"/>
              <w:iCs w:val="0"/>
              <w:noProof/>
              <w:sz w:val="22"/>
              <w:szCs w:val="22"/>
              <w:lang w:val="el-GR" w:eastAsia="el-GR" w:bidi="he-IL"/>
            </w:rPr>
          </w:pPr>
          <w:hyperlink w:anchor="_Toc135319196" w:history="1">
            <w:r w:rsidR="00FC142A" w:rsidRPr="00AB1E33">
              <w:rPr>
                <w:rStyle w:val="Hyperlink"/>
                <w:noProof/>
                <w:lang w:val="el-GR"/>
              </w:rPr>
              <w:t>3.1.2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Αξιολόγηση προσφορών</w:t>
            </w:r>
            <w:r w:rsidR="00FC142A">
              <w:rPr>
                <w:noProof/>
                <w:webHidden/>
              </w:rPr>
              <w:tab/>
            </w:r>
            <w:r w:rsidR="00FC142A">
              <w:rPr>
                <w:noProof/>
                <w:webHidden/>
              </w:rPr>
              <w:fldChar w:fldCharType="begin"/>
            </w:r>
            <w:r w:rsidR="00FC142A">
              <w:rPr>
                <w:noProof/>
                <w:webHidden/>
              </w:rPr>
              <w:instrText xml:space="preserve"> PAGEREF _Toc135319196 \h </w:instrText>
            </w:r>
            <w:r w:rsidR="00FC142A">
              <w:rPr>
                <w:noProof/>
                <w:webHidden/>
              </w:rPr>
            </w:r>
            <w:r w:rsidR="00FC142A">
              <w:rPr>
                <w:noProof/>
                <w:webHidden/>
              </w:rPr>
              <w:fldChar w:fldCharType="separate"/>
            </w:r>
            <w:r w:rsidR="007A6A53">
              <w:rPr>
                <w:noProof/>
                <w:webHidden/>
              </w:rPr>
              <w:t>47</w:t>
            </w:r>
            <w:r w:rsidR="00FC142A">
              <w:rPr>
                <w:noProof/>
                <w:webHidden/>
              </w:rPr>
              <w:fldChar w:fldCharType="end"/>
            </w:r>
          </w:hyperlink>
        </w:p>
        <w:p w14:paraId="7D7DD8D8" w14:textId="2AB54375"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97" w:history="1">
            <w:r w:rsidR="00FC142A" w:rsidRPr="00AB1E33">
              <w:rPr>
                <w:rStyle w:val="Hyperlink"/>
                <w:bCs/>
                <w:noProof/>
                <w:lang w:val="el-GR"/>
              </w:rPr>
              <w:t>3.2</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Πρόσκληση υποβολής δικαιολογητικών προσωρινού αναδόχου - Δικαιολογητικά προσωρινού αναδόχου</w:t>
            </w:r>
            <w:r w:rsidR="00FC142A">
              <w:rPr>
                <w:noProof/>
                <w:webHidden/>
              </w:rPr>
              <w:tab/>
            </w:r>
            <w:r w:rsidR="00FC142A">
              <w:rPr>
                <w:noProof/>
                <w:webHidden/>
              </w:rPr>
              <w:fldChar w:fldCharType="begin"/>
            </w:r>
            <w:r w:rsidR="00FC142A">
              <w:rPr>
                <w:noProof/>
                <w:webHidden/>
              </w:rPr>
              <w:instrText xml:space="preserve"> PAGEREF _Toc135319197 \h </w:instrText>
            </w:r>
            <w:r w:rsidR="00FC142A">
              <w:rPr>
                <w:noProof/>
                <w:webHidden/>
              </w:rPr>
            </w:r>
            <w:r w:rsidR="00FC142A">
              <w:rPr>
                <w:noProof/>
                <w:webHidden/>
              </w:rPr>
              <w:fldChar w:fldCharType="separate"/>
            </w:r>
            <w:r w:rsidR="007A6A53">
              <w:rPr>
                <w:noProof/>
                <w:webHidden/>
              </w:rPr>
              <w:t>50</w:t>
            </w:r>
            <w:r w:rsidR="00FC142A">
              <w:rPr>
                <w:noProof/>
                <w:webHidden/>
              </w:rPr>
              <w:fldChar w:fldCharType="end"/>
            </w:r>
          </w:hyperlink>
        </w:p>
        <w:p w14:paraId="5FF4C057" w14:textId="4EEB5CFA"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98" w:history="1">
            <w:r w:rsidR="00FC142A" w:rsidRPr="00AB1E33">
              <w:rPr>
                <w:rStyle w:val="Hyperlink"/>
                <w:bCs/>
                <w:noProof/>
                <w:lang w:val="el-GR"/>
              </w:rPr>
              <w:t>3.3</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Κατακύρωση - σύναψη σύμβασης</w:t>
            </w:r>
            <w:r w:rsidR="00FC142A">
              <w:rPr>
                <w:noProof/>
                <w:webHidden/>
              </w:rPr>
              <w:tab/>
            </w:r>
            <w:r w:rsidR="00FC142A">
              <w:rPr>
                <w:noProof/>
                <w:webHidden/>
              </w:rPr>
              <w:fldChar w:fldCharType="begin"/>
            </w:r>
            <w:r w:rsidR="00FC142A">
              <w:rPr>
                <w:noProof/>
                <w:webHidden/>
              </w:rPr>
              <w:instrText xml:space="preserve"> PAGEREF _Toc135319198 \h </w:instrText>
            </w:r>
            <w:r w:rsidR="00FC142A">
              <w:rPr>
                <w:noProof/>
                <w:webHidden/>
              </w:rPr>
            </w:r>
            <w:r w:rsidR="00FC142A">
              <w:rPr>
                <w:noProof/>
                <w:webHidden/>
              </w:rPr>
              <w:fldChar w:fldCharType="separate"/>
            </w:r>
            <w:r w:rsidR="007A6A53">
              <w:rPr>
                <w:noProof/>
                <w:webHidden/>
              </w:rPr>
              <w:t>51</w:t>
            </w:r>
            <w:r w:rsidR="00FC142A">
              <w:rPr>
                <w:noProof/>
                <w:webHidden/>
              </w:rPr>
              <w:fldChar w:fldCharType="end"/>
            </w:r>
          </w:hyperlink>
        </w:p>
        <w:p w14:paraId="4B83BCC5" w14:textId="53774062"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199" w:history="1">
            <w:r w:rsidR="00FC142A" w:rsidRPr="00AB1E33">
              <w:rPr>
                <w:rStyle w:val="Hyperlink"/>
                <w:bCs/>
                <w:noProof/>
                <w:lang w:val="el-GR"/>
              </w:rPr>
              <w:t>3.4</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Προδικαστικές Προσφυγές - Προσωρινή και Οριστική Δικαστική Προστασία</w:t>
            </w:r>
            <w:r w:rsidR="00FC142A">
              <w:rPr>
                <w:noProof/>
                <w:webHidden/>
              </w:rPr>
              <w:tab/>
            </w:r>
            <w:r w:rsidR="00FC142A">
              <w:rPr>
                <w:noProof/>
                <w:webHidden/>
              </w:rPr>
              <w:fldChar w:fldCharType="begin"/>
            </w:r>
            <w:r w:rsidR="00FC142A">
              <w:rPr>
                <w:noProof/>
                <w:webHidden/>
              </w:rPr>
              <w:instrText xml:space="preserve"> PAGEREF _Toc135319199 \h </w:instrText>
            </w:r>
            <w:r w:rsidR="00FC142A">
              <w:rPr>
                <w:noProof/>
                <w:webHidden/>
              </w:rPr>
            </w:r>
            <w:r w:rsidR="00FC142A">
              <w:rPr>
                <w:noProof/>
                <w:webHidden/>
              </w:rPr>
              <w:fldChar w:fldCharType="separate"/>
            </w:r>
            <w:r w:rsidR="007A6A53">
              <w:rPr>
                <w:noProof/>
                <w:webHidden/>
              </w:rPr>
              <w:t>53</w:t>
            </w:r>
            <w:r w:rsidR="00FC142A">
              <w:rPr>
                <w:noProof/>
                <w:webHidden/>
              </w:rPr>
              <w:fldChar w:fldCharType="end"/>
            </w:r>
          </w:hyperlink>
        </w:p>
        <w:p w14:paraId="17EDB260" w14:textId="5E165D0E"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0" w:history="1">
            <w:r w:rsidR="00FC142A" w:rsidRPr="00AB1E33">
              <w:rPr>
                <w:rStyle w:val="Hyperlink"/>
                <w:bCs/>
                <w:noProof/>
                <w:lang w:val="el-GR"/>
              </w:rPr>
              <w:t>3.5</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Ματαίωση Διαδικασίας</w:t>
            </w:r>
            <w:r w:rsidR="00FC142A">
              <w:rPr>
                <w:noProof/>
                <w:webHidden/>
              </w:rPr>
              <w:tab/>
            </w:r>
            <w:r w:rsidR="00FC142A">
              <w:rPr>
                <w:noProof/>
                <w:webHidden/>
              </w:rPr>
              <w:fldChar w:fldCharType="begin"/>
            </w:r>
            <w:r w:rsidR="00FC142A">
              <w:rPr>
                <w:noProof/>
                <w:webHidden/>
              </w:rPr>
              <w:instrText xml:space="preserve"> PAGEREF _Toc135319200 \h </w:instrText>
            </w:r>
            <w:r w:rsidR="00FC142A">
              <w:rPr>
                <w:noProof/>
                <w:webHidden/>
              </w:rPr>
            </w:r>
            <w:r w:rsidR="00FC142A">
              <w:rPr>
                <w:noProof/>
                <w:webHidden/>
              </w:rPr>
              <w:fldChar w:fldCharType="separate"/>
            </w:r>
            <w:r w:rsidR="007A6A53">
              <w:rPr>
                <w:noProof/>
                <w:webHidden/>
              </w:rPr>
              <w:t>55</w:t>
            </w:r>
            <w:r w:rsidR="00FC142A">
              <w:rPr>
                <w:noProof/>
                <w:webHidden/>
              </w:rPr>
              <w:fldChar w:fldCharType="end"/>
            </w:r>
          </w:hyperlink>
        </w:p>
        <w:p w14:paraId="14E0DA6E" w14:textId="714E7064" w:rsidR="00FC142A" w:rsidRDefault="00D26C10">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5319201" w:history="1">
            <w:r w:rsidR="00FC142A" w:rsidRPr="00AB1E33">
              <w:rPr>
                <w:rStyle w:val="Hyperlink"/>
                <w:noProof/>
              </w:rPr>
              <w:t>4.</w:t>
            </w:r>
            <w:r w:rsidR="00FC142A">
              <w:rPr>
                <w:rFonts w:asciiTheme="minorHAnsi" w:eastAsiaTheme="minorEastAsia" w:hAnsiTheme="minorHAnsi" w:cstheme="minorBidi"/>
                <w:b w:val="0"/>
                <w:bCs w:val="0"/>
                <w:caps w:val="0"/>
                <w:noProof/>
                <w:sz w:val="22"/>
                <w:szCs w:val="22"/>
                <w:lang w:val="el-GR" w:eastAsia="el-GR" w:bidi="he-IL"/>
              </w:rPr>
              <w:tab/>
            </w:r>
            <w:r w:rsidR="00FC142A" w:rsidRPr="00AB1E33">
              <w:rPr>
                <w:rStyle w:val="Hyperlink"/>
                <w:noProof/>
              </w:rPr>
              <w:t>ΟΡΟΙ ΕΚΤΕΛΕΣΗΣ ΤΗΣ ΣΥΜΒΑΣΗΣ</w:t>
            </w:r>
            <w:r w:rsidR="00FC142A">
              <w:rPr>
                <w:noProof/>
                <w:webHidden/>
              </w:rPr>
              <w:tab/>
            </w:r>
            <w:r w:rsidR="00FC142A">
              <w:rPr>
                <w:noProof/>
                <w:webHidden/>
              </w:rPr>
              <w:fldChar w:fldCharType="begin"/>
            </w:r>
            <w:r w:rsidR="00FC142A">
              <w:rPr>
                <w:noProof/>
                <w:webHidden/>
              </w:rPr>
              <w:instrText xml:space="preserve"> PAGEREF _Toc135319201 \h </w:instrText>
            </w:r>
            <w:r w:rsidR="00FC142A">
              <w:rPr>
                <w:noProof/>
                <w:webHidden/>
              </w:rPr>
            </w:r>
            <w:r w:rsidR="00FC142A">
              <w:rPr>
                <w:noProof/>
                <w:webHidden/>
              </w:rPr>
              <w:fldChar w:fldCharType="separate"/>
            </w:r>
            <w:r w:rsidR="007A6A53">
              <w:rPr>
                <w:noProof/>
                <w:webHidden/>
              </w:rPr>
              <w:t>57</w:t>
            </w:r>
            <w:r w:rsidR="00FC142A">
              <w:rPr>
                <w:noProof/>
                <w:webHidden/>
              </w:rPr>
              <w:fldChar w:fldCharType="end"/>
            </w:r>
          </w:hyperlink>
        </w:p>
        <w:p w14:paraId="1128615D" w14:textId="07FFF181"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2" w:history="1">
            <w:r w:rsidR="00FC142A" w:rsidRPr="00AB1E33">
              <w:rPr>
                <w:rStyle w:val="Hyperlink"/>
                <w:bCs/>
                <w:noProof/>
                <w:lang w:val="el-GR"/>
              </w:rPr>
              <w:t>4.1</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Εγγυήσεις (καλής εκτέλεσης)</w:t>
            </w:r>
            <w:r w:rsidR="00FC142A">
              <w:rPr>
                <w:noProof/>
                <w:webHidden/>
              </w:rPr>
              <w:tab/>
            </w:r>
            <w:r w:rsidR="00FC142A">
              <w:rPr>
                <w:noProof/>
                <w:webHidden/>
              </w:rPr>
              <w:fldChar w:fldCharType="begin"/>
            </w:r>
            <w:r w:rsidR="00FC142A">
              <w:rPr>
                <w:noProof/>
                <w:webHidden/>
              </w:rPr>
              <w:instrText xml:space="preserve"> PAGEREF _Toc135319202 \h </w:instrText>
            </w:r>
            <w:r w:rsidR="00FC142A">
              <w:rPr>
                <w:noProof/>
                <w:webHidden/>
              </w:rPr>
            </w:r>
            <w:r w:rsidR="00FC142A">
              <w:rPr>
                <w:noProof/>
                <w:webHidden/>
              </w:rPr>
              <w:fldChar w:fldCharType="separate"/>
            </w:r>
            <w:r w:rsidR="007A6A53">
              <w:rPr>
                <w:noProof/>
                <w:webHidden/>
              </w:rPr>
              <w:t>57</w:t>
            </w:r>
            <w:r w:rsidR="00FC142A">
              <w:rPr>
                <w:noProof/>
                <w:webHidden/>
              </w:rPr>
              <w:fldChar w:fldCharType="end"/>
            </w:r>
          </w:hyperlink>
        </w:p>
        <w:p w14:paraId="552BF77D" w14:textId="41C2A84E"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3" w:history="1">
            <w:r w:rsidR="00FC142A" w:rsidRPr="00AB1E33">
              <w:rPr>
                <w:rStyle w:val="Hyperlink"/>
                <w:bCs/>
                <w:noProof/>
                <w:lang w:val="el-GR"/>
              </w:rPr>
              <w:t>4.2</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Συμβατικό πλαίσιο – Εφαρμοστέα νομοθεσία</w:t>
            </w:r>
            <w:r w:rsidR="00FC142A">
              <w:rPr>
                <w:noProof/>
                <w:webHidden/>
              </w:rPr>
              <w:tab/>
            </w:r>
            <w:r w:rsidR="00FC142A">
              <w:rPr>
                <w:noProof/>
                <w:webHidden/>
              </w:rPr>
              <w:fldChar w:fldCharType="begin"/>
            </w:r>
            <w:r w:rsidR="00FC142A">
              <w:rPr>
                <w:noProof/>
                <w:webHidden/>
              </w:rPr>
              <w:instrText xml:space="preserve"> PAGEREF _Toc135319203 \h </w:instrText>
            </w:r>
            <w:r w:rsidR="00FC142A">
              <w:rPr>
                <w:noProof/>
                <w:webHidden/>
              </w:rPr>
            </w:r>
            <w:r w:rsidR="00FC142A">
              <w:rPr>
                <w:noProof/>
                <w:webHidden/>
              </w:rPr>
              <w:fldChar w:fldCharType="separate"/>
            </w:r>
            <w:r w:rsidR="007A6A53">
              <w:rPr>
                <w:noProof/>
                <w:webHidden/>
              </w:rPr>
              <w:t>57</w:t>
            </w:r>
            <w:r w:rsidR="00FC142A">
              <w:rPr>
                <w:noProof/>
                <w:webHidden/>
              </w:rPr>
              <w:fldChar w:fldCharType="end"/>
            </w:r>
          </w:hyperlink>
        </w:p>
        <w:p w14:paraId="12C253EC" w14:textId="473806E8"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4" w:history="1">
            <w:r w:rsidR="00FC142A" w:rsidRPr="00AB1E33">
              <w:rPr>
                <w:rStyle w:val="Hyperlink"/>
                <w:bCs/>
                <w:noProof/>
                <w:lang w:val="el-GR"/>
              </w:rPr>
              <w:t>4.3</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Όροι εκτέλεσης της σύμβασης</w:t>
            </w:r>
            <w:r w:rsidR="00FC142A">
              <w:rPr>
                <w:noProof/>
                <w:webHidden/>
              </w:rPr>
              <w:tab/>
            </w:r>
            <w:r w:rsidR="00FC142A">
              <w:rPr>
                <w:noProof/>
                <w:webHidden/>
              </w:rPr>
              <w:fldChar w:fldCharType="begin"/>
            </w:r>
            <w:r w:rsidR="00FC142A">
              <w:rPr>
                <w:noProof/>
                <w:webHidden/>
              </w:rPr>
              <w:instrText xml:space="preserve"> PAGEREF _Toc135319204 \h </w:instrText>
            </w:r>
            <w:r w:rsidR="00FC142A">
              <w:rPr>
                <w:noProof/>
                <w:webHidden/>
              </w:rPr>
            </w:r>
            <w:r w:rsidR="00FC142A">
              <w:rPr>
                <w:noProof/>
                <w:webHidden/>
              </w:rPr>
              <w:fldChar w:fldCharType="separate"/>
            </w:r>
            <w:r w:rsidR="007A6A53">
              <w:rPr>
                <w:noProof/>
                <w:webHidden/>
              </w:rPr>
              <w:t>57</w:t>
            </w:r>
            <w:r w:rsidR="00FC142A">
              <w:rPr>
                <w:noProof/>
                <w:webHidden/>
              </w:rPr>
              <w:fldChar w:fldCharType="end"/>
            </w:r>
          </w:hyperlink>
        </w:p>
        <w:p w14:paraId="441A5296" w14:textId="4E031585"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5" w:history="1">
            <w:r w:rsidR="00FC142A" w:rsidRPr="00AB1E33">
              <w:rPr>
                <w:rStyle w:val="Hyperlink"/>
                <w:bCs/>
                <w:noProof/>
                <w:lang w:val="el-GR"/>
              </w:rPr>
              <w:t>4.4</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Υπεργολαβία</w:t>
            </w:r>
            <w:r w:rsidR="00FC142A">
              <w:rPr>
                <w:noProof/>
                <w:webHidden/>
              </w:rPr>
              <w:tab/>
            </w:r>
            <w:r w:rsidR="00FC142A">
              <w:rPr>
                <w:noProof/>
                <w:webHidden/>
              </w:rPr>
              <w:fldChar w:fldCharType="begin"/>
            </w:r>
            <w:r w:rsidR="00FC142A">
              <w:rPr>
                <w:noProof/>
                <w:webHidden/>
              </w:rPr>
              <w:instrText xml:space="preserve"> PAGEREF _Toc135319205 \h </w:instrText>
            </w:r>
            <w:r w:rsidR="00FC142A">
              <w:rPr>
                <w:noProof/>
                <w:webHidden/>
              </w:rPr>
            </w:r>
            <w:r w:rsidR="00FC142A">
              <w:rPr>
                <w:noProof/>
                <w:webHidden/>
              </w:rPr>
              <w:fldChar w:fldCharType="separate"/>
            </w:r>
            <w:r w:rsidR="007A6A53">
              <w:rPr>
                <w:noProof/>
                <w:webHidden/>
              </w:rPr>
              <w:t>60</w:t>
            </w:r>
            <w:r w:rsidR="00FC142A">
              <w:rPr>
                <w:noProof/>
                <w:webHidden/>
              </w:rPr>
              <w:fldChar w:fldCharType="end"/>
            </w:r>
          </w:hyperlink>
        </w:p>
        <w:p w14:paraId="40DF13C4" w14:textId="06612C27"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6" w:history="1">
            <w:r w:rsidR="00FC142A" w:rsidRPr="00AB1E33">
              <w:rPr>
                <w:rStyle w:val="Hyperlink"/>
                <w:bCs/>
                <w:noProof/>
                <w:lang w:val="el-GR"/>
              </w:rPr>
              <w:t>4.5</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Τροποποίηση σύμβασης κατά τη διάρκειά της</w:t>
            </w:r>
            <w:r w:rsidR="00FC142A">
              <w:rPr>
                <w:noProof/>
                <w:webHidden/>
              </w:rPr>
              <w:tab/>
            </w:r>
            <w:r w:rsidR="00FC142A">
              <w:rPr>
                <w:noProof/>
                <w:webHidden/>
              </w:rPr>
              <w:fldChar w:fldCharType="begin"/>
            </w:r>
            <w:r w:rsidR="00FC142A">
              <w:rPr>
                <w:noProof/>
                <w:webHidden/>
              </w:rPr>
              <w:instrText xml:space="preserve"> PAGEREF _Toc135319206 \h </w:instrText>
            </w:r>
            <w:r w:rsidR="00FC142A">
              <w:rPr>
                <w:noProof/>
                <w:webHidden/>
              </w:rPr>
            </w:r>
            <w:r w:rsidR="00FC142A">
              <w:rPr>
                <w:noProof/>
                <w:webHidden/>
              </w:rPr>
              <w:fldChar w:fldCharType="separate"/>
            </w:r>
            <w:r w:rsidR="007A6A53">
              <w:rPr>
                <w:noProof/>
                <w:webHidden/>
              </w:rPr>
              <w:t>61</w:t>
            </w:r>
            <w:r w:rsidR="00FC142A">
              <w:rPr>
                <w:noProof/>
                <w:webHidden/>
              </w:rPr>
              <w:fldChar w:fldCharType="end"/>
            </w:r>
          </w:hyperlink>
        </w:p>
        <w:p w14:paraId="490626C9" w14:textId="47FD7793"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7" w:history="1">
            <w:r w:rsidR="00FC142A" w:rsidRPr="00AB1E33">
              <w:rPr>
                <w:rStyle w:val="Hyperlink"/>
                <w:bCs/>
                <w:noProof/>
                <w:lang w:val="el-GR"/>
              </w:rPr>
              <w:t>4.6</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Δικαίωμα μονομερούς λύσης της σύμβασης</w:t>
            </w:r>
            <w:r w:rsidR="00FC142A">
              <w:rPr>
                <w:noProof/>
                <w:webHidden/>
              </w:rPr>
              <w:tab/>
            </w:r>
            <w:r w:rsidR="00FC142A">
              <w:rPr>
                <w:noProof/>
                <w:webHidden/>
              </w:rPr>
              <w:fldChar w:fldCharType="begin"/>
            </w:r>
            <w:r w:rsidR="00FC142A">
              <w:rPr>
                <w:noProof/>
                <w:webHidden/>
              </w:rPr>
              <w:instrText xml:space="preserve"> PAGEREF _Toc135319207 \h </w:instrText>
            </w:r>
            <w:r w:rsidR="00FC142A">
              <w:rPr>
                <w:noProof/>
                <w:webHidden/>
              </w:rPr>
            </w:r>
            <w:r w:rsidR="00FC142A">
              <w:rPr>
                <w:noProof/>
                <w:webHidden/>
              </w:rPr>
              <w:fldChar w:fldCharType="separate"/>
            </w:r>
            <w:r w:rsidR="007A6A53">
              <w:rPr>
                <w:noProof/>
                <w:webHidden/>
              </w:rPr>
              <w:t>61</w:t>
            </w:r>
            <w:r w:rsidR="00FC142A">
              <w:rPr>
                <w:noProof/>
                <w:webHidden/>
              </w:rPr>
              <w:fldChar w:fldCharType="end"/>
            </w:r>
          </w:hyperlink>
        </w:p>
        <w:p w14:paraId="0C0ACC08" w14:textId="1535FA7D" w:rsidR="00FC142A" w:rsidRDefault="00D26C10">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5319208" w:history="1">
            <w:r w:rsidR="00FC142A" w:rsidRPr="00AB1E33">
              <w:rPr>
                <w:rStyle w:val="Hyperlink"/>
                <w:noProof/>
              </w:rPr>
              <w:t>5.</w:t>
            </w:r>
            <w:r w:rsidR="00FC142A">
              <w:rPr>
                <w:rFonts w:asciiTheme="minorHAnsi" w:eastAsiaTheme="minorEastAsia" w:hAnsiTheme="minorHAnsi" w:cstheme="minorBidi"/>
                <w:b w:val="0"/>
                <w:bCs w:val="0"/>
                <w:caps w:val="0"/>
                <w:noProof/>
                <w:sz w:val="22"/>
                <w:szCs w:val="22"/>
                <w:lang w:val="el-GR" w:eastAsia="el-GR" w:bidi="he-IL"/>
              </w:rPr>
              <w:tab/>
            </w:r>
            <w:r w:rsidR="00FC142A" w:rsidRPr="00AB1E33">
              <w:rPr>
                <w:rStyle w:val="Hyperlink"/>
                <w:noProof/>
              </w:rPr>
              <w:t>ΕΙΔΙΚΟΙ ΟΡΟΙ ΕΚΤΕΛΕΣΗΣ ΤΗΣ ΣΥΜΒΑΣΗΣ</w:t>
            </w:r>
            <w:r w:rsidR="00FC142A">
              <w:rPr>
                <w:noProof/>
                <w:webHidden/>
              </w:rPr>
              <w:tab/>
            </w:r>
            <w:r w:rsidR="00FC142A">
              <w:rPr>
                <w:noProof/>
                <w:webHidden/>
              </w:rPr>
              <w:fldChar w:fldCharType="begin"/>
            </w:r>
            <w:r w:rsidR="00FC142A">
              <w:rPr>
                <w:noProof/>
                <w:webHidden/>
              </w:rPr>
              <w:instrText xml:space="preserve"> PAGEREF _Toc135319208 \h </w:instrText>
            </w:r>
            <w:r w:rsidR="00FC142A">
              <w:rPr>
                <w:noProof/>
                <w:webHidden/>
              </w:rPr>
            </w:r>
            <w:r w:rsidR="00FC142A">
              <w:rPr>
                <w:noProof/>
                <w:webHidden/>
              </w:rPr>
              <w:fldChar w:fldCharType="separate"/>
            </w:r>
            <w:r w:rsidR="007A6A53">
              <w:rPr>
                <w:noProof/>
                <w:webHidden/>
              </w:rPr>
              <w:t>63</w:t>
            </w:r>
            <w:r w:rsidR="00FC142A">
              <w:rPr>
                <w:noProof/>
                <w:webHidden/>
              </w:rPr>
              <w:fldChar w:fldCharType="end"/>
            </w:r>
          </w:hyperlink>
        </w:p>
        <w:p w14:paraId="15420EAC" w14:textId="2A566E4E"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09" w:history="1">
            <w:r w:rsidR="00FC142A" w:rsidRPr="00AB1E33">
              <w:rPr>
                <w:rStyle w:val="Hyperlink"/>
                <w:bCs/>
                <w:noProof/>
                <w:lang w:val="el-GR"/>
              </w:rPr>
              <w:t>5.1</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Τρόπος πληρωμής</w:t>
            </w:r>
            <w:r w:rsidR="00FC142A">
              <w:rPr>
                <w:noProof/>
                <w:webHidden/>
              </w:rPr>
              <w:tab/>
            </w:r>
            <w:r w:rsidR="00FC142A">
              <w:rPr>
                <w:noProof/>
                <w:webHidden/>
              </w:rPr>
              <w:fldChar w:fldCharType="begin"/>
            </w:r>
            <w:r w:rsidR="00FC142A">
              <w:rPr>
                <w:noProof/>
                <w:webHidden/>
              </w:rPr>
              <w:instrText xml:space="preserve"> PAGEREF _Toc135319209 \h </w:instrText>
            </w:r>
            <w:r w:rsidR="00FC142A">
              <w:rPr>
                <w:noProof/>
                <w:webHidden/>
              </w:rPr>
            </w:r>
            <w:r w:rsidR="00FC142A">
              <w:rPr>
                <w:noProof/>
                <w:webHidden/>
              </w:rPr>
              <w:fldChar w:fldCharType="separate"/>
            </w:r>
            <w:r w:rsidR="007A6A53">
              <w:rPr>
                <w:noProof/>
                <w:webHidden/>
              </w:rPr>
              <w:t>63</w:t>
            </w:r>
            <w:r w:rsidR="00FC142A">
              <w:rPr>
                <w:noProof/>
                <w:webHidden/>
              </w:rPr>
              <w:fldChar w:fldCharType="end"/>
            </w:r>
          </w:hyperlink>
        </w:p>
        <w:p w14:paraId="2239A611" w14:textId="35FC567D"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0" w:history="1">
            <w:r w:rsidR="00FC142A" w:rsidRPr="00AB1E33">
              <w:rPr>
                <w:rStyle w:val="Hyperlink"/>
                <w:bCs/>
                <w:noProof/>
                <w:lang w:val="el-GR"/>
              </w:rPr>
              <w:t>5.2</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Κήρυξη οικονομικού φορέα έκπτωτου - Κυρώσεις</w:t>
            </w:r>
            <w:r w:rsidR="00FC142A">
              <w:rPr>
                <w:noProof/>
                <w:webHidden/>
              </w:rPr>
              <w:tab/>
            </w:r>
            <w:r w:rsidR="00FC142A">
              <w:rPr>
                <w:noProof/>
                <w:webHidden/>
              </w:rPr>
              <w:fldChar w:fldCharType="begin"/>
            </w:r>
            <w:r w:rsidR="00FC142A">
              <w:rPr>
                <w:noProof/>
                <w:webHidden/>
              </w:rPr>
              <w:instrText xml:space="preserve"> PAGEREF _Toc135319210 \h </w:instrText>
            </w:r>
            <w:r w:rsidR="00FC142A">
              <w:rPr>
                <w:noProof/>
                <w:webHidden/>
              </w:rPr>
            </w:r>
            <w:r w:rsidR="00FC142A">
              <w:rPr>
                <w:noProof/>
                <w:webHidden/>
              </w:rPr>
              <w:fldChar w:fldCharType="separate"/>
            </w:r>
            <w:r w:rsidR="007A6A53">
              <w:rPr>
                <w:noProof/>
                <w:webHidden/>
              </w:rPr>
              <w:t>63</w:t>
            </w:r>
            <w:r w:rsidR="00FC142A">
              <w:rPr>
                <w:noProof/>
                <w:webHidden/>
              </w:rPr>
              <w:fldChar w:fldCharType="end"/>
            </w:r>
          </w:hyperlink>
        </w:p>
        <w:p w14:paraId="18A49BE4" w14:textId="7A9C3A56"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1" w:history="1">
            <w:r w:rsidR="00FC142A" w:rsidRPr="00AB1E33">
              <w:rPr>
                <w:rStyle w:val="Hyperlink"/>
                <w:bCs/>
                <w:noProof/>
                <w:lang w:val="el-GR"/>
              </w:rPr>
              <w:t>5.3</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Διοικητικές προσφυγές κατά τη διαδικασία εκτέλεσης</w:t>
            </w:r>
            <w:r w:rsidR="00FC142A">
              <w:rPr>
                <w:noProof/>
                <w:webHidden/>
              </w:rPr>
              <w:tab/>
            </w:r>
            <w:r w:rsidR="00FC142A">
              <w:rPr>
                <w:noProof/>
                <w:webHidden/>
              </w:rPr>
              <w:fldChar w:fldCharType="begin"/>
            </w:r>
            <w:r w:rsidR="00FC142A">
              <w:rPr>
                <w:noProof/>
                <w:webHidden/>
              </w:rPr>
              <w:instrText xml:space="preserve"> PAGEREF _Toc135319211 \h </w:instrText>
            </w:r>
            <w:r w:rsidR="00FC142A">
              <w:rPr>
                <w:noProof/>
                <w:webHidden/>
              </w:rPr>
            </w:r>
            <w:r w:rsidR="00FC142A">
              <w:rPr>
                <w:noProof/>
                <w:webHidden/>
              </w:rPr>
              <w:fldChar w:fldCharType="separate"/>
            </w:r>
            <w:r w:rsidR="007A6A53">
              <w:rPr>
                <w:noProof/>
                <w:webHidden/>
              </w:rPr>
              <w:t>64</w:t>
            </w:r>
            <w:r w:rsidR="00FC142A">
              <w:rPr>
                <w:noProof/>
                <w:webHidden/>
              </w:rPr>
              <w:fldChar w:fldCharType="end"/>
            </w:r>
          </w:hyperlink>
        </w:p>
        <w:p w14:paraId="7DFD38C4" w14:textId="2DFA996B"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2" w:history="1">
            <w:r w:rsidR="00FC142A" w:rsidRPr="00AB1E33">
              <w:rPr>
                <w:rStyle w:val="Hyperlink"/>
                <w:bCs/>
                <w:noProof/>
                <w:lang w:val="el-GR"/>
              </w:rPr>
              <w:t>5.4</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Δικαστική επίλυση διαφορών</w:t>
            </w:r>
            <w:r w:rsidR="00FC142A">
              <w:rPr>
                <w:noProof/>
                <w:webHidden/>
              </w:rPr>
              <w:tab/>
            </w:r>
            <w:r w:rsidR="00FC142A">
              <w:rPr>
                <w:noProof/>
                <w:webHidden/>
              </w:rPr>
              <w:fldChar w:fldCharType="begin"/>
            </w:r>
            <w:r w:rsidR="00FC142A">
              <w:rPr>
                <w:noProof/>
                <w:webHidden/>
              </w:rPr>
              <w:instrText xml:space="preserve"> PAGEREF _Toc135319212 \h </w:instrText>
            </w:r>
            <w:r w:rsidR="00FC142A">
              <w:rPr>
                <w:noProof/>
                <w:webHidden/>
              </w:rPr>
            </w:r>
            <w:r w:rsidR="00FC142A">
              <w:rPr>
                <w:noProof/>
                <w:webHidden/>
              </w:rPr>
              <w:fldChar w:fldCharType="separate"/>
            </w:r>
            <w:r w:rsidR="007A6A53">
              <w:rPr>
                <w:noProof/>
                <w:webHidden/>
              </w:rPr>
              <w:t>65</w:t>
            </w:r>
            <w:r w:rsidR="00FC142A">
              <w:rPr>
                <w:noProof/>
                <w:webHidden/>
              </w:rPr>
              <w:fldChar w:fldCharType="end"/>
            </w:r>
          </w:hyperlink>
        </w:p>
        <w:p w14:paraId="7677A738" w14:textId="017937D6" w:rsidR="00FC142A" w:rsidRDefault="00D26C10">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5319213" w:history="1">
            <w:r w:rsidR="00FC142A" w:rsidRPr="00AB1E33">
              <w:rPr>
                <w:rStyle w:val="Hyperlink"/>
                <w:noProof/>
              </w:rPr>
              <w:t>6.</w:t>
            </w:r>
            <w:r w:rsidR="00FC142A">
              <w:rPr>
                <w:rFonts w:asciiTheme="minorHAnsi" w:eastAsiaTheme="minorEastAsia" w:hAnsiTheme="minorHAnsi" w:cstheme="minorBidi"/>
                <w:b w:val="0"/>
                <w:bCs w:val="0"/>
                <w:caps w:val="0"/>
                <w:noProof/>
                <w:sz w:val="22"/>
                <w:szCs w:val="22"/>
                <w:lang w:val="el-GR" w:eastAsia="el-GR" w:bidi="he-IL"/>
              </w:rPr>
              <w:tab/>
            </w:r>
            <w:r w:rsidR="00FC142A" w:rsidRPr="00AB1E33">
              <w:rPr>
                <w:rStyle w:val="Hyperlink"/>
                <w:noProof/>
              </w:rPr>
              <w:t>ΧΡΟΝΟΣ ΚΑΙ ΤΡΟΠΟΣ ΕΚΤΕΛΕΣΗΣ</w:t>
            </w:r>
            <w:r w:rsidR="00FC142A">
              <w:rPr>
                <w:noProof/>
                <w:webHidden/>
              </w:rPr>
              <w:tab/>
            </w:r>
            <w:r w:rsidR="00FC142A">
              <w:rPr>
                <w:noProof/>
                <w:webHidden/>
              </w:rPr>
              <w:fldChar w:fldCharType="begin"/>
            </w:r>
            <w:r w:rsidR="00FC142A">
              <w:rPr>
                <w:noProof/>
                <w:webHidden/>
              </w:rPr>
              <w:instrText xml:space="preserve"> PAGEREF _Toc135319213 \h </w:instrText>
            </w:r>
            <w:r w:rsidR="00FC142A">
              <w:rPr>
                <w:noProof/>
                <w:webHidden/>
              </w:rPr>
            </w:r>
            <w:r w:rsidR="00FC142A">
              <w:rPr>
                <w:noProof/>
                <w:webHidden/>
              </w:rPr>
              <w:fldChar w:fldCharType="separate"/>
            </w:r>
            <w:r w:rsidR="007A6A53">
              <w:rPr>
                <w:noProof/>
                <w:webHidden/>
              </w:rPr>
              <w:t>66</w:t>
            </w:r>
            <w:r w:rsidR="00FC142A">
              <w:rPr>
                <w:noProof/>
                <w:webHidden/>
              </w:rPr>
              <w:fldChar w:fldCharType="end"/>
            </w:r>
          </w:hyperlink>
        </w:p>
        <w:p w14:paraId="6756FE76" w14:textId="4F63A13E"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4" w:history="1">
            <w:r w:rsidR="00FC142A" w:rsidRPr="00AB1E33">
              <w:rPr>
                <w:rStyle w:val="Hyperlink"/>
                <w:bCs/>
                <w:noProof/>
                <w:lang w:val="el-GR"/>
              </w:rPr>
              <w:t>6.1</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Παρακολούθηση της σύμβασης</w:t>
            </w:r>
            <w:r w:rsidR="00FC142A">
              <w:rPr>
                <w:noProof/>
                <w:webHidden/>
              </w:rPr>
              <w:tab/>
            </w:r>
            <w:r w:rsidR="00FC142A">
              <w:rPr>
                <w:noProof/>
                <w:webHidden/>
              </w:rPr>
              <w:fldChar w:fldCharType="begin"/>
            </w:r>
            <w:r w:rsidR="00FC142A">
              <w:rPr>
                <w:noProof/>
                <w:webHidden/>
              </w:rPr>
              <w:instrText xml:space="preserve"> PAGEREF _Toc135319214 \h </w:instrText>
            </w:r>
            <w:r w:rsidR="00FC142A">
              <w:rPr>
                <w:noProof/>
                <w:webHidden/>
              </w:rPr>
            </w:r>
            <w:r w:rsidR="00FC142A">
              <w:rPr>
                <w:noProof/>
                <w:webHidden/>
              </w:rPr>
              <w:fldChar w:fldCharType="separate"/>
            </w:r>
            <w:r w:rsidR="007A6A53">
              <w:rPr>
                <w:noProof/>
                <w:webHidden/>
              </w:rPr>
              <w:t>66</w:t>
            </w:r>
            <w:r w:rsidR="00FC142A">
              <w:rPr>
                <w:noProof/>
                <w:webHidden/>
              </w:rPr>
              <w:fldChar w:fldCharType="end"/>
            </w:r>
          </w:hyperlink>
        </w:p>
        <w:p w14:paraId="0F6CDD19" w14:textId="40530ECD"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5" w:history="1">
            <w:r w:rsidR="00FC142A" w:rsidRPr="00AB1E33">
              <w:rPr>
                <w:rStyle w:val="Hyperlink"/>
                <w:bCs/>
                <w:noProof/>
                <w:lang w:val="el-GR"/>
              </w:rPr>
              <w:t>6.2</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Διάρκεια σύμβασης</w:t>
            </w:r>
            <w:r w:rsidR="00FC142A">
              <w:rPr>
                <w:noProof/>
                <w:webHidden/>
              </w:rPr>
              <w:tab/>
            </w:r>
            <w:r w:rsidR="00FC142A">
              <w:rPr>
                <w:noProof/>
                <w:webHidden/>
              </w:rPr>
              <w:fldChar w:fldCharType="begin"/>
            </w:r>
            <w:r w:rsidR="00FC142A">
              <w:rPr>
                <w:noProof/>
                <w:webHidden/>
              </w:rPr>
              <w:instrText xml:space="preserve"> PAGEREF _Toc135319215 \h </w:instrText>
            </w:r>
            <w:r w:rsidR="00FC142A">
              <w:rPr>
                <w:noProof/>
                <w:webHidden/>
              </w:rPr>
            </w:r>
            <w:r w:rsidR="00FC142A">
              <w:rPr>
                <w:noProof/>
                <w:webHidden/>
              </w:rPr>
              <w:fldChar w:fldCharType="separate"/>
            </w:r>
            <w:r w:rsidR="007A6A53">
              <w:rPr>
                <w:noProof/>
                <w:webHidden/>
              </w:rPr>
              <w:t>66</w:t>
            </w:r>
            <w:r w:rsidR="00FC142A">
              <w:rPr>
                <w:noProof/>
                <w:webHidden/>
              </w:rPr>
              <w:fldChar w:fldCharType="end"/>
            </w:r>
          </w:hyperlink>
        </w:p>
        <w:p w14:paraId="5E6AAE98" w14:textId="34086F0C"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6" w:history="1">
            <w:r w:rsidR="00FC142A" w:rsidRPr="00AB1E33">
              <w:rPr>
                <w:rStyle w:val="Hyperlink"/>
                <w:bCs/>
                <w:noProof/>
                <w:lang w:val="el-GR"/>
              </w:rPr>
              <w:t>6.3</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Παραλαβή του αντικειμένου της σύμβασης</w:t>
            </w:r>
            <w:r w:rsidR="00FC142A">
              <w:rPr>
                <w:noProof/>
                <w:webHidden/>
              </w:rPr>
              <w:tab/>
            </w:r>
            <w:r w:rsidR="00FC142A">
              <w:rPr>
                <w:noProof/>
                <w:webHidden/>
              </w:rPr>
              <w:fldChar w:fldCharType="begin"/>
            </w:r>
            <w:r w:rsidR="00FC142A">
              <w:rPr>
                <w:noProof/>
                <w:webHidden/>
              </w:rPr>
              <w:instrText xml:space="preserve"> PAGEREF _Toc135319216 \h </w:instrText>
            </w:r>
            <w:r w:rsidR="00FC142A">
              <w:rPr>
                <w:noProof/>
                <w:webHidden/>
              </w:rPr>
            </w:r>
            <w:r w:rsidR="00FC142A">
              <w:rPr>
                <w:noProof/>
                <w:webHidden/>
              </w:rPr>
              <w:fldChar w:fldCharType="separate"/>
            </w:r>
            <w:r w:rsidR="007A6A53">
              <w:rPr>
                <w:noProof/>
                <w:webHidden/>
              </w:rPr>
              <w:t>66</w:t>
            </w:r>
            <w:r w:rsidR="00FC142A">
              <w:rPr>
                <w:noProof/>
                <w:webHidden/>
              </w:rPr>
              <w:fldChar w:fldCharType="end"/>
            </w:r>
          </w:hyperlink>
        </w:p>
        <w:p w14:paraId="3DB8E4FF" w14:textId="02AB1F0C" w:rsidR="00FC142A" w:rsidRDefault="00D26C10">
          <w:pPr>
            <w:pStyle w:val="TOC2"/>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135319217" w:history="1">
            <w:r w:rsidR="00FC142A" w:rsidRPr="00AB1E33">
              <w:rPr>
                <w:rStyle w:val="Hyperlink"/>
                <w:bCs/>
                <w:noProof/>
                <w:lang w:val="el-GR"/>
              </w:rPr>
              <w:t>6.4</w:t>
            </w:r>
            <w:r w:rsidR="00FC142A">
              <w:rPr>
                <w:rFonts w:asciiTheme="minorHAnsi" w:eastAsiaTheme="minorEastAsia" w:hAnsiTheme="minorHAnsi" w:cstheme="minorBidi"/>
                <w:smallCaps w:val="0"/>
                <w:noProof/>
                <w:sz w:val="22"/>
                <w:szCs w:val="22"/>
                <w:lang w:val="el-GR" w:eastAsia="el-GR" w:bidi="he-IL"/>
              </w:rPr>
              <w:tab/>
            </w:r>
            <w:r w:rsidR="00FC142A" w:rsidRPr="00AB1E33">
              <w:rPr>
                <w:rStyle w:val="Hyperlink"/>
                <w:noProof/>
                <w:lang w:val="el-GR"/>
              </w:rPr>
              <w:t>Απόρριψη παραδοτέων – Αντικατάσταση</w:t>
            </w:r>
            <w:r w:rsidR="00FC142A">
              <w:rPr>
                <w:noProof/>
                <w:webHidden/>
              </w:rPr>
              <w:tab/>
            </w:r>
            <w:r w:rsidR="00FC142A">
              <w:rPr>
                <w:noProof/>
                <w:webHidden/>
              </w:rPr>
              <w:fldChar w:fldCharType="begin"/>
            </w:r>
            <w:r w:rsidR="00FC142A">
              <w:rPr>
                <w:noProof/>
                <w:webHidden/>
              </w:rPr>
              <w:instrText xml:space="preserve"> PAGEREF _Toc135319217 \h </w:instrText>
            </w:r>
            <w:r w:rsidR="00FC142A">
              <w:rPr>
                <w:noProof/>
                <w:webHidden/>
              </w:rPr>
            </w:r>
            <w:r w:rsidR="00FC142A">
              <w:rPr>
                <w:noProof/>
                <w:webHidden/>
              </w:rPr>
              <w:fldChar w:fldCharType="separate"/>
            </w:r>
            <w:r w:rsidR="007A6A53">
              <w:rPr>
                <w:noProof/>
                <w:webHidden/>
              </w:rPr>
              <w:t>67</w:t>
            </w:r>
            <w:r w:rsidR="00FC142A">
              <w:rPr>
                <w:noProof/>
                <w:webHidden/>
              </w:rPr>
              <w:fldChar w:fldCharType="end"/>
            </w:r>
          </w:hyperlink>
        </w:p>
        <w:p w14:paraId="7935D410" w14:textId="24E864A9" w:rsidR="00FC142A" w:rsidRDefault="00D26C10">
          <w:pPr>
            <w:pStyle w:val="TOC1"/>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135319218" w:history="1">
            <w:r w:rsidR="00FC142A" w:rsidRPr="00AB1E33">
              <w:rPr>
                <w:rStyle w:val="Hyperlink"/>
                <w:noProof/>
                <w:lang w:val="el-GR"/>
              </w:rPr>
              <w:t>ΠΑΡΑΡΤΗΜΑΤΑ</w:t>
            </w:r>
            <w:r w:rsidR="00FC142A">
              <w:rPr>
                <w:noProof/>
                <w:webHidden/>
              </w:rPr>
              <w:tab/>
            </w:r>
            <w:r w:rsidR="00FC142A">
              <w:rPr>
                <w:noProof/>
                <w:webHidden/>
              </w:rPr>
              <w:fldChar w:fldCharType="begin"/>
            </w:r>
            <w:r w:rsidR="00FC142A">
              <w:rPr>
                <w:noProof/>
                <w:webHidden/>
              </w:rPr>
              <w:instrText xml:space="preserve"> PAGEREF _Toc135319218 \h </w:instrText>
            </w:r>
            <w:r w:rsidR="00FC142A">
              <w:rPr>
                <w:noProof/>
                <w:webHidden/>
              </w:rPr>
            </w:r>
            <w:r w:rsidR="00FC142A">
              <w:rPr>
                <w:noProof/>
                <w:webHidden/>
              </w:rPr>
              <w:fldChar w:fldCharType="separate"/>
            </w:r>
            <w:r w:rsidR="007A6A53">
              <w:rPr>
                <w:noProof/>
                <w:webHidden/>
              </w:rPr>
              <w:t>68</w:t>
            </w:r>
            <w:r w:rsidR="00FC142A">
              <w:rPr>
                <w:noProof/>
                <w:webHidden/>
              </w:rPr>
              <w:fldChar w:fldCharType="end"/>
            </w:r>
          </w:hyperlink>
        </w:p>
        <w:p w14:paraId="21156A51" w14:textId="48A80698"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19" w:history="1">
            <w:r w:rsidR="00FC142A" w:rsidRPr="00AB1E33">
              <w:rPr>
                <w:rStyle w:val="Hyperlink"/>
                <w:noProof/>
                <w:lang w:val="el-GR"/>
              </w:rPr>
              <w:t>ΠΑΡΑΡΤΗΜΑ Ι – Αναλυτική Περιγραφή Φυσικού και Οικονομικού Αντικειμένου της Σύμβασης</w:t>
            </w:r>
            <w:r w:rsidR="00FC142A">
              <w:rPr>
                <w:noProof/>
                <w:webHidden/>
              </w:rPr>
              <w:tab/>
            </w:r>
            <w:r w:rsidR="00FC142A">
              <w:rPr>
                <w:noProof/>
                <w:webHidden/>
              </w:rPr>
              <w:fldChar w:fldCharType="begin"/>
            </w:r>
            <w:r w:rsidR="00FC142A">
              <w:rPr>
                <w:noProof/>
                <w:webHidden/>
              </w:rPr>
              <w:instrText xml:space="preserve"> PAGEREF _Toc135319219 \h </w:instrText>
            </w:r>
            <w:r w:rsidR="00FC142A">
              <w:rPr>
                <w:noProof/>
                <w:webHidden/>
              </w:rPr>
            </w:r>
            <w:r w:rsidR="00FC142A">
              <w:rPr>
                <w:noProof/>
                <w:webHidden/>
              </w:rPr>
              <w:fldChar w:fldCharType="separate"/>
            </w:r>
            <w:r w:rsidR="007A6A53">
              <w:rPr>
                <w:noProof/>
                <w:webHidden/>
              </w:rPr>
              <w:t>68</w:t>
            </w:r>
            <w:r w:rsidR="00FC142A">
              <w:rPr>
                <w:noProof/>
                <w:webHidden/>
              </w:rPr>
              <w:fldChar w:fldCharType="end"/>
            </w:r>
          </w:hyperlink>
        </w:p>
        <w:p w14:paraId="4D9C6CAF" w14:textId="51756FD1"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20" w:history="1">
            <w:r w:rsidR="00FC142A" w:rsidRPr="00AB1E33">
              <w:rPr>
                <w:rStyle w:val="Hyperlink"/>
                <w:noProof/>
                <w:lang w:val="el-GR"/>
              </w:rPr>
              <w:t>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Περιβάλλον της Σύμβασης</w:t>
            </w:r>
            <w:r w:rsidR="00FC142A">
              <w:rPr>
                <w:noProof/>
                <w:webHidden/>
              </w:rPr>
              <w:tab/>
            </w:r>
            <w:r w:rsidR="00FC142A">
              <w:rPr>
                <w:noProof/>
                <w:webHidden/>
              </w:rPr>
              <w:fldChar w:fldCharType="begin"/>
            </w:r>
            <w:r w:rsidR="00FC142A">
              <w:rPr>
                <w:noProof/>
                <w:webHidden/>
              </w:rPr>
              <w:instrText xml:space="preserve"> PAGEREF _Toc135319220 \h </w:instrText>
            </w:r>
            <w:r w:rsidR="00FC142A">
              <w:rPr>
                <w:noProof/>
                <w:webHidden/>
              </w:rPr>
            </w:r>
            <w:r w:rsidR="00FC142A">
              <w:rPr>
                <w:noProof/>
                <w:webHidden/>
              </w:rPr>
              <w:fldChar w:fldCharType="separate"/>
            </w:r>
            <w:r w:rsidR="007A6A53">
              <w:rPr>
                <w:noProof/>
                <w:webHidden/>
              </w:rPr>
              <w:t>68</w:t>
            </w:r>
            <w:r w:rsidR="00FC142A">
              <w:rPr>
                <w:noProof/>
                <w:webHidden/>
              </w:rPr>
              <w:fldChar w:fldCharType="end"/>
            </w:r>
          </w:hyperlink>
        </w:p>
        <w:p w14:paraId="05024574" w14:textId="0168BAC2"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21" w:history="1">
            <w:r w:rsidR="00FC142A" w:rsidRPr="00AB1E33">
              <w:rPr>
                <w:rStyle w:val="Hyperlink"/>
                <w:rFonts w:eastAsia="SimSun"/>
                <w:noProof/>
                <w:lang w:val="el-GR"/>
              </w:rPr>
              <w:t>1.1.</w:t>
            </w:r>
            <w:r w:rsidR="00FC142A">
              <w:rPr>
                <w:rFonts w:asciiTheme="minorHAnsi" w:eastAsiaTheme="minorEastAsia" w:hAnsiTheme="minorHAnsi" w:cstheme="minorBidi"/>
                <w:noProof/>
                <w:sz w:val="22"/>
                <w:szCs w:val="22"/>
                <w:lang w:val="el-GR" w:eastAsia="el-GR" w:bidi="he-IL"/>
              </w:rPr>
              <w:tab/>
            </w:r>
            <w:r w:rsidR="00FC142A" w:rsidRPr="00AB1E33">
              <w:rPr>
                <w:rStyle w:val="Hyperlink"/>
                <w:rFonts w:eastAsia="SimSun"/>
                <w:noProof/>
                <w:lang w:val="el-GR"/>
              </w:rPr>
              <w:t>Εμπλεκόμενοι στην υλοποίηση της Σύμβασης</w:t>
            </w:r>
            <w:r w:rsidR="00FC142A">
              <w:rPr>
                <w:noProof/>
                <w:webHidden/>
              </w:rPr>
              <w:tab/>
            </w:r>
            <w:r w:rsidR="00FC142A">
              <w:rPr>
                <w:noProof/>
                <w:webHidden/>
              </w:rPr>
              <w:fldChar w:fldCharType="begin"/>
            </w:r>
            <w:r w:rsidR="00FC142A">
              <w:rPr>
                <w:noProof/>
                <w:webHidden/>
              </w:rPr>
              <w:instrText xml:space="preserve"> PAGEREF _Toc135319221 \h </w:instrText>
            </w:r>
            <w:r w:rsidR="00FC142A">
              <w:rPr>
                <w:noProof/>
                <w:webHidden/>
              </w:rPr>
            </w:r>
            <w:r w:rsidR="00FC142A">
              <w:rPr>
                <w:noProof/>
                <w:webHidden/>
              </w:rPr>
              <w:fldChar w:fldCharType="separate"/>
            </w:r>
            <w:r w:rsidR="007A6A53">
              <w:rPr>
                <w:noProof/>
                <w:webHidden/>
              </w:rPr>
              <w:t>68</w:t>
            </w:r>
            <w:r w:rsidR="00FC142A">
              <w:rPr>
                <w:noProof/>
                <w:webHidden/>
              </w:rPr>
              <w:fldChar w:fldCharType="end"/>
            </w:r>
          </w:hyperlink>
        </w:p>
        <w:p w14:paraId="432F1861" w14:textId="605E6F58" w:rsidR="00FC142A" w:rsidRDefault="00D26C10">
          <w:pPr>
            <w:pStyle w:val="TOC5"/>
            <w:tabs>
              <w:tab w:val="left" w:pos="1760"/>
              <w:tab w:val="right" w:leader="dot" w:pos="9628"/>
            </w:tabs>
            <w:rPr>
              <w:rFonts w:asciiTheme="minorHAnsi" w:eastAsiaTheme="minorEastAsia" w:hAnsiTheme="minorHAnsi" w:cstheme="minorBidi"/>
              <w:noProof/>
              <w:sz w:val="22"/>
              <w:szCs w:val="22"/>
              <w:lang w:val="el-GR" w:eastAsia="el-GR" w:bidi="he-IL"/>
            </w:rPr>
          </w:pPr>
          <w:hyperlink w:anchor="_Toc135319222" w:history="1">
            <w:r w:rsidR="00FC142A" w:rsidRPr="00AB1E33">
              <w:rPr>
                <w:rStyle w:val="Hyperlink"/>
                <w:rFonts w:eastAsia="SimSun"/>
                <w:noProof/>
              </w:rPr>
              <w:t>1.1.1.</w:t>
            </w:r>
            <w:r w:rsidR="00FC142A">
              <w:rPr>
                <w:rFonts w:asciiTheme="minorHAnsi" w:eastAsiaTheme="minorEastAsia" w:hAnsiTheme="minorHAnsi" w:cstheme="minorBidi"/>
                <w:noProof/>
                <w:sz w:val="22"/>
                <w:szCs w:val="22"/>
                <w:lang w:val="el-GR" w:eastAsia="el-GR" w:bidi="he-IL"/>
              </w:rPr>
              <w:tab/>
            </w:r>
            <w:r w:rsidR="00FC142A" w:rsidRPr="00AB1E33">
              <w:rPr>
                <w:rStyle w:val="Hyperlink"/>
                <w:rFonts w:eastAsia="SimSun"/>
                <w:bCs/>
                <w:noProof/>
              </w:rPr>
              <w:t>Φορέας Υλοποίησης – Αναθέτουσα Αρχή</w:t>
            </w:r>
            <w:r w:rsidR="00FC142A">
              <w:rPr>
                <w:noProof/>
                <w:webHidden/>
              </w:rPr>
              <w:tab/>
            </w:r>
            <w:r w:rsidR="00FC142A">
              <w:rPr>
                <w:noProof/>
                <w:webHidden/>
              </w:rPr>
              <w:fldChar w:fldCharType="begin"/>
            </w:r>
            <w:r w:rsidR="00FC142A">
              <w:rPr>
                <w:noProof/>
                <w:webHidden/>
              </w:rPr>
              <w:instrText xml:space="preserve"> PAGEREF _Toc135319222 \h </w:instrText>
            </w:r>
            <w:r w:rsidR="00FC142A">
              <w:rPr>
                <w:noProof/>
                <w:webHidden/>
              </w:rPr>
            </w:r>
            <w:r w:rsidR="00FC142A">
              <w:rPr>
                <w:noProof/>
                <w:webHidden/>
              </w:rPr>
              <w:fldChar w:fldCharType="separate"/>
            </w:r>
            <w:r w:rsidR="007A6A53">
              <w:rPr>
                <w:noProof/>
                <w:webHidden/>
              </w:rPr>
              <w:t>68</w:t>
            </w:r>
            <w:r w:rsidR="00FC142A">
              <w:rPr>
                <w:noProof/>
                <w:webHidden/>
              </w:rPr>
              <w:fldChar w:fldCharType="end"/>
            </w:r>
          </w:hyperlink>
        </w:p>
        <w:p w14:paraId="00C725A5" w14:textId="0801A574" w:rsidR="00FC142A" w:rsidRDefault="00D26C10">
          <w:pPr>
            <w:pStyle w:val="TOC5"/>
            <w:tabs>
              <w:tab w:val="left" w:pos="1760"/>
              <w:tab w:val="right" w:leader="dot" w:pos="9628"/>
            </w:tabs>
            <w:rPr>
              <w:rFonts w:asciiTheme="minorHAnsi" w:eastAsiaTheme="minorEastAsia" w:hAnsiTheme="minorHAnsi" w:cstheme="minorBidi"/>
              <w:noProof/>
              <w:sz w:val="22"/>
              <w:szCs w:val="22"/>
              <w:lang w:val="el-GR" w:eastAsia="el-GR" w:bidi="he-IL"/>
            </w:rPr>
          </w:pPr>
          <w:hyperlink w:anchor="_Toc135319223" w:history="1">
            <w:r w:rsidR="00FC142A" w:rsidRPr="00AB1E33">
              <w:rPr>
                <w:rStyle w:val="Hyperlink"/>
                <w:rFonts w:eastAsia="SimSun"/>
                <w:noProof/>
              </w:rPr>
              <w:t>1.1.2.</w:t>
            </w:r>
            <w:r w:rsidR="00FC142A">
              <w:rPr>
                <w:rFonts w:asciiTheme="minorHAnsi" w:eastAsiaTheme="minorEastAsia" w:hAnsiTheme="minorHAnsi" w:cstheme="minorBidi"/>
                <w:noProof/>
                <w:sz w:val="22"/>
                <w:szCs w:val="22"/>
                <w:lang w:val="el-GR" w:eastAsia="el-GR" w:bidi="he-IL"/>
              </w:rPr>
              <w:tab/>
            </w:r>
            <w:r w:rsidR="00FC142A" w:rsidRPr="00AB1E33">
              <w:rPr>
                <w:rStyle w:val="Hyperlink"/>
                <w:rFonts w:eastAsia="SimSun"/>
                <w:bCs/>
                <w:noProof/>
              </w:rPr>
              <w:t>Φορέας Χρηματοδότησης</w:t>
            </w:r>
            <w:r w:rsidR="00FC142A">
              <w:rPr>
                <w:noProof/>
                <w:webHidden/>
              </w:rPr>
              <w:tab/>
            </w:r>
            <w:r w:rsidR="00FC142A">
              <w:rPr>
                <w:noProof/>
                <w:webHidden/>
              </w:rPr>
              <w:fldChar w:fldCharType="begin"/>
            </w:r>
            <w:r w:rsidR="00FC142A">
              <w:rPr>
                <w:noProof/>
                <w:webHidden/>
              </w:rPr>
              <w:instrText xml:space="preserve"> PAGEREF _Toc135319223 \h </w:instrText>
            </w:r>
            <w:r w:rsidR="00FC142A">
              <w:rPr>
                <w:noProof/>
                <w:webHidden/>
              </w:rPr>
            </w:r>
            <w:r w:rsidR="00FC142A">
              <w:rPr>
                <w:noProof/>
                <w:webHidden/>
              </w:rPr>
              <w:fldChar w:fldCharType="separate"/>
            </w:r>
            <w:r w:rsidR="007A6A53">
              <w:rPr>
                <w:noProof/>
                <w:webHidden/>
              </w:rPr>
              <w:t>69</w:t>
            </w:r>
            <w:r w:rsidR="00FC142A">
              <w:rPr>
                <w:noProof/>
                <w:webHidden/>
              </w:rPr>
              <w:fldChar w:fldCharType="end"/>
            </w:r>
          </w:hyperlink>
        </w:p>
        <w:p w14:paraId="72FBEDB3" w14:textId="50717670" w:rsidR="00FC142A" w:rsidRDefault="00D26C10">
          <w:pPr>
            <w:pStyle w:val="TOC5"/>
            <w:tabs>
              <w:tab w:val="left" w:pos="1760"/>
              <w:tab w:val="right" w:leader="dot" w:pos="9628"/>
            </w:tabs>
            <w:rPr>
              <w:rFonts w:asciiTheme="minorHAnsi" w:eastAsiaTheme="minorEastAsia" w:hAnsiTheme="minorHAnsi" w:cstheme="minorBidi"/>
              <w:noProof/>
              <w:sz w:val="22"/>
              <w:szCs w:val="22"/>
              <w:lang w:val="el-GR" w:eastAsia="el-GR" w:bidi="he-IL"/>
            </w:rPr>
          </w:pPr>
          <w:hyperlink w:anchor="_Toc135319224" w:history="1">
            <w:r w:rsidR="00FC142A" w:rsidRPr="00AB1E33">
              <w:rPr>
                <w:rStyle w:val="Hyperlink"/>
                <w:rFonts w:eastAsia="SimSun"/>
                <w:noProof/>
                <w:lang w:val="el-GR"/>
              </w:rPr>
              <w:t>1.1.3.</w:t>
            </w:r>
            <w:r w:rsidR="00FC142A">
              <w:rPr>
                <w:rFonts w:asciiTheme="minorHAnsi" w:eastAsiaTheme="minorEastAsia" w:hAnsiTheme="minorHAnsi" w:cstheme="minorBidi"/>
                <w:noProof/>
                <w:sz w:val="22"/>
                <w:szCs w:val="22"/>
                <w:lang w:val="el-GR" w:eastAsia="el-GR" w:bidi="he-IL"/>
              </w:rPr>
              <w:tab/>
            </w:r>
            <w:r w:rsidR="00FC142A" w:rsidRPr="00AB1E33">
              <w:rPr>
                <w:rStyle w:val="Hyperlink"/>
                <w:rFonts w:eastAsia="SimSun"/>
                <w:noProof/>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r w:rsidR="00FC142A" w:rsidRPr="00AB1E33">
              <w:rPr>
                <w:rStyle w:val="Hyperlink"/>
                <w:rFonts w:eastAsia="SimSun"/>
                <w:bCs/>
                <w:noProof/>
                <w:lang w:val="el-GR"/>
              </w:rPr>
              <w:t>Κύριος του Έργου – Φορέας Λειτουργίας</w:t>
            </w:r>
            <w:r w:rsidR="00FC142A">
              <w:rPr>
                <w:noProof/>
                <w:webHidden/>
              </w:rPr>
              <w:tab/>
            </w:r>
          </w:hyperlink>
        </w:p>
        <w:p w14:paraId="45DAE629" w14:textId="092317DD" w:rsidR="00FC142A" w:rsidRDefault="00D26C10">
          <w:pPr>
            <w:pStyle w:val="TOC5"/>
            <w:tabs>
              <w:tab w:val="left" w:pos="1760"/>
              <w:tab w:val="right" w:leader="dot" w:pos="9628"/>
            </w:tabs>
            <w:rPr>
              <w:rFonts w:asciiTheme="minorHAnsi" w:eastAsiaTheme="minorEastAsia" w:hAnsiTheme="minorHAnsi" w:cstheme="minorBidi"/>
              <w:noProof/>
              <w:sz w:val="22"/>
              <w:szCs w:val="22"/>
              <w:lang w:val="el-GR" w:eastAsia="el-GR" w:bidi="he-IL"/>
            </w:rPr>
          </w:pPr>
          <w:hyperlink w:anchor="_Toc135319225" w:history="1">
            <w:r w:rsidR="00FC142A" w:rsidRPr="00AB1E33">
              <w:rPr>
                <w:rStyle w:val="Hyperlink"/>
                <w:rFonts w:eastAsia="SimSun"/>
                <w:noProof/>
                <w:lang w:val="el-GR"/>
              </w:rPr>
              <w:t>1.1.4.</w:t>
            </w:r>
            <w:r w:rsidR="00FC142A">
              <w:rPr>
                <w:rFonts w:asciiTheme="minorHAnsi" w:eastAsiaTheme="minorEastAsia" w:hAnsiTheme="minorHAnsi" w:cstheme="minorBidi"/>
                <w:noProof/>
                <w:sz w:val="22"/>
                <w:szCs w:val="22"/>
                <w:lang w:val="el-GR" w:eastAsia="el-GR" w:bidi="he-IL"/>
              </w:rPr>
              <w:tab/>
            </w:r>
            <w:r w:rsidR="00FC142A" w:rsidRPr="00AB1E33">
              <w:rPr>
                <w:rStyle w:val="Hyperlink"/>
                <w:rFonts w:eastAsia="SimSun"/>
                <w:bCs/>
                <w:noProof/>
                <w:lang w:val="el-GR"/>
              </w:rPr>
              <w:t>Όργανα &amp; Επιτροπές Παρακολούθησης, Διακυβέρνησης και Ελέγχου του Έργου</w:t>
            </w:r>
            <w:r w:rsidR="00FC142A">
              <w:rPr>
                <w:noProof/>
                <w:webHidden/>
              </w:rPr>
              <w:tab/>
            </w:r>
            <w:r w:rsidR="00FC142A">
              <w:rPr>
                <w:noProof/>
                <w:webHidden/>
              </w:rPr>
              <w:fldChar w:fldCharType="begin"/>
            </w:r>
            <w:r w:rsidR="00FC142A">
              <w:rPr>
                <w:noProof/>
                <w:webHidden/>
              </w:rPr>
              <w:instrText xml:space="preserve"> PAGEREF _Toc135319225 \h </w:instrText>
            </w:r>
            <w:r w:rsidR="00FC142A">
              <w:rPr>
                <w:noProof/>
                <w:webHidden/>
              </w:rPr>
            </w:r>
            <w:r w:rsidR="00FC142A">
              <w:rPr>
                <w:noProof/>
                <w:webHidden/>
              </w:rPr>
              <w:fldChar w:fldCharType="separate"/>
            </w:r>
            <w:r w:rsidR="007A6A53">
              <w:rPr>
                <w:noProof/>
                <w:webHidden/>
              </w:rPr>
              <w:t>70</w:t>
            </w:r>
            <w:r w:rsidR="00FC142A">
              <w:rPr>
                <w:noProof/>
                <w:webHidden/>
              </w:rPr>
              <w:fldChar w:fldCharType="end"/>
            </w:r>
          </w:hyperlink>
        </w:p>
        <w:p w14:paraId="79BC9B1E" w14:textId="077F2DF2"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26" w:history="1">
            <w:r w:rsidR="00FC142A" w:rsidRPr="00AB1E33">
              <w:rPr>
                <w:rStyle w:val="Hyperlink"/>
                <w:rFonts w:eastAsia="SimSun"/>
                <w:noProof/>
                <w:lang w:val="el-GR"/>
              </w:rPr>
              <w:t>1.2.</w:t>
            </w:r>
            <w:r w:rsidR="00FC142A">
              <w:rPr>
                <w:rFonts w:asciiTheme="minorHAnsi" w:eastAsiaTheme="minorEastAsia" w:hAnsiTheme="minorHAnsi" w:cstheme="minorBidi"/>
                <w:noProof/>
                <w:sz w:val="22"/>
                <w:szCs w:val="22"/>
                <w:lang w:val="el-GR" w:eastAsia="el-GR" w:bidi="he-IL"/>
              </w:rPr>
              <w:tab/>
            </w:r>
            <w:r w:rsidR="00FC142A" w:rsidRPr="00AB1E33">
              <w:rPr>
                <w:rStyle w:val="Hyperlink"/>
                <w:rFonts w:eastAsia="SimSun"/>
                <w:noProof/>
                <w:lang w:val="el-GR"/>
              </w:rPr>
              <w:t>Υφιστάμενη Κατάσταση</w:t>
            </w:r>
            <w:r w:rsidR="00FC142A">
              <w:rPr>
                <w:noProof/>
                <w:webHidden/>
              </w:rPr>
              <w:tab/>
            </w:r>
            <w:r w:rsidR="00FC142A">
              <w:rPr>
                <w:noProof/>
                <w:webHidden/>
              </w:rPr>
              <w:fldChar w:fldCharType="begin"/>
            </w:r>
            <w:r w:rsidR="00FC142A">
              <w:rPr>
                <w:noProof/>
                <w:webHidden/>
              </w:rPr>
              <w:instrText xml:space="preserve"> PAGEREF _Toc135319226 \h </w:instrText>
            </w:r>
            <w:r w:rsidR="00FC142A">
              <w:rPr>
                <w:noProof/>
                <w:webHidden/>
              </w:rPr>
            </w:r>
            <w:r w:rsidR="00FC142A">
              <w:rPr>
                <w:noProof/>
                <w:webHidden/>
              </w:rPr>
              <w:fldChar w:fldCharType="separate"/>
            </w:r>
            <w:r w:rsidR="007A6A53">
              <w:rPr>
                <w:noProof/>
                <w:webHidden/>
              </w:rPr>
              <w:t>70</w:t>
            </w:r>
            <w:r w:rsidR="00FC142A">
              <w:rPr>
                <w:noProof/>
                <w:webHidden/>
              </w:rPr>
              <w:fldChar w:fldCharType="end"/>
            </w:r>
          </w:hyperlink>
        </w:p>
        <w:p w14:paraId="5397C123" w14:textId="1835F9F0"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27" w:history="1">
            <w:r w:rsidR="00FC142A" w:rsidRPr="00AB1E33">
              <w:rPr>
                <w:rStyle w:val="Hyperlink"/>
                <w:noProof/>
                <w:lang w:val="el-GR"/>
              </w:rPr>
              <w:t>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Περιγραφή Φυσικού Αντικειμένου της Σύμβασης</w:t>
            </w:r>
            <w:r w:rsidR="00FC142A">
              <w:rPr>
                <w:noProof/>
                <w:webHidden/>
              </w:rPr>
              <w:tab/>
            </w:r>
            <w:r w:rsidR="00FC142A">
              <w:rPr>
                <w:noProof/>
                <w:webHidden/>
              </w:rPr>
              <w:fldChar w:fldCharType="begin"/>
            </w:r>
            <w:r w:rsidR="00FC142A">
              <w:rPr>
                <w:noProof/>
                <w:webHidden/>
              </w:rPr>
              <w:instrText xml:space="preserve"> PAGEREF _Toc135319227 \h </w:instrText>
            </w:r>
            <w:r w:rsidR="00FC142A">
              <w:rPr>
                <w:noProof/>
                <w:webHidden/>
              </w:rPr>
            </w:r>
            <w:r w:rsidR="00FC142A">
              <w:rPr>
                <w:noProof/>
                <w:webHidden/>
              </w:rPr>
              <w:fldChar w:fldCharType="separate"/>
            </w:r>
            <w:r w:rsidR="007A6A53">
              <w:rPr>
                <w:noProof/>
                <w:webHidden/>
              </w:rPr>
              <w:t>71</w:t>
            </w:r>
            <w:r w:rsidR="00FC142A">
              <w:rPr>
                <w:noProof/>
                <w:webHidden/>
              </w:rPr>
              <w:fldChar w:fldCharType="end"/>
            </w:r>
          </w:hyperlink>
        </w:p>
        <w:p w14:paraId="7FD943A3" w14:textId="585F41C1"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28" w:history="1">
            <w:r w:rsidR="00FC142A" w:rsidRPr="00AB1E33">
              <w:rPr>
                <w:rStyle w:val="Hyperlink"/>
                <w:noProof/>
                <w:lang w:val="el-GR"/>
              </w:rPr>
              <w:t>2.1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Αντικείμενο της Σύμβασης</w:t>
            </w:r>
            <w:r w:rsidR="00FC142A">
              <w:rPr>
                <w:noProof/>
                <w:webHidden/>
              </w:rPr>
              <w:tab/>
            </w:r>
            <w:r w:rsidR="00FC142A">
              <w:rPr>
                <w:noProof/>
                <w:webHidden/>
              </w:rPr>
              <w:fldChar w:fldCharType="begin"/>
            </w:r>
            <w:r w:rsidR="00FC142A">
              <w:rPr>
                <w:noProof/>
                <w:webHidden/>
              </w:rPr>
              <w:instrText xml:space="preserve"> PAGEREF _Toc135319228 \h </w:instrText>
            </w:r>
            <w:r w:rsidR="00FC142A">
              <w:rPr>
                <w:noProof/>
                <w:webHidden/>
              </w:rPr>
            </w:r>
            <w:r w:rsidR="00FC142A">
              <w:rPr>
                <w:noProof/>
                <w:webHidden/>
              </w:rPr>
              <w:fldChar w:fldCharType="separate"/>
            </w:r>
            <w:r w:rsidR="007A6A53">
              <w:rPr>
                <w:noProof/>
                <w:webHidden/>
              </w:rPr>
              <w:t>71</w:t>
            </w:r>
            <w:r w:rsidR="00FC142A">
              <w:rPr>
                <w:noProof/>
                <w:webHidden/>
              </w:rPr>
              <w:fldChar w:fldCharType="end"/>
            </w:r>
          </w:hyperlink>
        </w:p>
        <w:p w14:paraId="4D04C1F2" w14:textId="2BD97F2E"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29" w:history="1">
            <w:r w:rsidR="00FC142A" w:rsidRPr="00AB1E33">
              <w:rPr>
                <w:rStyle w:val="Hyperlink"/>
                <w:noProof/>
                <w:lang w:val="el-GR"/>
              </w:rPr>
              <w:t>3.</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Υπηρεσίες</w:t>
            </w:r>
            <w:r w:rsidR="00FC142A">
              <w:rPr>
                <w:noProof/>
                <w:webHidden/>
              </w:rPr>
              <w:tab/>
            </w:r>
          </w:hyperlink>
        </w:p>
        <w:p w14:paraId="4A9132F6" w14:textId="51F0CF0B"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0" w:history="1">
            <w:r w:rsidR="00FC142A" w:rsidRPr="00AB1E33">
              <w:rPr>
                <w:rStyle w:val="Hyperlink"/>
                <w:noProof/>
                <w:lang w:val="el-GR"/>
              </w:rPr>
              <w:t>3.1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Αξιολόγηση και εξέταση υφιστάμενων δομών και πρακτικών υπό το πρίσμα της εθνικής στρατηγικής για τα Συστήματα μη Επανδρωμένων Αεροσκαφών (ΣμηΕΑ)</w:t>
            </w:r>
            <w:r w:rsidR="00FC142A">
              <w:rPr>
                <w:noProof/>
                <w:webHidden/>
              </w:rPr>
              <w:tab/>
            </w:r>
          </w:hyperlink>
        </w:p>
        <w:p w14:paraId="3F5CDD3C" w14:textId="1E43AFD7"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1" w:history="1">
            <w:r w:rsidR="00FC142A" w:rsidRPr="00AB1E33">
              <w:rPr>
                <w:rStyle w:val="Hyperlink"/>
                <w:noProof/>
                <w:lang w:val="el-GR"/>
              </w:rPr>
              <w:t>3.2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για τα Συστήματα μη Επανδρωμένων Αεροσκαφών (ΣμηΕΑ).</w:t>
            </w:r>
            <w:r w:rsidR="00FC142A">
              <w:rPr>
                <w:noProof/>
                <w:webHidden/>
              </w:rPr>
              <w:tab/>
            </w:r>
          </w:hyperlink>
        </w:p>
        <w:p w14:paraId="68A026C7" w14:textId="64095DCA"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32" w:history="1">
            <w:r w:rsidR="00FC142A" w:rsidRPr="00AB1E33">
              <w:rPr>
                <w:rStyle w:val="Hyperlink"/>
                <w:noProof/>
                <w:lang w:val="el-GR"/>
              </w:rPr>
              <w:t>4.</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Μεθοδολογία Υλοποίησης</w:t>
            </w:r>
            <w:r w:rsidR="00FC142A">
              <w:rPr>
                <w:noProof/>
                <w:webHidden/>
              </w:rPr>
              <w:tab/>
            </w:r>
            <w:r w:rsidR="00FC142A">
              <w:rPr>
                <w:noProof/>
                <w:webHidden/>
              </w:rPr>
              <w:fldChar w:fldCharType="begin"/>
            </w:r>
            <w:r w:rsidR="00FC142A">
              <w:rPr>
                <w:noProof/>
                <w:webHidden/>
              </w:rPr>
              <w:instrText xml:space="preserve"> PAGEREF _Toc135319232 \h </w:instrText>
            </w:r>
            <w:r w:rsidR="00FC142A">
              <w:rPr>
                <w:noProof/>
                <w:webHidden/>
              </w:rPr>
            </w:r>
            <w:r w:rsidR="00FC142A">
              <w:rPr>
                <w:noProof/>
                <w:webHidden/>
              </w:rPr>
              <w:fldChar w:fldCharType="separate"/>
            </w:r>
            <w:r w:rsidR="007A6A53">
              <w:rPr>
                <w:noProof/>
                <w:webHidden/>
              </w:rPr>
              <w:t>74</w:t>
            </w:r>
            <w:r w:rsidR="00FC142A">
              <w:rPr>
                <w:noProof/>
                <w:webHidden/>
              </w:rPr>
              <w:fldChar w:fldCharType="end"/>
            </w:r>
          </w:hyperlink>
        </w:p>
        <w:p w14:paraId="62FC9448" w14:textId="3C05BA38"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3" w:history="1">
            <w:r w:rsidR="00FC142A" w:rsidRPr="00AB1E33">
              <w:rPr>
                <w:rStyle w:val="Hyperlink"/>
                <w:noProof/>
                <w:lang w:val="el-GR"/>
              </w:rPr>
              <w:t>4.1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Χρονοδιάγραμμα</w:t>
            </w:r>
            <w:r w:rsidR="00FC142A">
              <w:rPr>
                <w:noProof/>
                <w:webHidden/>
              </w:rPr>
              <w:tab/>
            </w:r>
            <w:r w:rsidR="00FC142A">
              <w:rPr>
                <w:noProof/>
                <w:webHidden/>
              </w:rPr>
              <w:fldChar w:fldCharType="begin"/>
            </w:r>
            <w:r w:rsidR="00FC142A">
              <w:rPr>
                <w:noProof/>
                <w:webHidden/>
              </w:rPr>
              <w:instrText xml:space="preserve"> PAGEREF _Toc135319233 \h </w:instrText>
            </w:r>
            <w:r w:rsidR="00FC142A">
              <w:rPr>
                <w:noProof/>
                <w:webHidden/>
              </w:rPr>
            </w:r>
            <w:r w:rsidR="00FC142A">
              <w:rPr>
                <w:noProof/>
                <w:webHidden/>
              </w:rPr>
              <w:fldChar w:fldCharType="separate"/>
            </w:r>
            <w:r w:rsidR="007A6A53">
              <w:rPr>
                <w:noProof/>
                <w:webHidden/>
              </w:rPr>
              <w:t>74</w:t>
            </w:r>
            <w:r w:rsidR="00FC142A">
              <w:rPr>
                <w:noProof/>
                <w:webHidden/>
              </w:rPr>
              <w:fldChar w:fldCharType="end"/>
            </w:r>
          </w:hyperlink>
        </w:p>
        <w:p w14:paraId="0ED16EE4" w14:textId="39A26ED1"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4" w:history="1">
            <w:r w:rsidR="00FC142A" w:rsidRPr="00AB1E33">
              <w:rPr>
                <w:rStyle w:val="Hyperlink"/>
                <w:noProof/>
                <w:lang w:val="el-GR"/>
              </w:rPr>
              <w:t>4.2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Φάσεις – Παραδοτέα</w:t>
            </w:r>
            <w:r w:rsidR="00FC142A">
              <w:rPr>
                <w:noProof/>
                <w:webHidden/>
              </w:rPr>
              <w:tab/>
            </w:r>
            <w:r w:rsidR="00FC142A">
              <w:rPr>
                <w:noProof/>
                <w:webHidden/>
              </w:rPr>
              <w:fldChar w:fldCharType="begin"/>
            </w:r>
            <w:r w:rsidR="00FC142A">
              <w:rPr>
                <w:noProof/>
                <w:webHidden/>
              </w:rPr>
              <w:instrText xml:space="preserve"> PAGEREF _Toc135319234 \h </w:instrText>
            </w:r>
            <w:r w:rsidR="00FC142A">
              <w:rPr>
                <w:noProof/>
                <w:webHidden/>
              </w:rPr>
            </w:r>
            <w:r w:rsidR="00FC142A">
              <w:rPr>
                <w:noProof/>
                <w:webHidden/>
              </w:rPr>
              <w:fldChar w:fldCharType="separate"/>
            </w:r>
            <w:r w:rsidR="007A6A53">
              <w:rPr>
                <w:noProof/>
                <w:webHidden/>
              </w:rPr>
              <w:t>74</w:t>
            </w:r>
            <w:r w:rsidR="00FC142A">
              <w:rPr>
                <w:noProof/>
                <w:webHidden/>
              </w:rPr>
              <w:fldChar w:fldCharType="end"/>
            </w:r>
          </w:hyperlink>
        </w:p>
        <w:p w14:paraId="1397E76A" w14:textId="25BD9297"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5" w:history="1">
            <w:r w:rsidR="00FC142A" w:rsidRPr="00AB1E33">
              <w:rPr>
                <w:rStyle w:val="Hyperlink"/>
                <w:noProof/>
                <w:lang w:val="el-GR"/>
              </w:rPr>
              <w:t>4.2.1</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Φάση 1: Αξιολόγηση και εξέταση υφιστάμενων δομών και πρακτικών υπό το πρίσμα της εθνικής στρατηγικής για τα Συστήματα μη Επανδρωμένων Αεροσκαφών (ΣμηΕΑ).</w:t>
            </w:r>
            <w:r w:rsidR="00FC142A">
              <w:rPr>
                <w:noProof/>
                <w:webHidden/>
              </w:rPr>
              <w:tab/>
            </w:r>
          </w:hyperlink>
        </w:p>
        <w:p w14:paraId="45958508" w14:textId="74AD6945"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6" w:history="1">
            <w:r w:rsidR="00FC142A" w:rsidRPr="00AB1E33">
              <w:rPr>
                <w:rStyle w:val="Hyperlink"/>
                <w:noProof/>
                <w:lang w:val="el-GR"/>
              </w:rPr>
              <w:t>4.2.2</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Φάση 2: 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για τα Συστήματα μη Επανδρωμένων Αεροσκαφών (ΣμηΕΑ).</w:t>
            </w:r>
            <w:r w:rsidR="00FC142A">
              <w:rPr>
                <w:noProof/>
                <w:webHidden/>
              </w:rPr>
              <w:tab/>
            </w:r>
          </w:hyperlink>
        </w:p>
        <w:p w14:paraId="141D4E3D" w14:textId="44A70146"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7" w:history="1">
            <w:r w:rsidR="00FC142A" w:rsidRPr="00AB1E33">
              <w:rPr>
                <w:rStyle w:val="Hyperlink"/>
                <w:rFonts w:eastAsia="SimSun"/>
                <w:noProof/>
                <w:lang w:val="el-GR"/>
              </w:rPr>
              <w:t>4.2.3</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Χρόνος Υποβολής και Διαδικασία Οριστικοποίησης Παραδοτέων</w:t>
            </w:r>
            <w:r w:rsidR="00FC142A">
              <w:rPr>
                <w:noProof/>
                <w:webHidden/>
              </w:rPr>
              <w:tab/>
            </w:r>
            <w:r w:rsidR="00FC142A">
              <w:rPr>
                <w:noProof/>
                <w:webHidden/>
              </w:rPr>
              <w:fldChar w:fldCharType="begin"/>
            </w:r>
            <w:r w:rsidR="00FC142A">
              <w:rPr>
                <w:noProof/>
                <w:webHidden/>
              </w:rPr>
              <w:instrText xml:space="preserve"> PAGEREF _Toc135319237 \h </w:instrText>
            </w:r>
            <w:r w:rsidR="00FC142A">
              <w:rPr>
                <w:noProof/>
                <w:webHidden/>
              </w:rPr>
            </w:r>
            <w:r w:rsidR="00FC142A">
              <w:rPr>
                <w:noProof/>
                <w:webHidden/>
              </w:rPr>
              <w:fldChar w:fldCharType="separate"/>
            </w:r>
            <w:r w:rsidR="007A6A53">
              <w:rPr>
                <w:noProof/>
                <w:webHidden/>
              </w:rPr>
              <w:t>75</w:t>
            </w:r>
            <w:r w:rsidR="00FC142A">
              <w:rPr>
                <w:noProof/>
                <w:webHidden/>
              </w:rPr>
              <w:fldChar w:fldCharType="end"/>
            </w:r>
          </w:hyperlink>
        </w:p>
        <w:p w14:paraId="434F34D4" w14:textId="5BEE0603"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8" w:history="1">
            <w:r w:rsidR="00FC142A" w:rsidRPr="00AB1E33">
              <w:rPr>
                <w:rStyle w:val="Hyperlink"/>
                <w:noProof/>
                <w:lang w:val="el-GR"/>
              </w:rPr>
              <w:t>4.3</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Ομάδα Έργου/Σχήμα Διοίκησης Έργου</w:t>
            </w:r>
            <w:r w:rsidR="00FC142A">
              <w:rPr>
                <w:noProof/>
                <w:webHidden/>
              </w:rPr>
              <w:tab/>
            </w:r>
            <w:r w:rsidR="00FC142A">
              <w:rPr>
                <w:noProof/>
                <w:webHidden/>
              </w:rPr>
              <w:fldChar w:fldCharType="begin"/>
            </w:r>
            <w:r w:rsidR="00FC142A">
              <w:rPr>
                <w:noProof/>
                <w:webHidden/>
              </w:rPr>
              <w:instrText xml:space="preserve"> PAGEREF _Toc135319238 \h </w:instrText>
            </w:r>
            <w:r w:rsidR="00FC142A">
              <w:rPr>
                <w:noProof/>
                <w:webHidden/>
              </w:rPr>
            </w:r>
            <w:r w:rsidR="00FC142A">
              <w:rPr>
                <w:noProof/>
                <w:webHidden/>
              </w:rPr>
              <w:fldChar w:fldCharType="separate"/>
            </w:r>
            <w:r w:rsidR="007A6A53">
              <w:rPr>
                <w:noProof/>
                <w:webHidden/>
              </w:rPr>
              <w:t>76</w:t>
            </w:r>
            <w:r w:rsidR="00FC142A">
              <w:rPr>
                <w:noProof/>
                <w:webHidden/>
              </w:rPr>
              <w:fldChar w:fldCharType="end"/>
            </w:r>
          </w:hyperlink>
        </w:p>
        <w:p w14:paraId="50AA8B79" w14:textId="4CEDF37E"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39" w:history="1">
            <w:r w:rsidR="00FC142A" w:rsidRPr="00AB1E33">
              <w:rPr>
                <w:rStyle w:val="Hyperlink"/>
                <w:noProof/>
                <w:lang w:val="el-GR"/>
              </w:rPr>
              <w:t>4.4</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Μεθοδολογία διοίκησης και διασφάλισης ποιότητας</w:t>
            </w:r>
            <w:r w:rsidR="00FC142A">
              <w:rPr>
                <w:noProof/>
                <w:webHidden/>
              </w:rPr>
              <w:tab/>
            </w:r>
            <w:r w:rsidR="00FC142A">
              <w:rPr>
                <w:noProof/>
                <w:webHidden/>
              </w:rPr>
              <w:fldChar w:fldCharType="begin"/>
            </w:r>
            <w:r w:rsidR="00FC142A">
              <w:rPr>
                <w:noProof/>
                <w:webHidden/>
              </w:rPr>
              <w:instrText xml:space="preserve"> PAGEREF _Toc135319239 \h </w:instrText>
            </w:r>
            <w:r w:rsidR="00FC142A">
              <w:rPr>
                <w:noProof/>
                <w:webHidden/>
              </w:rPr>
            </w:r>
            <w:r w:rsidR="00FC142A">
              <w:rPr>
                <w:noProof/>
                <w:webHidden/>
              </w:rPr>
              <w:fldChar w:fldCharType="separate"/>
            </w:r>
            <w:r w:rsidR="007A6A53">
              <w:rPr>
                <w:noProof/>
                <w:webHidden/>
              </w:rPr>
              <w:t>76</w:t>
            </w:r>
            <w:r w:rsidR="00FC142A">
              <w:rPr>
                <w:noProof/>
                <w:webHidden/>
              </w:rPr>
              <w:fldChar w:fldCharType="end"/>
            </w:r>
          </w:hyperlink>
        </w:p>
        <w:p w14:paraId="39B56E5C" w14:textId="0AD91C06" w:rsidR="00FC142A" w:rsidRDefault="00D26C10">
          <w:pPr>
            <w:pStyle w:val="TOC4"/>
            <w:tabs>
              <w:tab w:val="left" w:pos="1320"/>
              <w:tab w:val="right" w:leader="dot" w:pos="9628"/>
            </w:tabs>
            <w:rPr>
              <w:rFonts w:asciiTheme="minorHAnsi" w:eastAsiaTheme="minorEastAsia" w:hAnsiTheme="minorHAnsi" w:cstheme="minorBidi"/>
              <w:noProof/>
              <w:sz w:val="22"/>
              <w:szCs w:val="22"/>
              <w:lang w:val="el-GR" w:eastAsia="el-GR" w:bidi="he-IL"/>
            </w:rPr>
          </w:pPr>
          <w:hyperlink w:anchor="_Toc135319240" w:history="1">
            <w:r w:rsidR="00FC142A" w:rsidRPr="00AB1E33">
              <w:rPr>
                <w:rStyle w:val="Hyperlink"/>
                <w:noProof/>
                <w:lang w:val="el-GR"/>
              </w:rPr>
              <w:t>4.5</w:t>
            </w:r>
            <w:r w:rsidR="00FC142A">
              <w:rPr>
                <w:rFonts w:asciiTheme="minorHAnsi" w:eastAsiaTheme="minorEastAsia" w:hAnsiTheme="minorHAnsi" w:cstheme="minorBidi"/>
                <w:noProof/>
                <w:sz w:val="22"/>
                <w:szCs w:val="22"/>
                <w:lang w:val="el-GR" w:eastAsia="el-GR" w:bidi="he-IL"/>
              </w:rPr>
              <w:tab/>
            </w:r>
            <w:r w:rsidR="00FC142A" w:rsidRPr="00AB1E33">
              <w:rPr>
                <w:rStyle w:val="Hyperlink"/>
                <w:noProof/>
                <w:lang w:val="el-GR"/>
              </w:rPr>
              <w:t>Τόπος υλοποίησης/ παροχής των υπηρεσιών</w:t>
            </w:r>
            <w:r w:rsidR="00FC142A">
              <w:rPr>
                <w:noProof/>
                <w:webHidden/>
              </w:rPr>
              <w:tab/>
            </w:r>
            <w:r w:rsidR="00FC142A">
              <w:rPr>
                <w:noProof/>
                <w:webHidden/>
              </w:rPr>
              <w:fldChar w:fldCharType="begin"/>
            </w:r>
            <w:r w:rsidR="00FC142A">
              <w:rPr>
                <w:noProof/>
                <w:webHidden/>
              </w:rPr>
              <w:instrText xml:space="preserve"> PAGEREF _Toc135319240 \h </w:instrText>
            </w:r>
            <w:r w:rsidR="00FC142A">
              <w:rPr>
                <w:noProof/>
                <w:webHidden/>
              </w:rPr>
            </w:r>
            <w:r w:rsidR="00FC142A">
              <w:rPr>
                <w:noProof/>
                <w:webHidden/>
              </w:rPr>
              <w:fldChar w:fldCharType="separate"/>
            </w:r>
            <w:r w:rsidR="007A6A53">
              <w:rPr>
                <w:noProof/>
                <w:webHidden/>
              </w:rPr>
              <w:t>77</w:t>
            </w:r>
            <w:r w:rsidR="00FC142A">
              <w:rPr>
                <w:noProof/>
                <w:webHidden/>
              </w:rPr>
              <w:fldChar w:fldCharType="end"/>
            </w:r>
          </w:hyperlink>
        </w:p>
        <w:p w14:paraId="00578B41" w14:textId="24576212"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41" w:history="1">
            <w:r w:rsidR="00FC142A" w:rsidRPr="00AB1E33">
              <w:rPr>
                <w:rStyle w:val="Hyperlink"/>
                <w:noProof/>
                <w:lang w:val="el-GR"/>
              </w:rPr>
              <w:t>ΠΑΡΑΡΤΗΜΑ ΙΙ – Πίνακες Συμμόρφωσης</w:t>
            </w:r>
            <w:r w:rsidR="00FC142A">
              <w:rPr>
                <w:noProof/>
                <w:webHidden/>
              </w:rPr>
              <w:tab/>
            </w:r>
            <w:r w:rsidR="00FC142A">
              <w:rPr>
                <w:noProof/>
                <w:webHidden/>
              </w:rPr>
              <w:fldChar w:fldCharType="begin"/>
            </w:r>
            <w:r w:rsidR="00FC142A">
              <w:rPr>
                <w:noProof/>
                <w:webHidden/>
              </w:rPr>
              <w:instrText xml:space="preserve"> PAGEREF _Toc135319241 \h </w:instrText>
            </w:r>
            <w:r w:rsidR="00FC142A">
              <w:rPr>
                <w:noProof/>
                <w:webHidden/>
              </w:rPr>
            </w:r>
            <w:r w:rsidR="00FC142A">
              <w:rPr>
                <w:noProof/>
                <w:webHidden/>
              </w:rPr>
              <w:fldChar w:fldCharType="separate"/>
            </w:r>
            <w:r w:rsidR="007A6A53">
              <w:rPr>
                <w:noProof/>
                <w:webHidden/>
              </w:rPr>
              <w:t>78</w:t>
            </w:r>
            <w:r w:rsidR="00FC142A">
              <w:rPr>
                <w:noProof/>
                <w:webHidden/>
              </w:rPr>
              <w:fldChar w:fldCharType="end"/>
            </w:r>
          </w:hyperlink>
        </w:p>
        <w:p w14:paraId="3985E932" w14:textId="6423DB16"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42" w:history="1">
            <w:r w:rsidR="00FC142A" w:rsidRPr="00AB1E33">
              <w:rPr>
                <w:rStyle w:val="Hyperlink"/>
                <w:noProof/>
                <w:lang w:val="el-GR"/>
              </w:rPr>
              <w:t>ΠΑΡΑΡΤΗΜΑ ΙΙI – ΕΥΡΩΠΑΙΚΟ ΕΝΙΑΙΟ ΕΓΓΡΑΦΟ ΣΥΜΒΑΣΗΣ (ΕΕΕΣ)</w:t>
            </w:r>
            <w:r w:rsidR="00FC142A">
              <w:rPr>
                <w:noProof/>
                <w:webHidden/>
              </w:rPr>
              <w:tab/>
            </w:r>
            <w:r w:rsidR="00FC142A">
              <w:rPr>
                <w:noProof/>
                <w:webHidden/>
              </w:rPr>
              <w:fldChar w:fldCharType="begin"/>
            </w:r>
            <w:r w:rsidR="00FC142A">
              <w:rPr>
                <w:noProof/>
                <w:webHidden/>
              </w:rPr>
              <w:instrText xml:space="preserve"> PAGEREF _Toc135319242 \h </w:instrText>
            </w:r>
            <w:r w:rsidR="00FC142A">
              <w:rPr>
                <w:noProof/>
                <w:webHidden/>
              </w:rPr>
            </w:r>
            <w:r w:rsidR="00FC142A">
              <w:rPr>
                <w:noProof/>
                <w:webHidden/>
              </w:rPr>
              <w:fldChar w:fldCharType="separate"/>
            </w:r>
            <w:r w:rsidR="007A6A53">
              <w:rPr>
                <w:noProof/>
                <w:webHidden/>
              </w:rPr>
              <w:t>81</w:t>
            </w:r>
            <w:r w:rsidR="00FC142A">
              <w:rPr>
                <w:noProof/>
                <w:webHidden/>
              </w:rPr>
              <w:fldChar w:fldCharType="end"/>
            </w:r>
          </w:hyperlink>
        </w:p>
        <w:p w14:paraId="614FFFED" w14:textId="573534D2" w:rsidR="00FC142A" w:rsidRDefault="00D26C10">
          <w:pPr>
            <w:pStyle w:val="TOC4"/>
            <w:tabs>
              <w:tab w:val="right" w:leader="dot" w:pos="9628"/>
            </w:tabs>
            <w:rPr>
              <w:rFonts w:asciiTheme="minorHAnsi" w:eastAsiaTheme="minorEastAsia" w:hAnsiTheme="minorHAnsi" w:cstheme="minorBidi"/>
              <w:noProof/>
              <w:sz w:val="22"/>
              <w:szCs w:val="22"/>
              <w:lang w:val="el-GR" w:eastAsia="el-GR" w:bidi="he-IL"/>
            </w:rPr>
          </w:pPr>
          <w:hyperlink w:anchor="_Toc135319243" w:history="1">
            <w:r w:rsidR="00FC142A" w:rsidRPr="00AB1E33">
              <w:rPr>
                <w:rStyle w:val="Hyperlink"/>
                <w:noProof/>
                <w:lang w:val="el-GR"/>
              </w:rPr>
              <w:t>ΕΥΡΩΠΑΙΚΟ ΕΝΙΑΙΟ ΕΓΓΡΑΦΟ ΣΥΜΒΑΣΗΣ (ΕΕΕΣ)</w:t>
            </w:r>
            <w:r w:rsidR="00FC142A">
              <w:rPr>
                <w:noProof/>
                <w:webHidden/>
              </w:rPr>
              <w:tab/>
            </w:r>
            <w:r w:rsidR="00FC142A">
              <w:rPr>
                <w:noProof/>
                <w:webHidden/>
              </w:rPr>
              <w:fldChar w:fldCharType="begin"/>
            </w:r>
            <w:r w:rsidR="00FC142A">
              <w:rPr>
                <w:noProof/>
                <w:webHidden/>
              </w:rPr>
              <w:instrText xml:space="preserve"> PAGEREF _Toc135319243 \h </w:instrText>
            </w:r>
            <w:r w:rsidR="00FC142A">
              <w:rPr>
                <w:noProof/>
                <w:webHidden/>
              </w:rPr>
            </w:r>
            <w:r w:rsidR="00FC142A">
              <w:rPr>
                <w:noProof/>
                <w:webHidden/>
              </w:rPr>
              <w:fldChar w:fldCharType="separate"/>
            </w:r>
            <w:r w:rsidR="007A6A53">
              <w:rPr>
                <w:noProof/>
                <w:webHidden/>
              </w:rPr>
              <w:t>81</w:t>
            </w:r>
            <w:r w:rsidR="00FC142A">
              <w:rPr>
                <w:noProof/>
                <w:webHidden/>
              </w:rPr>
              <w:fldChar w:fldCharType="end"/>
            </w:r>
          </w:hyperlink>
        </w:p>
        <w:p w14:paraId="551A0A60" w14:textId="1BF1511C"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44" w:history="1">
            <w:r w:rsidR="00FC142A" w:rsidRPr="00AB1E33">
              <w:rPr>
                <w:rStyle w:val="Hyperlink"/>
                <w:noProof/>
                <w:lang w:val="el-GR"/>
              </w:rPr>
              <w:t>ΠΑΡΑΡΤΗΜΑ Ι</w:t>
            </w:r>
            <w:r w:rsidR="00FC142A" w:rsidRPr="00AB1E33">
              <w:rPr>
                <w:rStyle w:val="Hyperlink"/>
                <w:noProof/>
              </w:rPr>
              <w:t>V</w:t>
            </w:r>
            <w:r w:rsidR="00FC142A" w:rsidRPr="00AB1E33">
              <w:rPr>
                <w:rStyle w:val="Hyperlink"/>
                <w:noProof/>
                <w:lang w:val="el-GR"/>
              </w:rPr>
              <w:t xml:space="preserve"> – Υπόδειγμα Βιογραφικού Σημειώματος</w:t>
            </w:r>
            <w:r w:rsidR="00FC142A">
              <w:rPr>
                <w:noProof/>
                <w:webHidden/>
              </w:rPr>
              <w:tab/>
            </w:r>
            <w:r w:rsidR="00FC142A">
              <w:rPr>
                <w:noProof/>
                <w:webHidden/>
              </w:rPr>
              <w:fldChar w:fldCharType="begin"/>
            </w:r>
            <w:r w:rsidR="00FC142A">
              <w:rPr>
                <w:noProof/>
                <w:webHidden/>
              </w:rPr>
              <w:instrText xml:space="preserve"> PAGEREF _Toc135319244 \h </w:instrText>
            </w:r>
            <w:r w:rsidR="00FC142A">
              <w:rPr>
                <w:noProof/>
                <w:webHidden/>
              </w:rPr>
            </w:r>
            <w:r w:rsidR="00FC142A">
              <w:rPr>
                <w:noProof/>
                <w:webHidden/>
              </w:rPr>
              <w:fldChar w:fldCharType="separate"/>
            </w:r>
            <w:r w:rsidR="007A6A53">
              <w:rPr>
                <w:noProof/>
                <w:webHidden/>
              </w:rPr>
              <w:t>82</w:t>
            </w:r>
            <w:r w:rsidR="00FC142A">
              <w:rPr>
                <w:noProof/>
                <w:webHidden/>
              </w:rPr>
              <w:fldChar w:fldCharType="end"/>
            </w:r>
          </w:hyperlink>
        </w:p>
        <w:p w14:paraId="630CF890" w14:textId="7BEB2C32"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45" w:history="1">
            <w:r w:rsidR="00FC142A" w:rsidRPr="00AB1E33">
              <w:rPr>
                <w:rStyle w:val="Hyperlink"/>
                <w:noProof/>
              </w:rPr>
              <w:t>ΠΑΡΑΡΤΗΜΑ V – Υπόδειγμα Τεχνικής Προσφοράς</w:t>
            </w:r>
            <w:r w:rsidR="00FC142A">
              <w:rPr>
                <w:noProof/>
                <w:webHidden/>
              </w:rPr>
              <w:tab/>
            </w:r>
            <w:r w:rsidR="00FC142A">
              <w:rPr>
                <w:noProof/>
                <w:webHidden/>
              </w:rPr>
              <w:fldChar w:fldCharType="begin"/>
            </w:r>
            <w:r w:rsidR="00FC142A">
              <w:rPr>
                <w:noProof/>
                <w:webHidden/>
              </w:rPr>
              <w:instrText xml:space="preserve"> PAGEREF _Toc135319245 \h </w:instrText>
            </w:r>
            <w:r w:rsidR="00FC142A">
              <w:rPr>
                <w:noProof/>
                <w:webHidden/>
              </w:rPr>
            </w:r>
            <w:r w:rsidR="00FC142A">
              <w:rPr>
                <w:noProof/>
                <w:webHidden/>
              </w:rPr>
              <w:fldChar w:fldCharType="separate"/>
            </w:r>
            <w:r w:rsidR="007A6A53">
              <w:rPr>
                <w:noProof/>
                <w:webHidden/>
              </w:rPr>
              <w:t>84</w:t>
            </w:r>
            <w:r w:rsidR="00FC142A">
              <w:rPr>
                <w:noProof/>
                <w:webHidden/>
              </w:rPr>
              <w:fldChar w:fldCharType="end"/>
            </w:r>
          </w:hyperlink>
        </w:p>
        <w:p w14:paraId="03A8978A" w14:textId="3AB5C1A8"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46" w:history="1">
            <w:r w:rsidR="00FC142A" w:rsidRPr="00AB1E33">
              <w:rPr>
                <w:rStyle w:val="Hyperlink"/>
                <w:noProof/>
                <w:lang w:val="el-GR"/>
              </w:rPr>
              <w:t xml:space="preserve">ΠΑΡΑΡΤΗΜΑ </w:t>
            </w:r>
            <w:r w:rsidR="00FC142A" w:rsidRPr="00AB1E33">
              <w:rPr>
                <w:rStyle w:val="Hyperlink"/>
                <w:noProof/>
              </w:rPr>
              <w:t>VI</w:t>
            </w:r>
            <w:r w:rsidR="00FC142A" w:rsidRPr="00AB1E33">
              <w:rPr>
                <w:rStyle w:val="Hyperlink"/>
                <w:noProof/>
                <w:lang w:val="el-GR"/>
              </w:rPr>
              <w:t xml:space="preserve"> – Υπόδειγμα Οικονομικής Προσφοράς</w:t>
            </w:r>
            <w:r w:rsidR="00FC142A">
              <w:rPr>
                <w:noProof/>
                <w:webHidden/>
              </w:rPr>
              <w:tab/>
            </w:r>
            <w:r w:rsidR="00FC142A">
              <w:rPr>
                <w:noProof/>
                <w:webHidden/>
              </w:rPr>
              <w:fldChar w:fldCharType="begin"/>
            </w:r>
            <w:r w:rsidR="00FC142A">
              <w:rPr>
                <w:noProof/>
                <w:webHidden/>
              </w:rPr>
              <w:instrText xml:space="preserve"> PAGEREF _Toc135319246 \h </w:instrText>
            </w:r>
            <w:r w:rsidR="00FC142A">
              <w:rPr>
                <w:noProof/>
                <w:webHidden/>
              </w:rPr>
            </w:r>
            <w:r w:rsidR="00FC142A">
              <w:rPr>
                <w:noProof/>
                <w:webHidden/>
              </w:rPr>
              <w:fldChar w:fldCharType="separate"/>
            </w:r>
            <w:r w:rsidR="007A6A53">
              <w:rPr>
                <w:noProof/>
                <w:webHidden/>
              </w:rPr>
              <w:t>85</w:t>
            </w:r>
            <w:r w:rsidR="00FC142A">
              <w:rPr>
                <w:noProof/>
                <w:webHidden/>
              </w:rPr>
              <w:fldChar w:fldCharType="end"/>
            </w:r>
          </w:hyperlink>
        </w:p>
        <w:p w14:paraId="75CA39D5" w14:textId="61DDAD29"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47" w:history="1">
            <w:r w:rsidR="00FC142A" w:rsidRPr="00AB1E33">
              <w:rPr>
                <w:rStyle w:val="Hyperlink"/>
                <w:noProof/>
                <w:lang w:val="el-GR"/>
              </w:rPr>
              <w:t>1.</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Υπηρεσίες</w:t>
            </w:r>
            <w:r w:rsidR="00FC142A">
              <w:rPr>
                <w:noProof/>
                <w:webHidden/>
              </w:rPr>
              <w:tab/>
            </w:r>
            <w:r w:rsidR="00FC142A">
              <w:rPr>
                <w:noProof/>
                <w:webHidden/>
              </w:rPr>
              <w:fldChar w:fldCharType="begin"/>
            </w:r>
            <w:r w:rsidR="00FC142A">
              <w:rPr>
                <w:noProof/>
                <w:webHidden/>
              </w:rPr>
              <w:instrText xml:space="preserve"> PAGEREF _Toc135319247 \h </w:instrText>
            </w:r>
            <w:r w:rsidR="00FC142A">
              <w:rPr>
                <w:noProof/>
                <w:webHidden/>
              </w:rPr>
            </w:r>
            <w:r w:rsidR="00FC142A">
              <w:rPr>
                <w:noProof/>
                <w:webHidden/>
              </w:rPr>
              <w:fldChar w:fldCharType="separate"/>
            </w:r>
            <w:r w:rsidR="007A6A53">
              <w:rPr>
                <w:noProof/>
                <w:webHidden/>
              </w:rPr>
              <w:t>85</w:t>
            </w:r>
            <w:r w:rsidR="00FC142A">
              <w:rPr>
                <w:noProof/>
                <w:webHidden/>
              </w:rPr>
              <w:fldChar w:fldCharType="end"/>
            </w:r>
          </w:hyperlink>
        </w:p>
        <w:p w14:paraId="6A19A320" w14:textId="56666F02"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48" w:history="1">
            <w:r w:rsidR="00FC142A" w:rsidRPr="00AB1E33">
              <w:rPr>
                <w:rStyle w:val="Hyperlink"/>
                <w:noProof/>
                <w:lang w:val="el-GR"/>
              </w:rPr>
              <w:t>2.</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Άλλες δαπάνες</w:t>
            </w:r>
            <w:r w:rsidR="00FC142A">
              <w:rPr>
                <w:noProof/>
                <w:webHidden/>
              </w:rPr>
              <w:tab/>
            </w:r>
            <w:r w:rsidR="00FC142A">
              <w:rPr>
                <w:noProof/>
                <w:webHidden/>
              </w:rPr>
              <w:fldChar w:fldCharType="begin"/>
            </w:r>
            <w:r w:rsidR="00FC142A">
              <w:rPr>
                <w:noProof/>
                <w:webHidden/>
              </w:rPr>
              <w:instrText xml:space="preserve"> PAGEREF _Toc135319248 \h </w:instrText>
            </w:r>
            <w:r w:rsidR="00FC142A">
              <w:rPr>
                <w:noProof/>
                <w:webHidden/>
              </w:rPr>
            </w:r>
            <w:r w:rsidR="00FC142A">
              <w:rPr>
                <w:noProof/>
                <w:webHidden/>
              </w:rPr>
              <w:fldChar w:fldCharType="separate"/>
            </w:r>
            <w:r w:rsidR="007A6A53">
              <w:rPr>
                <w:noProof/>
                <w:webHidden/>
              </w:rPr>
              <w:t>85</w:t>
            </w:r>
            <w:r w:rsidR="00FC142A">
              <w:rPr>
                <w:noProof/>
                <w:webHidden/>
              </w:rPr>
              <w:fldChar w:fldCharType="end"/>
            </w:r>
          </w:hyperlink>
        </w:p>
        <w:p w14:paraId="7494017A" w14:textId="2E0C71E3"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49" w:history="1">
            <w:r w:rsidR="00FC142A" w:rsidRPr="00AB1E33">
              <w:rPr>
                <w:rStyle w:val="Hyperlink"/>
                <w:noProof/>
                <w:lang w:val="el-GR"/>
              </w:rPr>
              <w:t>3.</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Συγκεντρωτικός Πίνακας Οικονομικής Προσφοράς Έργου</w:t>
            </w:r>
            <w:r w:rsidR="00FC142A">
              <w:rPr>
                <w:noProof/>
                <w:webHidden/>
              </w:rPr>
              <w:tab/>
            </w:r>
            <w:r w:rsidR="00FC142A">
              <w:rPr>
                <w:noProof/>
                <w:webHidden/>
              </w:rPr>
              <w:fldChar w:fldCharType="begin"/>
            </w:r>
            <w:r w:rsidR="00FC142A">
              <w:rPr>
                <w:noProof/>
                <w:webHidden/>
              </w:rPr>
              <w:instrText xml:space="preserve"> PAGEREF _Toc135319249 \h </w:instrText>
            </w:r>
            <w:r w:rsidR="00FC142A">
              <w:rPr>
                <w:noProof/>
                <w:webHidden/>
              </w:rPr>
            </w:r>
            <w:r w:rsidR="00FC142A">
              <w:rPr>
                <w:noProof/>
                <w:webHidden/>
              </w:rPr>
              <w:fldChar w:fldCharType="separate"/>
            </w:r>
            <w:r w:rsidR="007A6A53">
              <w:rPr>
                <w:noProof/>
                <w:webHidden/>
              </w:rPr>
              <w:t>85</w:t>
            </w:r>
            <w:r w:rsidR="00FC142A">
              <w:rPr>
                <w:noProof/>
                <w:webHidden/>
              </w:rPr>
              <w:fldChar w:fldCharType="end"/>
            </w:r>
          </w:hyperlink>
        </w:p>
        <w:p w14:paraId="6D099303" w14:textId="13C3DDDA"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50" w:history="1">
            <w:r w:rsidR="00FC142A" w:rsidRPr="00AB1E33">
              <w:rPr>
                <w:rStyle w:val="Hyperlink"/>
                <w:noProof/>
                <w:lang w:val="el-GR"/>
              </w:rPr>
              <w:t xml:space="preserve">ΠΑΡΑΡΤΗΜΑ </w:t>
            </w:r>
            <w:r w:rsidR="00FC142A" w:rsidRPr="00AB1E33">
              <w:rPr>
                <w:rStyle w:val="Hyperlink"/>
                <w:noProof/>
              </w:rPr>
              <w:t>VI</w:t>
            </w:r>
            <w:r w:rsidR="00FC142A" w:rsidRPr="00AB1E33">
              <w:rPr>
                <w:rStyle w:val="Hyperlink"/>
                <w:noProof/>
                <w:lang w:val="el-GR"/>
              </w:rPr>
              <w:t>Ι – Άλλες Δηλώσεις</w:t>
            </w:r>
            <w:r w:rsidR="00FC142A">
              <w:rPr>
                <w:noProof/>
                <w:webHidden/>
              </w:rPr>
              <w:tab/>
            </w:r>
            <w:r w:rsidR="00FC142A">
              <w:rPr>
                <w:noProof/>
                <w:webHidden/>
              </w:rPr>
              <w:fldChar w:fldCharType="begin"/>
            </w:r>
            <w:r w:rsidR="00FC142A">
              <w:rPr>
                <w:noProof/>
                <w:webHidden/>
              </w:rPr>
              <w:instrText xml:space="preserve"> PAGEREF _Toc135319250 \h </w:instrText>
            </w:r>
            <w:r w:rsidR="00FC142A">
              <w:rPr>
                <w:noProof/>
                <w:webHidden/>
              </w:rPr>
            </w:r>
            <w:r w:rsidR="00FC142A">
              <w:rPr>
                <w:noProof/>
                <w:webHidden/>
              </w:rPr>
              <w:fldChar w:fldCharType="separate"/>
            </w:r>
            <w:r w:rsidR="007A6A53">
              <w:rPr>
                <w:noProof/>
                <w:webHidden/>
              </w:rPr>
              <w:t>86</w:t>
            </w:r>
            <w:r w:rsidR="00FC142A">
              <w:rPr>
                <w:noProof/>
                <w:webHidden/>
              </w:rPr>
              <w:fldChar w:fldCharType="end"/>
            </w:r>
          </w:hyperlink>
        </w:p>
        <w:p w14:paraId="2359D74C" w14:textId="3833E6E8"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51" w:history="1">
            <w:r w:rsidR="00FC142A" w:rsidRPr="00AB1E33">
              <w:rPr>
                <w:rStyle w:val="Hyperlink"/>
                <w:noProof/>
                <w:lang w:val="el-GR"/>
              </w:rPr>
              <w:t xml:space="preserve">ΠΑΡΑΡΤΗΜΑ </w:t>
            </w:r>
            <w:r w:rsidR="00FC142A" w:rsidRPr="00AB1E33">
              <w:rPr>
                <w:rStyle w:val="Hyperlink"/>
                <w:noProof/>
              </w:rPr>
              <w:t>VIII</w:t>
            </w:r>
            <w:r w:rsidR="00FC142A" w:rsidRPr="00AB1E33">
              <w:rPr>
                <w:rStyle w:val="Hyperlink"/>
                <w:noProof/>
                <w:lang w:val="el-GR"/>
              </w:rPr>
              <w:t xml:space="preserve"> – Υποδείγματα Εγγυητικών Επιστολών</w:t>
            </w:r>
            <w:r w:rsidR="00FC142A">
              <w:rPr>
                <w:noProof/>
                <w:webHidden/>
              </w:rPr>
              <w:tab/>
            </w:r>
            <w:r w:rsidR="00FC142A">
              <w:rPr>
                <w:noProof/>
                <w:webHidden/>
              </w:rPr>
              <w:fldChar w:fldCharType="begin"/>
            </w:r>
            <w:r w:rsidR="00FC142A">
              <w:rPr>
                <w:noProof/>
                <w:webHidden/>
              </w:rPr>
              <w:instrText xml:space="preserve"> PAGEREF _Toc135319251 \h </w:instrText>
            </w:r>
            <w:r w:rsidR="00FC142A">
              <w:rPr>
                <w:noProof/>
                <w:webHidden/>
              </w:rPr>
            </w:r>
            <w:r w:rsidR="00FC142A">
              <w:rPr>
                <w:noProof/>
                <w:webHidden/>
              </w:rPr>
              <w:fldChar w:fldCharType="separate"/>
            </w:r>
            <w:r w:rsidR="007A6A53">
              <w:rPr>
                <w:noProof/>
                <w:webHidden/>
              </w:rPr>
              <w:t>87</w:t>
            </w:r>
            <w:r w:rsidR="00FC142A">
              <w:rPr>
                <w:noProof/>
                <w:webHidden/>
              </w:rPr>
              <w:fldChar w:fldCharType="end"/>
            </w:r>
          </w:hyperlink>
        </w:p>
        <w:p w14:paraId="48A5462A" w14:textId="18F7CC15"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52" w:history="1">
            <w:r w:rsidR="00FC142A" w:rsidRPr="00AB1E33">
              <w:rPr>
                <w:rStyle w:val="Hyperlink"/>
                <w:noProof/>
                <w:lang w:val="el-GR"/>
              </w:rPr>
              <w:t>I.</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Εγγυητική Επιστολή Συμμετοχής</w:t>
            </w:r>
            <w:r w:rsidR="00FC142A">
              <w:rPr>
                <w:noProof/>
                <w:webHidden/>
              </w:rPr>
              <w:tab/>
            </w:r>
            <w:r w:rsidR="00FC142A">
              <w:rPr>
                <w:noProof/>
                <w:webHidden/>
              </w:rPr>
              <w:fldChar w:fldCharType="begin"/>
            </w:r>
            <w:r w:rsidR="00FC142A">
              <w:rPr>
                <w:noProof/>
                <w:webHidden/>
              </w:rPr>
              <w:instrText xml:space="preserve"> PAGEREF _Toc135319252 \h </w:instrText>
            </w:r>
            <w:r w:rsidR="00FC142A">
              <w:rPr>
                <w:noProof/>
                <w:webHidden/>
              </w:rPr>
            </w:r>
            <w:r w:rsidR="00FC142A">
              <w:rPr>
                <w:noProof/>
                <w:webHidden/>
              </w:rPr>
              <w:fldChar w:fldCharType="separate"/>
            </w:r>
            <w:r w:rsidR="007A6A53">
              <w:rPr>
                <w:noProof/>
                <w:webHidden/>
              </w:rPr>
              <w:t>87</w:t>
            </w:r>
            <w:r w:rsidR="00FC142A">
              <w:rPr>
                <w:noProof/>
                <w:webHidden/>
              </w:rPr>
              <w:fldChar w:fldCharType="end"/>
            </w:r>
          </w:hyperlink>
        </w:p>
        <w:p w14:paraId="0781A502" w14:textId="0BE5EAF5" w:rsidR="00FC142A" w:rsidRDefault="00D26C10">
          <w:pPr>
            <w:pStyle w:val="TOC3"/>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135319253" w:history="1">
            <w:r w:rsidR="00FC142A" w:rsidRPr="00AB1E33">
              <w:rPr>
                <w:rStyle w:val="Hyperlink"/>
                <w:noProof/>
                <w:lang w:val="el-GR"/>
              </w:rPr>
              <w:t>II.</w:t>
            </w:r>
            <w:r w:rsidR="00FC142A">
              <w:rPr>
                <w:rFonts w:asciiTheme="minorHAnsi" w:eastAsiaTheme="minorEastAsia" w:hAnsiTheme="minorHAnsi" w:cstheme="minorBidi"/>
                <w:i w:val="0"/>
                <w:iCs w:val="0"/>
                <w:noProof/>
                <w:sz w:val="22"/>
                <w:szCs w:val="22"/>
                <w:lang w:val="el-GR" w:eastAsia="el-GR" w:bidi="he-IL"/>
              </w:rPr>
              <w:tab/>
            </w:r>
            <w:r w:rsidR="00FC142A" w:rsidRPr="00AB1E33">
              <w:rPr>
                <w:rStyle w:val="Hyperlink"/>
                <w:noProof/>
                <w:lang w:val="el-GR"/>
              </w:rPr>
              <w:t>Εγγυητική Επιστολή Καλής Εκτέλεσης</w:t>
            </w:r>
            <w:r w:rsidR="00FC142A">
              <w:rPr>
                <w:noProof/>
                <w:webHidden/>
              </w:rPr>
              <w:tab/>
            </w:r>
            <w:r w:rsidR="00FC142A">
              <w:rPr>
                <w:noProof/>
                <w:webHidden/>
              </w:rPr>
              <w:fldChar w:fldCharType="begin"/>
            </w:r>
            <w:r w:rsidR="00FC142A">
              <w:rPr>
                <w:noProof/>
                <w:webHidden/>
              </w:rPr>
              <w:instrText xml:space="preserve"> PAGEREF _Toc135319253 \h </w:instrText>
            </w:r>
            <w:r w:rsidR="00FC142A">
              <w:rPr>
                <w:noProof/>
                <w:webHidden/>
              </w:rPr>
            </w:r>
            <w:r w:rsidR="00FC142A">
              <w:rPr>
                <w:noProof/>
                <w:webHidden/>
              </w:rPr>
              <w:fldChar w:fldCharType="separate"/>
            </w:r>
            <w:r w:rsidR="007A6A53">
              <w:rPr>
                <w:noProof/>
                <w:webHidden/>
              </w:rPr>
              <w:t>88</w:t>
            </w:r>
            <w:r w:rsidR="00FC142A">
              <w:rPr>
                <w:noProof/>
                <w:webHidden/>
              </w:rPr>
              <w:fldChar w:fldCharType="end"/>
            </w:r>
          </w:hyperlink>
        </w:p>
        <w:p w14:paraId="13A3F8D9" w14:textId="7BC24B9D"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54" w:history="1">
            <w:r w:rsidR="00FC142A" w:rsidRPr="00AB1E33">
              <w:rPr>
                <w:rStyle w:val="Hyperlink"/>
                <w:noProof/>
                <w:lang w:val="el-GR"/>
              </w:rPr>
              <w:t xml:space="preserve">ΠΑΡΑΡΤΗΜΑ </w:t>
            </w:r>
            <w:r w:rsidR="00FC142A" w:rsidRPr="00AB1E33">
              <w:rPr>
                <w:rStyle w:val="Hyperlink"/>
                <w:noProof/>
                <w:lang w:val="en-US"/>
              </w:rPr>
              <w:t>IX</w:t>
            </w:r>
            <w:r w:rsidR="00FC142A" w:rsidRPr="00AB1E33">
              <w:rPr>
                <w:rStyle w:val="Hyperlink"/>
                <w:noProof/>
                <w:lang w:val="el-GR"/>
              </w:rPr>
              <w:t>– ΕΝΗΜΕΡΩΣΗ ΓΙΑ ΤΗΝ ΕΠΕΞΕΡΓΑΣΙΑ ΠΡΟΣΩΠΙΚΩΝ ΔΕΔΟΜΕΝΩΝ</w:t>
            </w:r>
            <w:r w:rsidR="00FC142A">
              <w:rPr>
                <w:noProof/>
                <w:webHidden/>
              </w:rPr>
              <w:tab/>
            </w:r>
            <w:r w:rsidR="00FC142A">
              <w:rPr>
                <w:noProof/>
                <w:webHidden/>
              </w:rPr>
              <w:fldChar w:fldCharType="begin"/>
            </w:r>
            <w:r w:rsidR="00FC142A">
              <w:rPr>
                <w:noProof/>
                <w:webHidden/>
              </w:rPr>
              <w:instrText xml:space="preserve"> PAGEREF _Toc135319254 \h </w:instrText>
            </w:r>
            <w:r w:rsidR="00FC142A">
              <w:rPr>
                <w:noProof/>
                <w:webHidden/>
              </w:rPr>
            </w:r>
            <w:r w:rsidR="00FC142A">
              <w:rPr>
                <w:noProof/>
                <w:webHidden/>
              </w:rPr>
              <w:fldChar w:fldCharType="separate"/>
            </w:r>
            <w:r w:rsidR="007A6A53">
              <w:rPr>
                <w:noProof/>
                <w:webHidden/>
              </w:rPr>
              <w:t>89</w:t>
            </w:r>
            <w:r w:rsidR="00FC142A">
              <w:rPr>
                <w:noProof/>
                <w:webHidden/>
              </w:rPr>
              <w:fldChar w:fldCharType="end"/>
            </w:r>
          </w:hyperlink>
        </w:p>
        <w:p w14:paraId="148E5C60" w14:textId="73627A26" w:rsidR="00FC142A" w:rsidRDefault="00D26C10">
          <w:pPr>
            <w:pStyle w:val="TOC2"/>
            <w:tabs>
              <w:tab w:val="right" w:leader="dot" w:pos="9628"/>
            </w:tabs>
            <w:rPr>
              <w:rFonts w:asciiTheme="minorHAnsi" w:eastAsiaTheme="minorEastAsia" w:hAnsiTheme="minorHAnsi" w:cstheme="minorBidi"/>
              <w:smallCaps w:val="0"/>
              <w:noProof/>
              <w:sz w:val="22"/>
              <w:szCs w:val="22"/>
              <w:lang w:val="el-GR" w:eastAsia="el-GR" w:bidi="he-IL"/>
            </w:rPr>
          </w:pPr>
          <w:hyperlink w:anchor="_Toc135319255" w:history="1">
            <w:r w:rsidR="00FC142A" w:rsidRPr="00AB1E33">
              <w:rPr>
                <w:rStyle w:val="Hyperlink"/>
                <w:noProof/>
                <w:lang w:val="el-GR"/>
              </w:rPr>
              <w:t xml:space="preserve">ΠΑΡΑΡΤΗΜΑ </w:t>
            </w:r>
            <w:r w:rsidR="00FC142A" w:rsidRPr="00AB1E33">
              <w:rPr>
                <w:rStyle w:val="Hyperlink"/>
                <w:noProof/>
              </w:rPr>
              <w:t>X</w:t>
            </w:r>
            <w:r w:rsidR="00FC142A" w:rsidRPr="00AB1E33">
              <w:rPr>
                <w:rStyle w:val="Hyperlink"/>
                <w:noProof/>
                <w:lang w:val="el-GR"/>
              </w:rPr>
              <w:t xml:space="preserve"> – Ρήτρα Ακεραιότητας</w:t>
            </w:r>
            <w:r w:rsidR="00FC142A">
              <w:rPr>
                <w:noProof/>
                <w:webHidden/>
              </w:rPr>
              <w:tab/>
            </w:r>
            <w:r w:rsidR="00FC142A">
              <w:rPr>
                <w:noProof/>
                <w:webHidden/>
              </w:rPr>
              <w:fldChar w:fldCharType="begin"/>
            </w:r>
            <w:r w:rsidR="00FC142A">
              <w:rPr>
                <w:noProof/>
                <w:webHidden/>
              </w:rPr>
              <w:instrText xml:space="preserve"> PAGEREF _Toc135319255 \h </w:instrText>
            </w:r>
            <w:r w:rsidR="00FC142A">
              <w:rPr>
                <w:noProof/>
                <w:webHidden/>
              </w:rPr>
            </w:r>
            <w:r w:rsidR="00FC142A">
              <w:rPr>
                <w:noProof/>
                <w:webHidden/>
              </w:rPr>
              <w:fldChar w:fldCharType="separate"/>
            </w:r>
            <w:r w:rsidR="007A6A53">
              <w:rPr>
                <w:noProof/>
                <w:webHidden/>
              </w:rPr>
              <w:t>90</w:t>
            </w:r>
            <w:r w:rsidR="00FC142A">
              <w:rPr>
                <w:noProof/>
                <w:webHidden/>
              </w:rPr>
              <w:fldChar w:fldCharType="end"/>
            </w:r>
          </w:hyperlink>
        </w:p>
        <w:p w14:paraId="2E4231C7" w14:textId="4A9B27CF" w:rsidR="00A81D32" w:rsidRDefault="00801949">
          <w:r>
            <w:rPr>
              <w:b/>
              <w:bCs/>
              <w:caps/>
              <w:sz w:val="20"/>
              <w:szCs w:val="20"/>
            </w:rPr>
            <w:fldChar w:fldCharType="end"/>
          </w:r>
        </w:p>
      </w:sdtContent>
    </w:sdt>
    <w:p w14:paraId="3C7C5DEF" w14:textId="77777777" w:rsidR="00A81D32" w:rsidRPr="00603221" w:rsidRDefault="00A81D32"/>
    <w:p w14:paraId="0A2C6DF9" w14:textId="77777777" w:rsidR="008E18C3" w:rsidRPr="00603221" w:rsidRDefault="008E18C3"/>
    <w:p w14:paraId="65839C42"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050E6FAA" w14:textId="5DE0CB0C" w:rsidR="008338F0" w:rsidRPr="003329FF" w:rsidRDefault="003355E7" w:rsidP="00CA2636">
      <w:pPr>
        <w:pStyle w:val="Heading1"/>
        <w:numPr>
          <w:ilvl w:val="0"/>
          <w:numId w:val="18"/>
        </w:numPr>
        <w:rPr>
          <w:lang w:val="el-GR"/>
        </w:rPr>
      </w:pPr>
      <w:bookmarkStart w:id="14" w:name="_Toc97194404"/>
      <w:bookmarkStart w:id="15" w:name="_Toc135319145"/>
      <w:r w:rsidRPr="003329FF">
        <w:rPr>
          <w:lang w:val="el-GR"/>
        </w:rPr>
        <w:lastRenderedPageBreak/>
        <w:t>ΑΝΑΘΕΤΟΥΣΑ ΑΡΧΗ ΚΑΙ ΑΝΤΙΚΕΙΜΕΝΟ ΣΥΜΒΑΣΗΣ</w:t>
      </w:r>
      <w:bookmarkEnd w:id="14"/>
      <w:bookmarkEnd w:id="15"/>
    </w:p>
    <w:p w14:paraId="15DE7E83" w14:textId="77777777" w:rsidR="008338F0" w:rsidRPr="0032146B" w:rsidRDefault="003355E7" w:rsidP="00CA2636">
      <w:pPr>
        <w:pStyle w:val="Heading2"/>
        <w:numPr>
          <w:ilvl w:val="1"/>
          <w:numId w:val="19"/>
        </w:numPr>
        <w:rPr>
          <w:lang w:val="el-GR"/>
        </w:rPr>
      </w:pPr>
      <w:bookmarkStart w:id="16" w:name="_Toc97194256"/>
      <w:bookmarkStart w:id="17" w:name="_Toc97194405"/>
      <w:bookmarkStart w:id="18" w:name="_Toc135319146"/>
      <w:r w:rsidRPr="0032146B">
        <w:rPr>
          <w:lang w:val="el-GR"/>
        </w:rPr>
        <w:t>Στοιχεία Αναθέτουσας Αρχής</w:t>
      </w:r>
      <w:bookmarkEnd w:id="16"/>
      <w:bookmarkEnd w:id="17"/>
      <w:bookmarkEnd w:id="18"/>
      <w:r w:rsidRPr="0032146B">
        <w:rPr>
          <w:lang w:val="el-GR"/>
        </w:rPr>
        <w:t xml:space="preserve"> </w:t>
      </w:r>
    </w:p>
    <w:p w14:paraId="13A8327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26C10" w14:paraId="2D9FCA32" w14:textId="77777777">
        <w:tc>
          <w:tcPr>
            <w:tcW w:w="5245" w:type="dxa"/>
            <w:tcBorders>
              <w:top w:val="single" w:sz="4" w:space="0" w:color="000000"/>
              <w:left w:val="single" w:sz="4" w:space="0" w:color="000000"/>
              <w:bottom w:val="single" w:sz="4" w:space="0" w:color="000000"/>
            </w:tcBorders>
            <w:shd w:val="clear" w:color="auto" w:fill="auto"/>
          </w:tcPr>
          <w:p w14:paraId="36A4048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D681C"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4A5AAD19" w14:textId="77777777">
        <w:tc>
          <w:tcPr>
            <w:tcW w:w="5245" w:type="dxa"/>
            <w:tcBorders>
              <w:top w:val="single" w:sz="4" w:space="0" w:color="000000"/>
              <w:left w:val="single" w:sz="4" w:space="0" w:color="000000"/>
              <w:bottom w:val="single" w:sz="4" w:space="0" w:color="000000"/>
            </w:tcBorders>
            <w:shd w:val="clear" w:color="auto" w:fill="auto"/>
          </w:tcPr>
          <w:p w14:paraId="661CB9B4"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0D0A8D" w14:textId="77777777" w:rsidR="004D0444" w:rsidRPr="00603221" w:rsidRDefault="004D0444" w:rsidP="004D0444">
            <w:pPr>
              <w:pStyle w:val="normalwithoutspacing"/>
              <w:snapToGrid w:val="0"/>
            </w:pPr>
            <w:r w:rsidRPr="00782EAD">
              <w:t>999983307</w:t>
            </w:r>
          </w:p>
        </w:tc>
      </w:tr>
      <w:tr w:rsidR="004D0444" w:rsidRPr="004D0444" w14:paraId="78E84231" w14:textId="77777777">
        <w:tc>
          <w:tcPr>
            <w:tcW w:w="5245" w:type="dxa"/>
            <w:tcBorders>
              <w:top w:val="single" w:sz="4" w:space="0" w:color="000000"/>
              <w:left w:val="single" w:sz="4" w:space="0" w:color="000000"/>
              <w:bottom w:val="single" w:sz="4" w:space="0" w:color="000000"/>
            </w:tcBorders>
            <w:shd w:val="clear" w:color="auto" w:fill="auto"/>
          </w:tcPr>
          <w:p w14:paraId="13AF64E3"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BE12E9" w14:textId="77777777" w:rsidR="004D0444" w:rsidRPr="00603221" w:rsidRDefault="004D0444" w:rsidP="004D0444">
            <w:pPr>
              <w:pStyle w:val="normalwithoutspacing"/>
              <w:snapToGrid w:val="0"/>
            </w:pPr>
            <w:r w:rsidRPr="00782EAD">
              <w:t>1053.E00553.00005</w:t>
            </w:r>
          </w:p>
        </w:tc>
      </w:tr>
      <w:tr w:rsidR="008338F0" w:rsidRPr="00DF02B0" w14:paraId="135E0284" w14:textId="77777777">
        <w:tc>
          <w:tcPr>
            <w:tcW w:w="5245" w:type="dxa"/>
            <w:tcBorders>
              <w:top w:val="single" w:sz="4" w:space="0" w:color="000000"/>
              <w:left w:val="single" w:sz="4" w:space="0" w:color="000000"/>
              <w:bottom w:val="single" w:sz="4" w:space="0" w:color="000000"/>
            </w:tcBorders>
            <w:shd w:val="clear" w:color="auto" w:fill="auto"/>
          </w:tcPr>
          <w:p w14:paraId="014051E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3E251"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23E285FB" w14:textId="77777777">
        <w:tc>
          <w:tcPr>
            <w:tcW w:w="5245" w:type="dxa"/>
            <w:tcBorders>
              <w:top w:val="single" w:sz="4" w:space="0" w:color="000000"/>
              <w:left w:val="single" w:sz="4" w:space="0" w:color="000000"/>
              <w:bottom w:val="single" w:sz="4" w:space="0" w:color="000000"/>
            </w:tcBorders>
            <w:shd w:val="clear" w:color="auto" w:fill="auto"/>
          </w:tcPr>
          <w:p w14:paraId="18932CB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26ADB3" w14:textId="77777777" w:rsidR="008338F0" w:rsidRPr="00603221" w:rsidRDefault="00372204">
            <w:pPr>
              <w:pStyle w:val="normalwithoutspacing"/>
              <w:snapToGrid w:val="0"/>
            </w:pPr>
            <w:r>
              <w:t>Καλλιθέα</w:t>
            </w:r>
          </w:p>
        </w:tc>
      </w:tr>
      <w:tr w:rsidR="008338F0" w:rsidRPr="00DF02B0" w14:paraId="3C3EF630" w14:textId="77777777">
        <w:tc>
          <w:tcPr>
            <w:tcW w:w="5245" w:type="dxa"/>
            <w:tcBorders>
              <w:top w:val="single" w:sz="4" w:space="0" w:color="000000"/>
              <w:left w:val="single" w:sz="4" w:space="0" w:color="000000"/>
              <w:bottom w:val="single" w:sz="4" w:space="0" w:color="000000"/>
            </w:tcBorders>
            <w:shd w:val="clear" w:color="auto" w:fill="auto"/>
          </w:tcPr>
          <w:p w14:paraId="443AB72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19CF4" w14:textId="77777777" w:rsidR="008338F0" w:rsidRPr="00603221" w:rsidRDefault="00372204">
            <w:pPr>
              <w:pStyle w:val="normalwithoutspacing"/>
              <w:snapToGrid w:val="0"/>
            </w:pPr>
            <w:r>
              <w:t>176</w:t>
            </w:r>
            <w:r w:rsidRPr="00603221">
              <w:t xml:space="preserve"> </w:t>
            </w:r>
            <w:r>
              <w:t>71</w:t>
            </w:r>
          </w:p>
        </w:tc>
      </w:tr>
      <w:tr w:rsidR="008338F0" w:rsidRPr="00DF02B0" w14:paraId="0ADEBC9D" w14:textId="77777777">
        <w:tc>
          <w:tcPr>
            <w:tcW w:w="5245" w:type="dxa"/>
            <w:tcBorders>
              <w:top w:val="single" w:sz="4" w:space="0" w:color="000000"/>
              <w:left w:val="single" w:sz="4" w:space="0" w:color="000000"/>
              <w:bottom w:val="single" w:sz="4" w:space="0" w:color="000000"/>
            </w:tcBorders>
            <w:shd w:val="clear" w:color="auto" w:fill="auto"/>
          </w:tcPr>
          <w:p w14:paraId="56775618"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2EBB93" w14:textId="77777777" w:rsidR="008338F0" w:rsidRPr="00603221" w:rsidRDefault="007D3A48">
            <w:pPr>
              <w:pStyle w:val="normalwithoutspacing"/>
              <w:snapToGrid w:val="0"/>
              <w:rPr>
                <w:lang w:val="en-US"/>
              </w:rPr>
            </w:pPr>
            <w:r w:rsidRPr="00603221">
              <w:t>ΕΛΛΑΔΑ</w:t>
            </w:r>
          </w:p>
        </w:tc>
      </w:tr>
      <w:tr w:rsidR="008338F0" w:rsidRPr="00DF02B0" w14:paraId="4A37A7B0" w14:textId="77777777">
        <w:tc>
          <w:tcPr>
            <w:tcW w:w="5245" w:type="dxa"/>
            <w:tcBorders>
              <w:top w:val="single" w:sz="4" w:space="0" w:color="000000"/>
              <w:left w:val="single" w:sz="4" w:space="0" w:color="000000"/>
              <w:bottom w:val="single" w:sz="4" w:space="0" w:color="000000"/>
            </w:tcBorders>
            <w:shd w:val="clear" w:color="auto" w:fill="auto"/>
          </w:tcPr>
          <w:p w14:paraId="1DF68E15"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B57434" w14:textId="77777777" w:rsidR="008338F0" w:rsidRPr="00603221" w:rsidRDefault="0036512D">
            <w:pPr>
              <w:pStyle w:val="normalwithoutspacing"/>
              <w:snapToGrid w:val="0"/>
              <w:rPr>
                <w:lang w:val="de-DE"/>
              </w:rPr>
            </w:pPr>
            <w:r w:rsidRPr="003329FF">
              <w:t>GR 300</w:t>
            </w:r>
          </w:p>
        </w:tc>
      </w:tr>
      <w:tr w:rsidR="008338F0" w:rsidRPr="00DF02B0" w14:paraId="65C115D5" w14:textId="77777777">
        <w:tc>
          <w:tcPr>
            <w:tcW w:w="5245" w:type="dxa"/>
            <w:tcBorders>
              <w:top w:val="single" w:sz="4" w:space="0" w:color="000000"/>
              <w:left w:val="single" w:sz="4" w:space="0" w:color="000000"/>
              <w:bottom w:val="single" w:sz="4" w:space="0" w:color="000000"/>
            </w:tcBorders>
            <w:shd w:val="clear" w:color="auto" w:fill="auto"/>
          </w:tcPr>
          <w:p w14:paraId="5428D8A3"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BCCEB"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4C58E65" w14:textId="77777777">
        <w:tc>
          <w:tcPr>
            <w:tcW w:w="5245" w:type="dxa"/>
            <w:tcBorders>
              <w:top w:val="single" w:sz="4" w:space="0" w:color="000000"/>
              <w:left w:val="single" w:sz="4" w:space="0" w:color="000000"/>
              <w:bottom w:val="single" w:sz="4" w:space="0" w:color="000000"/>
            </w:tcBorders>
            <w:shd w:val="clear" w:color="auto" w:fill="auto"/>
          </w:tcPr>
          <w:p w14:paraId="3B6F6AA4"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ADC63" w14:textId="77777777" w:rsidR="008338F0" w:rsidRPr="00603221" w:rsidRDefault="00865C7D">
            <w:pPr>
              <w:pStyle w:val="normalwithoutspacing"/>
              <w:snapToGrid w:val="0"/>
              <w:rPr>
                <w:lang w:val="en-US"/>
              </w:rPr>
            </w:pPr>
            <w:r w:rsidRPr="00603221">
              <w:rPr>
                <w:lang w:val="en-US"/>
              </w:rPr>
              <w:t>213 1300801</w:t>
            </w:r>
          </w:p>
        </w:tc>
      </w:tr>
      <w:tr w:rsidR="008338F0" w:rsidRPr="00DF02B0" w14:paraId="14302255" w14:textId="77777777">
        <w:tc>
          <w:tcPr>
            <w:tcW w:w="5245" w:type="dxa"/>
            <w:tcBorders>
              <w:top w:val="single" w:sz="4" w:space="0" w:color="000000"/>
              <w:left w:val="single" w:sz="4" w:space="0" w:color="000000"/>
              <w:bottom w:val="single" w:sz="4" w:space="0" w:color="000000"/>
            </w:tcBorders>
            <w:shd w:val="clear" w:color="auto" w:fill="auto"/>
          </w:tcPr>
          <w:p w14:paraId="29F476A9"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78ED30" w14:textId="77777777" w:rsidR="008338F0" w:rsidRPr="00603221" w:rsidRDefault="00D26C10">
            <w:pPr>
              <w:pStyle w:val="normalwithoutspacing"/>
              <w:snapToGrid w:val="0"/>
              <w:rPr>
                <w:lang w:val="en-US"/>
              </w:rPr>
            </w:pPr>
            <w:hyperlink r:id="rId17" w:history="1">
              <w:r w:rsidR="00E817D9" w:rsidRPr="00D009BC">
                <w:rPr>
                  <w:rStyle w:val="Hyperlink"/>
                  <w:lang w:val="en-US"/>
                </w:rPr>
                <w:t>info@ktpae.gr</w:t>
              </w:r>
            </w:hyperlink>
          </w:p>
        </w:tc>
      </w:tr>
      <w:tr w:rsidR="008338F0" w:rsidRPr="00DF02B0" w14:paraId="3C3A43B7" w14:textId="77777777">
        <w:tc>
          <w:tcPr>
            <w:tcW w:w="5245" w:type="dxa"/>
            <w:tcBorders>
              <w:top w:val="single" w:sz="4" w:space="0" w:color="000000"/>
              <w:left w:val="single" w:sz="4" w:space="0" w:color="000000"/>
              <w:bottom w:val="single" w:sz="4" w:space="0" w:color="000000"/>
            </w:tcBorders>
            <w:shd w:val="clear" w:color="auto" w:fill="auto"/>
          </w:tcPr>
          <w:p w14:paraId="15A1CCD5"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3BB276" w14:textId="34B0EB16" w:rsidR="008338F0" w:rsidRPr="00561FCA" w:rsidRDefault="00E35843">
            <w:pPr>
              <w:pStyle w:val="normalwithoutspacing"/>
              <w:snapToGrid w:val="0"/>
              <w:rPr>
                <w:highlight w:val="magenta"/>
              </w:rPr>
            </w:pPr>
            <w:r w:rsidRPr="00E35843">
              <w:t>Δώρα Σπύρου</w:t>
            </w:r>
          </w:p>
        </w:tc>
      </w:tr>
      <w:tr w:rsidR="008338F0" w:rsidRPr="00DF02B0" w14:paraId="0B5492F3" w14:textId="77777777">
        <w:tc>
          <w:tcPr>
            <w:tcW w:w="5245" w:type="dxa"/>
            <w:tcBorders>
              <w:top w:val="single" w:sz="4" w:space="0" w:color="000000"/>
              <w:left w:val="single" w:sz="4" w:space="0" w:color="000000"/>
              <w:bottom w:val="single" w:sz="4" w:space="0" w:color="000000"/>
            </w:tcBorders>
            <w:shd w:val="clear" w:color="auto" w:fill="auto"/>
          </w:tcPr>
          <w:p w14:paraId="22449E39"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6A2E9" w14:textId="77777777" w:rsidR="008338F0" w:rsidRPr="00603221" w:rsidRDefault="00D26C10">
            <w:pPr>
              <w:pStyle w:val="normalwithoutspacing"/>
              <w:snapToGrid w:val="0"/>
            </w:pPr>
            <w:hyperlink r:id="rId18" w:history="1">
              <w:r w:rsidR="00E817D9" w:rsidRPr="00D009BC">
                <w:rPr>
                  <w:rStyle w:val="Hyperlink"/>
                </w:rPr>
                <w:t>http://www.ktpae.gr</w:t>
              </w:r>
            </w:hyperlink>
          </w:p>
        </w:tc>
      </w:tr>
      <w:tr w:rsidR="008338F0" w:rsidRPr="00D72C0C" w14:paraId="1EF0F4CC" w14:textId="77777777">
        <w:tc>
          <w:tcPr>
            <w:tcW w:w="5245" w:type="dxa"/>
            <w:tcBorders>
              <w:top w:val="single" w:sz="4" w:space="0" w:color="000000"/>
              <w:left w:val="single" w:sz="4" w:space="0" w:color="000000"/>
              <w:bottom w:val="single" w:sz="4" w:space="0" w:color="000000"/>
            </w:tcBorders>
            <w:shd w:val="clear" w:color="auto" w:fill="auto"/>
          </w:tcPr>
          <w:p w14:paraId="469620A3"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6ED513" w14:textId="77777777" w:rsidR="008338F0" w:rsidRPr="00603221" w:rsidRDefault="00E817D9">
            <w:pPr>
              <w:pStyle w:val="normalwithoutspacing"/>
              <w:snapToGrid w:val="0"/>
            </w:pPr>
            <w:r w:rsidRPr="004A4152">
              <w:t>https://www.ktpae.gr/</w:t>
            </w:r>
          </w:p>
        </w:tc>
      </w:tr>
    </w:tbl>
    <w:p w14:paraId="1CEC071C" w14:textId="77777777" w:rsidR="008338F0" w:rsidRPr="00603221" w:rsidRDefault="008338F0">
      <w:pPr>
        <w:pStyle w:val="normalwithoutspacing"/>
      </w:pPr>
    </w:p>
    <w:p w14:paraId="25D97E36" w14:textId="77777777" w:rsidR="008338F0" w:rsidRPr="00603221" w:rsidRDefault="003355E7">
      <w:pPr>
        <w:pStyle w:val="normalwithoutspacing"/>
      </w:pPr>
      <w:r w:rsidRPr="00603221">
        <w:rPr>
          <w:b/>
        </w:rPr>
        <w:t xml:space="preserve">Είδος Αναθέτουσας Αρχής </w:t>
      </w:r>
    </w:p>
    <w:p w14:paraId="23CBAA92" w14:textId="1CD0E52D"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7E06BA">
        <w:t>.</w:t>
      </w:r>
    </w:p>
    <w:p w14:paraId="575B6B6B" w14:textId="77777777" w:rsidR="008338F0" w:rsidRPr="00603221" w:rsidRDefault="003355E7">
      <w:pPr>
        <w:pStyle w:val="normalwithoutspacing"/>
      </w:pPr>
      <w:r w:rsidRPr="00603221">
        <w:rPr>
          <w:b/>
        </w:rPr>
        <w:t>Κύρια δραστηριότητα Α.Α.</w:t>
      </w:r>
    </w:p>
    <w:p w14:paraId="6934D38A"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2AA45603"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D8474BF"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D7FC469"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9" w:history="1">
        <w:r w:rsidR="00154623" w:rsidRPr="009344C5">
          <w:rPr>
            <w:rStyle w:val="Hyperlink"/>
          </w:rPr>
          <w:t>http://www.ktpae.gr</w:t>
        </w:r>
      </w:hyperlink>
    </w:p>
    <w:p w14:paraId="099EE84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3040E5F9"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0" w:history="1">
        <w:r w:rsidRPr="00603221">
          <w:rPr>
            <w:rStyle w:val="Hyperlink"/>
            <w:shd w:val="clear" w:color="auto" w:fill="FFFFFF"/>
          </w:rPr>
          <w:t>www.promitheus.gov.gr</w:t>
        </w:r>
      </w:hyperlink>
      <w:r w:rsidRPr="00603221">
        <w:rPr>
          <w:color w:val="000000"/>
          <w:shd w:val="clear" w:color="auto" w:fill="FFFFFF"/>
        </w:rPr>
        <w:t xml:space="preserve"> </w:t>
      </w:r>
    </w:p>
    <w:p w14:paraId="44C34B90" w14:textId="77777777" w:rsidR="00E7277B" w:rsidRDefault="00E7277B">
      <w:pPr>
        <w:pStyle w:val="normalwithoutspacing"/>
        <w:ind w:left="567" w:hanging="567"/>
        <w:rPr>
          <w:color w:val="000000"/>
          <w:shd w:val="clear" w:color="auto" w:fill="FFFFFF"/>
        </w:rPr>
      </w:pPr>
    </w:p>
    <w:p w14:paraId="13369F71" w14:textId="77777777" w:rsidR="002E1FDE" w:rsidRPr="00603221" w:rsidRDefault="002E1FDE" w:rsidP="00FD40D7">
      <w:pPr>
        <w:pStyle w:val="normalwithoutspacing"/>
      </w:pPr>
    </w:p>
    <w:p w14:paraId="318F7A82" w14:textId="77777777" w:rsidR="008338F0" w:rsidRPr="00603221" w:rsidRDefault="003355E7" w:rsidP="003A109E">
      <w:pPr>
        <w:pStyle w:val="Heading2"/>
        <w:rPr>
          <w:rFonts w:cs="Tahoma"/>
          <w:lang w:val="el-GR"/>
        </w:rPr>
      </w:pPr>
      <w:bookmarkStart w:id="19" w:name="_Ref89085315"/>
      <w:bookmarkStart w:id="20" w:name="_Toc97194257"/>
      <w:bookmarkStart w:id="21" w:name="_Toc97194406"/>
      <w:bookmarkStart w:id="22" w:name="_Toc135319147"/>
      <w:r w:rsidRPr="00603221">
        <w:rPr>
          <w:rFonts w:cs="Tahoma"/>
          <w:lang w:val="el-GR"/>
        </w:rPr>
        <w:t>Στοιχεία Διαδικασίας - Χρηματοδότηση</w:t>
      </w:r>
      <w:bookmarkEnd w:id="19"/>
      <w:bookmarkEnd w:id="20"/>
      <w:bookmarkEnd w:id="21"/>
      <w:bookmarkEnd w:id="22"/>
    </w:p>
    <w:p w14:paraId="685B9980" w14:textId="77777777" w:rsidR="008338F0" w:rsidRPr="00603221" w:rsidRDefault="003355E7">
      <w:pPr>
        <w:rPr>
          <w:lang w:val="el-GR"/>
        </w:rPr>
      </w:pPr>
      <w:r w:rsidRPr="00603221">
        <w:rPr>
          <w:b/>
          <w:lang w:val="el-GR"/>
        </w:rPr>
        <w:t xml:space="preserve">Είδος διαδικασίας </w:t>
      </w:r>
    </w:p>
    <w:p w14:paraId="1D1CC042" w14:textId="77777777" w:rsidR="008338F0" w:rsidRPr="00603221" w:rsidRDefault="003355E7">
      <w:pPr>
        <w:pStyle w:val="normalwithoutspacing"/>
        <w:rPr>
          <w:lang w:eastAsia="el-GR"/>
        </w:rPr>
      </w:pPr>
      <w:r w:rsidRPr="00603221">
        <w:lastRenderedPageBreak/>
        <w:t xml:space="preserve">Ο διαγωνισμός θα διεξαχθεί με την ανοικτή διαδικασία του άρθρου 27 του ν. 4412/16. </w:t>
      </w:r>
    </w:p>
    <w:p w14:paraId="73086802" w14:textId="77777777" w:rsidR="008338F0" w:rsidRPr="00603221" w:rsidRDefault="008338F0">
      <w:pPr>
        <w:pStyle w:val="normalwithoutspacing"/>
      </w:pPr>
    </w:p>
    <w:p w14:paraId="248B123C" w14:textId="77777777" w:rsidR="008338F0" w:rsidRPr="00603221" w:rsidRDefault="003355E7">
      <w:pPr>
        <w:pStyle w:val="normalwithoutspacing"/>
      </w:pPr>
      <w:r w:rsidRPr="00603221">
        <w:rPr>
          <w:b/>
        </w:rPr>
        <w:t>Χρηματοδότηση της σύμβασης</w:t>
      </w:r>
    </w:p>
    <w:p w14:paraId="350AE7A9" w14:textId="77777777" w:rsidR="0028529A" w:rsidRDefault="0028529A" w:rsidP="0028529A">
      <w:pPr>
        <w:pStyle w:val="normalwithoutspacing"/>
      </w:pPr>
      <w:r>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p>
    <w:p w14:paraId="7729AD8B" w14:textId="1F717B56" w:rsidR="00D157B7" w:rsidRPr="00603221" w:rsidRDefault="003355E7">
      <w:pPr>
        <w:pStyle w:val="normalwithoutspacing"/>
        <w:rPr>
          <w:i/>
          <w:iCs/>
          <w:color w:val="5B9BD5"/>
          <w:kern w:val="1"/>
        </w:rPr>
      </w:pPr>
      <w:r w:rsidRPr="00603221">
        <w:t xml:space="preserve">Η παρούσα σύμβαση χρηματοδοτείται από </w:t>
      </w:r>
      <w:r w:rsidR="00E27DE4" w:rsidRPr="00E27DE4">
        <w:t xml:space="preserve">εξ ολοκλήρου από το ειδικό αποθεματικό της </w:t>
      </w:r>
      <w:r w:rsidR="00322D7E">
        <w:t xml:space="preserve">Ε.Ε.Τ.Τ. </w:t>
      </w:r>
      <w:r w:rsidR="00E27DE4" w:rsidRPr="00E27DE4">
        <w:t>σύμφωνα με το άρθρο 75 του ν. 4070/2012</w:t>
      </w:r>
      <w:r w:rsidR="00E27DE4">
        <w:t xml:space="preserve">. </w:t>
      </w:r>
    </w:p>
    <w:p w14:paraId="14F3B6D8" w14:textId="77777777" w:rsidR="00824E13" w:rsidRPr="00603221" w:rsidRDefault="00824E13">
      <w:pPr>
        <w:pStyle w:val="normalwithoutspacing"/>
      </w:pPr>
    </w:p>
    <w:p w14:paraId="64BA2DFF" w14:textId="77777777" w:rsidR="008338F0" w:rsidRPr="00603221" w:rsidRDefault="003355E7" w:rsidP="003A109E">
      <w:pPr>
        <w:pStyle w:val="Heading2"/>
        <w:rPr>
          <w:rFonts w:cs="Tahoma"/>
          <w:lang w:val="el-GR"/>
        </w:rPr>
      </w:pPr>
      <w:r w:rsidRPr="00603221">
        <w:rPr>
          <w:rFonts w:cs="Tahoma"/>
          <w:lang w:val="el-GR"/>
        </w:rPr>
        <w:tab/>
      </w:r>
      <w:bookmarkStart w:id="23" w:name="_Toc97194258"/>
      <w:bookmarkStart w:id="24" w:name="_Toc97194407"/>
      <w:bookmarkStart w:id="25" w:name="_Toc135319148"/>
      <w:r w:rsidRPr="00603221">
        <w:rPr>
          <w:rFonts w:cs="Tahoma"/>
          <w:lang w:val="el-GR"/>
        </w:rPr>
        <w:t>Συνοπτική Περιγραφή φυσικού και οικονομικού αντικειμένου της σύμβασης</w:t>
      </w:r>
      <w:bookmarkEnd w:id="23"/>
      <w:bookmarkEnd w:id="24"/>
      <w:bookmarkEnd w:id="25"/>
      <w:r w:rsidRPr="00603221">
        <w:rPr>
          <w:rFonts w:cs="Tahoma"/>
          <w:lang w:val="el-GR"/>
        </w:rPr>
        <w:t xml:space="preserve"> </w:t>
      </w:r>
    </w:p>
    <w:p w14:paraId="4B3BA9EC" w14:textId="77777777" w:rsidR="009B7F8A" w:rsidRDefault="009B7F8A" w:rsidP="00FF750C">
      <w:pPr>
        <w:rPr>
          <w:lang w:val="el-GR"/>
        </w:rPr>
      </w:pPr>
      <w:r w:rsidRPr="009B7F8A">
        <w:rPr>
          <w:lang w:val="el-GR"/>
        </w:rPr>
        <w:t>Το Διαδίκτυο των Πραγμάτων (</w:t>
      </w:r>
      <w:proofErr w:type="spellStart"/>
      <w:r w:rsidRPr="009B7F8A">
        <w:rPr>
          <w:lang w:val="el-GR"/>
        </w:rPr>
        <w:t>IoT</w:t>
      </w:r>
      <w:proofErr w:type="spellEnd"/>
      <w:r w:rsidRPr="009B7F8A">
        <w:rPr>
          <w:lang w:val="el-GR"/>
        </w:rPr>
        <w:t xml:space="preserve">) έχει τη δυνατότητα να μεταμορφώσει πολλές πτυχές της ζωής μας, από την υγειονομική περίθαλψη και τις μεταφορές έως την ενέργεια και τη βιομηχανική κατασκευή και μεταποίηση. Προκειμένου να αξιοποιηθεί πλήρως αυτό το δυναμικό, είναι απαραίτητο να αναπτυχθεί μια ολοκληρωμένη εθνική στρατηγική για τη χρήση της τεχνολογίας </w:t>
      </w:r>
      <w:proofErr w:type="spellStart"/>
      <w:r w:rsidRPr="009B7F8A">
        <w:rPr>
          <w:lang w:val="el-GR"/>
        </w:rPr>
        <w:t>IoT</w:t>
      </w:r>
      <w:proofErr w:type="spellEnd"/>
      <w:r w:rsidRPr="009B7F8A">
        <w:rPr>
          <w:lang w:val="el-GR"/>
        </w:rPr>
        <w:t xml:space="preserve">. Αυτό το έγγραφο περιγράφει μια τέτοια στρατηγική, με στόχο τη δημιουργία ενός ευνοϊκού περιβάλλοντος για την ανάπτυξη και τη χρήση της τεχνολογίας </w:t>
      </w:r>
      <w:proofErr w:type="spellStart"/>
      <w:r w:rsidRPr="009B7F8A">
        <w:rPr>
          <w:lang w:val="el-GR"/>
        </w:rPr>
        <w:t>IoT</w:t>
      </w:r>
      <w:proofErr w:type="spellEnd"/>
      <w:r w:rsidRPr="009B7F8A">
        <w:rPr>
          <w:lang w:val="el-GR"/>
        </w:rPr>
        <w:t xml:space="preserve"> στη χώρα μας, υποστηρίζοντας την ανάπτυξη μιας ανταγωνιστικής και καινοτόμου βιομηχανίας </w:t>
      </w:r>
      <w:proofErr w:type="spellStart"/>
      <w:r w:rsidRPr="009B7F8A">
        <w:rPr>
          <w:lang w:val="el-GR"/>
        </w:rPr>
        <w:t>IoT</w:t>
      </w:r>
      <w:proofErr w:type="spellEnd"/>
      <w:r w:rsidRPr="009B7F8A">
        <w:rPr>
          <w:lang w:val="el-GR"/>
        </w:rPr>
        <w:t xml:space="preserve"> και μεγιστοποιώντας τα οφέλη του </w:t>
      </w:r>
      <w:proofErr w:type="spellStart"/>
      <w:r w:rsidRPr="009B7F8A">
        <w:rPr>
          <w:lang w:val="el-GR"/>
        </w:rPr>
        <w:t>IoT</w:t>
      </w:r>
      <w:proofErr w:type="spellEnd"/>
      <w:r w:rsidRPr="009B7F8A">
        <w:rPr>
          <w:lang w:val="el-GR"/>
        </w:rPr>
        <w:t xml:space="preserve"> για την κοινωνία και την οικονομία.</w:t>
      </w:r>
    </w:p>
    <w:p w14:paraId="5B6F175B" w14:textId="50101BD0" w:rsidR="00FE3FAA" w:rsidRDefault="009B7F8A" w:rsidP="00FF750C">
      <w:pPr>
        <w:rPr>
          <w:lang w:val="el-GR"/>
        </w:rPr>
      </w:pPr>
      <w:r w:rsidRPr="009B7F8A">
        <w:rPr>
          <w:lang w:val="el-GR"/>
        </w:rPr>
        <w:t xml:space="preserve">Το όραμά για το </w:t>
      </w:r>
      <w:proofErr w:type="spellStart"/>
      <w:r w:rsidRPr="009B7F8A">
        <w:rPr>
          <w:lang w:val="el-GR"/>
        </w:rPr>
        <w:t>IoT</w:t>
      </w:r>
      <w:proofErr w:type="spellEnd"/>
      <w:r w:rsidRPr="009B7F8A">
        <w:rPr>
          <w:lang w:val="el-GR"/>
        </w:rPr>
        <w:t xml:space="preserve"> είναι να δημιουργήσουμε μια πιο ενοποιημένη και πιο συνδεδεμένη χώρα, στην οποία οι τεχνολογίες </w:t>
      </w:r>
      <w:proofErr w:type="spellStart"/>
      <w:r w:rsidRPr="009B7F8A">
        <w:rPr>
          <w:lang w:val="el-GR"/>
        </w:rPr>
        <w:t>IoT</w:t>
      </w:r>
      <w:proofErr w:type="spellEnd"/>
      <w:r w:rsidRPr="009B7F8A">
        <w:rPr>
          <w:lang w:val="el-GR"/>
        </w:rPr>
        <w:t xml:space="preserve"> χρησιμοποιούνται για τη βελτίωση της ζωής των ανθρώπων, τη δημιουργία νέων επιχειρηματικών ευκαιριών και την υποστήριξη της βιώσιμης οικονομικής ανάπτυξης. Οι στόχοι μας για το </w:t>
      </w:r>
      <w:proofErr w:type="spellStart"/>
      <w:r w:rsidRPr="009B7F8A">
        <w:rPr>
          <w:lang w:val="el-GR"/>
        </w:rPr>
        <w:t>IoT</w:t>
      </w:r>
      <w:proofErr w:type="spellEnd"/>
      <w:r w:rsidRPr="009B7F8A">
        <w:rPr>
          <w:lang w:val="el-GR"/>
        </w:rPr>
        <w:t xml:space="preserve"> περιλαμβάνουν:</w:t>
      </w:r>
    </w:p>
    <w:p w14:paraId="6A4C4F7D" w14:textId="77777777" w:rsidR="009B7F8A" w:rsidRDefault="009B7F8A" w:rsidP="00FF750C">
      <w:pPr>
        <w:rPr>
          <w:lang w:val="el-GR"/>
        </w:rPr>
      </w:pPr>
    </w:p>
    <w:p w14:paraId="27DDFA54" w14:textId="77777777" w:rsidR="009B7F8A" w:rsidRPr="009B7F8A" w:rsidRDefault="009B7F8A" w:rsidP="00F42011">
      <w:pPr>
        <w:numPr>
          <w:ilvl w:val="0"/>
          <w:numId w:val="41"/>
        </w:numPr>
        <w:rPr>
          <w:lang w:val="el-GR"/>
        </w:rPr>
      </w:pPr>
      <w:r w:rsidRPr="009B7F8A">
        <w:rPr>
          <w:lang w:val="el-GR"/>
        </w:rPr>
        <w:t>Αύξηση της χρήσης του Διαδικτύου των Πραγμάτων σε βασικούς τομείς όπως η υγειονομική περίθαλψη, οι μεταφορές και η ενέργεια, προκειμένου να βελτιωθεί η παροχή υπηρεσιών και να μειωθούν το κόστος και το περιβαλλοντικό αποτύπωμα.</w:t>
      </w:r>
    </w:p>
    <w:p w14:paraId="09D93B77" w14:textId="77777777" w:rsidR="009B7F8A" w:rsidRPr="009B7F8A" w:rsidRDefault="009B7F8A" w:rsidP="00F42011">
      <w:pPr>
        <w:numPr>
          <w:ilvl w:val="0"/>
          <w:numId w:val="41"/>
        </w:numPr>
        <w:rPr>
          <w:lang w:val="el-GR"/>
        </w:rPr>
      </w:pPr>
      <w:r w:rsidRPr="009B7F8A">
        <w:rPr>
          <w:lang w:val="el-GR"/>
        </w:rPr>
        <w:t>Υποστήριξη μιας βιώσιμης οικονομικής ανάπτυξης, δημιουργία νέων θέσεων εργασίας και βελτίωση της ποιότητας της ζωής.</w:t>
      </w:r>
    </w:p>
    <w:p w14:paraId="6DCAFAA0" w14:textId="77777777" w:rsidR="009B7F8A" w:rsidRPr="009B7F8A" w:rsidRDefault="009B7F8A" w:rsidP="00F42011">
      <w:pPr>
        <w:numPr>
          <w:ilvl w:val="0"/>
          <w:numId w:val="41"/>
        </w:numPr>
        <w:rPr>
          <w:lang w:val="el-GR"/>
        </w:rPr>
      </w:pPr>
      <w:r w:rsidRPr="009B7F8A">
        <w:rPr>
          <w:lang w:val="el-GR"/>
        </w:rPr>
        <w:t xml:space="preserve">Ενίσχυση της καινοτομίας και της επιχειρηματικότητας στον τομέα του </w:t>
      </w:r>
      <w:proofErr w:type="spellStart"/>
      <w:r w:rsidRPr="009B7F8A">
        <w:rPr>
          <w:lang w:val="el-GR"/>
        </w:rPr>
        <w:t>IoT</w:t>
      </w:r>
      <w:proofErr w:type="spellEnd"/>
      <w:r w:rsidRPr="009B7F8A">
        <w:rPr>
          <w:lang w:val="el-GR"/>
        </w:rPr>
        <w:t>, με σκοπό την προώθηση νέων προϊόντων, υπηρεσιών και μοντέλων εφαρμογών.</w:t>
      </w:r>
    </w:p>
    <w:p w14:paraId="7B398D3D" w14:textId="77777777" w:rsidR="009B7F8A" w:rsidRDefault="009B7F8A" w:rsidP="00F42011">
      <w:pPr>
        <w:numPr>
          <w:ilvl w:val="0"/>
          <w:numId w:val="41"/>
        </w:numPr>
        <w:rPr>
          <w:lang w:val="el-GR"/>
        </w:rPr>
      </w:pPr>
      <w:r w:rsidRPr="009B7F8A">
        <w:rPr>
          <w:lang w:val="el-GR"/>
        </w:rPr>
        <w:t>Διασφάλιση ότι τα οφέλη του Διαδικτύου των Πραγμάτων μοιράζονται όλοι οι πολίτες, ανεξάρτητα από την κοινωνικοοικονομική τους κατάσταση, ηλικία ή τοποθεσία τους.</w:t>
      </w:r>
    </w:p>
    <w:p w14:paraId="0C32C858" w14:textId="77777777" w:rsidR="00A64EA3" w:rsidRDefault="009B7F8A" w:rsidP="00A64EA3">
      <w:pPr>
        <w:numPr>
          <w:ilvl w:val="0"/>
          <w:numId w:val="41"/>
        </w:numPr>
        <w:rPr>
          <w:lang w:val="el-GR"/>
        </w:rPr>
      </w:pPr>
      <w:r w:rsidRPr="009B7F8A">
        <w:rPr>
          <w:lang w:val="el-GR"/>
        </w:rPr>
        <w:t xml:space="preserve">Προώθηση της διαφάνειας και της </w:t>
      </w:r>
      <w:proofErr w:type="spellStart"/>
      <w:r w:rsidRPr="009B7F8A">
        <w:rPr>
          <w:lang w:val="el-GR"/>
        </w:rPr>
        <w:t>διαλειτουργικότητας</w:t>
      </w:r>
      <w:proofErr w:type="spellEnd"/>
      <w:r w:rsidRPr="009B7F8A">
        <w:rPr>
          <w:lang w:val="el-GR"/>
        </w:rPr>
        <w:t xml:space="preserve">, σε διεθνές επίπεδο, των συστημάτων </w:t>
      </w:r>
      <w:proofErr w:type="spellStart"/>
      <w:r w:rsidRPr="009B7F8A">
        <w:rPr>
          <w:lang w:val="el-GR"/>
        </w:rPr>
        <w:t>IoT</w:t>
      </w:r>
      <w:proofErr w:type="spellEnd"/>
      <w:r w:rsidRPr="009B7F8A">
        <w:rPr>
          <w:lang w:val="el-GR"/>
        </w:rPr>
        <w:t xml:space="preserve"> μέσω της διεθνούς συνεργασίας.</w:t>
      </w:r>
    </w:p>
    <w:p w14:paraId="70FF6365" w14:textId="3FBB36D1" w:rsidR="00AA60E6" w:rsidRDefault="00715E29" w:rsidP="00A64EA3">
      <w:pPr>
        <w:numPr>
          <w:ilvl w:val="0"/>
          <w:numId w:val="41"/>
        </w:numPr>
        <w:rPr>
          <w:lang w:val="el-GR"/>
        </w:rPr>
      </w:pPr>
      <w:r w:rsidRPr="00A64EA3">
        <w:rPr>
          <w:lang w:val="el-GR"/>
        </w:rPr>
        <w:t xml:space="preserve">Αξιολόγηση και εξέταση υφιστάμενων δομών και πρακτικών υπό το πρίσμα της εθνικής στρατηγικής για το </w:t>
      </w:r>
      <w:proofErr w:type="spellStart"/>
      <w:r w:rsidRPr="00A64EA3">
        <w:rPr>
          <w:lang w:val="el-GR"/>
        </w:rPr>
        <w:t>IoT</w:t>
      </w:r>
      <w:proofErr w:type="spellEnd"/>
    </w:p>
    <w:p w14:paraId="16ACCFD8" w14:textId="77777777" w:rsidR="00A64EA3" w:rsidRPr="00A64EA3" w:rsidRDefault="00A64EA3" w:rsidP="00A64EA3">
      <w:pPr>
        <w:rPr>
          <w:lang w:val="el-GR"/>
        </w:rPr>
      </w:pPr>
    </w:p>
    <w:p w14:paraId="4089F1AD" w14:textId="54D4564B" w:rsidR="008338F0" w:rsidRPr="00603221"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FC68CA" w:rsidRPr="00FC68CA">
        <w:rPr>
          <w:rFonts w:cs="Times New Roman"/>
          <w:szCs w:val="20"/>
          <w:lang w:val="el-GR" w:eastAsia="el-GR"/>
        </w:rPr>
        <w:t>85312320-8 Υπηρεσίες παροχής συμβουλών</w:t>
      </w:r>
      <w:r w:rsidR="005D7109">
        <w:rPr>
          <w:lang w:val="el-GR"/>
        </w:rPr>
        <w:t>.</w:t>
      </w:r>
      <w:r w:rsidR="00030889">
        <w:rPr>
          <w:lang w:val="el-GR"/>
        </w:rPr>
        <w:t xml:space="preserve"> </w:t>
      </w:r>
    </w:p>
    <w:p w14:paraId="0709447B" w14:textId="77777777" w:rsidR="00272B7A" w:rsidRPr="003329FF" w:rsidRDefault="00272B7A">
      <w:pPr>
        <w:rPr>
          <w:lang w:val="el-GR"/>
        </w:rPr>
      </w:pPr>
      <w:r w:rsidRPr="003329FF">
        <w:rPr>
          <w:lang w:val="el-GR"/>
        </w:rPr>
        <w:t>Το αντικείμενο της παρούσας σύμβασης δεν υποδιαιρείται σε τμήματα, λόγω της συμπληρωματικότητας και των αλληλεξαρτήσεων</w:t>
      </w:r>
      <w:r w:rsidR="004C7D5C">
        <w:rPr>
          <w:lang w:val="el-GR"/>
        </w:rPr>
        <w:t xml:space="preserve"> των υπηρεσιών</w:t>
      </w:r>
      <w:r w:rsidRPr="003329FF">
        <w:rPr>
          <w:lang w:val="el-GR"/>
        </w:rPr>
        <w:t xml:space="preserve">, </w:t>
      </w:r>
      <w:r w:rsidR="004C7D5C">
        <w:rPr>
          <w:lang w:val="el-GR"/>
        </w:rPr>
        <w:t>που ζητούνται στο πλαίσιο υλοποίησης των Ενοτήτων του.</w:t>
      </w:r>
      <w:r w:rsidRPr="003329FF">
        <w:rPr>
          <w:lang w:val="el-GR"/>
        </w:rPr>
        <w:t xml:space="preserve"> Προσφορές γίνονται αποδεκτές για το σύνολο των υπηρεσιών που περιγράφονται.</w:t>
      </w:r>
    </w:p>
    <w:p w14:paraId="4EAB9D04" w14:textId="77777777" w:rsidR="00145A51" w:rsidRDefault="003355E7" w:rsidP="00145A51">
      <w:pPr>
        <w:pStyle w:val="normalwithoutspacing"/>
      </w:pPr>
      <w:r w:rsidRPr="00603221">
        <w:t xml:space="preserve">Η εκτιμώμενη αξία της σύμβασης ανέρχεται στο ποσό των </w:t>
      </w:r>
      <w:r w:rsidR="00F62BDE">
        <w:t>διακοσίων</w:t>
      </w:r>
      <w:r w:rsidR="00BB2E93">
        <w:t xml:space="preserve"> </w:t>
      </w:r>
      <w:r w:rsidR="00447ADE">
        <w:t>εξήντα πέντε</w:t>
      </w:r>
      <w:r w:rsidR="00BB2E93">
        <w:t xml:space="preserve"> χιλιάδων </w:t>
      </w:r>
      <w:r w:rsidR="00447ADE">
        <w:t xml:space="preserve">τριακοσίων εξήντα </w:t>
      </w:r>
      <w:r w:rsidR="00BB2E93">
        <w:t xml:space="preserve">Ευρώ, </w:t>
      </w:r>
      <w:r w:rsidR="00447ADE">
        <w:t>265</w:t>
      </w:r>
      <w:r w:rsidR="00BB2E93">
        <w:t>.</w:t>
      </w:r>
      <w:r w:rsidR="00447ADE">
        <w:t>360</w:t>
      </w:r>
      <w:r w:rsidR="00BB2E93">
        <w:t xml:space="preserve">,00 € </w:t>
      </w:r>
      <w:r w:rsidRPr="00603221">
        <w:t xml:space="preserve">συμπεριλαμβανομένου ΦΠΑ </w:t>
      </w:r>
      <w:r w:rsidR="00BB2E93">
        <w:t>24</w:t>
      </w:r>
      <w:r w:rsidRPr="00603221">
        <w:t xml:space="preserve">% (προϋπολογισμός χωρίς ΦΠΑ: </w:t>
      </w:r>
      <w:r w:rsidR="003065C2">
        <w:t>214</w:t>
      </w:r>
      <w:r w:rsidR="00BB2E93">
        <w:t xml:space="preserve">.000,00 </w:t>
      </w:r>
      <w:r w:rsidR="00BB2E93" w:rsidRPr="00603221">
        <w:t>€</w:t>
      </w:r>
      <w:r w:rsidR="00BB2E93">
        <w:t xml:space="preserve">, </w:t>
      </w:r>
      <w:r w:rsidRPr="00603221">
        <w:t xml:space="preserve">ΦΠΑ : </w:t>
      </w:r>
      <w:r w:rsidR="003065C2">
        <w:t>51</w:t>
      </w:r>
      <w:r w:rsidR="00145A51">
        <w:t>.</w:t>
      </w:r>
      <w:r w:rsidR="003065C2">
        <w:t>360</w:t>
      </w:r>
      <w:r w:rsidR="00BB2E93">
        <w:t xml:space="preserve">,00 </w:t>
      </w:r>
      <w:bookmarkStart w:id="26" w:name="OLE_LINK7"/>
      <w:r w:rsidR="005D7109">
        <w:t>€</w:t>
      </w:r>
      <w:bookmarkEnd w:id="26"/>
      <w:r w:rsidRPr="00603221">
        <w:t>).</w:t>
      </w:r>
    </w:p>
    <w:p w14:paraId="0A12CB25" w14:textId="77777777" w:rsidR="00145A51" w:rsidRDefault="00145A51" w:rsidP="00145A51">
      <w:pPr>
        <w:pStyle w:val="normalwithoutspacing"/>
      </w:pPr>
    </w:p>
    <w:p w14:paraId="5F49C4E0" w14:textId="33F72957" w:rsidR="008338F0" w:rsidRPr="00145A51" w:rsidRDefault="003355E7" w:rsidP="00145A51">
      <w:pPr>
        <w:pStyle w:val="normalwithoutspacing"/>
        <w:rPr>
          <w:i/>
          <w:iCs/>
          <w:color w:val="5B9BD5"/>
        </w:rPr>
      </w:pPr>
      <w:r w:rsidRPr="001C04FD">
        <w:t>Η διάρκεια της σύμβασης ορίζεται</w:t>
      </w:r>
      <w:r w:rsidR="00E1337D" w:rsidRPr="001C04FD">
        <w:t xml:space="preserve"> </w:t>
      </w:r>
      <w:r w:rsidRPr="001C04FD">
        <w:t xml:space="preserve">σε </w:t>
      </w:r>
      <w:r w:rsidR="00145A51">
        <w:t>τέσσερις</w:t>
      </w:r>
      <w:r w:rsidR="001C04FD" w:rsidRPr="001C04FD">
        <w:t xml:space="preserve"> (</w:t>
      </w:r>
      <w:r w:rsidR="0046168E">
        <w:t>4</w:t>
      </w:r>
      <w:r w:rsidR="001C04FD" w:rsidRPr="001C04FD">
        <w:t xml:space="preserve">) </w:t>
      </w:r>
      <w:r w:rsidRPr="001C04FD">
        <w:t>μήνες</w:t>
      </w:r>
      <w:r w:rsidR="004F203B" w:rsidRPr="001C04FD">
        <w:t>, όπως ορίζεται στην Παρ.</w:t>
      </w:r>
      <w:r w:rsidR="00BA2DC9" w:rsidRPr="001C04FD">
        <w:t xml:space="preserve"> </w:t>
      </w:r>
      <w:r w:rsidR="00355E7C">
        <w:fldChar w:fldCharType="begin"/>
      </w:r>
      <w:r w:rsidR="00355E7C" w:rsidRPr="002F1231">
        <w:instrText xml:space="preserve"> </w:instrText>
      </w:r>
      <w:r w:rsidR="00355E7C">
        <w:instrText>REF</w:instrText>
      </w:r>
      <w:r w:rsidR="00355E7C" w:rsidRPr="002F1231">
        <w:instrText xml:space="preserve"> _</w:instrText>
      </w:r>
      <w:r w:rsidR="00355E7C">
        <w:instrText>Ref</w:instrText>
      </w:r>
      <w:r w:rsidR="00355E7C" w:rsidRPr="002F1231">
        <w:instrText>40954198 \</w:instrText>
      </w:r>
      <w:r w:rsidR="00355E7C">
        <w:instrText>r</w:instrText>
      </w:r>
      <w:r w:rsidR="00355E7C" w:rsidRPr="002F1231">
        <w:instrText xml:space="preserve"> \</w:instrText>
      </w:r>
      <w:r w:rsidR="00355E7C">
        <w:instrText>h</w:instrText>
      </w:r>
      <w:r w:rsidR="00355E7C" w:rsidRPr="002F1231">
        <w:instrText xml:space="preserve">  \* </w:instrText>
      </w:r>
      <w:r w:rsidR="00355E7C">
        <w:instrText>MERGEFORMAT</w:instrText>
      </w:r>
      <w:r w:rsidR="00355E7C" w:rsidRPr="002F1231">
        <w:instrText xml:space="preserve"> </w:instrText>
      </w:r>
      <w:r w:rsidR="00355E7C">
        <w:fldChar w:fldCharType="separate"/>
      </w:r>
      <w:r w:rsidR="007A6A53">
        <w:t>6.3</w:t>
      </w:r>
      <w:r w:rsidR="00355E7C">
        <w:fldChar w:fldCharType="end"/>
      </w:r>
      <w:r w:rsidR="002E6472" w:rsidRPr="001C04FD">
        <w:t xml:space="preserve"> της παρούσας.</w:t>
      </w:r>
    </w:p>
    <w:p w14:paraId="2C12A97B" w14:textId="42CC15D4"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603221">
        <w:rPr>
          <w:lang w:val="el-GR"/>
        </w:rPr>
        <w:t>ΠΑΡΑΡΤΗΜΑ Ι – Αναλυτική Περιγραφή Φυσικού και Οικονομικού Αντικειμένου της Σύμβασης</w:t>
      </w:r>
      <w:r w:rsidR="00355E7C">
        <w:fldChar w:fldCharType="end"/>
      </w:r>
      <w:r w:rsidRPr="00603221">
        <w:rPr>
          <w:lang w:val="el-GR"/>
        </w:rPr>
        <w:t xml:space="preserve"> ή σε άλλο περιγραφικό έγγραφο της παρούσας διακήρυξης. </w:t>
      </w:r>
    </w:p>
    <w:p w14:paraId="62FCA0EF" w14:textId="77777777" w:rsidR="008338F0" w:rsidRPr="00745634" w:rsidRDefault="003355E7" w:rsidP="00FD40D7">
      <w:pPr>
        <w:rPr>
          <w:lang w:val="el-GR"/>
        </w:rPr>
      </w:pPr>
      <w:r w:rsidRPr="00E27DE4">
        <w:rPr>
          <w:lang w:val="el-GR"/>
        </w:rPr>
        <w:t>Η σύμβαση θα ανατεθεί με το κριτήριο της πλέον συμφέρουσας από οικονομική άποψη προσφοράς, βάσει</w:t>
      </w:r>
      <w:r w:rsidR="00E1337D" w:rsidRPr="00E27DE4">
        <w:rPr>
          <w:lang w:val="el-GR"/>
        </w:rPr>
        <w:t xml:space="preserve"> </w:t>
      </w:r>
      <w:r w:rsidRPr="004E7D96">
        <w:rPr>
          <w:lang w:val="el-GR"/>
        </w:rPr>
        <w:t>της τιμής</w:t>
      </w:r>
      <w:r w:rsidR="00382A26" w:rsidRPr="004E7D96">
        <w:rPr>
          <w:lang w:val="el-GR"/>
        </w:rPr>
        <w:t>.</w:t>
      </w:r>
      <w:r w:rsidRPr="004E7D96">
        <w:rPr>
          <w:i/>
          <w:color w:val="5B9BD5"/>
          <w:lang w:val="el-GR"/>
        </w:rPr>
        <w:t xml:space="preserve"> </w:t>
      </w:r>
    </w:p>
    <w:p w14:paraId="10B6D515" w14:textId="77777777" w:rsidR="008338F0" w:rsidRPr="00603221" w:rsidRDefault="003355E7" w:rsidP="003A109E">
      <w:pPr>
        <w:pStyle w:val="Heading2"/>
        <w:rPr>
          <w:rFonts w:cs="Tahoma"/>
          <w:lang w:val="el-GR"/>
        </w:rPr>
      </w:pPr>
      <w:r w:rsidRPr="00603221">
        <w:rPr>
          <w:rFonts w:cs="Tahoma"/>
          <w:lang w:val="el-GR"/>
        </w:rPr>
        <w:tab/>
      </w:r>
      <w:bookmarkStart w:id="27" w:name="_Toc97194259"/>
      <w:bookmarkStart w:id="28" w:name="_Toc97194408"/>
      <w:bookmarkStart w:id="29" w:name="_Toc135319149"/>
      <w:r w:rsidRPr="00603221">
        <w:rPr>
          <w:rFonts w:cs="Tahoma"/>
          <w:lang w:val="el-GR"/>
        </w:rPr>
        <w:t>Θεσμικό πλαίσιο</w:t>
      </w:r>
      <w:bookmarkEnd w:id="27"/>
      <w:bookmarkEnd w:id="28"/>
      <w:bookmarkEnd w:id="29"/>
      <w:r w:rsidRPr="00603221">
        <w:rPr>
          <w:rFonts w:cs="Tahoma"/>
          <w:lang w:val="el-GR"/>
        </w:rPr>
        <w:t xml:space="preserve"> </w:t>
      </w:r>
    </w:p>
    <w:p w14:paraId="51193B74"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3CFB7629"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15F0CB47"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με </w:t>
      </w:r>
      <w:proofErr w:type="spellStart"/>
      <w:r w:rsidRPr="001611F8">
        <w:rPr>
          <w:bCs/>
          <w:lang w:val="el-GR"/>
        </w:rPr>
        <w:t>Αρ</w:t>
      </w:r>
      <w:proofErr w:type="spellEnd"/>
      <w:r w:rsidRPr="001611F8">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1B3281A"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με </w:t>
      </w:r>
      <w:proofErr w:type="spellStart"/>
      <w:r w:rsidRPr="001611F8">
        <w:rPr>
          <w:bCs/>
          <w:lang w:val="el-GR"/>
        </w:rPr>
        <w:t>Αρ</w:t>
      </w:r>
      <w:proofErr w:type="spellEnd"/>
      <w:r w:rsidRPr="001611F8">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611647F5"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w:t>
      </w:r>
      <w:proofErr w:type="spellStart"/>
      <w:r w:rsidRPr="001611F8">
        <w:rPr>
          <w:bCs/>
          <w:lang w:val="el-GR"/>
        </w:rPr>
        <w:t>Αριθμ</w:t>
      </w:r>
      <w:proofErr w:type="spellEnd"/>
      <w:r w:rsidRPr="001611F8">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2ED36C07"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FE42334"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Τον Ν. 4635/2019 (ιδίως των άρθρων 85 </w:t>
      </w:r>
      <w:proofErr w:type="spellStart"/>
      <w:r w:rsidRPr="001611F8">
        <w:rPr>
          <w:bCs/>
          <w:lang w:val="el-GR"/>
        </w:rPr>
        <w:t>επ</w:t>
      </w:r>
      <w:proofErr w:type="spellEnd"/>
      <w:r w:rsidRPr="001611F8">
        <w:rPr>
          <w:bCs/>
          <w:lang w:val="el-GR"/>
        </w:rPr>
        <w:t>.) “Επενδύω στην Ελλάδα και άλλες διατάξεις” (ΦΕΚ 167/Α/30-10-2019).</w:t>
      </w:r>
    </w:p>
    <w:p w14:paraId="6E2779D9"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B7A72B0"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4152/2013 «Επείγοντα μέτρα εφαρμογής των νόμων 4046/2012, 4093/2012 και 4127/2013» (ΦΕΚ 107/Α/09-05-2013).</w:t>
      </w:r>
    </w:p>
    <w:p w14:paraId="238EC9B1" w14:textId="77777777" w:rsidR="001611F8" w:rsidRPr="001611F8" w:rsidRDefault="001611F8" w:rsidP="001611F8">
      <w:pPr>
        <w:numPr>
          <w:ilvl w:val="0"/>
          <w:numId w:val="36"/>
        </w:numPr>
        <w:suppressAutoHyphens w:val="0"/>
        <w:spacing w:before="120"/>
        <w:ind w:left="426" w:hanging="427"/>
        <w:rPr>
          <w:bCs/>
          <w:lang w:val="el-GR"/>
        </w:rPr>
      </w:pPr>
      <w:r w:rsidRPr="00035FCD">
        <w:rPr>
          <w:bCs/>
        </w:rPr>
        <w:t>To</w:t>
      </w:r>
      <w:r w:rsidRPr="001611F8">
        <w:rPr>
          <w:bCs/>
          <w:lang w:val="el-GR"/>
        </w:rPr>
        <w:t xml:space="preserve">ν </w:t>
      </w:r>
      <w:r w:rsidRPr="00035FCD">
        <w:rPr>
          <w:bCs/>
        </w:rPr>
        <w:t>N</w:t>
      </w:r>
      <w:r w:rsidRPr="001611F8">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1611F8">
        <w:rPr>
          <w:bCs/>
          <w:lang w:val="el-GR"/>
        </w:rPr>
        <w:t>Προπτωχευτική</w:t>
      </w:r>
      <w:proofErr w:type="spellEnd"/>
      <w:r w:rsidRPr="001611F8">
        <w:rPr>
          <w:bCs/>
          <w:lang w:val="el-GR"/>
        </w:rPr>
        <w:t xml:space="preserve"> διαδικασία εξυγίανσης και άλλες διατάξεις» (ΦΕΚ 204/Α/15-09-2011).</w:t>
      </w:r>
    </w:p>
    <w:p w14:paraId="37DC599A" w14:textId="77777777" w:rsidR="001611F8" w:rsidRPr="00035FCD" w:rsidRDefault="001611F8" w:rsidP="001611F8">
      <w:pPr>
        <w:numPr>
          <w:ilvl w:val="0"/>
          <w:numId w:val="36"/>
        </w:numPr>
        <w:suppressAutoHyphens w:val="0"/>
        <w:spacing w:before="120"/>
        <w:ind w:left="426" w:hanging="427"/>
        <w:rPr>
          <w:bCs/>
        </w:rPr>
      </w:pPr>
      <w:r w:rsidRPr="001611F8">
        <w:rPr>
          <w:bCs/>
          <w:lang w:val="el-GR"/>
        </w:rPr>
        <w:t xml:space="preserve">Τον </w:t>
      </w:r>
      <w:r w:rsidRPr="00035FCD">
        <w:rPr>
          <w:bCs/>
        </w:rPr>
        <w:t>N</w:t>
      </w:r>
      <w:r w:rsidRPr="001611F8">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035FCD">
        <w:rPr>
          <w:bCs/>
        </w:rPr>
        <w:t>(ΦΕΚ 309/A/31-12-2003), όπ</w:t>
      </w:r>
      <w:proofErr w:type="spellStart"/>
      <w:r w:rsidRPr="00035FCD">
        <w:rPr>
          <w:bCs/>
        </w:rPr>
        <w:t>ως</w:t>
      </w:r>
      <w:proofErr w:type="spellEnd"/>
      <w:r w:rsidRPr="00035FCD">
        <w:rPr>
          <w:bCs/>
        </w:rPr>
        <w:t xml:space="preserve"> </w:t>
      </w:r>
      <w:proofErr w:type="spellStart"/>
      <w:r w:rsidRPr="00035FCD">
        <w:rPr>
          <w:bCs/>
        </w:rPr>
        <w:t>τούτος</w:t>
      </w:r>
      <w:proofErr w:type="spellEnd"/>
      <w:r w:rsidRPr="00035FCD">
        <w:rPr>
          <w:bCs/>
        </w:rPr>
        <w:t xml:space="preserve"> </w:t>
      </w:r>
      <w:proofErr w:type="spellStart"/>
      <w:r w:rsidRPr="00035FCD">
        <w:rPr>
          <w:bCs/>
        </w:rPr>
        <w:t>τρο</w:t>
      </w:r>
      <w:proofErr w:type="spellEnd"/>
      <w:r w:rsidRPr="00035FCD">
        <w:rPr>
          <w:bCs/>
        </w:rPr>
        <w:t xml:space="preserve">ποποιήθηκε και </w:t>
      </w:r>
      <w:proofErr w:type="spellStart"/>
      <w:r w:rsidRPr="00035FCD">
        <w:rPr>
          <w:bCs/>
        </w:rPr>
        <w:t>ισχύει</w:t>
      </w:r>
      <w:proofErr w:type="spellEnd"/>
      <w:r w:rsidRPr="00035FCD">
        <w:rPr>
          <w:bCs/>
        </w:rPr>
        <w:t>.</w:t>
      </w:r>
    </w:p>
    <w:p w14:paraId="1B663BAB"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C0BD6FA"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 Εγχειρίδιο Διαδικασιών ΣΔΕ ΠΔΕ / ΕΠΑ.</w:t>
      </w:r>
    </w:p>
    <w:p w14:paraId="2D431614"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υπ’ </w:t>
      </w:r>
      <w:proofErr w:type="spellStart"/>
      <w:r w:rsidRPr="001611F8">
        <w:rPr>
          <w:bCs/>
          <w:lang w:val="el-GR"/>
        </w:rPr>
        <w:t>αρ</w:t>
      </w:r>
      <w:proofErr w:type="spellEnd"/>
      <w:r w:rsidRPr="001611F8">
        <w:rPr>
          <w:bCs/>
          <w:lang w:val="el-GR"/>
        </w:rPr>
        <w:t xml:space="preserve">. 62564 Απόφαση του Υφυπουργού Ανάπτυξης &amp; Επενδύσεων “Σύστημα Διαχείρισης και Ελέγχου - Κανόνες </w:t>
      </w:r>
      <w:proofErr w:type="spellStart"/>
      <w:r w:rsidRPr="001611F8">
        <w:rPr>
          <w:bCs/>
          <w:lang w:val="el-GR"/>
        </w:rPr>
        <w:t>επιλεξιμότητας</w:t>
      </w:r>
      <w:proofErr w:type="spellEnd"/>
      <w:r w:rsidRPr="001611F8">
        <w:rPr>
          <w:bCs/>
          <w:lang w:val="el-GR"/>
        </w:rPr>
        <w:t xml:space="preserve"> δαπανών για τα προγράμματα του Εθνικού Προγράμματος Ανάπτυξης (ΕΠΑ) 2021-2025” (ΦΕΚ 2442/Β/07-06-2021).</w:t>
      </w:r>
    </w:p>
    <w:p w14:paraId="01B2CE44"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Τον Ν. 4070/2012 «Ρυθμίσεις Ηλεκτρονικών Επικοινωνιών, Μεταφορών, Δημοσίων Έργων και άλλες διατάξεις» (ΦΕΚ 82/Α’/10-04-2012) </w:t>
      </w:r>
    </w:p>
    <w:p w14:paraId="439FC7BE"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 Π.Δ. 80/2016 «Ανάληψη υποχρεώσεων από τους </w:t>
      </w:r>
      <w:proofErr w:type="spellStart"/>
      <w:r w:rsidRPr="001611F8">
        <w:rPr>
          <w:bCs/>
          <w:lang w:val="el-GR"/>
        </w:rPr>
        <w:t>Διατάκτες</w:t>
      </w:r>
      <w:proofErr w:type="spellEnd"/>
      <w:r w:rsidRPr="001611F8">
        <w:rPr>
          <w:bCs/>
          <w:lang w:val="el-GR"/>
        </w:rPr>
        <w:t>» (ΦΕΚ 145/Α/05-08-2016).</w:t>
      </w:r>
    </w:p>
    <w:p w14:paraId="63BE90FA" w14:textId="77777777" w:rsidR="001611F8" w:rsidRPr="00CA6C34" w:rsidRDefault="001611F8" w:rsidP="001611F8">
      <w:pPr>
        <w:numPr>
          <w:ilvl w:val="0"/>
          <w:numId w:val="36"/>
        </w:numPr>
        <w:suppressAutoHyphens w:val="0"/>
        <w:spacing w:before="120"/>
        <w:ind w:left="426" w:hanging="427"/>
        <w:rPr>
          <w:bCs/>
          <w:lang w:val="el-GR"/>
        </w:rPr>
      </w:pPr>
      <w:r w:rsidRPr="001611F8">
        <w:rPr>
          <w:bCs/>
          <w:lang w:val="el-GR"/>
        </w:rPr>
        <w:t xml:space="preserve">Την υπ’ αριθ. 13216 ΕΞ 2021 Απόφαση του Υπουργού Επικρατείας «Τροποποίηση της υπ’ </w:t>
      </w:r>
      <w:proofErr w:type="spellStart"/>
      <w:r w:rsidRPr="001611F8">
        <w:rPr>
          <w:bCs/>
          <w:lang w:val="el-GR"/>
        </w:rPr>
        <w:t>αρ</w:t>
      </w:r>
      <w:proofErr w:type="spellEnd"/>
      <w:r w:rsidRPr="001611F8">
        <w:rPr>
          <w:bCs/>
          <w:lang w:val="el-GR"/>
        </w:rPr>
        <w:t xml:space="preserve">.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w:t>
      </w:r>
      <w:r w:rsidRPr="00CA6C34">
        <w:rPr>
          <w:bCs/>
          <w:lang w:val="el-GR"/>
        </w:rPr>
        <w:t>(ΦΕΚ 376/ΥΟΔΔ/14-05-2021).</w:t>
      </w:r>
    </w:p>
    <w:p w14:paraId="20CCA635"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Προϋπολογισμό Δημοσίων Επενδύσεων ετών 2022 - 2023.</w:t>
      </w:r>
    </w:p>
    <w:p w14:paraId="6610FB7F"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υπ’ </w:t>
      </w:r>
      <w:proofErr w:type="spellStart"/>
      <w:r w:rsidRPr="001611F8">
        <w:rPr>
          <w:bCs/>
          <w:lang w:val="el-GR"/>
        </w:rPr>
        <w:t>αρ</w:t>
      </w:r>
      <w:proofErr w:type="spellEnd"/>
      <w:r w:rsidRPr="001611F8">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2023 και ρύθμιση σχετικών θεμάτων» (ΦΕΚ 5761/Β/28-12-2020).</w:t>
      </w:r>
    </w:p>
    <w:p w14:paraId="348D127A"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υπ’ </w:t>
      </w:r>
      <w:proofErr w:type="spellStart"/>
      <w:r w:rsidRPr="001611F8">
        <w:rPr>
          <w:bCs/>
          <w:lang w:val="el-GR"/>
        </w:rPr>
        <w:t>αρ</w:t>
      </w:r>
      <w:proofErr w:type="spellEnd"/>
      <w:r w:rsidRPr="001611F8">
        <w:rPr>
          <w:bCs/>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230A95E8"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υπ’ </w:t>
      </w:r>
      <w:proofErr w:type="spellStart"/>
      <w:r w:rsidRPr="001611F8">
        <w:rPr>
          <w:bCs/>
          <w:lang w:val="el-GR"/>
        </w:rPr>
        <w:t>αρ</w:t>
      </w:r>
      <w:proofErr w:type="spellEnd"/>
      <w:r w:rsidRPr="001611F8">
        <w:rPr>
          <w:bCs/>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6825B8F9"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υπ’ </w:t>
      </w:r>
      <w:proofErr w:type="spellStart"/>
      <w:r w:rsidRPr="001611F8">
        <w:rPr>
          <w:bCs/>
          <w:lang w:val="el-GR"/>
        </w:rPr>
        <w:t>αρ</w:t>
      </w:r>
      <w:proofErr w:type="spellEnd"/>
      <w:r w:rsidRPr="001611F8">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0A36248B"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υπ’ </w:t>
      </w:r>
      <w:proofErr w:type="spellStart"/>
      <w:r w:rsidRPr="001611F8">
        <w:rPr>
          <w:bCs/>
          <w:lang w:val="el-GR"/>
        </w:rPr>
        <w:t>αρ</w:t>
      </w:r>
      <w:proofErr w:type="spellEnd"/>
      <w:r w:rsidRPr="001611F8">
        <w:rPr>
          <w:bCs/>
          <w:lang w:val="el-GR"/>
        </w:rPr>
        <w:t xml:space="preserve">.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5A24942E"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48557E94" w14:textId="77777777" w:rsidR="001611F8" w:rsidRPr="00035FCD" w:rsidRDefault="001611F8" w:rsidP="001611F8">
      <w:pPr>
        <w:numPr>
          <w:ilvl w:val="0"/>
          <w:numId w:val="36"/>
        </w:numPr>
        <w:suppressAutoHyphens w:val="0"/>
        <w:spacing w:before="120"/>
        <w:ind w:left="426" w:hanging="427"/>
        <w:rPr>
          <w:bCs/>
        </w:rPr>
      </w:pPr>
      <w:r w:rsidRPr="001611F8">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35FCD">
        <w:rPr>
          <w:bCs/>
        </w:rPr>
        <w:t>(ΦΕΚ 133/Α/07-08-2019).</w:t>
      </w:r>
    </w:p>
    <w:p w14:paraId="12E5D3C0"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4912/2022 Ενιαία Αρχή Δημοσίων Συμβάσεων και άλλες διατάξεις του Υπουργείου Δικαιοσύνης” (ΦΕΚ 59/</w:t>
      </w:r>
      <w:r w:rsidRPr="00035FCD">
        <w:rPr>
          <w:bCs/>
        </w:rPr>
        <w:t>A</w:t>
      </w:r>
      <w:r w:rsidRPr="001611F8">
        <w:rPr>
          <w:bCs/>
          <w:lang w:val="el-GR"/>
        </w:rPr>
        <w:t>/17-03-2022)</w:t>
      </w:r>
    </w:p>
    <w:p w14:paraId="15F93A61"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4601/2019 “Εταιρικοί µ</w:t>
      </w:r>
      <w:proofErr w:type="spellStart"/>
      <w:r w:rsidRPr="001611F8">
        <w:rPr>
          <w:bCs/>
          <w:lang w:val="el-GR"/>
        </w:rPr>
        <w:t>ετασχηµατισµοί</w:t>
      </w:r>
      <w:proofErr w:type="spellEnd"/>
      <w:r w:rsidRPr="001611F8">
        <w:rPr>
          <w:bCs/>
          <w:lang w:val="el-GR"/>
        </w:rPr>
        <w:t xml:space="preserve"> και </w:t>
      </w:r>
      <w:proofErr w:type="spellStart"/>
      <w:r w:rsidRPr="001611F8">
        <w:rPr>
          <w:bCs/>
          <w:lang w:val="el-GR"/>
        </w:rPr>
        <w:t>εναρµόνιση</w:t>
      </w:r>
      <w:proofErr w:type="spellEnd"/>
      <w:r w:rsidRPr="001611F8">
        <w:rPr>
          <w:bCs/>
          <w:lang w:val="el-GR"/>
        </w:rPr>
        <w:t xml:space="preserve"> του νοµοθετικού πλαισίου µε τις διατάξεις της Οδηγίας 2014/55/ΕΕ του Ευρωπαϊκού Κοινοβουλίου και του </w:t>
      </w:r>
      <w:proofErr w:type="spellStart"/>
      <w:r w:rsidRPr="001611F8">
        <w:rPr>
          <w:bCs/>
          <w:lang w:val="el-GR"/>
        </w:rPr>
        <w:t>Συµβουλίου</w:t>
      </w:r>
      <w:proofErr w:type="spellEnd"/>
      <w:r w:rsidRPr="001611F8">
        <w:rPr>
          <w:bCs/>
          <w:lang w:val="el-GR"/>
        </w:rPr>
        <w:t xml:space="preserve"> της 16ης Απριλίου 2014 για την έκδοση ηλεκτρονικών </w:t>
      </w:r>
      <w:proofErr w:type="spellStart"/>
      <w:r w:rsidRPr="001611F8">
        <w:rPr>
          <w:bCs/>
          <w:lang w:val="el-GR"/>
        </w:rPr>
        <w:t>τιµολογίων</w:t>
      </w:r>
      <w:proofErr w:type="spellEnd"/>
      <w:r w:rsidRPr="001611F8">
        <w:rPr>
          <w:bCs/>
          <w:lang w:val="el-GR"/>
        </w:rPr>
        <w:t xml:space="preserve"> στο πλαίσιο </w:t>
      </w:r>
      <w:proofErr w:type="spellStart"/>
      <w:r w:rsidRPr="001611F8">
        <w:rPr>
          <w:bCs/>
          <w:lang w:val="el-GR"/>
        </w:rPr>
        <w:t>δηµόσιων</w:t>
      </w:r>
      <w:proofErr w:type="spellEnd"/>
      <w:r w:rsidRPr="001611F8">
        <w:rPr>
          <w:bCs/>
          <w:lang w:val="el-GR"/>
        </w:rPr>
        <w:t xml:space="preserve"> </w:t>
      </w:r>
      <w:proofErr w:type="spellStart"/>
      <w:r w:rsidRPr="001611F8">
        <w:rPr>
          <w:bCs/>
          <w:lang w:val="el-GR"/>
        </w:rPr>
        <w:t>συµβάσεων</w:t>
      </w:r>
      <w:proofErr w:type="spellEnd"/>
      <w:r w:rsidRPr="001611F8">
        <w:rPr>
          <w:bCs/>
          <w:lang w:val="el-GR"/>
        </w:rPr>
        <w:t xml:space="preserve"> και λοιπές διατάξεις” (ΦΕΚ 44/Α/09-03-2019).</w:t>
      </w:r>
    </w:p>
    <w:p w14:paraId="1541559C"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lastRenderedPageBreak/>
        <w:t>Το Π.Δ. 39/2017 “Κανονισμός εξέτασης Προδικαστικών Προσφυγών ενώπιων της Αρχής Εξέτασης Προδικαστικών Προσφυγών” (ΦΕΚ 64/Α/04-05-2017).</w:t>
      </w:r>
    </w:p>
    <w:p w14:paraId="067E0842"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3419/2005 “Γενικό Εμπορικό Μητρώο (Γ.Ε.ΜΗ.) και Εκσυγχρονισμός της Επιμελητηριακής Νομοθεσίας” (ΦΕΚ 297/Α/06-12-2005).</w:t>
      </w:r>
    </w:p>
    <w:p w14:paraId="2C0F8380"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w:t>
      </w:r>
      <w:proofErr w:type="spellStart"/>
      <w:r w:rsidRPr="001611F8">
        <w:rPr>
          <w:bCs/>
          <w:lang w:val="el-GR"/>
        </w:rPr>
        <w:t>αριθμ</w:t>
      </w:r>
      <w:proofErr w:type="spellEnd"/>
      <w:r w:rsidRPr="001611F8">
        <w:rPr>
          <w:bCs/>
          <w:lang w:val="el-GR"/>
        </w:rPr>
        <w:t xml:space="preserve">. 63446/2021 Κ.Υ.Α. “Καθορισμός Εθνικού </w:t>
      </w:r>
      <w:proofErr w:type="spellStart"/>
      <w:r w:rsidRPr="001611F8">
        <w:rPr>
          <w:bCs/>
          <w:lang w:val="el-GR"/>
        </w:rPr>
        <w:t>Μορφότυπου</w:t>
      </w:r>
      <w:proofErr w:type="spellEnd"/>
      <w:r w:rsidRPr="001611F8">
        <w:rPr>
          <w:bCs/>
          <w:lang w:val="el-GR"/>
        </w:rPr>
        <w:t xml:space="preserve"> ηλεκτρονικού τιμολογίου στο πλαίσιο των Δημοσίων Συμβάσεων” (2338/Β/02-06-2021).</w:t>
      </w:r>
    </w:p>
    <w:p w14:paraId="6A348FD4"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 Π.Δ. 28/2015 “Κωδικοποίηση διατάξεων για την πρόσβαση σε δημόσια έγγραφα και στοιχεία» ΦΕΚ (34/Α/23-03-2015).</w:t>
      </w:r>
    </w:p>
    <w:p w14:paraId="7D7E990B"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2859/2000 “Κύρωση Κώδικα Φόρου Προστιθέμενης Αξίας” (ΦΕΚ 248/Α/07-11-2000).</w:t>
      </w:r>
    </w:p>
    <w:p w14:paraId="7CC243D0"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35FCD">
        <w:rPr>
          <w:bCs/>
        </w:rPr>
        <w:t>L</w:t>
      </w:r>
      <w:r w:rsidRPr="001611F8">
        <w:rPr>
          <w:bCs/>
          <w:lang w:val="el-GR"/>
        </w:rPr>
        <w:t xml:space="preserve"> 119). </w:t>
      </w:r>
    </w:p>
    <w:p w14:paraId="43B0767A"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3BE0028" w14:textId="77777777" w:rsidR="001611F8" w:rsidRPr="00035FCD" w:rsidRDefault="001611F8" w:rsidP="001611F8">
      <w:pPr>
        <w:numPr>
          <w:ilvl w:val="0"/>
          <w:numId w:val="36"/>
        </w:numPr>
        <w:suppressAutoHyphens w:val="0"/>
        <w:spacing w:before="120"/>
        <w:ind w:left="426" w:hanging="427"/>
        <w:rPr>
          <w:bCs/>
        </w:rPr>
      </w:pPr>
      <w:r w:rsidRPr="001611F8">
        <w:rPr>
          <w:bCs/>
          <w:lang w:val="el-GR"/>
        </w:rPr>
        <w:t xml:space="preserve">Τον </w:t>
      </w:r>
      <w:r w:rsidRPr="00035FCD">
        <w:rPr>
          <w:bCs/>
        </w:rPr>
        <w:t>N</w:t>
      </w:r>
      <w:r w:rsidRPr="001611F8">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35FCD">
        <w:rPr>
          <w:bCs/>
        </w:rPr>
        <w:t>ΦΕΚ (967/Β/21-07-2006).</w:t>
      </w:r>
    </w:p>
    <w:p w14:paraId="0B18F692"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35FCD">
        <w:rPr>
          <w:bCs/>
        </w:rPr>
        <w:t>L</w:t>
      </w:r>
      <w:r w:rsidRPr="001611F8">
        <w:rPr>
          <w:bCs/>
          <w:lang w:val="el-GR"/>
        </w:rPr>
        <w:t xml:space="preserve"> 156/16.6.2012) στο ελληνικό δίκαιο, τροποποίηση του ν. 3419/2005 (Α 297) και άλλες διατάξεις» (ΦΕΚ 265/Α/23-12-2014) και ισχύει.</w:t>
      </w:r>
    </w:p>
    <w:p w14:paraId="57B7F210" w14:textId="77777777" w:rsidR="001611F8" w:rsidRPr="00035FCD" w:rsidRDefault="001611F8" w:rsidP="001611F8">
      <w:pPr>
        <w:numPr>
          <w:ilvl w:val="0"/>
          <w:numId w:val="36"/>
        </w:numPr>
        <w:suppressAutoHyphens w:val="0"/>
        <w:spacing w:before="120"/>
        <w:ind w:left="426" w:hanging="427"/>
        <w:rPr>
          <w:bCs/>
        </w:rPr>
      </w:pPr>
      <w:r w:rsidRPr="001611F8">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35FCD">
        <w:rPr>
          <w:bCs/>
        </w:rPr>
        <w:t>(ΦΕΚ 119/Α/08-07-2019).</w:t>
      </w:r>
    </w:p>
    <w:p w14:paraId="46CE4467"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Το Α.39 του Ν. 4578/2018 «Μείωση ασφαλιστικών εισφορών και άλλες διατάξεις» (ΦΕΚ 200/Α/03-12-2018).</w:t>
      </w:r>
    </w:p>
    <w:p w14:paraId="7222EF2B"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1611F8">
        <w:rPr>
          <w:bCs/>
          <w:lang w:val="el-GR"/>
        </w:rPr>
        <w:t>αρ</w:t>
      </w:r>
      <w:proofErr w:type="spellEnd"/>
      <w:r w:rsidRPr="001611F8">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13E36F6" w14:textId="77777777" w:rsidR="001611F8" w:rsidRPr="00E63C97" w:rsidRDefault="001611F8" w:rsidP="001611F8">
      <w:pPr>
        <w:numPr>
          <w:ilvl w:val="0"/>
          <w:numId w:val="36"/>
        </w:numPr>
        <w:suppressAutoHyphens w:val="0"/>
        <w:spacing w:before="120"/>
        <w:ind w:left="426" w:hanging="427"/>
        <w:rPr>
          <w:bCs/>
        </w:rPr>
      </w:pPr>
      <w:r w:rsidRPr="001611F8">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1611F8">
        <w:rPr>
          <w:bCs/>
          <w:lang w:val="el-GR"/>
        </w:rPr>
        <w:t>αρ</w:t>
      </w:r>
      <w:proofErr w:type="spellEnd"/>
      <w:r w:rsidRPr="001611F8">
        <w:rPr>
          <w:bCs/>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w:t>
      </w:r>
      <w:r w:rsidRPr="001611F8">
        <w:rPr>
          <w:bCs/>
          <w:lang w:val="el-GR"/>
        </w:rPr>
        <w:lastRenderedPageBreak/>
        <w:t>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1611F8">
        <w:rPr>
          <w:bCs/>
          <w:lang w:val="el-GR"/>
        </w:rPr>
        <w:t>οικ</w:t>
      </w:r>
      <w:proofErr w:type="spellEnd"/>
      <w:r w:rsidRPr="001611F8">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E63C97">
        <w:rPr>
          <w:bCs/>
        </w:rPr>
        <w:t>(Β’ 164)» ΦΕΚ 2060/Β’/2021))» (ΦΕΚ 5807/Β/10-12-2021).</w:t>
      </w:r>
    </w:p>
    <w:p w14:paraId="0ACF5C67" w14:textId="77777777" w:rsidR="001611F8" w:rsidRPr="00E63C97" w:rsidRDefault="001611F8" w:rsidP="001611F8">
      <w:pPr>
        <w:numPr>
          <w:ilvl w:val="0"/>
          <w:numId w:val="36"/>
        </w:numPr>
        <w:suppressAutoHyphens w:val="0"/>
        <w:spacing w:before="120"/>
        <w:ind w:left="426" w:hanging="427"/>
        <w:rPr>
          <w:bCs/>
        </w:rPr>
      </w:pPr>
      <w:r w:rsidRPr="001611F8">
        <w:rPr>
          <w:bCs/>
          <w:lang w:val="el-GR"/>
        </w:rPr>
        <w:t xml:space="preserve">Την υπ’ </w:t>
      </w:r>
      <w:proofErr w:type="spellStart"/>
      <w:r w:rsidRPr="001611F8">
        <w:rPr>
          <w:bCs/>
          <w:lang w:val="el-GR"/>
        </w:rPr>
        <w:t>αρ</w:t>
      </w:r>
      <w:proofErr w:type="spellEnd"/>
      <w:r w:rsidRPr="001611F8">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63C97">
        <w:rPr>
          <w:bCs/>
        </w:rPr>
        <w:t>(ΦΕΚ 752/ΥΟΔΔ/24-08-2022).</w:t>
      </w:r>
    </w:p>
    <w:p w14:paraId="50189783"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Απόφαση του ΔΣ της ΚτΠ Μ.Α.Ε. κατά την υπ’ </w:t>
      </w:r>
      <w:proofErr w:type="spellStart"/>
      <w:r w:rsidRPr="001611F8">
        <w:rPr>
          <w:bCs/>
          <w:lang w:val="el-GR"/>
        </w:rPr>
        <w:t>αρ</w:t>
      </w:r>
      <w:proofErr w:type="spellEnd"/>
      <w:r w:rsidRPr="001611F8">
        <w:rPr>
          <w:bCs/>
          <w:lang w:val="el-GR"/>
        </w:rPr>
        <w:t>. 856/25-08-2022 Συνεδρίασή του, με θέμα Εκλογή Διευθύνοντος Συμβούλου (Θέμα 1).</w:t>
      </w:r>
    </w:p>
    <w:p w14:paraId="5A7949FD" w14:textId="77777777" w:rsidR="001611F8" w:rsidRPr="001611F8" w:rsidRDefault="001611F8" w:rsidP="001611F8">
      <w:pPr>
        <w:numPr>
          <w:ilvl w:val="0"/>
          <w:numId w:val="36"/>
        </w:numPr>
        <w:suppressAutoHyphens w:val="0"/>
        <w:spacing w:before="120"/>
        <w:ind w:left="426" w:hanging="427"/>
        <w:rPr>
          <w:bCs/>
          <w:lang w:val="el-GR"/>
        </w:rPr>
      </w:pPr>
      <w:r w:rsidRPr="001611F8">
        <w:rPr>
          <w:lang w:val="el-GR"/>
        </w:rPr>
        <w:t xml:space="preserve">Την Απόφαση του ΔΣ της ΚτΠ Μ.Α.Ε. κατά την υπ’ </w:t>
      </w:r>
      <w:proofErr w:type="spellStart"/>
      <w:r w:rsidRPr="001611F8">
        <w:rPr>
          <w:lang w:val="el-GR"/>
        </w:rPr>
        <w:t>αρ</w:t>
      </w:r>
      <w:proofErr w:type="spellEnd"/>
      <w:r w:rsidRPr="001611F8">
        <w:rPr>
          <w:lang w:val="el-GR"/>
        </w:rPr>
        <w:t>. 857/26-08-2022 Συνεδρίασή του, με θέμα γενικές εξουσιοδοτήσεις προς Διευθύνοντα Σύμβουλο (Θέμα 2.2).</w:t>
      </w:r>
    </w:p>
    <w:p w14:paraId="7A186119"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Απόφαση του Διευθύνοντος Συμβούλου της ΚτΠ Μ.Α.Ε. με </w:t>
      </w:r>
      <w:proofErr w:type="spellStart"/>
      <w:r w:rsidRPr="001611F8">
        <w:rPr>
          <w:bCs/>
          <w:lang w:val="el-GR"/>
        </w:rPr>
        <w:t>Αρ</w:t>
      </w:r>
      <w:proofErr w:type="spellEnd"/>
      <w:r w:rsidRPr="001611F8">
        <w:rPr>
          <w:bCs/>
          <w:lang w:val="el-GR"/>
        </w:rPr>
        <w:t xml:space="preserve">. </w:t>
      </w:r>
      <w:proofErr w:type="spellStart"/>
      <w:r w:rsidRPr="001611F8">
        <w:rPr>
          <w:bCs/>
          <w:lang w:val="el-GR"/>
        </w:rPr>
        <w:t>Πρωτ</w:t>
      </w:r>
      <w:proofErr w:type="spellEnd"/>
      <w:r w:rsidRPr="001611F8">
        <w:rPr>
          <w:bCs/>
          <w:lang w:val="el-GR"/>
        </w:rPr>
        <w:t>. 22683/20-12-2022 και θέμα «Εξουσιοδότηση δικαιώματος υπογραφής σε Γενικούς Διευθυντές και Διευθυντές της ΚτΠ Μ.Α.Ε.».</w:t>
      </w:r>
    </w:p>
    <w:p w14:paraId="1451F565"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w:t>
      </w:r>
      <w:proofErr w:type="spellStart"/>
      <w:r w:rsidRPr="001611F8">
        <w:rPr>
          <w:bCs/>
          <w:lang w:val="el-GR"/>
        </w:rPr>
        <w:t>υπ’αρ</w:t>
      </w:r>
      <w:proofErr w:type="spellEnd"/>
      <w:r w:rsidRPr="001611F8">
        <w:rPr>
          <w:bCs/>
          <w:lang w:val="el-GR"/>
        </w:rPr>
        <w:t xml:space="preserve">.  </w:t>
      </w:r>
      <w:r w:rsidRPr="001611F8">
        <w:rPr>
          <w:lang w:val="el-GR"/>
        </w:rPr>
        <w:t xml:space="preserve">14904/19-10-2021 </w:t>
      </w:r>
      <w:r w:rsidRPr="001611F8">
        <w:rPr>
          <w:bCs/>
          <w:lang w:val="el-GR"/>
        </w:rPr>
        <w:t xml:space="preserve">ΚτΠ Μ.Α.Ε. υπογεγραμμένη Προγραμματική Συμφωνία μεταξύ της Γενικής Γραμματείας Τηλεπικοινωνιών και Ταχυδρομείων και της Κοινωνίας της Πληροφορίας Μ.Α.Ε. για το έργο: </w:t>
      </w:r>
      <w:r w:rsidRPr="001611F8">
        <w:rPr>
          <w:lang w:val="el-GR"/>
        </w:rPr>
        <w:t xml:space="preserve">«Υποστήριξη στην Υλοποίηση Δράσεων για το </w:t>
      </w:r>
      <w:r w:rsidRPr="005B4682">
        <w:t>Blockchain</w:t>
      </w:r>
      <w:r w:rsidRPr="001611F8">
        <w:rPr>
          <w:lang w:val="el-GR"/>
        </w:rPr>
        <w:t xml:space="preserve"> την Επαυξημένη και Εικονική Πραγματικότητα και το Διαδίκτυο των Πραγμάτων».</w:t>
      </w:r>
    </w:p>
    <w:p w14:paraId="273FDA2B"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w:t>
      </w:r>
      <w:proofErr w:type="spellStart"/>
      <w:r w:rsidRPr="001611F8">
        <w:rPr>
          <w:bCs/>
          <w:lang w:val="el-GR"/>
        </w:rPr>
        <w:t>υπ’αρ</w:t>
      </w:r>
      <w:proofErr w:type="spellEnd"/>
      <w:r w:rsidRPr="001611F8">
        <w:rPr>
          <w:bCs/>
          <w:lang w:val="el-GR"/>
        </w:rPr>
        <w:t xml:space="preserve">.  </w:t>
      </w:r>
      <w:r w:rsidRPr="001611F8">
        <w:rPr>
          <w:lang w:val="el-GR"/>
        </w:rPr>
        <w:t>14613/23-08-2022</w:t>
      </w:r>
      <w:r w:rsidRPr="001611F8">
        <w:rPr>
          <w:bCs/>
          <w:lang w:val="el-GR"/>
        </w:rPr>
        <w:t xml:space="preserve"> ΚτΠ Μ.Α.Ε. υπογεγραμμένη 1η Τροποποίηση Προγραμματικής Συμφωνίας μεταξύ της Γενικής Γραμματείας Τηλεπικοινωνιών και Ταχυδρομείων και της Κοινωνίας της Πληροφορίας Μ.Α.Ε. για το έργο: </w:t>
      </w:r>
      <w:r w:rsidRPr="001611F8">
        <w:rPr>
          <w:lang w:val="el-GR"/>
        </w:rPr>
        <w:t xml:space="preserve">«Υποστήριξη στην Υλοποίηση Δράσεων για το </w:t>
      </w:r>
      <w:r w:rsidRPr="005B4682">
        <w:t>Blockchain</w:t>
      </w:r>
      <w:r w:rsidRPr="001611F8">
        <w:rPr>
          <w:lang w:val="el-GR"/>
        </w:rPr>
        <w:t xml:space="preserve"> την Επαυξημένη και Εικονική Πραγματικότητα και το Διαδίκτυο των Πραγμάτων».</w:t>
      </w:r>
    </w:p>
    <w:p w14:paraId="57A1591E"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 </w:t>
      </w:r>
      <w:proofErr w:type="spellStart"/>
      <w:r w:rsidRPr="001611F8">
        <w:rPr>
          <w:bCs/>
          <w:lang w:val="el-GR"/>
        </w:rPr>
        <w:t>υπ’αρ</w:t>
      </w:r>
      <w:proofErr w:type="spellEnd"/>
      <w:r w:rsidRPr="001611F8">
        <w:rPr>
          <w:bCs/>
          <w:lang w:val="el-GR"/>
        </w:rPr>
        <w:t xml:space="preserve">. 634/13-01-2023 ΚτΠ Μ.Α.Ε. Έγγραφο με θέμα: Ανατροπή ανάληψης υποχρέωσης για το έργο: « Υποστήριξη στην υλοποίηση Δράσεων για το </w:t>
      </w:r>
      <w:r w:rsidRPr="00910CD8">
        <w:rPr>
          <w:bCs/>
        </w:rPr>
        <w:t>Blockchain</w:t>
      </w:r>
      <w:r w:rsidRPr="001611F8">
        <w:rPr>
          <w:bCs/>
          <w:lang w:val="el-GR"/>
        </w:rPr>
        <w:t xml:space="preserve">, την Επαυξημένη και Εικονική Πραγματικότητα και το Διαδίκτυο των Πραγμάτων». </w:t>
      </w:r>
    </w:p>
    <w:p w14:paraId="63E4C843"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w:t>
      </w:r>
      <w:proofErr w:type="spellStart"/>
      <w:r w:rsidRPr="001611F8">
        <w:rPr>
          <w:bCs/>
          <w:lang w:val="el-GR"/>
        </w:rPr>
        <w:t>υπ’αρ</w:t>
      </w:r>
      <w:proofErr w:type="spellEnd"/>
      <w:r w:rsidRPr="001611F8">
        <w:rPr>
          <w:bCs/>
          <w:lang w:val="el-GR"/>
        </w:rPr>
        <w:t xml:space="preserve">. 1001/18-01-2023 ΚτΠ Μ.Α.Ε. Απόφαση Ανάληψης Υποχρέωσης (Άρθρο 3 Π.Δ 80/2016) για το έργο: Ανάληψη υποχρέωσης για το έργο: « Υποστήριξη στην υλοποίηση Δράσεων για το </w:t>
      </w:r>
      <w:r w:rsidRPr="00910CD8">
        <w:rPr>
          <w:bCs/>
        </w:rPr>
        <w:t>Blockchain</w:t>
      </w:r>
      <w:r w:rsidRPr="001611F8">
        <w:rPr>
          <w:bCs/>
          <w:lang w:val="el-GR"/>
        </w:rPr>
        <w:t>, την Επαυξημένη και Εικονική Πραγματικότητα και το Διαδίκτυο των Πραγμάτων».</w:t>
      </w:r>
    </w:p>
    <w:p w14:paraId="5AE38F8D"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 </w:t>
      </w:r>
      <w:proofErr w:type="spellStart"/>
      <w:r w:rsidRPr="001611F8">
        <w:rPr>
          <w:bCs/>
          <w:lang w:val="el-GR"/>
        </w:rPr>
        <w:t>υπ’αρ</w:t>
      </w:r>
      <w:proofErr w:type="spellEnd"/>
      <w:r w:rsidRPr="001611F8">
        <w:rPr>
          <w:bCs/>
          <w:lang w:val="el-GR"/>
        </w:rPr>
        <w:t xml:space="preserve">. </w:t>
      </w:r>
      <w:proofErr w:type="spellStart"/>
      <w:r w:rsidRPr="001611F8">
        <w:rPr>
          <w:bCs/>
          <w:lang w:val="el-GR"/>
        </w:rPr>
        <w:t>πρωτ</w:t>
      </w:r>
      <w:proofErr w:type="spellEnd"/>
      <w:r w:rsidRPr="001611F8">
        <w:rPr>
          <w:bCs/>
          <w:lang w:val="el-GR"/>
        </w:rPr>
        <w:t>. Α.Π. ΚτΠ Μ.Α.Ε: 9156/28-04-2023 ΚτΠ Μ.Α.Ε. Έγγραφο της Γενικής Γραμματείας Τηλεπικοινωνιών και Ταχυδρομείων με θέμα: «Εισηγητικό σημείωμα για διενέργεια Διαγωνισμού για την ανάδειξη Συμβούλου για την παροχή συμβουλευτικών υπηρεσιών για μια Εθνική Στρατηγική για το Διαδίκτυο των Πραγμάτων (</w:t>
      </w:r>
      <w:r w:rsidRPr="00A1159D">
        <w:rPr>
          <w:bCs/>
        </w:rPr>
        <w:t>IoT</w:t>
      </w:r>
      <w:r w:rsidRPr="001611F8">
        <w:rPr>
          <w:bCs/>
          <w:lang w:val="el-GR"/>
        </w:rPr>
        <w:t>)»</w:t>
      </w:r>
    </w:p>
    <w:p w14:paraId="6706EC90"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Το </w:t>
      </w:r>
      <w:proofErr w:type="spellStart"/>
      <w:r w:rsidRPr="001611F8">
        <w:rPr>
          <w:bCs/>
          <w:lang w:val="el-GR"/>
        </w:rPr>
        <w:t>υπ’αρ</w:t>
      </w:r>
      <w:proofErr w:type="spellEnd"/>
      <w:r w:rsidRPr="001611F8">
        <w:rPr>
          <w:bCs/>
          <w:lang w:val="el-GR"/>
        </w:rPr>
        <w:t xml:space="preserve">. </w:t>
      </w:r>
      <w:proofErr w:type="spellStart"/>
      <w:r w:rsidRPr="001611F8">
        <w:rPr>
          <w:bCs/>
          <w:lang w:val="el-GR"/>
        </w:rPr>
        <w:t>πρωτ</w:t>
      </w:r>
      <w:proofErr w:type="spellEnd"/>
      <w:r w:rsidRPr="001611F8">
        <w:rPr>
          <w:bCs/>
          <w:lang w:val="el-GR"/>
        </w:rPr>
        <w:t>. 12595/09-06-2023 ΚτΠ Μ.Α.Ε. Έγγραφο της Γενικής Γραμματείας Τηλεπικοινωνιών και Ταχυδρομείων με θέμα: ” Έγκριση ολοκλήρωσης της Φάσης Α’ και έναρξης της Φάσης Β’ για την υλοποίηση του έργου: «Παροχή Συμβουλευτικών Υπηρεσιών Εθνικής Στρατηγικής για το Διαδίκτυο των Πραγμάτων (</w:t>
      </w:r>
      <w:r w:rsidRPr="00A1159D">
        <w:rPr>
          <w:bCs/>
        </w:rPr>
        <w:t>IoT</w:t>
      </w:r>
      <w:r w:rsidRPr="001611F8">
        <w:rPr>
          <w:bCs/>
          <w:lang w:val="el-GR"/>
        </w:rPr>
        <w:t>)», το οποίο χρηματοδοτείται εξ ολοκλήρου από το ειδικό αποθεματικό της Ε.Ε.Τ.Τ. σύμφωνα με το άρθρο 75 του ν. 4070/2012”</w:t>
      </w:r>
    </w:p>
    <w:p w14:paraId="0FAE3013" w14:textId="77777777" w:rsidR="001611F8"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από 14-06-2023 (Α/Α </w:t>
      </w:r>
      <w:proofErr w:type="spellStart"/>
      <w:r w:rsidRPr="00A1159D">
        <w:rPr>
          <w:bCs/>
        </w:rPr>
        <w:t>Docutracks</w:t>
      </w:r>
      <w:proofErr w:type="spellEnd"/>
      <w:r w:rsidRPr="001611F8">
        <w:rPr>
          <w:bCs/>
          <w:lang w:val="el-GR"/>
        </w:rPr>
        <w:t xml:space="preserve"> 394833) Εισήγηση από τη Γενική Διεύθυνση Έργων / Διεύθυνση Διαχείρισης Έργων / Τμήμα Κυβερνοασφάλειας &amp; Τηλεπικοινωνιακών Δομών Δημόσιας Διοίκησης της ΚτΠ Μ.Α.Ε..</w:t>
      </w:r>
    </w:p>
    <w:p w14:paraId="6CE73621" w14:textId="287701A0" w:rsidR="00CE4EAD" w:rsidRPr="001611F8" w:rsidRDefault="001611F8" w:rsidP="001611F8">
      <w:pPr>
        <w:numPr>
          <w:ilvl w:val="0"/>
          <w:numId w:val="36"/>
        </w:numPr>
        <w:suppressAutoHyphens w:val="0"/>
        <w:spacing w:before="120"/>
        <w:ind w:left="426" w:hanging="427"/>
        <w:rPr>
          <w:bCs/>
          <w:lang w:val="el-GR"/>
        </w:rPr>
      </w:pPr>
      <w:r w:rsidRPr="001611F8">
        <w:rPr>
          <w:bCs/>
          <w:lang w:val="el-GR"/>
        </w:rPr>
        <w:t xml:space="preserve">Την Απόφαση του Διοικητικού Συμβουλίου της  ΚτΠ Μ.Α.Ε. κατά την υπ’ </w:t>
      </w:r>
      <w:proofErr w:type="spellStart"/>
      <w:r w:rsidRPr="001611F8">
        <w:rPr>
          <w:bCs/>
          <w:lang w:val="el-GR"/>
        </w:rPr>
        <w:t>αρ</w:t>
      </w:r>
      <w:proofErr w:type="spellEnd"/>
      <w:r w:rsidRPr="001611F8">
        <w:rPr>
          <w:bCs/>
          <w:lang w:val="el-GR"/>
        </w:rPr>
        <w:t>. 915/24-05-2023 Συνεδρίασή του (Θέμα 6.2).</w:t>
      </w:r>
    </w:p>
    <w:p w14:paraId="3698F8B3" w14:textId="122AC8E6" w:rsidR="00ED0CBA" w:rsidRPr="00843BE8" w:rsidRDefault="00ED0CBA" w:rsidP="00AA6688">
      <w:pPr>
        <w:tabs>
          <w:tab w:val="left" w:pos="284"/>
        </w:tabs>
        <w:rPr>
          <w:lang w:val="el-GR"/>
        </w:rPr>
      </w:pPr>
    </w:p>
    <w:p w14:paraId="2589B236" w14:textId="77777777" w:rsidR="008338F0" w:rsidRPr="00603221" w:rsidRDefault="003355E7" w:rsidP="003A109E">
      <w:pPr>
        <w:pStyle w:val="Heading2"/>
        <w:rPr>
          <w:rFonts w:cs="Tahoma"/>
          <w:lang w:val="el-GR"/>
        </w:rPr>
      </w:pPr>
      <w:r w:rsidRPr="00843BE8">
        <w:rPr>
          <w:rFonts w:cs="Tahoma"/>
          <w:lang w:val="el-GR"/>
        </w:rPr>
        <w:lastRenderedPageBreak/>
        <w:tab/>
      </w:r>
      <w:bookmarkStart w:id="30" w:name="_Ref40979373"/>
      <w:bookmarkStart w:id="31" w:name="_Toc97194260"/>
      <w:bookmarkStart w:id="32" w:name="_Toc97194409"/>
      <w:bookmarkStart w:id="33" w:name="_Toc135319150"/>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2E868A86" w14:textId="081975B8" w:rsidR="00B65D70" w:rsidRPr="00CA6C34" w:rsidRDefault="003355E7" w:rsidP="00B8545D">
      <w:pPr>
        <w:spacing w:before="240"/>
        <w:rPr>
          <w:color w:val="000000"/>
          <w:lang w:val="el-GR"/>
        </w:rPr>
      </w:pPr>
      <w:r w:rsidRPr="00CA6C34">
        <w:rPr>
          <w:lang w:val="el-GR" w:eastAsia="el-GR"/>
        </w:rPr>
        <w:t>Η καταληκτική ημερομηνία παραλαβής των προσφορών είναι η</w:t>
      </w:r>
      <w:r w:rsidR="00FE153E" w:rsidRPr="00CA6C34">
        <w:rPr>
          <w:lang w:val="el-GR" w:eastAsia="el-GR"/>
        </w:rPr>
        <w:t xml:space="preserve"> </w:t>
      </w:r>
      <w:r w:rsidR="008E78C3" w:rsidRPr="00CA6C34">
        <w:rPr>
          <w:b/>
          <w:bCs/>
          <w:lang w:val="el-GR" w:eastAsia="el-GR"/>
        </w:rPr>
        <w:t>07</w:t>
      </w:r>
      <w:r w:rsidR="00FE153E" w:rsidRPr="00CA6C34">
        <w:rPr>
          <w:b/>
          <w:bCs/>
          <w:lang w:val="el-GR" w:eastAsia="el-GR"/>
        </w:rPr>
        <w:t>-</w:t>
      </w:r>
      <w:r w:rsidR="008E78C3" w:rsidRPr="00CA6C34">
        <w:rPr>
          <w:b/>
          <w:bCs/>
          <w:lang w:val="el-GR" w:eastAsia="el-GR"/>
        </w:rPr>
        <w:t>07</w:t>
      </w:r>
      <w:r w:rsidR="00FE153E" w:rsidRPr="00CA6C34">
        <w:rPr>
          <w:b/>
          <w:bCs/>
          <w:lang w:val="el-GR" w:eastAsia="el-GR"/>
        </w:rPr>
        <w:t>-2023</w:t>
      </w:r>
      <w:r w:rsidR="006B5EA7" w:rsidRPr="00CA6C34">
        <w:rPr>
          <w:lang w:val="el-GR" w:eastAsia="el-GR"/>
        </w:rPr>
        <w:t xml:space="preserve">, </w:t>
      </w:r>
      <w:r w:rsidR="006B5EA7" w:rsidRPr="00CA6C34">
        <w:rPr>
          <w:color w:val="000000"/>
          <w:lang w:val="el-GR"/>
        </w:rPr>
        <w:t>ημέρα</w:t>
      </w:r>
      <w:r w:rsidR="006B5EA7" w:rsidRPr="00CA6C34">
        <w:rPr>
          <w:lang w:val="el-GR" w:eastAsia="el-GR"/>
        </w:rPr>
        <w:t xml:space="preserve"> </w:t>
      </w:r>
      <w:r w:rsidR="008E78C3" w:rsidRPr="00CA6C34">
        <w:rPr>
          <w:b/>
          <w:bCs/>
          <w:lang w:val="el-GR" w:eastAsia="el-GR"/>
        </w:rPr>
        <w:t>Παρασκευή</w:t>
      </w:r>
      <w:r w:rsidR="006B5EA7" w:rsidRPr="00CA6C34">
        <w:rPr>
          <w:b/>
          <w:bCs/>
          <w:lang w:val="el-GR" w:eastAsia="el-GR"/>
        </w:rPr>
        <w:t xml:space="preserve"> </w:t>
      </w:r>
      <w:r w:rsidRPr="00CA6C34">
        <w:rPr>
          <w:lang w:val="el-GR" w:eastAsia="el-GR"/>
        </w:rPr>
        <w:t xml:space="preserve">και ώρα </w:t>
      </w:r>
      <w:r w:rsidR="008E78C3" w:rsidRPr="00CA6C34">
        <w:rPr>
          <w:b/>
          <w:bCs/>
          <w:lang w:val="el-GR" w:eastAsia="el-GR"/>
        </w:rPr>
        <w:t>13</w:t>
      </w:r>
      <w:r w:rsidR="00177FF0" w:rsidRPr="00CA6C34">
        <w:rPr>
          <w:b/>
          <w:bCs/>
          <w:lang w:val="el-GR" w:eastAsia="el-GR"/>
        </w:rPr>
        <w:t>:00</w:t>
      </w:r>
      <w:r w:rsidR="00177FF0" w:rsidRPr="00CA6C34">
        <w:rPr>
          <w:lang w:val="el-GR" w:eastAsia="el-GR"/>
        </w:rPr>
        <w:t xml:space="preserve"> </w:t>
      </w:r>
      <w:r w:rsidR="00B65D70" w:rsidRPr="00CA6C34">
        <w:rPr>
          <w:lang w:val="el-GR" w:eastAsia="el-GR"/>
        </w:rPr>
        <w:t xml:space="preserve">και η </w:t>
      </w:r>
      <w:r w:rsidR="00B65D70" w:rsidRPr="00CA6C34">
        <w:rPr>
          <w:color w:val="000000"/>
          <w:lang w:val="el-GR"/>
        </w:rPr>
        <w:t>Ημερομηνία έναρξης υποβολής προσφορών είναι η</w:t>
      </w:r>
      <w:r w:rsidR="00931C29" w:rsidRPr="00CA6C34">
        <w:rPr>
          <w:color w:val="000000"/>
          <w:lang w:val="el-GR"/>
        </w:rPr>
        <w:t xml:space="preserve"> </w:t>
      </w:r>
      <w:r w:rsidR="008E78C3" w:rsidRPr="00CA6C34">
        <w:rPr>
          <w:b/>
          <w:bCs/>
          <w:color w:val="000000"/>
          <w:lang w:val="el-GR"/>
        </w:rPr>
        <w:t>19</w:t>
      </w:r>
      <w:r w:rsidR="007942E7" w:rsidRPr="00CA6C34">
        <w:rPr>
          <w:b/>
          <w:bCs/>
          <w:color w:val="000000"/>
          <w:lang w:val="el-GR"/>
        </w:rPr>
        <w:t>-</w:t>
      </w:r>
      <w:r w:rsidR="008E78C3" w:rsidRPr="00CA6C34">
        <w:rPr>
          <w:b/>
          <w:bCs/>
          <w:color w:val="000000"/>
          <w:lang w:val="el-GR"/>
        </w:rPr>
        <w:t>06</w:t>
      </w:r>
      <w:r w:rsidR="007942E7" w:rsidRPr="00CA6C34">
        <w:rPr>
          <w:b/>
          <w:bCs/>
          <w:color w:val="000000"/>
          <w:lang w:val="el-GR"/>
        </w:rPr>
        <w:t>-2023</w:t>
      </w:r>
      <w:r w:rsidR="0048762E" w:rsidRPr="00CA6C34">
        <w:rPr>
          <w:b/>
          <w:bCs/>
          <w:color w:val="000000"/>
          <w:lang w:val="el-GR"/>
        </w:rPr>
        <w:t xml:space="preserve">, </w:t>
      </w:r>
      <w:r w:rsidR="00931C29" w:rsidRPr="00CA6C34">
        <w:rPr>
          <w:color w:val="000000"/>
          <w:lang w:val="el-GR"/>
        </w:rPr>
        <w:t xml:space="preserve">ημέρα </w:t>
      </w:r>
      <w:r w:rsidR="008E78C3" w:rsidRPr="00CA6C34">
        <w:rPr>
          <w:b/>
          <w:bCs/>
          <w:color w:val="000000"/>
          <w:lang w:val="el-GR"/>
        </w:rPr>
        <w:t>Δευτέρα</w:t>
      </w:r>
      <w:r w:rsidR="00931C29" w:rsidRPr="00CA6C34">
        <w:rPr>
          <w:color w:val="000000"/>
          <w:lang w:val="el-GR"/>
        </w:rPr>
        <w:t>.</w:t>
      </w:r>
    </w:p>
    <w:p w14:paraId="7A7D0666" w14:textId="247E3395" w:rsidR="001C673F" w:rsidRPr="00603221" w:rsidRDefault="003355E7" w:rsidP="001C673F">
      <w:pPr>
        <w:rPr>
          <w:lang w:val="el-GR"/>
        </w:rPr>
      </w:pPr>
      <w:r w:rsidRPr="00CA6C34">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CA6C34">
        <w:rPr>
          <w:b/>
          <w:lang w:val="el-GR"/>
        </w:rPr>
        <w:t>τέσσερις (4) εργάσιμες</w:t>
      </w:r>
      <w:r w:rsidR="001C673F" w:rsidRPr="00CA6C34">
        <w:rPr>
          <w:lang w:val="el-GR"/>
        </w:rPr>
        <w:t xml:space="preserve"> ημέρες μετά την καταληκτική ημερομηνία υποβολής των προσφορών </w:t>
      </w:r>
      <w:r w:rsidR="001C673F" w:rsidRPr="00CA6C34">
        <w:rPr>
          <w:b/>
          <w:lang w:val="el-GR"/>
        </w:rPr>
        <w:t xml:space="preserve">ήτοι </w:t>
      </w:r>
      <w:r w:rsidR="008E78C3" w:rsidRPr="00CA6C34">
        <w:rPr>
          <w:b/>
          <w:lang w:val="el-GR"/>
        </w:rPr>
        <w:t>13</w:t>
      </w:r>
      <w:r w:rsidR="00045383" w:rsidRPr="00CA6C34">
        <w:rPr>
          <w:b/>
          <w:lang w:val="el-GR"/>
        </w:rPr>
        <w:t>-</w:t>
      </w:r>
      <w:r w:rsidR="008E78C3" w:rsidRPr="00CA6C34">
        <w:rPr>
          <w:b/>
          <w:lang w:val="el-GR"/>
        </w:rPr>
        <w:t>07</w:t>
      </w:r>
      <w:r w:rsidR="00045383" w:rsidRPr="00CA6C34">
        <w:rPr>
          <w:b/>
          <w:lang w:val="el-GR"/>
        </w:rPr>
        <w:t xml:space="preserve">-2023 </w:t>
      </w:r>
      <w:r w:rsidR="001C673F" w:rsidRPr="00CA6C34">
        <w:rPr>
          <w:b/>
          <w:lang w:val="el-GR"/>
        </w:rPr>
        <w:t xml:space="preserve">και ώρα </w:t>
      </w:r>
      <w:r w:rsidR="008E78C3" w:rsidRPr="00CA6C34">
        <w:rPr>
          <w:b/>
          <w:lang w:val="el-GR"/>
        </w:rPr>
        <w:t>13</w:t>
      </w:r>
      <w:r w:rsidR="008C74C1" w:rsidRPr="00CA6C34">
        <w:rPr>
          <w:b/>
          <w:lang w:val="el-GR"/>
        </w:rPr>
        <w:t>:00.</w:t>
      </w:r>
      <w:r w:rsidR="008C74C1">
        <w:rPr>
          <w:b/>
          <w:lang w:val="el-GR"/>
        </w:rPr>
        <w:t xml:space="preserve"> </w:t>
      </w:r>
    </w:p>
    <w:p w14:paraId="296B8173" w14:textId="77777777" w:rsidR="001C673F" w:rsidRPr="00603221" w:rsidRDefault="001C673F">
      <w:pPr>
        <w:rPr>
          <w:lang w:val="el-GR"/>
        </w:rPr>
      </w:pPr>
      <w:r w:rsidRPr="00603221" w:rsidDel="001C673F">
        <w:rPr>
          <w:i/>
          <w:iCs/>
          <w:color w:val="5B9BD5"/>
          <w:kern w:val="1"/>
          <w:lang w:val="el-GR"/>
        </w:rPr>
        <w:t xml:space="preserve"> </w:t>
      </w:r>
    </w:p>
    <w:p w14:paraId="1C51DF23" w14:textId="77777777" w:rsidR="008338F0" w:rsidRPr="00603221" w:rsidRDefault="003355E7" w:rsidP="003A109E">
      <w:pPr>
        <w:pStyle w:val="Heading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35319151"/>
      <w:r w:rsidRPr="00603221">
        <w:rPr>
          <w:rFonts w:cs="Tahoma"/>
          <w:lang w:val="el-GR"/>
        </w:rPr>
        <w:t>Δημοσιότητα</w:t>
      </w:r>
      <w:bookmarkEnd w:id="34"/>
      <w:bookmarkEnd w:id="35"/>
      <w:bookmarkEnd w:id="36"/>
      <w:bookmarkEnd w:id="37"/>
      <w:bookmarkEnd w:id="38"/>
    </w:p>
    <w:p w14:paraId="0BEA0AB3" w14:textId="203E6C84" w:rsidR="008338F0" w:rsidRPr="00CA6C34" w:rsidRDefault="001452C0">
      <w:pPr>
        <w:rPr>
          <w:lang w:val="el-GR"/>
        </w:rPr>
      </w:pPr>
      <w:r w:rsidRPr="00CA6C34">
        <w:rPr>
          <w:lang w:val="el-GR"/>
        </w:rPr>
        <w:t>Η προκήρυξη και το</w:t>
      </w:r>
      <w:r w:rsidR="003355E7" w:rsidRPr="00CA6C34">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CA6C34">
        <w:rPr>
          <w:lang w:val="el-GR"/>
        </w:rPr>
        <w:t xml:space="preserve">στις </w:t>
      </w:r>
      <w:bookmarkStart w:id="39" w:name="OLE_LINK3"/>
      <w:r w:rsidR="008E78C3" w:rsidRPr="00CA6C34">
        <w:rPr>
          <w:b/>
          <w:bCs/>
          <w:color w:val="000000"/>
          <w:lang w:val="el-GR"/>
        </w:rPr>
        <w:t>19</w:t>
      </w:r>
      <w:r w:rsidR="00772DBE" w:rsidRPr="00CA6C34">
        <w:rPr>
          <w:b/>
          <w:bCs/>
          <w:color w:val="000000"/>
          <w:lang w:val="el-GR"/>
        </w:rPr>
        <w:t>-</w:t>
      </w:r>
      <w:r w:rsidR="008E78C3" w:rsidRPr="00CA6C34">
        <w:rPr>
          <w:b/>
          <w:bCs/>
          <w:color w:val="000000"/>
          <w:lang w:val="el-GR"/>
        </w:rPr>
        <w:t>06</w:t>
      </w:r>
      <w:r w:rsidR="00772DBE" w:rsidRPr="00CA6C34">
        <w:rPr>
          <w:b/>
          <w:bCs/>
          <w:color w:val="000000"/>
          <w:lang w:val="el-GR"/>
        </w:rPr>
        <w:t>-2023</w:t>
      </w:r>
      <w:bookmarkEnd w:id="39"/>
      <w:r w:rsidR="00DA45BC" w:rsidRPr="00CA6C34">
        <w:rPr>
          <w:b/>
          <w:bCs/>
          <w:color w:val="000000"/>
          <w:lang w:val="el-GR"/>
        </w:rPr>
        <w:t>.</w:t>
      </w:r>
    </w:p>
    <w:p w14:paraId="2CA9255C" w14:textId="03346574" w:rsidR="00821852" w:rsidRPr="00CA6C34" w:rsidRDefault="00821852" w:rsidP="00821852">
      <w:pPr>
        <w:rPr>
          <w:lang w:val="el-GR"/>
        </w:rPr>
      </w:pPr>
      <w:r w:rsidRPr="00CA6C34">
        <w:rPr>
          <w:lang w:val="el-GR"/>
        </w:rPr>
        <w:t xml:space="preserve">Τα έγγραφα της σύμβασης </w:t>
      </w:r>
      <w:bookmarkStart w:id="40" w:name="_Hlk75874003"/>
      <w:r w:rsidRPr="00CA6C34">
        <w:rPr>
          <w:lang w:val="el-GR"/>
        </w:rPr>
        <w:t xml:space="preserve">της παρούσας Διακήρυξης καταχωρήθηκαν </w:t>
      </w:r>
      <w:bookmarkEnd w:id="40"/>
      <w:r w:rsidRPr="00CA6C34">
        <w:rPr>
          <w:lang w:val="el-GR"/>
        </w:rPr>
        <w:t xml:space="preserve">στη σχετική ηλεκτρονική διαδικασία σύναψης δημόσιας σύμβασης στο ΕΣΗΔΗΣ στις </w:t>
      </w:r>
      <w:r w:rsidR="008E78C3" w:rsidRPr="00CA6C34">
        <w:rPr>
          <w:b/>
          <w:bCs/>
          <w:color w:val="000000"/>
          <w:lang w:val="el-GR"/>
        </w:rPr>
        <w:t>19</w:t>
      </w:r>
      <w:r w:rsidR="0048762E" w:rsidRPr="00CA6C34">
        <w:rPr>
          <w:b/>
          <w:bCs/>
          <w:color w:val="000000"/>
          <w:lang w:val="el-GR"/>
        </w:rPr>
        <w:t>-</w:t>
      </w:r>
      <w:r w:rsidR="008E78C3" w:rsidRPr="00CA6C34">
        <w:rPr>
          <w:b/>
          <w:bCs/>
          <w:color w:val="000000"/>
          <w:lang w:val="el-GR"/>
        </w:rPr>
        <w:t>06</w:t>
      </w:r>
      <w:r w:rsidR="0048762E" w:rsidRPr="00CA6C34">
        <w:rPr>
          <w:b/>
          <w:bCs/>
          <w:color w:val="000000"/>
          <w:lang w:val="el-GR"/>
        </w:rPr>
        <w:t xml:space="preserve">-2023 </w:t>
      </w:r>
      <w:r w:rsidRPr="00CA6C34">
        <w:rPr>
          <w:lang w:val="el-GR"/>
        </w:rPr>
        <w:t>η οποία έλαβε Συστημικό Αύξοντα Αριθμό</w:t>
      </w:r>
      <w:bookmarkStart w:id="41" w:name="_Hlk75874030"/>
      <w:r w:rsidRPr="00CA6C34">
        <w:rPr>
          <w:lang w:val="el-GR"/>
        </w:rPr>
        <w:t>:</w:t>
      </w:r>
      <w:bookmarkEnd w:id="41"/>
      <w:r w:rsidR="005136DB" w:rsidRPr="00CA6C34">
        <w:rPr>
          <w:lang w:val="el-GR"/>
        </w:rPr>
        <w:t xml:space="preserve"> </w:t>
      </w:r>
      <w:r w:rsidR="008E78C3" w:rsidRPr="00CA6C34">
        <w:rPr>
          <w:b/>
          <w:bCs/>
          <w:lang w:val="el-GR"/>
        </w:rPr>
        <w:t>196529</w:t>
      </w:r>
      <w:r w:rsidR="005136DB" w:rsidRPr="00CA6C34">
        <w:rPr>
          <w:lang w:val="el-GR"/>
        </w:rPr>
        <w:t xml:space="preserve"> </w:t>
      </w:r>
      <w:r w:rsidRPr="00CA6C34">
        <w:rPr>
          <w:lang w:val="el-GR"/>
        </w:rPr>
        <w:t>και αναρτήθηκαν στη Διαδικτυακή Πύλη (</w:t>
      </w:r>
      <w:hyperlink r:id="rId21" w:history="1">
        <w:r w:rsidRPr="00CA6C34">
          <w:rPr>
            <w:rStyle w:val="Hyperlink"/>
            <w:lang w:val="el-GR"/>
          </w:rPr>
          <w:t>www.promitheus.gov.gr</w:t>
        </w:r>
      </w:hyperlink>
      <w:r w:rsidRPr="00CA6C34">
        <w:rPr>
          <w:lang w:val="el-GR"/>
        </w:rPr>
        <w:t>) του ΟΠΣ ΕΣΗΔΗΣ.</w:t>
      </w:r>
    </w:p>
    <w:p w14:paraId="700AF3F7" w14:textId="1693F075" w:rsidR="00181C40" w:rsidRPr="00CA6C34" w:rsidRDefault="00821852">
      <w:pPr>
        <w:rPr>
          <w:lang w:val="el-GR"/>
        </w:rPr>
      </w:pPr>
      <w:r w:rsidRPr="00CA6C34">
        <w:rPr>
          <w:lang w:val="el-GR"/>
        </w:rPr>
        <w:t>Π</w:t>
      </w:r>
      <w:r w:rsidR="00181C40" w:rsidRPr="00CA6C34">
        <w:rPr>
          <w:lang w:val="el-GR"/>
        </w:rPr>
        <w:t xml:space="preserve">ερίληψη της παρούσας Διακήρυξης όπως προβλέπεται στην περίπτωση </w:t>
      </w:r>
      <w:bookmarkStart w:id="42" w:name="_Hlk75874098"/>
      <w:r w:rsidR="00181C40" w:rsidRPr="00CA6C34">
        <w:rPr>
          <w:lang w:val="el-GR"/>
        </w:rPr>
        <w:t>(</w:t>
      </w:r>
      <w:proofErr w:type="spellStart"/>
      <w:r w:rsidR="00181C40" w:rsidRPr="00CA6C34">
        <w:rPr>
          <w:lang w:val="el-GR"/>
        </w:rPr>
        <w:t>ιστ</w:t>
      </w:r>
      <w:proofErr w:type="spellEnd"/>
      <w:r w:rsidR="00181C40" w:rsidRPr="00CA6C34">
        <w:rPr>
          <w:lang w:val="el-GR"/>
        </w:rPr>
        <w:t xml:space="preserve">) </w:t>
      </w:r>
      <w:bookmarkEnd w:id="42"/>
      <w:r w:rsidR="00181C40" w:rsidRPr="00CA6C34">
        <w:rPr>
          <w:lang w:val="el-GR"/>
        </w:rPr>
        <w:t xml:space="preserve">της παραγράφου 3 του άρθρου 76 του Ν.4727/23-09-2020 (ΦΕΚ/Α/184/23.09.2020), αναρτήθηκε στο διαδίκτυο, στον </w:t>
      </w:r>
      <w:proofErr w:type="spellStart"/>
      <w:r w:rsidR="00181C40" w:rsidRPr="00CA6C34">
        <w:rPr>
          <w:lang w:val="el-GR"/>
        </w:rPr>
        <w:t>ιστότοπο</w:t>
      </w:r>
      <w:proofErr w:type="spellEnd"/>
      <w:r w:rsidR="00181C40" w:rsidRPr="00CA6C34">
        <w:rPr>
          <w:lang w:val="el-GR"/>
        </w:rPr>
        <w:t xml:space="preserve"> http://et.diavgeia.gov.gr/ (ΠΡΟΓΡΑΜΜΑ ΔΙΑΥΓΕΙΑ) </w:t>
      </w:r>
      <w:r w:rsidR="00181C40" w:rsidRPr="00CA6C34">
        <w:rPr>
          <w:lang w:val="el-GR" w:eastAsia="el-GR"/>
        </w:rPr>
        <w:t xml:space="preserve">στις </w:t>
      </w:r>
      <w:r w:rsidR="008E78C3" w:rsidRPr="00CA6C34">
        <w:rPr>
          <w:b/>
          <w:bCs/>
          <w:color w:val="000000"/>
          <w:lang w:val="el-GR"/>
        </w:rPr>
        <w:t>19</w:t>
      </w:r>
      <w:r w:rsidR="006312FB" w:rsidRPr="00CA6C34">
        <w:rPr>
          <w:b/>
          <w:bCs/>
          <w:color w:val="000000"/>
          <w:lang w:val="el-GR"/>
        </w:rPr>
        <w:t>-</w:t>
      </w:r>
      <w:r w:rsidR="008E78C3" w:rsidRPr="00CA6C34">
        <w:rPr>
          <w:b/>
          <w:bCs/>
          <w:color w:val="000000"/>
          <w:lang w:val="el-GR"/>
        </w:rPr>
        <w:t>06</w:t>
      </w:r>
      <w:r w:rsidR="006312FB" w:rsidRPr="00CA6C34">
        <w:rPr>
          <w:b/>
          <w:bCs/>
          <w:color w:val="000000"/>
          <w:lang w:val="el-GR"/>
        </w:rPr>
        <w:t>-2023</w:t>
      </w:r>
      <w:r w:rsidR="0048762E" w:rsidRPr="00CA6C34">
        <w:rPr>
          <w:b/>
          <w:bCs/>
          <w:color w:val="000000"/>
          <w:lang w:val="el-GR"/>
        </w:rPr>
        <w:t>.</w:t>
      </w:r>
    </w:p>
    <w:p w14:paraId="6F3E37C0" w14:textId="2C886783" w:rsidR="008338F0" w:rsidRPr="00603221" w:rsidRDefault="003355E7" w:rsidP="00B8545D">
      <w:pPr>
        <w:pStyle w:val="normalwithoutspacing"/>
        <w:snapToGrid w:val="0"/>
        <w:rPr>
          <w:i/>
          <w:iCs/>
          <w:color w:val="5B9BD5"/>
          <w:kern w:val="1"/>
        </w:rPr>
      </w:pPr>
      <w:r w:rsidRPr="00CA6C34">
        <w:t xml:space="preserve">Η Διακήρυξη </w:t>
      </w:r>
      <w:r w:rsidR="00C6622B" w:rsidRPr="00CA6C34">
        <w:t xml:space="preserve">θα αναρτηθεί </w:t>
      </w:r>
      <w:r w:rsidRPr="00CA6C34">
        <w:t>στο διαδίκτυο, στην ιστοσελίδα της αναθέτουσας αρχής, στη διεύθυνση (URL) :</w:t>
      </w:r>
      <w:r w:rsidR="00E1337D" w:rsidRPr="00CA6C34">
        <w:t xml:space="preserve"> </w:t>
      </w:r>
      <w:r w:rsidRPr="00CA6C34">
        <w:t xml:space="preserve"> </w:t>
      </w:r>
      <w:hyperlink r:id="rId22" w:history="1">
        <w:r w:rsidR="00DF6A64" w:rsidRPr="00CA6C34">
          <w:rPr>
            <w:rStyle w:val="Hyperlink"/>
          </w:rPr>
          <w:t>http://www.ktpae.gr</w:t>
        </w:r>
      </w:hyperlink>
      <w:r w:rsidR="00E1337D" w:rsidRPr="00CA6C34">
        <w:t xml:space="preserve"> </w:t>
      </w:r>
      <w:r w:rsidRPr="00CA6C34">
        <w:t xml:space="preserve"> στη</w:t>
      </w:r>
      <w:r w:rsidR="00290B29" w:rsidRPr="00CA6C34">
        <w:t xml:space="preserve"> θέση Διαγωνισμοί</w:t>
      </w:r>
      <w:r w:rsidR="00E1337D" w:rsidRPr="00CA6C34">
        <w:t xml:space="preserve"> </w:t>
      </w:r>
      <w:r w:rsidRPr="00CA6C34">
        <w:t xml:space="preserve">στις </w:t>
      </w:r>
      <w:r w:rsidR="008E78C3" w:rsidRPr="00CA6C34">
        <w:rPr>
          <w:b/>
          <w:bCs/>
          <w:color w:val="000000"/>
        </w:rPr>
        <w:t>19</w:t>
      </w:r>
      <w:r w:rsidR="006312FB" w:rsidRPr="00CA6C34">
        <w:rPr>
          <w:b/>
          <w:bCs/>
          <w:color w:val="000000"/>
        </w:rPr>
        <w:t>-</w:t>
      </w:r>
      <w:r w:rsidR="008E78C3" w:rsidRPr="00CA6C34">
        <w:rPr>
          <w:b/>
          <w:bCs/>
          <w:color w:val="000000"/>
        </w:rPr>
        <w:t>06</w:t>
      </w:r>
      <w:r w:rsidR="006312FB" w:rsidRPr="00CA6C34">
        <w:rPr>
          <w:b/>
          <w:bCs/>
          <w:color w:val="000000"/>
        </w:rPr>
        <w:t>-2023</w:t>
      </w:r>
      <w:r w:rsidR="0048762E" w:rsidRPr="00CA6C34">
        <w:rPr>
          <w:b/>
          <w:bCs/>
          <w:color w:val="000000"/>
        </w:rPr>
        <w:t>.</w:t>
      </w:r>
    </w:p>
    <w:p w14:paraId="40EDA5AE" w14:textId="77777777" w:rsidR="00B1259E" w:rsidRPr="002F2BED" w:rsidRDefault="00B1259E" w:rsidP="002F2BED">
      <w:pPr>
        <w:rPr>
          <w:lang w:val="el-GR"/>
        </w:rPr>
      </w:pPr>
    </w:p>
    <w:p w14:paraId="77F9D175" w14:textId="77777777" w:rsidR="008338F0" w:rsidRPr="00603221" w:rsidRDefault="003355E7" w:rsidP="003A109E">
      <w:pPr>
        <w:pStyle w:val="Heading2"/>
        <w:rPr>
          <w:rFonts w:cs="Tahoma"/>
          <w:lang w:val="el-GR"/>
        </w:rPr>
      </w:pPr>
      <w:r w:rsidRPr="00603221">
        <w:rPr>
          <w:rFonts w:cs="Tahoma"/>
          <w:lang w:val="el-GR"/>
        </w:rPr>
        <w:tab/>
      </w:r>
      <w:bookmarkStart w:id="43" w:name="_Toc97194262"/>
      <w:bookmarkStart w:id="44" w:name="_Toc97194411"/>
      <w:bookmarkStart w:id="45" w:name="_Toc135319152"/>
      <w:r w:rsidRPr="00603221">
        <w:rPr>
          <w:rFonts w:cs="Tahoma"/>
          <w:lang w:val="el-GR"/>
        </w:rPr>
        <w:t>Αρχές εφαρμοζόμενες στη διαδικασία σύναψης</w:t>
      </w:r>
      <w:bookmarkEnd w:id="43"/>
      <w:bookmarkEnd w:id="44"/>
      <w:bookmarkEnd w:id="45"/>
      <w:r w:rsidRPr="00603221">
        <w:rPr>
          <w:rFonts w:cs="Tahoma"/>
          <w:lang w:val="el-GR"/>
        </w:rPr>
        <w:t xml:space="preserve"> </w:t>
      </w:r>
    </w:p>
    <w:p w14:paraId="45E5801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1071009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5A30D788" w14:textId="6D81382D"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00B563E8">
        <w:rPr>
          <w:lang w:val="el-GR"/>
        </w:rPr>
        <w:t>καθ΄</w:t>
      </w:r>
      <w:r w:rsidRPr="00603221">
        <w:rPr>
          <w:lang w:val="el-GR"/>
        </w:rPr>
        <w:t>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1EC9501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C12CB2A" w14:textId="77777777" w:rsidR="00D52D6B" w:rsidRDefault="00D52D6B">
      <w:pPr>
        <w:rPr>
          <w:lang w:val="el-GR"/>
        </w:rPr>
      </w:pPr>
    </w:p>
    <w:p w14:paraId="6808DC4D" w14:textId="77777777" w:rsidR="00D52D6B" w:rsidRPr="00603221" w:rsidRDefault="00D52D6B">
      <w:pPr>
        <w:rPr>
          <w:lang w:val="el-GR"/>
        </w:rPr>
      </w:pPr>
    </w:p>
    <w:p w14:paraId="36F87234"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46" w:name="_Toc97194412"/>
      <w:bookmarkStart w:id="47" w:name="_Toc135319153"/>
      <w:r w:rsidRPr="00603221">
        <w:rPr>
          <w:rFonts w:cs="Tahoma"/>
          <w:sz w:val="22"/>
          <w:szCs w:val="22"/>
        </w:rPr>
        <w:t>ΓΕΝΙΚΟΙ ΚΑΙ ΕΙΔΙΚΟΙ ΟΡΟΙ ΣΥΜΜΕΤΟΧΗΣ</w:t>
      </w:r>
      <w:bookmarkEnd w:id="46"/>
      <w:bookmarkEnd w:id="47"/>
    </w:p>
    <w:p w14:paraId="744214DF" w14:textId="77777777" w:rsidR="00092ADB" w:rsidRPr="00603221" w:rsidRDefault="00092ADB" w:rsidP="003A109E">
      <w:pPr>
        <w:pStyle w:val="Heading2"/>
        <w:rPr>
          <w:rFonts w:cs="Tahoma"/>
          <w:lang w:val="el-GR"/>
        </w:rPr>
      </w:pPr>
      <w:bookmarkStart w:id="48" w:name="__RefHeading___Toc491949729"/>
      <w:bookmarkStart w:id="49" w:name="__RefHeading___Toc491949730"/>
      <w:bookmarkStart w:id="50" w:name="_Hlk494445205"/>
      <w:bookmarkEnd w:id="48"/>
      <w:bookmarkEnd w:id="49"/>
      <w:r w:rsidRPr="00603221">
        <w:rPr>
          <w:rFonts w:cs="Tahoma"/>
          <w:lang w:val="el-GR"/>
        </w:rPr>
        <w:tab/>
      </w:r>
      <w:bookmarkStart w:id="51" w:name="_Toc97194263"/>
      <w:bookmarkStart w:id="52" w:name="_Toc97194413"/>
      <w:bookmarkStart w:id="53" w:name="_Toc135319154"/>
      <w:r w:rsidRPr="00603221">
        <w:rPr>
          <w:rFonts w:cs="Tahoma"/>
          <w:lang w:val="el-GR"/>
        </w:rPr>
        <w:t>Γενικές Πληροφορίες</w:t>
      </w:r>
      <w:bookmarkEnd w:id="51"/>
      <w:bookmarkEnd w:id="52"/>
      <w:bookmarkEnd w:id="53"/>
    </w:p>
    <w:p w14:paraId="2627A301" w14:textId="77777777" w:rsidR="008338F0" w:rsidRPr="00603221" w:rsidRDefault="003355E7" w:rsidP="000631F7">
      <w:pPr>
        <w:pStyle w:val="Heading3"/>
        <w:ind w:left="1276"/>
        <w:rPr>
          <w:lang w:val="el-GR"/>
        </w:rPr>
      </w:pPr>
      <w:bookmarkStart w:id="54" w:name="_Toc97194264"/>
      <w:bookmarkStart w:id="55" w:name="_Toc97194414"/>
      <w:bookmarkStart w:id="56" w:name="_Toc135319155"/>
      <w:bookmarkEnd w:id="50"/>
      <w:r w:rsidRPr="00603221">
        <w:rPr>
          <w:lang w:val="el-GR"/>
        </w:rPr>
        <w:t>Έγγραφα της σύμβασης</w:t>
      </w:r>
      <w:bookmarkEnd w:id="54"/>
      <w:bookmarkEnd w:id="55"/>
      <w:bookmarkEnd w:id="56"/>
    </w:p>
    <w:p w14:paraId="59A517BB"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2D8C4DE1" w14:textId="38045E33" w:rsidR="008338F0" w:rsidRPr="00603221" w:rsidRDefault="003355E7" w:rsidP="00307AEA">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7A948E9F" w14:textId="02A754BB" w:rsidR="008338F0" w:rsidRPr="00603221" w:rsidRDefault="003355E7" w:rsidP="00307AEA">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30305A75" w14:textId="77777777" w:rsidR="008338F0" w:rsidRPr="00603221" w:rsidRDefault="003355E7" w:rsidP="00307AEA">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A0AF52C" w14:textId="77777777" w:rsidR="000631F7" w:rsidRPr="00603221" w:rsidRDefault="000631F7" w:rsidP="000631F7">
      <w:pPr>
        <w:spacing w:after="40"/>
        <w:rPr>
          <w:lang w:val="el-GR"/>
        </w:rPr>
      </w:pPr>
    </w:p>
    <w:p w14:paraId="216C7B71" w14:textId="77777777" w:rsidR="008338F0" w:rsidRPr="00603221" w:rsidRDefault="003355E7" w:rsidP="000631F7">
      <w:pPr>
        <w:pStyle w:val="Heading3"/>
        <w:ind w:left="1276"/>
        <w:rPr>
          <w:lang w:val="el-GR"/>
        </w:rPr>
      </w:pPr>
      <w:bookmarkStart w:id="57" w:name="_Toc97194265"/>
      <w:bookmarkStart w:id="58" w:name="_Toc97194415"/>
      <w:bookmarkStart w:id="59" w:name="_Toc13531915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7"/>
      <w:bookmarkEnd w:id="58"/>
      <w:bookmarkEnd w:id="59"/>
    </w:p>
    <w:p w14:paraId="59C86B73"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3" w:history="1">
        <w:r w:rsidR="004C145A" w:rsidRPr="004C145A">
          <w:rPr>
            <w:rStyle w:val="Hyperlink"/>
            <w:lang w:val="el-GR"/>
          </w:rPr>
          <w:t>www.promitheus.gov.gr</w:t>
        </w:r>
      </w:hyperlink>
      <w:r w:rsidRPr="004C145A">
        <w:rPr>
          <w:lang w:val="el-GR"/>
        </w:rPr>
        <w:t>)</w:t>
      </w:r>
      <w:r w:rsidR="003355E7" w:rsidRPr="004C145A">
        <w:rPr>
          <w:lang w:val="el-GR"/>
        </w:rPr>
        <w:t>.</w:t>
      </w:r>
    </w:p>
    <w:p w14:paraId="78CF0CF7" w14:textId="77777777" w:rsidR="000631F7" w:rsidRPr="004C145A" w:rsidRDefault="000631F7" w:rsidP="004C145A">
      <w:pPr>
        <w:rPr>
          <w:lang w:val="el-GR"/>
        </w:rPr>
      </w:pPr>
    </w:p>
    <w:p w14:paraId="3A31590A" w14:textId="77777777" w:rsidR="008338F0" w:rsidRPr="00603221" w:rsidRDefault="003355E7" w:rsidP="000631F7">
      <w:pPr>
        <w:pStyle w:val="Heading3"/>
        <w:ind w:left="1276"/>
        <w:rPr>
          <w:lang w:val="el-GR"/>
        </w:rPr>
      </w:pPr>
      <w:bookmarkStart w:id="60" w:name="_Ref75870613"/>
      <w:bookmarkStart w:id="61" w:name="_Toc97194266"/>
      <w:bookmarkStart w:id="62" w:name="_Toc97194416"/>
      <w:bookmarkStart w:id="63" w:name="_Toc135319157"/>
      <w:r w:rsidRPr="00603221">
        <w:rPr>
          <w:lang w:val="el-GR"/>
        </w:rPr>
        <w:t>Παροχή Διευκρινίσεων</w:t>
      </w:r>
      <w:bookmarkEnd w:id="60"/>
      <w:bookmarkEnd w:id="61"/>
      <w:bookmarkEnd w:id="62"/>
      <w:bookmarkEnd w:id="63"/>
    </w:p>
    <w:p w14:paraId="1231B179" w14:textId="5B32B40A" w:rsidR="008A3546" w:rsidRPr="00CA6C34" w:rsidRDefault="008A3546" w:rsidP="008A3546">
      <w:pPr>
        <w:rPr>
          <w:b/>
          <w:bCs/>
          <w:i/>
          <w:iCs/>
          <w:color w:val="5B9BD5"/>
          <w:lang w:val="el-GR"/>
        </w:rPr>
      </w:pPr>
      <w:r w:rsidRPr="00CA6C34">
        <w:rPr>
          <w:lang w:val="el-GR"/>
        </w:rPr>
        <w:t>Τα σχετικά αιτήματα παροχής διευκρινίσεων υποβάλλονται ηλεκτρονικά,</w:t>
      </w:r>
      <w:r w:rsidR="005A402F" w:rsidRPr="00CA6C34">
        <w:rPr>
          <w:lang w:val="el-GR"/>
        </w:rPr>
        <w:t xml:space="preserve"> το αργότερο</w:t>
      </w:r>
      <w:r w:rsidR="00E1337D" w:rsidRPr="00CA6C34">
        <w:rPr>
          <w:lang w:val="el-GR"/>
        </w:rPr>
        <w:t xml:space="preserve"> </w:t>
      </w:r>
      <w:r w:rsidR="00F37A74" w:rsidRPr="00CA6C34">
        <w:rPr>
          <w:lang w:val="el-GR"/>
        </w:rPr>
        <w:t xml:space="preserve">έως </w:t>
      </w:r>
      <w:r w:rsidR="008E78C3" w:rsidRPr="00CA6C34">
        <w:rPr>
          <w:b/>
          <w:bCs/>
          <w:color w:val="000000"/>
          <w:lang w:val="el-GR"/>
        </w:rPr>
        <w:t>26</w:t>
      </w:r>
      <w:r w:rsidR="00B563E8" w:rsidRPr="00CA6C34">
        <w:rPr>
          <w:b/>
          <w:bCs/>
          <w:color w:val="000000"/>
          <w:lang w:val="el-GR"/>
        </w:rPr>
        <w:t>-</w:t>
      </w:r>
      <w:r w:rsidR="008E78C3" w:rsidRPr="00CA6C34">
        <w:rPr>
          <w:b/>
          <w:bCs/>
          <w:color w:val="000000"/>
          <w:lang w:val="el-GR"/>
        </w:rPr>
        <w:t>06</w:t>
      </w:r>
      <w:r w:rsidR="00B563E8" w:rsidRPr="00CA6C34">
        <w:rPr>
          <w:b/>
          <w:bCs/>
          <w:color w:val="000000"/>
          <w:lang w:val="el-GR"/>
        </w:rPr>
        <w:t>-2023</w:t>
      </w:r>
      <w:r w:rsidR="00DA11B2" w:rsidRPr="00CA6C34">
        <w:rPr>
          <w:b/>
          <w:bCs/>
          <w:lang w:val="el-GR"/>
        </w:rPr>
        <w:t xml:space="preserve"> </w:t>
      </w:r>
      <w:r w:rsidRPr="00CA6C34">
        <w:rPr>
          <w:lang w:val="el-GR"/>
        </w:rPr>
        <w:t xml:space="preserve">και απαντώνται αντίστοιχα </w:t>
      </w:r>
      <w:r w:rsidR="004C145A" w:rsidRPr="00CA6C34">
        <w:rPr>
          <w:lang w:val="el-GR" w:eastAsia="ar-SA"/>
        </w:rPr>
        <w:t>στο πλαίσιο της παρούσας,</w:t>
      </w:r>
      <w:r w:rsidR="004C145A" w:rsidRPr="00CA6C34">
        <w:rPr>
          <w:lang w:val="el-GR"/>
        </w:rPr>
        <w:t xml:space="preserve"> </w:t>
      </w:r>
      <w:r w:rsidR="004C145A" w:rsidRPr="00CA6C34">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CA6C34">
        <w:rPr>
          <w:lang w:val="el-GR" w:eastAsia="ar-SA"/>
        </w:rPr>
        <w:t>προσβάσιμη</w:t>
      </w:r>
      <w:proofErr w:type="spellEnd"/>
      <w:r w:rsidR="004C145A" w:rsidRPr="00CA6C34">
        <w:rPr>
          <w:lang w:val="el-GR" w:eastAsia="ar-SA"/>
        </w:rPr>
        <w:t xml:space="preserve"> </w:t>
      </w:r>
      <w:r w:rsidR="004C145A" w:rsidRPr="00CA6C34">
        <w:rPr>
          <w:lang w:val="el-GR"/>
        </w:rPr>
        <w:t xml:space="preserve">μέσω της Διαδικτυακής πύλης </w:t>
      </w:r>
      <w:hyperlink r:id="rId24" w:history="1">
        <w:r w:rsidRPr="00CA6C34">
          <w:rPr>
            <w:rStyle w:val="Hyperlink"/>
            <w:lang w:val="el-GR"/>
          </w:rPr>
          <w:t>www.promitheus.gov.gr</w:t>
        </w:r>
      </w:hyperlink>
      <w:r w:rsidRPr="00CA6C34">
        <w:rPr>
          <w:lang w:val="el-GR"/>
        </w:rPr>
        <w:t>. Αιτήματα παροχής</w:t>
      </w:r>
      <w:r w:rsidR="003355E7" w:rsidRPr="00CA6C34">
        <w:rPr>
          <w:lang w:val="el-GR"/>
        </w:rPr>
        <w:t xml:space="preserve"> </w:t>
      </w:r>
      <w:r w:rsidRPr="00CA6C34">
        <w:rPr>
          <w:lang w:val="el-GR"/>
        </w:rPr>
        <w:t>συμπληρωματικών πληροφοριών – διευκρινίσεων</w:t>
      </w:r>
      <w:r w:rsidR="00E1337D" w:rsidRPr="00CA6C34">
        <w:rPr>
          <w:lang w:val="el-GR"/>
        </w:rPr>
        <w:t xml:space="preserve"> </w:t>
      </w:r>
      <w:r w:rsidRPr="00CA6C34">
        <w:rPr>
          <w:lang w:val="el-GR"/>
        </w:rPr>
        <w:t xml:space="preserve">υποβάλλονται </w:t>
      </w:r>
      <w:r w:rsidR="00037B97" w:rsidRPr="00CA6C34">
        <w:rPr>
          <w:lang w:val="el-GR"/>
        </w:rPr>
        <w:t>α</w:t>
      </w:r>
      <w:r w:rsidRPr="00CA6C34">
        <w:rPr>
          <w:lang w:val="el-GR"/>
        </w:rPr>
        <w:t>πό εγγεγραμμένους</w:t>
      </w:r>
      <w:r w:rsidR="00E1337D" w:rsidRPr="00CA6C34">
        <w:rPr>
          <w:lang w:val="el-GR"/>
        </w:rPr>
        <w:t xml:space="preserve"> </w:t>
      </w:r>
      <w:r w:rsidRPr="00CA6C3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CA6C34">
        <w:rPr>
          <w:lang w:val="el-GR"/>
        </w:rPr>
        <w:t xml:space="preserve">ός </w:t>
      </w:r>
      <w:r w:rsidRPr="00CA6C34">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7722475" w14:textId="77777777" w:rsidR="008A3546" w:rsidRPr="00CA6C34" w:rsidRDefault="008A3546" w:rsidP="008A3546">
      <w:pPr>
        <w:rPr>
          <w:lang w:val="el-GR"/>
        </w:rPr>
      </w:pPr>
      <w:r w:rsidRPr="00CA6C34">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0ED6A82" w14:textId="77777777" w:rsidR="008A3546" w:rsidRPr="00CA6C34" w:rsidRDefault="008A3546" w:rsidP="008A3546">
      <w:pPr>
        <w:rPr>
          <w:lang w:val="el-GR"/>
        </w:rPr>
      </w:pPr>
      <w:r w:rsidRPr="00CA6C34">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CA6C34">
        <w:rPr>
          <w:b/>
          <w:lang w:val="el-GR"/>
        </w:rPr>
        <w:t>τέσσερις (4) ημέρες</w:t>
      </w:r>
      <w:r w:rsidRPr="00CA6C34">
        <w:rPr>
          <w:lang w:val="el-GR"/>
        </w:rPr>
        <w:t xml:space="preserve"> πριν από την προθεσμία που ορίζεται για την παραλαβή των προσφορών.</w:t>
      </w:r>
    </w:p>
    <w:p w14:paraId="7F1BB412" w14:textId="77777777" w:rsidR="008A3546" w:rsidRPr="00603221" w:rsidRDefault="008A3546" w:rsidP="008A3546">
      <w:pPr>
        <w:rPr>
          <w:lang w:val="el-GR"/>
        </w:rPr>
      </w:pPr>
      <w:r w:rsidRPr="00CA6C34">
        <w:rPr>
          <w:lang w:val="el-GR"/>
        </w:rPr>
        <w:t>β) Όταν τα έγγραφα της σύμβασης υφίστανται σημαντικές αλλαγές.</w:t>
      </w:r>
    </w:p>
    <w:p w14:paraId="64D8153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0B3CB5B"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C8D481D"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C11E79">
        <w:rPr>
          <w:rStyle w:val="FootnoteReference"/>
          <w:lang w:val="el-GR"/>
        </w:rPr>
        <w:footnoteReference w:id="4"/>
      </w:r>
      <w:r w:rsidRPr="00C11E79">
        <w:rPr>
          <w:lang w:val="el-GR"/>
        </w:rPr>
        <w:t>.</w:t>
      </w:r>
      <w:r w:rsidRPr="00FE71B4">
        <w:rPr>
          <w:lang w:val="el-GR"/>
        </w:rPr>
        <w:t xml:space="preserve"> </w:t>
      </w:r>
    </w:p>
    <w:p w14:paraId="73144325" w14:textId="77777777" w:rsidR="008A3546" w:rsidRPr="00603221" w:rsidRDefault="008A3546" w:rsidP="008A3546">
      <w:pPr>
        <w:rPr>
          <w:lang w:val="el-GR"/>
        </w:rPr>
      </w:pPr>
    </w:p>
    <w:p w14:paraId="6B60CEA3" w14:textId="77777777" w:rsidR="008338F0" w:rsidRPr="00603221" w:rsidRDefault="003355E7" w:rsidP="000631F7">
      <w:pPr>
        <w:pStyle w:val="Heading3"/>
        <w:ind w:left="1276"/>
        <w:rPr>
          <w:lang w:val="el-GR"/>
        </w:rPr>
      </w:pPr>
      <w:bookmarkStart w:id="64" w:name="_Ref75870681"/>
      <w:bookmarkStart w:id="65" w:name="_Toc97194267"/>
      <w:bookmarkStart w:id="66" w:name="_Toc97194417"/>
      <w:bookmarkStart w:id="67" w:name="_Toc135319158"/>
      <w:r w:rsidRPr="00603221">
        <w:rPr>
          <w:lang w:val="el-GR"/>
        </w:rPr>
        <w:t>Γλώσσα</w:t>
      </w:r>
      <w:bookmarkEnd w:id="64"/>
      <w:bookmarkEnd w:id="65"/>
      <w:bookmarkEnd w:id="66"/>
      <w:bookmarkEnd w:id="67"/>
    </w:p>
    <w:p w14:paraId="7BE42824" w14:textId="77777777" w:rsidR="00C931A2" w:rsidRPr="004E7D96" w:rsidRDefault="003355E7" w:rsidP="005A6D30">
      <w:pPr>
        <w:rPr>
          <w:strike/>
          <w:lang w:val="el-GR"/>
        </w:rPr>
      </w:pPr>
      <w:r w:rsidRPr="00603221">
        <w:rPr>
          <w:lang w:val="el-GR"/>
        </w:rPr>
        <w:t xml:space="preserve">Τα έγγραφα της σύμβασης έχουν συνταχθεί στην ελληνική </w:t>
      </w:r>
      <w:r w:rsidRPr="00030889">
        <w:rPr>
          <w:lang w:val="el-GR"/>
        </w:rPr>
        <w:t>γλώσσα</w:t>
      </w:r>
      <w:r w:rsidR="004E7D96">
        <w:rPr>
          <w:lang w:val="el-GR"/>
        </w:rPr>
        <w:t>.</w:t>
      </w:r>
      <w:r w:rsidR="00601749" w:rsidRPr="004E7D96">
        <w:rPr>
          <w:strike/>
          <w:lang w:val="el-GR"/>
        </w:rPr>
        <w:t xml:space="preserve"> </w:t>
      </w:r>
    </w:p>
    <w:p w14:paraId="7AE4E0B0"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98CCAA1"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5"/>
      </w:r>
      <w:r>
        <w:rPr>
          <w:color w:val="000000"/>
          <w:lang w:val="el-GR"/>
        </w:rPr>
        <w:t xml:space="preserve"> συντάσσονται στην ελληνική γλώσσα ή συνοδεύονται από επίσημη μετάφρασή τους στην ελληνική γλώσσα.</w:t>
      </w:r>
    </w:p>
    <w:p w14:paraId="694664B8"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5B76295"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574DBFF3"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CC9B49A" w14:textId="77777777" w:rsidR="000631F7" w:rsidRPr="00603221" w:rsidRDefault="000631F7">
      <w:pPr>
        <w:rPr>
          <w:lang w:val="el-GR"/>
        </w:rPr>
      </w:pPr>
    </w:p>
    <w:p w14:paraId="4122644B" w14:textId="77777777" w:rsidR="003A5AAC" w:rsidRPr="00603221" w:rsidRDefault="003A5AAC" w:rsidP="000631F7">
      <w:pPr>
        <w:pStyle w:val="Heading3"/>
        <w:ind w:left="1276"/>
        <w:rPr>
          <w:lang w:val="el-GR"/>
        </w:rPr>
      </w:pPr>
      <w:bookmarkStart w:id="68" w:name="_Ref496624630"/>
      <w:bookmarkStart w:id="69" w:name="_Ref496624815"/>
      <w:bookmarkStart w:id="70" w:name="_Ref496625091"/>
      <w:bookmarkStart w:id="71" w:name="_Toc97194268"/>
      <w:bookmarkStart w:id="72" w:name="_Toc97194418"/>
      <w:bookmarkStart w:id="73" w:name="_Toc135319159"/>
      <w:r w:rsidRPr="00603221">
        <w:rPr>
          <w:lang w:val="el-GR"/>
        </w:rPr>
        <w:t>Εγγυήσεις</w:t>
      </w:r>
      <w:bookmarkEnd w:id="68"/>
      <w:bookmarkEnd w:id="69"/>
      <w:bookmarkEnd w:id="70"/>
      <w:bookmarkEnd w:id="71"/>
      <w:bookmarkEnd w:id="72"/>
      <w:bookmarkEnd w:id="73"/>
    </w:p>
    <w:p w14:paraId="5F6E5DBF" w14:textId="77777777" w:rsidR="008338F0" w:rsidRDefault="006771AF" w:rsidP="0054025C">
      <w:pPr>
        <w:rPr>
          <w:color w:val="000000"/>
          <w:lang w:val="el-GR"/>
        </w:rPr>
      </w:pPr>
      <w:bookmarkStart w:id="7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80F53B0" w14:textId="77777777" w:rsidR="003B04C4" w:rsidRDefault="003B04C4" w:rsidP="00603221">
      <w:pPr>
        <w:rPr>
          <w:color w:val="000000"/>
          <w:lang w:val="el-GR"/>
        </w:rPr>
      </w:pPr>
      <w:bookmarkStart w:id="7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6F0A3E9B"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7710BEEF"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879D620" w14:textId="77777777" w:rsidR="00401C3F" w:rsidRDefault="00401C3F">
      <w:pPr>
        <w:rPr>
          <w:color w:val="000000"/>
          <w:lang w:val="el-GR"/>
        </w:rPr>
      </w:pPr>
      <w:r w:rsidRPr="00603221">
        <w:rPr>
          <w:color w:val="000000"/>
          <w:lang w:val="el-GR"/>
        </w:rPr>
        <w:lastRenderedPageBreak/>
        <w:t>Οι εγγυητικές επιστολές συντάσσονται σύμφωνα με τα υποδείγματα του Παραρτήματος της παρούσας.</w:t>
      </w:r>
    </w:p>
    <w:p w14:paraId="55187AD7"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72D758E"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038E32" w14:textId="77777777" w:rsidR="000A60A0" w:rsidRDefault="000A60A0">
      <w:pPr>
        <w:rPr>
          <w:color w:val="000000"/>
          <w:lang w:val="el-GR"/>
        </w:rPr>
      </w:pPr>
    </w:p>
    <w:p w14:paraId="2172E431" w14:textId="77777777" w:rsidR="000A60A0" w:rsidRPr="000631F7" w:rsidRDefault="000A60A0" w:rsidP="000631F7">
      <w:pPr>
        <w:pStyle w:val="Heading3"/>
        <w:ind w:left="1276"/>
        <w:rPr>
          <w:lang w:val="el-GR"/>
        </w:rPr>
      </w:pPr>
      <w:bookmarkStart w:id="76" w:name="_Toc97194269"/>
      <w:bookmarkStart w:id="77" w:name="_Toc97194419"/>
      <w:bookmarkStart w:id="78" w:name="_Toc135319160"/>
      <w:r w:rsidRPr="000A60A0">
        <w:rPr>
          <w:lang w:val="el-GR"/>
        </w:rPr>
        <w:t>Προστασία Προσωπικών Δεδομένων</w:t>
      </w:r>
      <w:bookmarkEnd w:id="76"/>
      <w:bookmarkEnd w:id="77"/>
      <w:bookmarkEnd w:id="78"/>
      <w:r w:rsidRPr="000A60A0">
        <w:rPr>
          <w:lang w:val="el-GR"/>
        </w:rPr>
        <w:t xml:space="preserve"> </w:t>
      </w:r>
    </w:p>
    <w:p w14:paraId="4FA8DEFA"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1C7EF8FC" w14:textId="77777777" w:rsidR="0054025C" w:rsidRDefault="0054025C">
      <w:pPr>
        <w:suppressAutoHyphens w:val="0"/>
        <w:spacing w:after="0"/>
        <w:jc w:val="left"/>
        <w:rPr>
          <w:color w:val="000000"/>
          <w:lang w:val="el-GR"/>
        </w:rPr>
      </w:pPr>
      <w:r>
        <w:rPr>
          <w:color w:val="000000"/>
          <w:lang w:val="el-GR"/>
        </w:rPr>
        <w:br w:type="page"/>
      </w:r>
    </w:p>
    <w:p w14:paraId="4E229F0F" w14:textId="77777777" w:rsidR="008338F0" w:rsidRPr="00603221" w:rsidRDefault="008338F0">
      <w:pPr>
        <w:rPr>
          <w:lang w:val="el-GR"/>
        </w:rPr>
      </w:pPr>
    </w:p>
    <w:bookmarkEnd w:id="74"/>
    <w:p w14:paraId="213CCF2E" w14:textId="77777777" w:rsidR="008338F0" w:rsidRPr="00603221" w:rsidRDefault="003355E7" w:rsidP="003A109E">
      <w:pPr>
        <w:pStyle w:val="Heading2"/>
        <w:rPr>
          <w:rFonts w:cs="Tahoma"/>
          <w:lang w:val="el-GR"/>
        </w:rPr>
      </w:pPr>
      <w:r w:rsidRPr="00603221">
        <w:rPr>
          <w:rFonts w:cs="Tahoma"/>
          <w:lang w:val="el-GR"/>
        </w:rPr>
        <w:tab/>
      </w:r>
      <w:bookmarkStart w:id="79" w:name="_Toc97194270"/>
      <w:bookmarkStart w:id="80" w:name="_Toc97194420"/>
      <w:bookmarkStart w:id="81" w:name="_Toc135319161"/>
      <w:r w:rsidRPr="00603221">
        <w:rPr>
          <w:rFonts w:cs="Tahoma"/>
          <w:lang w:val="el-GR"/>
        </w:rPr>
        <w:t>Δικαίωμα Συμμετοχής - Κριτήρια Ποιοτικής Επιλογής</w:t>
      </w:r>
      <w:bookmarkEnd w:id="79"/>
      <w:bookmarkEnd w:id="80"/>
      <w:bookmarkEnd w:id="81"/>
    </w:p>
    <w:p w14:paraId="34E4CB30" w14:textId="77777777" w:rsidR="008338F0" w:rsidRPr="00603221" w:rsidRDefault="003355E7" w:rsidP="0072750F">
      <w:pPr>
        <w:pStyle w:val="Heading3"/>
        <w:ind w:left="1276"/>
        <w:rPr>
          <w:lang w:val="el-GR"/>
        </w:rPr>
      </w:pPr>
      <w:bookmarkStart w:id="82" w:name="_Ref496541397"/>
      <w:bookmarkStart w:id="83" w:name="_Toc97194271"/>
      <w:bookmarkStart w:id="84" w:name="_Toc97194421"/>
      <w:bookmarkStart w:id="85" w:name="_Toc135319162"/>
      <w:r w:rsidRPr="00603221">
        <w:rPr>
          <w:lang w:val="el-GR"/>
        </w:rPr>
        <w:t>Δικαιούμενοι συμμετοχής</w:t>
      </w:r>
      <w:bookmarkEnd w:id="82"/>
      <w:bookmarkEnd w:id="83"/>
      <w:bookmarkEnd w:id="84"/>
      <w:bookmarkEnd w:id="85"/>
      <w:r w:rsidRPr="00603221">
        <w:rPr>
          <w:lang w:val="el-GR"/>
        </w:rPr>
        <w:t xml:space="preserve"> </w:t>
      </w:r>
    </w:p>
    <w:p w14:paraId="4853C21C"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04A8590" w14:textId="77777777" w:rsidR="008338F0" w:rsidRPr="00603221" w:rsidRDefault="003355E7">
      <w:pPr>
        <w:rPr>
          <w:lang w:val="el-GR"/>
        </w:rPr>
      </w:pPr>
      <w:r w:rsidRPr="00603221">
        <w:rPr>
          <w:lang w:val="el-GR"/>
        </w:rPr>
        <w:t>α) κράτος-μέλος της Ένωσης,</w:t>
      </w:r>
    </w:p>
    <w:p w14:paraId="55F2B389" w14:textId="77777777" w:rsidR="008338F0" w:rsidRPr="00603221" w:rsidRDefault="003355E7">
      <w:pPr>
        <w:rPr>
          <w:lang w:val="el-GR"/>
        </w:rPr>
      </w:pPr>
      <w:r w:rsidRPr="00603221">
        <w:rPr>
          <w:lang w:val="el-GR"/>
        </w:rPr>
        <w:t>β) κράτος-μέλος του Ευρωπαϊκού Οικονομικού Χώρου (Ε.Ο.Χ.),</w:t>
      </w:r>
    </w:p>
    <w:p w14:paraId="5ADE80E2"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25035072"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31DFF0"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6"/>
      </w:r>
    </w:p>
    <w:p w14:paraId="718E5AFC" w14:textId="77777777" w:rsidR="004B0216" w:rsidRPr="0028529A" w:rsidRDefault="004B0216" w:rsidP="004B0216">
      <w:pPr>
        <w:rPr>
          <w:lang w:val="el-GR"/>
        </w:rPr>
      </w:pPr>
      <w:r w:rsidRPr="004B0216">
        <w:rPr>
          <w:b/>
          <w:bCs/>
          <w:lang w:val="el-GR"/>
        </w:rPr>
        <w:t xml:space="preserve">2. </w:t>
      </w:r>
      <w:r w:rsidRPr="0028529A">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28529A">
        <w:rPr>
          <w:lang w:val="el-GR"/>
        </w:rPr>
        <w:t>στ</w:t>
      </w:r>
      <w:proofErr w:type="spellEnd"/>
      <w:r w:rsidRPr="0028529A">
        <w:rPr>
          <w:lang w:val="el-GR"/>
        </w:rPr>
        <w:t xml:space="preserve">)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w:t>
      </w:r>
      <w:proofErr w:type="spellStart"/>
      <w:r w:rsidRPr="0028529A">
        <w:rPr>
          <w:lang w:val="el-GR"/>
        </w:rPr>
        <w:t>στ</w:t>
      </w:r>
      <w:proofErr w:type="spellEnd"/>
      <w:r w:rsidRPr="0028529A">
        <w:rPr>
          <w:lang w:val="el-GR"/>
        </w:rPr>
        <w:t>) έως η) και ι) της οδηγίας 2009/81/ΕΚ, σε ή με:</w:t>
      </w:r>
    </w:p>
    <w:p w14:paraId="7D456D21" w14:textId="77777777" w:rsidR="004B0216" w:rsidRPr="0028529A" w:rsidRDefault="004B0216" w:rsidP="004B0216">
      <w:pPr>
        <w:rPr>
          <w:lang w:val="el-GR"/>
        </w:rPr>
      </w:pPr>
      <w:r w:rsidRPr="0028529A">
        <w:rPr>
          <w:lang w:val="el-GR"/>
        </w:rPr>
        <w:t>α) Ρώσο υπήκοο ή φυσικό ή νομικό πρόσωπο, οντότητα ή φορέα που έχει την έδρα του στη Ρωσία,</w:t>
      </w:r>
    </w:p>
    <w:p w14:paraId="6B78874B" w14:textId="77777777" w:rsidR="004B0216" w:rsidRPr="0028529A" w:rsidRDefault="004B0216" w:rsidP="004B0216">
      <w:pPr>
        <w:rPr>
          <w:lang w:val="el-GR"/>
        </w:rPr>
      </w:pPr>
      <w:r w:rsidRPr="0028529A">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9EB2F47" w14:textId="77777777" w:rsidR="004B0216" w:rsidRPr="0028529A" w:rsidRDefault="004B0216" w:rsidP="004B0216">
      <w:pPr>
        <w:rPr>
          <w:lang w:val="el-GR"/>
        </w:rPr>
      </w:pPr>
      <w:r w:rsidRPr="0028529A">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3744B205" w14:textId="1E8160FB" w:rsidR="004B0216" w:rsidRPr="00603221" w:rsidRDefault="004B0216" w:rsidP="004B0216">
      <w:pPr>
        <w:rPr>
          <w:b/>
          <w:bCs/>
          <w:lang w:val="el-GR"/>
        </w:rPr>
      </w:pPr>
      <w:r w:rsidRPr="0028529A">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28529A">
        <w:rPr>
          <w:lang w:val="el-GR"/>
        </w:rPr>
        <w:t>υποπαρ</w:t>
      </w:r>
      <w:proofErr w:type="spellEnd"/>
      <w:r w:rsidRPr="0028529A">
        <w:rPr>
          <w:lang w:val="el-GR"/>
        </w:rPr>
        <w:t>. 2.4.3.1 και το ‎ΠΑΡΑΡΤΗΜΑ VIΙ – Άλλες Δηλώσεις της παρούσας».</w:t>
      </w:r>
    </w:p>
    <w:p w14:paraId="1368A859" w14:textId="00BFD326" w:rsidR="008338F0" w:rsidRDefault="004B0216">
      <w:pPr>
        <w:rPr>
          <w:i/>
          <w:iCs/>
          <w:color w:val="5B9BD5"/>
          <w:lang w:val="el-GR"/>
        </w:rPr>
      </w:pPr>
      <w:r w:rsidRPr="0028529A">
        <w:rPr>
          <w:b/>
          <w:bCs/>
          <w:lang w:val="el-GR"/>
        </w:rPr>
        <w:lastRenderedPageBreak/>
        <w:t>3.</w:t>
      </w:r>
      <w:r w:rsidR="00E74113">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F0D9D" w14:textId="4E27F7D4" w:rsidR="008338F0" w:rsidRDefault="004B0216">
      <w:pPr>
        <w:rPr>
          <w:rStyle w:val="FootnoteReference2"/>
          <w:lang w:val="el-GR"/>
        </w:rPr>
      </w:pPr>
      <w:r w:rsidRPr="00E74113">
        <w:rPr>
          <w:lang w:val="el-GR"/>
        </w:rPr>
        <w:t>4.</w:t>
      </w:r>
      <w:r>
        <w:rPr>
          <w:lang w:val="el-GR"/>
        </w:rPr>
        <w:t xml:space="preserve"> </w:t>
      </w:r>
      <w:r w:rsidR="003355E7"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298A0B1D" w14:textId="77777777" w:rsidR="002F2BED" w:rsidRPr="002F2BED" w:rsidRDefault="002F2BED" w:rsidP="00AB1DCF">
      <w:pPr>
        <w:pStyle w:val="a6"/>
        <w:rPr>
          <w:lang w:val="el-GR"/>
        </w:rPr>
      </w:pPr>
    </w:p>
    <w:p w14:paraId="2FD93186" w14:textId="77777777" w:rsidR="008338F0" w:rsidRPr="00603221" w:rsidRDefault="003355E7" w:rsidP="0072750F">
      <w:pPr>
        <w:pStyle w:val="Heading3"/>
        <w:ind w:left="1276"/>
        <w:rPr>
          <w:lang w:val="el-GR"/>
        </w:rPr>
      </w:pPr>
      <w:bookmarkStart w:id="86" w:name="_Ref496542081"/>
      <w:bookmarkStart w:id="87" w:name="_Toc97194272"/>
      <w:bookmarkStart w:id="88" w:name="_Toc97194422"/>
      <w:bookmarkStart w:id="89" w:name="_Toc135319163"/>
      <w:r w:rsidRPr="00603221">
        <w:rPr>
          <w:lang w:val="el-GR"/>
        </w:rPr>
        <w:t>Εγγύηση συμμετοχής</w:t>
      </w:r>
      <w:bookmarkEnd w:id="86"/>
      <w:bookmarkEnd w:id="87"/>
      <w:bookmarkEnd w:id="88"/>
      <w:bookmarkEnd w:id="89"/>
    </w:p>
    <w:p w14:paraId="3A4DC14A" w14:textId="168AA0B0" w:rsidR="00C960CF"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496623895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3329FF">
        <w:rPr>
          <w:lang w:val="el-GR"/>
        </w:rPr>
        <w:t xml:space="preserve">ΠΑΡΑΡΤΗΜΑ </w:t>
      </w:r>
      <w:r w:rsidR="007A6A53" w:rsidRPr="00603221">
        <w:t>VIII</w:t>
      </w:r>
      <w:r w:rsidR="007A6A53" w:rsidRPr="003329FF">
        <w:rPr>
          <w:lang w:val="el-GR"/>
        </w:rPr>
        <w:t xml:space="preserve"> – Υποδείγματα Εγγυητικών Επιστολών</w:t>
      </w:r>
      <w:r w:rsidR="00355E7C">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53FD0507" w14:textId="1E9FDD49" w:rsidR="00DF0C2D" w:rsidRPr="00603221" w:rsidRDefault="00DF0C2D" w:rsidP="003329FF">
      <w:pPr>
        <w:pStyle w:val="ListParagraph"/>
        <w:tabs>
          <w:tab w:val="left" w:pos="0"/>
          <w:tab w:val="left" w:pos="1134"/>
        </w:tabs>
        <w:spacing w:before="240"/>
        <w:ind w:left="0"/>
        <w:rPr>
          <w:lang w:val="el-GR"/>
        </w:rPr>
      </w:pPr>
      <w:r w:rsidRPr="004E7D96">
        <w:rPr>
          <w:lang w:val="el-GR"/>
        </w:rPr>
        <w:t xml:space="preserve">Το ποσό της εγγυητικής επιστολής θα πρέπει να καλύπτει σε ευρώ (€) ποσοστό </w:t>
      </w:r>
      <w:r w:rsidR="00C65C73" w:rsidRPr="004E7D96">
        <w:rPr>
          <w:b/>
          <w:bCs/>
          <w:lang w:val="el-GR"/>
        </w:rPr>
        <w:t>2</w:t>
      </w:r>
      <w:r w:rsidRPr="004E7D96">
        <w:rPr>
          <w:b/>
          <w:lang w:val="el-GR"/>
        </w:rPr>
        <w:t>%</w:t>
      </w:r>
      <w:r w:rsidRPr="004E7D96">
        <w:rPr>
          <w:lang w:val="el-GR"/>
        </w:rPr>
        <w:t xml:space="preserve"> του προϋπολογισμού του Έργου (μη συμπεριλαμβανομένου ΦΠΑ), ήτοι ποσό</w:t>
      </w:r>
      <w:r w:rsidR="00BE23C9">
        <w:rPr>
          <w:lang w:val="el-GR"/>
        </w:rPr>
        <w:t xml:space="preserve"> τεσσάρων </w:t>
      </w:r>
      <w:r w:rsidR="00C65C73" w:rsidRPr="00BE23C9">
        <w:rPr>
          <w:lang w:val="el-GR"/>
        </w:rPr>
        <w:t>χιλιάδων</w:t>
      </w:r>
      <w:r w:rsidR="00BE23C9" w:rsidRPr="00BE23C9">
        <w:rPr>
          <w:lang w:val="el-GR"/>
        </w:rPr>
        <w:t xml:space="preserve"> διακοσίων ογδόντα</w:t>
      </w:r>
      <w:r w:rsidR="00C65C73" w:rsidRPr="00BE23C9">
        <w:rPr>
          <w:lang w:val="el-GR"/>
        </w:rPr>
        <w:t xml:space="preserve"> Ευρώ </w:t>
      </w:r>
      <w:r w:rsidRPr="00BE23C9">
        <w:rPr>
          <w:lang w:val="el-GR"/>
        </w:rPr>
        <w:t>(</w:t>
      </w:r>
      <w:r w:rsidR="00BE23C9" w:rsidRPr="00BE23C9">
        <w:rPr>
          <w:lang w:val="el-GR"/>
        </w:rPr>
        <w:t>4</w:t>
      </w:r>
      <w:r w:rsidR="00C65C73" w:rsidRPr="00BE23C9">
        <w:rPr>
          <w:lang w:val="el-GR"/>
        </w:rPr>
        <w:t>.</w:t>
      </w:r>
      <w:r w:rsidR="00BE23C9" w:rsidRPr="00BE23C9">
        <w:rPr>
          <w:lang w:val="el-GR"/>
        </w:rPr>
        <w:t>28</w:t>
      </w:r>
      <w:r w:rsidR="00C65C73" w:rsidRPr="00BE23C9">
        <w:rPr>
          <w:lang w:val="el-GR"/>
        </w:rPr>
        <w:t xml:space="preserve">0,00 </w:t>
      </w:r>
      <w:r w:rsidRPr="00BE23C9">
        <w:rPr>
          <w:lang w:val="el-GR"/>
        </w:rPr>
        <w:t>€).</w:t>
      </w:r>
    </w:p>
    <w:p w14:paraId="2CB6D2E2"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CC4ECCF" w14:textId="30E45200"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496542431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Cs/>
          <w:lang w:val="el-GR"/>
        </w:rPr>
        <w:t>2.4.5</w:t>
      </w:r>
      <w:r w:rsidR="00355E7C">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9BDB0B2" w14:textId="75304B10"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801949">
        <w:rPr>
          <w:bCs/>
          <w:lang w:val="el-GR"/>
        </w:rPr>
        <w:fldChar w:fldCharType="begin"/>
      </w:r>
      <w:r>
        <w:rPr>
          <w:bCs/>
          <w:lang w:val="el-GR"/>
        </w:rPr>
        <w:instrText xml:space="preserve"> REF _Ref496542534 \r \h </w:instrText>
      </w:r>
      <w:r w:rsidR="00801949">
        <w:rPr>
          <w:bCs/>
          <w:lang w:val="el-GR"/>
        </w:rPr>
      </w:r>
      <w:r w:rsidR="00801949">
        <w:rPr>
          <w:bCs/>
          <w:lang w:val="el-GR"/>
        </w:rPr>
        <w:fldChar w:fldCharType="separate"/>
      </w:r>
      <w:r w:rsidR="007A6A53">
        <w:rPr>
          <w:bCs/>
          <w:lang w:val="el-GR"/>
        </w:rPr>
        <w:t>3.1</w:t>
      </w:r>
      <w:r w:rsidR="00801949">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D305AED" w14:textId="77777777" w:rsidR="00CD3B0E" w:rsidRPr="00603221" w:rsidRDefault="00CD3B0E">
      <w:pPr>
        <w:rPr>
          <w:b/>
          <w:bCs/>
          <w:lang w:val="el-GR"/>
        </w:rPr>
      </w:pPr>
    </w:p>
    <w:p w14:paraId="731D3420"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42659D8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7"/>
      </w:r>
      <w:r w:rsidR="00E87EA9" w:rsidRPr="00603221">
        <w:rPr>
          <w:lang w:val="el-GR"/>
        </w:rPr>
        <w:t xml:space="preserve"> </w:t>
      </w:r>
    </w:p>
    <w:p w14:paraId="4F59C951" w14:textId="3201FB3E" w:rsidR="00E975FD" w:rsidRDefault="00FA4CDD">
      <w:pPr>
        <w:rPr>
          <w:lang w:val="el-GR"/>
        </w:rPr>
      </w:pPr>
      <w:r>
        <w:rPr>
          <w:lang w:val="el-GR"/>
        </w:rPr>
        <w:t>μ</w:t>
      </w:r>
      <w:r w:rsidR="00FC1B9E">
        <w:rPr>
          <w:lang w:val="el-GR"/>
        </w:rPr>
        <w:t>ετά από:</w:t>
      </w:r>
    </w:p>
    <w:p w14:paraId="428D10E0"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38CD4328"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359630F2"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DE07E77"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860912C" w14:textId="77777777" w:rsidR="00FC1B9E" w:rsidRPr="00821852" w:rsidRDefault="00FC1B9E" w:rsidP="00821852">
      <w:pPr>
        <w:rPr>
          <w:lang w:val="el-GR"/>
        </w:rPr>
      </w:pPr>
      <w:r w:rsidRPr="00821852">
        <w:rPr>
          <w:rFonts w:hint="eastAsia"/>
          <w:lang w:val="el-GR"/>
        </w:rPr>
        <w:lastRenderedPageBreak/>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7BADF4B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B91DF01" w14:textId="77777777" w:rsidR="00DB2BAF" w:rsidRPr="00821852" w:rsidRDefault="00DB2BAF" w:rsidP="00821852">
      <w:pPr>
        <w:rPr>
          <w:lang w:val="el-GR"/>
        </w:rPr>
      </w:pPr>
    </w:p>
    <w:p w14:paraId="062510FE" w14:textId="2380A758"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496541742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2.2.3</w:t>
      </w:r>
      <w:r w:rsidR="00355E7C">
        <w:fldChar w:fldCharType="end"/>
      </w:r>
      <w:r w:rsidRPr="00603221">
        <w:rPr>
          <w:lang w:val="el-GR"/>
        </w:rPr>
        <w:t xml:space="preserve"> έως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496541700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2.2.8</w:t>
      </w:r>
      <w:r w:rsidR="00355E7C">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801949">
        <w:rPr>
          <w:lang w:val="el-GR"/>
        </w:rPr>
        <w:fldChar w:fldCharType="begin"/>
      </w:r>
      <w:r w:rsidR="00C32872">
        <w:rPr>
          <w:lang w:val="el-GR"/>
        </w:rPr>
        <w:instrText xml:space="preserve"> REF _Ref40957856 \r \h </w:instrText>
      </w:r>
      <w:r w:rsidR="00801949">
        <w:rPr>
          <w:lang w:val="el-GR"/>
        </w:rPr>
      </w:r>
      <w:r w:rsidR="00801949">
        <w:rPr>
          <w:lang w:val="el-GR"/>
        </w:rPr>
        <w:fldChar w:fldCharType="separate"/>
      </w:r>
      <w:r w:rsidR="007A6A53">
        <w:rPr>
          <w:lang w:val="el-GR"/>
        </w:rPr>
        <w:t>2.2.9.2</w:t>
      </w:r>
      <w:r w:rsidR="00801949">
        <w:rPr>
          <w:lang w:val="el-GR"/>
        </w:rPr>
        <w:fldChar w:fldCharType="end"/>
      </w:r>
      <w:r w:rsidR="00C32872">
        <w:rPr>
          <w:lang w:val="el-GR"/>
        </w:rPr>
        <w:t xml:space="preserve"> &amp;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7A6A53">
        <w:rPr>
          <w:lang w:val="el-GR"/>
        </w:rPr>
        <w:t>3.2</w:t>
      </w:r>
      <w:r w:rsidR="00801949">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7A6A53">
        <w:rPr>
          <w:lang w:val="el-GR"/>
        </w:rPr>
        <w:t>3.2</w:t>
      </w:r>
      <w:r w:rsidR="00801949">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801949">
        <w:rPr>
          <w:lang w:val="el-GR"/>
        </w:rPr>
        <w:fldChar w:fldCharType="begin"/>
      </w:r>
      <w:r w:rsidR="00C32872">
        <w:rPr>
          <w:lang w:val="el-GR"/>
        </w:rPr>
        <w:instrText xml:space="preserve"> REF _Ref496541356 \r \h </w:instrText>
      </w:r>
      <w:r w:rsidR="00801949">
        <w:rPr>
          <w:lang w:val="el-GR"/>
        </w:rPr>
      </w:r>
      <w:r w:rsidR="00801949">
        <w:rPr>
          <w:lang w:val="el-GR"/>
        </w:rPr>
        <w:fldChar w:fldCharType="separate"/>
      </w:r>
      <w:r w:rsidR="007A6A53">
        <w:rPr>
          <w:lang w:val="el-GR"/>
        </w:rPr>
        <w:t>2.2.3</w:t>
      </w:r>
      <w:r w:rsidR="00801949">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57099BC4" w14:textId="77777777" w:rsidR="00C32872" w:rsidRPr="00603221" w:rsidRDefault="00C32872">
      <w:pPr>
        <w:rPr>
          <w:lang w:val="el-GR"/>
        </w:rPr>
      </w:pPr>
    </w:p>
    <w:p w14:paraId="26A99096" w14:textId="77777777" w:rsidR="008338F0" w:rsidRPr="00603221" w:rsidRDefault="003355E7" w:rsidP="0072750F">
      <w:pPr>
        <w:pStyle w:val="Heading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35319164"/>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521C90ED"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CF0A40C" w14:textId="77777777" w:rsidR="008338F0" w:rsidRPr="00603221" w:rsidRDefault="00E1337D" w:rsidP="00307AEA">
      <w:pPr>
        <w:pStyle w:val="ListParagraph"/>
        <w:numPr>
          <w:ilvl w:val="3"/>
          <w:numId w:val="12"/>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6D232EF"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8F8B4BE"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83AC686"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w:t>
      </w:r>
      <w:r w:rsidR="00105242" w:rsidRPr="00105242">
        <w:rPr>
          <w:lang w:val="el-GR"/>
        </w:rPr>
        <w:lastRenderedPageBreak/>
        <w:t xml:space="preserve">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C4EBC8C"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34C17FD"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D7CF484"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DBD533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32DD76C"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60AE0281"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EA2F884"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D2497C7"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FDF6D22"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596A81E6"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6063882" w14:textId="77777777" w:rsidR="005A0ACC" w:rsidRDefault="000326F6" w:rsidP="00307AEA">
      <w:pPr>
        <w:pStyle w:val="ListParagraph"/>
        <w:numPr>
          <w:ilvl w:val="3"/>
          <w:numId w:val="12"/>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17B2B8E8"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E6C626A" w14:textId="77777777" w:rsidR="009A3D76" w:rsidRPr="00C229F3" w:rsidRDefault="009A3D76" w:rsidP="009A3D76">
      <w:pPr>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F0856F2"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FC64F8"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6BA5CE1"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689F4F6" w14:textId="77777777" w:rsidR="004B29C9" w:rsidRPr="00603221" w:rsidRDefault="004B29C9" w:rsidP="003329FF">
      <w:pPr>
        <w:rPr>
          <w:lang w:val="el-GR"/>
        </w:rPr>
      </w:pPr>
    </w:p>
    <w:p w14:paraId="15875750" w14:textId="6E5B64DE" w:rsidR="00B04AF3" w:rsidRPr="00603221" w:rsidRDefault="003355E7" w:rsidP="00307AEA">
      <w:pPr>
        <w:pStyle w:val="ListParagraph"/>
        <w:numPr>
          <w:ilvl w:val="3"/>
          <w:numId w:val="12"/>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0"/>
      <w:r w:rsidRPr="00603221">
        <w:rPr>
          <w:lang w:val="el-GR"/>
        </w:rPr>
        <w:t xml:space="preserve"> </w:t>
      </w:r>
    </w:p>
    <w:p w14:paraId="042D58A8" w14:textId="4985D45D"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AAEC82C" w14:textId="2E30D678"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E422117" w14:textId="22A0758A"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9FC58C8" w14:textId="1EDD82D8"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E6BA02" w14:textId="00C9EE9A"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E7AD842" w14:textId="5DD337A6" w:rsidR="008338F0" w:rsidRDefault="003355E7">
      <w:pPr>
        <w:rPr>
          <w:lang w:val="el-GR"/>
        </w:rPr>
      </w:pP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003B36" w14:textId="3F1685E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801949">
        <w:rPr>
          <w:lang w:val="el-GR"/>
        </w:rPr>
        <w:fldChar w:fldCharType="begin"/>
      </w:r>
      <w:r w:rsidR="00C8339C">
        <w:rPr>
          <w:lang w:val="el-GR"/>
        </w:rPr>
        <w:instrText xml:space="preserve"> REF _Ref40957856 \r \h </w:instrText>
      </w:r>
      <w:r w:rsidR="00801949">
        <w:rPr>
          <w:lang w:val="el-GR"/>
        </w:rPr>
      </w:r>
      <w:r w:rsidR="00801949">
        <w:rPr>
          <w:lang w:val="el-GR"/>
        </w:rPr>
        <w:fldChar w:fldCharType="separate"/>
      </w:r>
      <w:r w:rsidR="007A6A53">
        <w:rPr>
          <w:lang w:val="el-GR"/>
        </w:rPr>
        <w:t>2.2.9.2</w:t>
      </w:r>
      <w:r w:rsidR="00801949">
        <w:rPr>
          <w:lang w:val="el-GR"/>
        </w:rPr>
        <w:fldChar w:fldCharType="end"/>
      </w:r>
      <w:r w:rsidR="00E403E0">
        <w:rPr>
          <w:lang w:val="el-GR"/>
        </w:rPr>
        <w:t xml:space="preserve"> </w:t>
      </w:r>
      <w:r w:rsidR="00801949">
        <w:rPr>
          <w:lang w:val="el-GR"/>
        </w:rPr>
        <w:fldChar w:fldCharType="begin"/>
      </w:r>
      <w:r w:rsidR="00E403E0">
        <w:rPr>
          <w:lang w:val="el-GR"/>
        </w:rPr>
        <w:instrText xml:space="preserve"> REF _Ref40957856 \h </w:instrText>
      </w:r>
      <w:r w:rsidR="00801949">
        <w:rPr>
          <w:lang w:val="el-GR"/>
        </w:rPr>
      </w:r>
      <w:r w:rsidR="00801949">
        <w:rPr>
          <w:lang w:val="el-GR"/>
        </w:rPr>
        <w:fldChar w:fldCharType="separate"/>
      </w:r>
      <w:r w:rsidR="007A6A53" w:rsidRPr="00C0210C">
        <w:rPr>
          <w:lang w:val="el-GR"/>
        </w:rPr>
        <w:t>Αποδεικτικά μέσα</w:t>
      </w:r>
      <w:r w:rsidR="007A6A53">
        <w:rPr>
          <w:rFonts w:ascii="Calibri" w:hAnsi="Calibri"/>
          <w:lang w:val="el-GR"/>
        </w:rPr>
        <w:t xml:space="preserve"> </w:t>
      </w:r>
      <w:r w:rsidR="007A6A53" w:rsidRPr="0077634D">
        <w:rPr>
          <w:rFonts w:ascii="Calibri" w:hAnsi="Calibri"/>
          <w:lang w:val="el-GR"/>
        </w:rPr>
        <w:t xml:space="preserve">- </w:t>
      </w:r>
      <w:r w:rsidR="007A6A53" w:rsidRPr="00C0210C">
        <w:rPr>
          <w:lang w:val="el-GR"/>
        </w:rPr>
        <w:t>Δικαιολογητικά προσωρινού αναδόχου</w:t>
      </w:r>
      <w:r w:rsidR="00801949">
        <w:rPr>
          <w:lang w:val="el-GR"/>
        </w:rPr>
        <w:fldChar w:fldCharType="end"/>
      </w:r>
      <w:r w:rsidR="00A9669D" w:rsidRPr="00603221">
        <w:rPr>
          <w:lang w:val="el-GR"/>
        </w:rPr>
        <w:t xml:space="preserve"> </w:t>
      </w:r>
      <w:r w:rsidR="00B941FC" w:rsidRPr="00603221">
        <w:rPr>
          <w:lang w:val="el-GR"/>
        </w:rPr>
        <w:t xml:space="preserve">της παρούσας. </w:t>
      </w:r>
    </w:p>
    <w:p w14:paraId="0FC3D192" w14:textId="396EB48E"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64B8B67" w14:textId="67117B4F"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B2FE58D"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864B14" w14:textId="77777777" w:rsidR="002A7C7B" w:rsidRDefault="002A7C7B" w:rsidP="00307AEA">
      <w:pPr>
        <w:pStyle w:val="ListParagraph"/>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5FB3E04" w14:textId="77777777" w:rsidR="002A7C7B" w:rsidRDefault="002A7C7B" w:rsidP="002A7C7B">
      <w:pPr>
        <w:pStyle w:val="ListParagraph"/>
        <w:tabs>
          <w:tab w:val="left" w:pos="0"/>
          <w:tab w:val="left" w:pos="709"/>
          <w:tab w:val="left" w:pos="1134"/>
        </w:tabs>
        <w:spacing w:before="240"/>
        <w:ind w:left="0"/>
        <w:rPr>
          <w:lang w:val="el-GR"/>
        </w:rPr>
      </w:pPr>
    </w:p>
    <w:p w14:paraId="4287141E" w14:textId="2F543ABF" w:rsidR="002A7C7B" w:rsidRPr="002A7C7B" w:rsidRDefault="003355E7" w:rsidP="00307AEA">
      <w:pPr>
        <w:pStyle w:val="ListParagraph"/>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496540567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2.2.3.1</w:t>
      </w:r>
      <w:r w:rsidR="00355E7C">
        <w:fldChar w:fldCharType="end"/>
      </w:r>
      <w:r w:rsidRPr="002A7C7B">
        <w:rPr>
          <w:lang w:val="el-GR"/>
        </w:rPr>
        <w:t xml:space="preserve"> και </w:t>
      </w:r>
      <w:r w:rsidR="00801949">
        <w:rPr>
          <w:lang w:val="el-GR"/>
        </w:rPr>
        <w:fldChar w:fldCharType="begin"/>
      </w:r>
      <w:r w:rsidR="007E61C0">
        <w:rPr>
          <w:lang w:val="el-GR"/>
        </w:rPr>
        <w:instrText xml:space="preserve"> REF _Ref496540586 \r \h </w:instrText>
      </w:r>
      <w:r w:rsidR="00801949">
        <w:rPr>
          <w:lang w:val="el-GR"/>
        </w:rPr>
      </w:r>
      <w:r w:rsidR="00801949">
        <w:rPr>
          <w:lang w:val="el-GR"/>
        </w:rPr>
        <w:fldChar w:fldCharType="separate"/>
      </w:r>
      <w:r w:rsidR="007A6A53">
        <w:rPr>
          <w:lang w:val="el-GR"/>
        </w:rPr>
        <w:t>2.2.3.3</w:t>
      </w:r>
      <w:r w:rsidR="00801949">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31B95B2"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644A9C7D" w14:textId="77777777" w:rsidR="008338F0" w:rsidRPr="00603221" w:rsidRDefault="003355E7" w:rsidP="00307AEA">
      <w:pPr>
        <w:pStyle w:val="ListParagraph"/>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D62448C" w14:textId="77777777" w:rsidR="00C535AC" w:rsidRPr="007E61C0" w:rsidRDefault="00C535AC" w:rsidP="007E61C0">
      <w:pPr>
        <w:rPr>
          <w:b/>
          <w:bCs/>
          <w:color w:val="000000"/>
          <w:lang w:val="el-GR"/>
        </w:rPr>
      </w:pPr>
    </w:p>
    <w:p w14:paraId="5DEC803B" w14:textId="77777777" w:rsidR="008338F0" w:rsidRPr="00821852" w:rsidRDefault="003355E7" w:rsidP="00307AEA">
      <w:pPr>
        <w:pStyle w:val="ListParagraph"/>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55003B50" w14:textId="77777777" w:rsidR="00D93C0C" w:rsidRPr="00603221" w:rsidRDefault="00D93C0C" w:rsidP="00603221">
      <w:pPr>
        <w:pStyle w:val="ListParagraph"/>
        <w:rPr>
          <w:color w:val="000000"/>
          <w:lang w:val="el-GR"/>
        </w:rPr>
      </w:pPr>
    </w:p>
    <w:p w14:paraId="04F04AC7" w14:textId="77777777" w:rsidR="008338F0" w:rsidRPr="00603221" w:rsidRDefault="003355E7" w:rsidP="003329FF">
      <w:pPr>
        <w:pStyle w:val="Heading3"/>
        <w:numPr>
          <w:ilvl w:val="0"/>
          <w:numId w:val="0"/>
        </w:numPr>
        <w:ind w:left="720" w:hanging="720"/>
        <w:rPr>
          <w:rFonts w:cs="Tahoma"/>
          <w:szCs w:val="22"/>
          <w:lang w:val="el-GR"/>
        </w:rPr>
      </w:pPr>
      <w:bookmarkStart w:id="102" w:name="_Toc97194274"/>
      <w:bookmarkStart w:id="103" w:name="_Toc97194424"/>
      <w:bookmarkStart w:id="104" w:name="_Toc135319165"/>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11715830" w14:textId="77777777" w:rsidR="00EA086C" w:rsidRPr="00603221" w:rsidRDefault="00EA086C" w:rsidP="00EA086C">
      <w:pPr>
        <w:rPr>
          <w:lang w:val="el-GR"/>
        </w:rPr>
      </w:pPr>
    </w:p>
    <w:p w14:paraId="4450DD23" w14:textId="77777777" w:rsidR="008338F0" w:rsidRPr="00603221" w:rsidDel="00893E05" w:rsidRDefault="003355E7" w:rsidP="00EA086C">
      <w:pPr>
        <w:pStyle w:val="Heading3"/>
        <w:ind w:left="1276"/>
        <w:rPr>
          <w:lang w:val="el-GR"/>
        </w:rPr>
      </w:pPr>
      <w:bookmarkStart w:id="105" w:name="_Ref74510337"/>
      <w:bookmarkStart w:id="106" w:name="_Toc97194275"/>
      <w:bookmarkStart w:id="107" w:name="_Toc97194425"/>
      <w:bookmarkStart w:id="108" w:name="_Toc135319166"/>
      <w:bookmarkStart w:id="109" w:name="_Hlk119506365"/>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6D406E4A" w14:textId="16B41628" w:rsidR="002F2E92" w:rsidRPr="00BE6F4C" w:rsidDel="00893E05" w:rsidRDefault="00F86B7A" w:rsidP="00086782">
      <w:pPr>
        <w:rPr>
          <w:i/>
          <w:iCs/>
          <w:color w:val="5B9BD5"/>
          <w:lang w:val="el-GR" w:eastAsia="en-US"/>
        </w:rPr>
      </w:pPr>
      <w:bookmarkStart w:id="110"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04171" w:rsidRPr="00FF28F8">
        <w:rPr>
          <w:b/>
          <w:bCs/>
          <w:lang w:val="el-GR"/>
        </w:rPr>
        <w:t xml:space="preserve"> </w:t>
      </w:r>
      <w:r w:rsidR="00D04171">
        <w:rPr>
          <w:b/>
          <w:bCs/>
          <w:lang w:val="el-GR"/>
        </w:rPr>
        <w:t xml:space="preserve">να δραστηριοποιούνται στο χώρο </w:t>
      </w:r>
      <w:r w:rsidR="00D04171" w:rsidRPr="00FF28F8">
        <w:rPr>
          <w:b/>
          <w:bCs/>
          <w:lang w:val="el-GR"/>
        </w:rPr>
        <w:t xml:space="preserve">Παροχής </w:t>
      </w:r>
      <w:r w:rsidR="00CD04BF" w:rsidRPr="00FF28F8">
        <w:rPr>
          <w:b/>
          <w:bCs/>
          <w:lang w:val="el-GR"/>
        </w:rPr>
        <w:t>Τεχνικών Συμβούλων</w:t>
      </w:r>
      <w:r w:rsidR="00FF28F8">
        <w:rPr>
          <w:b/>
          <w:bCs/>
          <w:lang w:val="el-GR"/>
        </w:rPr>
        <w:t xml:space="preserve"> σε θέματα </w:t>
      </w:r>
      <w:bookmarkEnd w:id="110"/>
      <w:r w:rsidR="00EF118F">
        <w:rPr>
          <w:b/>
          <w:bCs/>
          <w:lang w:val="el-GR"/>
        </w:rPr>
        <w:t xml:space="preserve">ψηφιακής </w:t>
      </w:r>
      <w:r w:rsidR="00122665">
        <w:rPr>
          <w:b/>
          <w:bCs/>
          <w:lang w:val="el-GR"/>
        </w:rPr>
        <w:t>τεχνολογίας</w:t>
      </w:r>
      <w:r w:rsidR="00FF28F8">
        <w:rPr>
          <w:b/>
          <w:bCs/>
          <w:lang w:val="el-GR"/>
        </w:rPr>
        <w:t>.</w:t>
      </w:r>
      <w:r w:rsidR="002F2E92" w:rsidRPr="00FF28F8" w:rsidDel="00893E05">
        <w:rPr>
          <w:strike/>
          <w:lang w:val="el-GR"/>
        </w:rPr>
        <w:t xml:space="preserve"> </w:t>
      </w:r>
    </w:p>
    <w:p w14:paraId="5BD40045" w14:textId="77777777" w:rsidR="007E243D" w:rsidDel="00893E05" w:rsidRDefault="007E243D" w:rsidP="00BE6F4C">
      <w:pPr>
        <w:pStyle w:val="ListParagraph"/>
        <w:rPr>
          <w:lang w:val="el-GR"/>
        </w:rPr>
      </w:pPr>
    </w:p>
    <w:p w14:paraId="6F1B4CC7" w14:textId="77777777" w:rsidR="007E243D" w:rsidRDefault="007E243D" w:rsidP="00086782">
      <w:pPr>
        <w:pStyle w:val="ListParagraph"/>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w:t>
      </w:r>
      <w:r w:rsidRPr="005550B0" w:rsidDel="00893E05">
        <w:rPr>
          <w:lang w:val="el-GR"/>
        </w:rPr>
        <w:lastRenderedPageBreak/>
        <w:t xml:space="preserve">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055D55D9" w14:textId="77777777" w:rsidR="00BE6F4C" w:rsidDel="00893E05" w:rsidRDefault="00BE6F4C" w:rsidP="00086782">
      <w:pPr>
        <w:pStyle w:val="ListParagraph"/>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B31A81" w14:textId="77777777" w:rsidR="00BE6F4C" w:rsidRPr="00BE6F4C" w:rsidDel="00893E05" w:rsidRDefault="00BE6F4C" w:rsidP="00086782">
      <w:pPr>
        <w:pStyle w:val="ListParagraph"/>
        <w:ind w:left="0"/>
        <w:rPr>
          <w:lang w:val="el-GR"/>
        </w:rPr>
      </w:pPr>
    </w:p>
    <w:p w14:paraId="3A0CBB4D" w14:textId="77777777" w:rsidR="00722D14" w:rsidRDefault="00BE6F4C" w:rsidP="00086782">
      <w:pPr>
        <w:pStyle w:val="ListParagraph"/>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57A5D28" w14:textId="77777777" w:rsidR="00FA4CDD" w:rsidRDefault="00FA4CDD" w:rsidP="00086782">
      <w:pPr>
        <w:pStyle w:val="ListParagraph"/>
        <w:ind w:left="0"/>
        <w:rPr>
          <w:lang w:val="el-GR"/>
        </w:rPr>
      </w:pPr>
    </w:p>
    <w:p w14:paraId="12547564" w14:textId="3EA14B1D" w:rsidR="00BE6F4C" w:rsidRPr="00BE6F4C" w:rsidDel="00893E05" w:rsidRDefault="00722D14" w:rsidP="00086782">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w:t>
      </w:r>
      <w:r w:rsidR="00551FE9" w:rsidRPr="0028529A">
        <w:rPr>
          <w:lang w:val="el-GR"/>
        </w:rPr>
        <w:t xml:space="preserve"> </w:t>
      </w:r>
      <w:r w:rsidR="00551FE9">
        <w:rPr>
          <w:lang w:val="el-GR"/>
        </w:rPr>
        <w:t>από τουλάχιστον ένα μέλος της ένωσης</w:t>
      </w:r>
      <w:r>
        <w:rPr>
          <w:lang w:val="el-GR"/>
        </w:rPr>
        <w:t>.</w:t>
      </w:r>
    </w:p>
    <w:p w14:paraId="4D283719" w14:textId="77777777" w:rsidR="008338F0" w:rsidRPr="00603221" w:rsidRDefault="003355E7" w:rsidP="00086782">
      <w:pPr>
        <w:pStyle w:val="Heading3"/>
        <w:ind w:left="1276"/>
        <w:rPr>
          <w:lang w:val="el-GR"/>
        </w:rPr>
      </w:pPr>
      <w:bookmarkStart w:id="111" w:name="_Toc74566826"/>
      <w:bookmarkStart w:id="112" w:name="_Ref496541309"/>
      <w:bookmarkStart w:id="113" w:name="_Ref496541508"/>
      <w:bookmarkStart w:id="114" w:name="_Toc97194277"/>
      <w:bookmarkStart w:id="115" w:name="_Toc97194426"/>
      <w:bookmarkStart w:id="116" w:name="_Toc135319167"/>
      <w:bookmarkEnd w:id="109"/>
      <w:bookmarkEnd w:id="111"/>
      <w:r w:rsidRPr="00603221">
        <w:rPr>
          <w:lang w:val="el-GR"/>
        </w:rPr>
        <w:t>Οικονομική και χρηματοοικονομική επάρκεια</w:t>
      </w:r>
      <w:bookmarkEnd w:id="112"/>
      <w:bookmarkEnd w:id="113"/>
      <w:bookmarkEnd w:id="114"/>
      <w:bookmarkEnd w:id="115"/>
      <w:bookmarkEnd w:id="116"/>
    </w:p>
    <w:p w14:paraId="1AD695A6" w14:textId="42CCF24E" w:rsidR="00E83D26" w:rsidRPr="00D6202B" w:rsidRDefault="00F86B7A" w:rsidP="00FF28F8">
      <w:pPr>
        <w:rPr>
          <w:b/>
          <w:bCs/>
          <w:i/>
          <w:iCs/>
          <w:color w:val="5B9BD5"/>
          <w:lang w:val="el-GR" w:eastAsia="en-US"/>
        </w:rPr>
      </w:pPr>
      <w:bookmarkStart w:id="117"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(20</w:t>
      </w:r>
      <w:r w:rsidR="0000507D">
        <w:rPr>
          <w:b/>
          <w:bCs/>
          <w:lang w:val="el-GR"/>
        </w:rPr>
        <w:t>20</w:t>
      </w:r>
      <w:r w:rsidRPr="00D6202B">
        <w:rPr>
          <w:b/>
          <w:bCs/>
          <w:lang w:val="el-GR"/>
        </w:rPr>
        <w:t>-20</w:t>
      </w:r>
      <w:r w:rsidR="00CD04BF">
        <w:rPr>
          <w:b/>
          <w:bCs/>
          <w:lang w:val="el-GR"/>
        </w:rPr>
        <w:t>2</w:t>
      </w:r>
      <w:r w:rsidR="0000507D">
        <w:rPr>
          <w:b/>
          <w:bCs/>
          <w:lang w:val="el-GR"/>
        </w:rPr>
        <w:t>1</w:t>
      </w:r>
      <w:r w:rsidRPr="00D6202B">
        <w:rPr>
          <w:b/>
          <w:bCs/>
          <w:lang w:val="el-GR"/>
        </w:rPr>
        <w:t>-20</w:t>
      </w:r>
      <w:r w:rsidR="00CD04BF">
        <w:rPr>
          <w:b/>
          <w:bCs/>
          <w:lang w:val="el-GR"/>
        </w:rPr>
        <w:t>2</w:t>
      </w:r>
      <w:r w:rsidR="0000507D">
        <w:rPr>
          <w:b/>
          <w:bCs/>
          <w:lang w:val="el-GR"/>
        </w:rPr>
        <w:t>2</w:t>
      </w:r>
      <w:r w:rsidRPr="00D6202B">
        <w:rPr>
          <w:b/>
          <w:bCs/>
          <w:lang w:val="el-GR"/>
        </w:rPr>
        <w:t xml:space="preserve">) </w:t>
      </w:r>
      <w:r w:rsidRPr="00FF28F8">
        <w:rPr>
          <w:b/>
          <w:bCs/>
          <w:lang w:val="el-GR"/>
        </w:rPr>
        <w:t xml:space="preserve">συνολικά </w:t>
      </w:r>
      <w:r w:rsidR="0069435C" w:rsidRPr="00FF28F8">
        <w:rPr>
          <w:b/>
          <w:bCs/>
          <w:lang w:val="el-GR"/>
        </w:rPr>
        <w:t>κατ’ ελάχιστον ίσο με το 200%</w:t>
      </w:r>
      <w:r w:rsidRPr="00D6202B">
        <w:rPr>
          <w:b/>
          <w:bCs/>
          <w:lang w:val="el-GR"/>
        </w:rPr>
        <w:t xml:space="preserve"> του προϋπολογισμού του υπό ανάθεση Έργου</w:t>
      </w:r>
      <w:r w:rsidRPr="00FF28F8">
        <w:rPr>
          <w:b/>
          <w:bCs/>
          <w:strike/>
          <w:lang w:val="el-GR"/>
        </w:rPr>
        <w:t>.</w:t>
      </w:r>
      <w:r w:rsidR="00E83D26" w:rsidRPr="00FF28F8">
        <w:rPr>
          <w:b/>
          <w:bCs/>
          <w:strike/>
          <w:lang w:val="el-GR"/>
        </w:rPr>
        <w:t xml:space="preserve"> </w:t>
      </w:r>
      <w:bookmarkEnd w:id="117"/>
    </w:p>
    <w:p w14:paraId="3537B36F"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82A26">
        <w:rPr>
          <w:lang w:val="el-GR"/>
        </w:rPr>
        <w:t>.</w:t>
      </w:r>
    </w:p>
    <w:p w14:paraId="34EB70A8" w14:textId="77777777" w:rsidR="00722D14" w:rsidRPr="00821852" w:rsidRDefault="00722D14" w:rsidP="00821852">
      <w:pPr>
        <w:rPr>
          <w:lang w:val="el-GR" w:eastAsia="en-US"/>
        </w:rPr>
      </w:pPr>
    </w:p>
    <w:p w14:paraId="474DB3DF" w14:textId="77777777" w:rsidR="008338F0" w:rsidRPr="00603221" w:rsidRDefault="003355E7" w:rsidP="00086782">
      <w:pPr>
        <w:pStyle w:val="Heading3"/>
        <w:ind w:left="1276"/>
        <w:rPr>
          <w:lang w:val="el-GR"/>
        </w:rPr>
      </w:pPr>
      <w:bookmarkStart w:id="118" w:name="_Ref496541329"/>
      <w:bookmarkStart w:id="119" w:name="_Ref496541556"/>
      <w:bookmarkStart w:id="120" w:name="_Toc97194279"/>
      <w:bookmarkStart w:id="121" w:name="_Toc97194427"/>
      <w:bookmarkStart w:id="122" w:name="_Toc135319168"/>
      <w:r w:rsidRPr="00603221">
        <w:rPr>
          <w:lang w:val="el-GR"/>
        </w:rPr>
        <w:t>Τεχνική και επαγγελματική ικανότητα</w:t>
      </w:r>
      <w:bookmarkEnd w:id="118"/>
      <w:bookmarkEnd w:id="119"/>
      <w:bookmarkEnd w:id="120"/>
      <w:bookmarkEnd w:id="121"/>
      <w:bookmarkEnd w:id="122"/>
      <w:r w:rsidR="0071303E" w:rsidRPr="00603221">
        <w:rPr>
          <w:lang w:val="el-GR"/>
        </w:rPr>
        <w:t xml:space="preserve"> </w:t>
      </w:r>
    </w:p>
    <w:p w14:paraId="0AFA5FDC" w14:textId="77777777" w:rsidR="0069435C" w:rsidRPr="008E43C4" w:rsidRDefault="0069435C" w:rsidP="0069435C">
      <w:pPr>
        <w:pStyle w:val="Heading4"/>
        <w:rPr>
          <w:lang w:val="el-GR" w:eastAsia="en-US"/>
        </w:rPr>
      </w:pPr>
      <w:bookmarkStart w:id="123" w:name="_Ref61980826"/>
      <w:bookmarkStart w:id="124" w:name="_Toc97194280"/>
      <w:bookmarkStart w:id="125" w:name="_Toc135319169"/>
      <w:bookmarkStart w:id="126" w:name="_Ref40965350"/>
      <w:r>
        <w:rPr>
          <w:lang w:val="el-GR" w:eastAsia="en-US"/>
        </w:rPr>
        <w:t>Τεχνική Ικανότητα</w:t>
      </w:r>
      <w:bookmarkEnd w:id="123"/>
      <w:bookmarkEnd w:id="124"/>
      <w:bookmarkEnd w:id="125"/>
    </w:p>
    <w:p w14:paraId="423C3956" w14:textId="77777777" w:rsidR="0069435C" w:rsidRDefault="0069435C" w:rsidP="0069435C">
      <w:pPr>
        <w:rPr>
          <w:bCs/>
          <w:lang w:val="el-GR"/>
        </w:rPr>
      </w:pPr>
      <w:bookmarkStart w:id="127" w:name="_Hlk119506410"/>
      <w:r w:rsidRPr="00FA5EDD">
        <w:rPr>
          <w:bCs/>
          <w:lang w:val="el-GR"/>
        </w:rPr>
        <w:t xml:space="preserve">Οι οικονομικοί φορείς που συμμετέχουν στη διαδικασία σύναψης της παρούσας απαιτείται να </w:t>
      </w:r>
      <w:bookmarkStart w:id="128"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B707DD9" w14:textId="710FEBE4"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001E72E0">
        <w:rPr>
          <w:b/>
          <w:lang w:val="el-GR"/>
        </w:rPr>
        <w:t>τρία</w:t>
      </w:r>
      <w:r w:rsidR="000517E4">
        <w:rPr>
          <w:b/>
          <w:lang w:val="el-GR"/>
        </w:rPr>
        <w:t xml:space="preserve"> </w:t>
      </w:r>
      <w:r w:rsidR="00F677B3">
        <w:rPr>
          <w:b/>
          <w:lang w:val="el-GR"/>
        </w:rPr>
        <w:t>(</w:t>
      </w:r>
      <w:r w:rsidR="001E72E0">
        <w:rPr>
          <w:b/>
          <w:lang w:val="el-GR"/>
        </w:rPr>
        <w:t>3</w:t>
      </w:r>
      <w:r w:rsidR="00F677B3">
        <w:rPr>
          <w:b/>
          <w:lang w:val="el-GR"/>
        </w:rPr>
        <w:t>)</w:t>
      </w:r>
      <w:r w:rsidRPr="00D63725">
        <w:rPr>
          <w:b/>
          <w:lang w:val="el-GR"/>
        </w:rPr>
        <w:t xml:space="preserve"> έτη</w:t>
      </w:r>
      <w:r w:rsidR="00EC23E4">
        <w:rPr>
          <w:b/>
          <w:lang w:val="el-GR"/>
        </w:rPr>
        <w:t xml:space="preserve"> 20</w:t>
      </w:r>
      <w:r w:rsidR="00B24277">
        <w:rPr>
          <w:b/>
          <w:lang w:val="el-GR"/>
        </w:rPr>
        <w:t>20</w:t>
      </w:r>
      <w:r w:rsidR="00EC23E4">
        <w:rPr>
          <w:b/>
          <w:lang w:val="el-GR"/>
        </w:rPr>
        <w:t>-202</w:t>
      </w:r>
      <w:r w:rsidR="00B24277">
        <w:rPr>
          <w:b/>
          <w:lang w:val="el-GR"/>
        </w:rPr>
        <w:t>1</w:t>
      </w:r>
      <w:r w:rsidR="00EC23E4">
        <w:rPr>
          <w:b/>
          <w:lang w:val="el-GR"/>
        </w:rPr>
        <w:t>-202</w:t>
      </w:r>
      <w:r w:rsidR="00B24277">
        <w:rPr>
          <w:b/>
          <w:lang w:val="el-GR"/>
        </w:rPr>
        <w:t>2</w:t>
      </w:r>
      <w:r w:rsidRPr="00D63725">
        <w:rPr>
          <w:lang w:val="el-GR"/>
        </w:rPr>
        <w:t xml:space="preserve"> να έχουν</w:t>
      </w:r>
      <w:r>
        <w:rPr>
          <w:bCs/>
          <w:lang w:val="el-GR"/>
        </w:rPr>
        <w:t xml:space="preserve"> </w:t>
      </w:r>
      <w:r w:rsidRPr="00473F5C">
        <w:rPr>
          <w:bCs/>
          <w:lang w:val="el-GR"/>
        </w:rPr>
        <w:t>ολοκληρώσει επιτυχώς</w:t>
      </w:r>
      <w:bookmarkEnd w:id="128"/>
      <w:r w:rsidRPr="00473F5C">
        <w:rPr>
          <w:lang w:val="el-GR"/>
        </w:rPr>
        <w:t>:</w:t>
      </w:r>
      <w:r>
        <w:rPr>
          <w:lang w:val="el-GR"/>
        </w:rPr>
        <w:t xml:space="preserve"> </w:t>
      </w:r>
    </w:p>
    <w:p w14:paraId="1218E21C" w14:textId="523DA98F" w:rsidR="00AA0A85" w:rsidRDefault="00AA0A85" w:rsidP="00CA2636">
      <w:pPr>
        <w:pStyle w:val="ListParagraph"/>
        <w:numPr>
          <w:ilvl w:val="0"/>
          <w:numId w:val="24"/>
        </w:numPr>
        <w:suppressAutoHyphens w:val="0"/>
        <w:spacing w:before="120"/>
        <w:rPr>
          <w:lang w:val="el-GR"/>
        </w:rPr>
      </w:pPr>
      <w:r w:rsidRPr="00D207A0">
        <w:rPr>
          <w:lang w:val="el-GR"/>
        </w:rPr>
        <w:t xml:space="preserve">Τουλάχιστον ένα (1) έργο παροχής υπηρεσιών υποστήριξης στην διαχείριση και παρακολούθηση κύριων παρεμβάσεων ή/ και ανασκόπηση Πολιτικών ή Προτύπων ή Διεργασιών σχετικά με πληροφορική σε Δημόσιους Φορείς ή Οργανισμούς του Ιδιωτικού Τομέα, συνολικού προϋπολογισμού ίσου τουλάχιστον με το </w:t>
      </w:r>
      <w:r w:rsidR="00046747" w:rsidRPr="00D207A0">
        <w:rPr>
          <w:lang w:val="el-GR"/>
        </w:rPr>
        <w:t>2</w:t>
      </w:r>
      <w:r w:rsidRPr="00D207A0">
        <w:rPr>
          <w:lang w:val="el-GR"/>
        </w:rPr>
        <w:t>00% του έργου</w:t>
      </w:r>
    </w:p>
    <w:p w14:paraId="2061579C" w14:textId="77777777" w:rsidR="00931985" w:rsidRPr="00D31AEA" w:rsidRDefault="00931985" w:rsidP="00CA2636">
      <w:pPr>
        <w:pStyle w:val="ListParagraph"/>
        <w:numPr>
          <w:ilvl w:val="0"/>
          <w:numId w:val="24"/>
        </w:numPr>
        <w:suppressAutoHyphens w:val="0"/>
        <w:spacing w:before="120"/>
        <w:rPr>
          <w:lang w:val="el-GR"/>
        </w:rPr>
      </w:pPr>
      <w:r w:rsidRPr="005C2B39">
        <w:rPr>
          <w:lang w:val="el-GR"/>
        </w:rPr>
        <w:t>Τουλάχιστον δύο (2) έργα παροχής υπηρεσιών διαχείρισης προγραμμάτων/ πρωτοβουλιών ψηφιακού μετασχηματισμού σε Δημόσιους Φορείς ή Οργανισμούς του Ιδιωτικού Τομέα</w:t>
      </w:r>
      <w:r>
        <w:rPr>
          <w:lang w:val="el-GR"/>
        </w:rPr>
        <w:t xml:space="preserve">, </w:t>
      </w:r>
      <w:r w:rsidRPr="00D31AEA">
        <w:rPr>
          <w:lang w:val="el-GR"/>
        </w:rPr>
        <w:t>συνολικού προϋπολογισμού ίσου τουλάχιστον με το 100% του έργου</w:t>
      </w:r>
    </w:p>
    <w:p w14:paraId="50091A92" w14:textId="769F37A8" w:rsidR="005F0FEE" w:rsidRPr="00D31AEA" w:rsidRDefault="005F0FEE" w:rsidP="00CA2636">
      <w:pPr>
        <w:pStyle w:val="ListParagraph"/>
        <w:numPr>
          <w:ilvl w:val="0"/>
          <w:numId w:val="24"/>
        </w:numPr>
        <w:suppressAutoHyphens w:val="0"/>
        <w:spacing w:before="120"/>
        <w:rPr>
          <w:lang w:val="el-GR"/>
        </w:rPr>
      </w:pPr>
      <w:r w:rsidRPr="00D31AEA">
        <w:rPr>
          <w:lang w:val="el-GR"/>
        </w:rPr>
        <w:t xml:space="preserve">Τουλάχιστον </w:t>
      </w:r>
      <w:r w:rsidR="00A37B7C">
        <w:rPr>
          <w:lang w:val="el-GR"/>
        </w:rPr>
        <w:t>δύο</w:t>
      </w:r>
      <w:r w:rsidRPr="00D31AEA">
        <w:rPr>
          <w:lang w:val="el-GR"/>
        </w:rPr>
        <w:t xml:space="preserve"> (</w:t>
      </w:r>
      <w:r w:rsidR="00A37B7C">
        <w:rPr>
          <w:lang w:val="el-GR"/>
        </w:rPr>
        <w:t>2</w:t>
      </w:r>
      <w:r w:rsidRPr="00D31AEA">
        <w:rPr>
          <w:lang w:val="el-GR"/>
        </w:rPr>
        <w:t>)</w:t>
      </w:r>
      <w:r w:rsidR="00A37B7C">
        <w:rPr>
          <w:lang w:val="el-GR"/>
        </w:rPr>
        <w:t xml:space="preserve"> </w:t>
      </w:r>
      <w:r w:rsidR="00D24C0D" w:rsidRPr="00D24C0D">
        <w:rPr>
          <w:lang w:val="el-GR"/>
        </w:rPr>
        <w:t>έργ</w:t>
      </w:r>
      <w:r w:rsidR="00F03286">
        <w:rPr>
          <w:lang w:val="el-GR"/>
        </w:rPr>
        <w:t>α</w:t>
      </w:r>
      <w:r w:rsidR="004D6894">
        <w:rPr>
          <w:lang w:val="el-GR"/>
        </w:rPr>
        <w:t xml:space="preserve"> </w:t>
      </w:r>
      <w:r w:rsidR="004D6894" w:rsidRPr="004D6894">
        <w:rPr>
          <w:lang w:val="el-GR"/>
        </w:rPr>
        <w:t>στρατηγικής μελέτης αναπτυξιακού χαρακτήρα συγκεκριμένου κλάδου ή περισσότερων κλάδων της οικονομίας σε Φορέα Δημοσίου ή Ευρύτερου Δημοσίου ή Ιδιωτικό</w:t>
      </w:r>
      <w:r w:rsidR="004D6894">
        <w:rPr>
          <w:lang w:val="el-GR"/>
        </w:rPr>
        <w:t xml:space="preserve"> </w:t>
      </w:r>
      <w:r w:rsidR="00307AEA">
        <w:rPr>
          <w:lang w:val="el-GR"/>
        </w:rPr>
        <w:t>τομέα.</w:t>
      </w:r>
    </w:p>
    <w:p w14:paraId="67BF4B43" w14:textId="77777777" w:rsidR="00084591" w:rsidRPr="005F0FEE" w:rsidRDefault="00084591" w:rsidP="00084591">
      <w:pPr>
        <w:pStyle w:val="ListParagraph"/>
        <w:suppressAutoHyphens w:val="0"/>
        <w:spacing w:before="120"/>
        <w:jc w:val="left"/>
        <w:rPr>
          <w:highlight w:val="yellow"/>
          <w:lang w:val="el-GR"/>
        </w:rPr>
      </w:pPr>
    </w:p>
    <w:p w14:paraId="0D319133" w14:textId="77777777" w:rsidR="008C410C" w:rsidRPr="008C410C" w:rsidRDefault="008C410C" w:rsidP="00FF28F8">
      <w:pPr>
        <w:rPr>
          <w:lang w:val="el-GR"/>
        </w:rPr>
      </w:pPr>
      <w:r w:rsidRPr="008C410C">
        <w:rPr>
          <w:rFonts w:eastAsia="Calibri"/>
          <w:bCs/>
          <w:lang w:val="el-GR"/>
        </w:rPr>
        <w:t xml:space="preserve">Στην περίπτωση </w:t>
      </w:r>
      <w:bookmarkStart w:id="129" w:name="_Hlk106625760"/>
      <w:r w:rsidRPr="008C410C">
        <w:rPr>
          <w:rFonts w:eastAsia="Calibri"/>
          <w:bCs/>
          <w:lang w:val="el-GR"/>
        </w:rPr>
        <w:t xml:space="preserve">ένωσης </w:t>
      </w:r>
      <w:bookmarkStart w:id="130" w:name="_Hlk106625766"/>
      <w:bookmarkEnd w:id="129"/>
      <w:r w:rsidRPr="008C410C">
        <w:rPr>
          <w:rFonts w:eastAsia="Calibri"/>
          <w:bCs/>
          <w:lang w:val="el-GR"/>
        </w:rPr>
        <w:t xml:space="preserve">οικονομικών φορέων η παραπάνω απαίτηση μπορεί να καλύπτεται αθροιστικά από τα μέλη της ένωσης.  </w:t>
      </w:r>
    </w:p>
    <w:bookmarkEnd w:id="130"/>
    <w:p w14:paraId="419C0DD8" w14:textId="77777777" w:rsidR="00CC2818" w:rsidRPr="008E43C4" w:rsidRDefault="00CC2818" w:rsidP="00FF28F8">
      <w:pPr>
        <w:pStyle w:val="ListParagraph"/>
        <w:rPr>
          <w:bCs/>
          <w:highlight w:val="cyan"/>
          <w:lang w:val="el-GR"/>
        </w:rPr>
      </w:pPr>
    </w:p>
    <w:p w14:paraId="1ACBF9C7" w14:textId="77777777" w:rsidR="00CC2818" w:rsidRPr="006E6191" w:rsidRDefault="00CC2818" w:rsidP="00CC2818">
      <w:pPr>
        <w:pStyle w:val="Heading4"/>
        <w:rPr>
          <w:lang w:val="el-GR" w:eastAsia="en-US"/>
        </w:rPr>
      </w:pPr>
      <w:bookmarkStart w:id="131" w:name="_Toc97194281"/>
      <w:bookmarkStart w:id="132" w:name="_Toc135319170"/>
      <w:bookmarkEnd w:id="126"/>
      <w:r w:rsidRPr="00CC2818">
        <w:rPr>
          <w:lang w:val="el-GR" w:eastAsia="en-US"/>
        </w:rPr>
        <w:lastRenderedPageBreak/>
        <w:t>Επαγγελματική Ικανότητα – Ομάδα Έργου</w:t>
      </w:r>
      <w:bookmarkEnd w:id="131"/>
      <w:bookmarkEnd w:id="132"/>
    </w:p>
    <w:p w14:paraId="1E3A06C2" w14:textId="77777777" w:rsidR="00CC2818" w:rsidRDefault="008B41C9" w:rsidP="00CC2818">
      <w:pPr>
        <w:rPr>
          <w:lang w:val="el-GR"/>
        </w:rPr>
      </w:pPr>
      <w:bookmarkStart w:id="133"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3322148C" w14:textId="681C8869" w:rsidR="00CC2818" w:rsidRPr="00F611B4" w:rsidRDefault="00D142DE" w:rsidP="00CA2636">
      <w:pPr>
        <w:pStyle w:val="ListParagraph"/>
        <w:numPr>
          <w:ilvl w:val="0"/>
          <w:numId w:val="26"/>
        </w:numPr>
        <w:suppressAutoHyphens w:val="0"/>
        <w:autoSpaceDE w:val="0"/>
        <w:autoSpaceDN w:val="0"/>
        <w:adjustRightInd w:val="0"/>
        <w:spacing w:before="120" w:after="0"/>
        <w:rPr>
          <w:lang w:val="el-GR" w:eastAsia="el-GR"/>
        </w:rPr>
      </w:pPr>
      <w:r w:rsidRPr="00D142DE">
        <w:rPr>
          <w:b/>
          <w:bCs/>
          <w:lang w:val="el-GR" w:eastAsia="el-GR"/>
        </w:rPr>
        <w:t xml:space="preserve">Έναν (1) Υπεύθυνο Έργου (ΥΕ), </w:t>
      </w:r>
      <w:r w:rsidRPr="00F611B4">
        <w:rPr>
          <w:lang w:val="el-GR" w:eastAsia="el-GR"/>
        </w:rPr>
        <w:t>ο οποίος  να διαθέτει τουλάχιστον τα ακόλουθα προσόντα:</w:t>
      </w:r>
    </w:p>
    <w:p w14:paraId="3D7B110E" w14:textId="05E3BECA" w:rsidR="008C410C" w:rsidRDefault="00C44528"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C44528">
        <w:rPr>
          <w:lang w:val="el-GR" w:eastAsia="el-GR"/>
        </w:rPr>
        <w:t>κάτοχος μεταπτυχιακού τίτλου σπουδών της Ελλάδας ή του εξωτερικού, στον τομέα των Τ.Π.Ε. ή οικονομικών ή της διοίκησης επιχειρήσεων</w:t>
      </w:r>
    </w:p>
    <w:p w14:paraId="3B09997D" w14:textId="468E4D6F" w:rsidR="00B079C6" w:rsidRPr="00B51ACB" w:rsidRDefault="00B079C6"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B079C6">
        <w:rPr>
          <w:lang w:val="el-GR" w:eastAsia="el-GR"/>
        </w:rPr>
        <w:t xml:space="preserve">είκοσι (20) χρόνια εμπειρία σε φορείς με δραστηριότητα την έρευνα και ανάπτυξη καθώς και τον σχεδιασμό και υλοποίηση ολοκληρωμένων παρεμβάσεων στο πεδίο των ανθρώπινων </w:t>
      </w:r>
      <w:r w:rsidRPr="00B51ACB">
        <w:rPr>
          <w:lang w:val="el-GR" w:eastAsia="el-GR"/>
        </w:rPr>
        <w:t>πόρων ή/ και σε φορείς παροχής υπηρεσιών</w:t>
      </w:r>
      <w:r w:rsidR="002E233B" w:rsidRPr="00B51ACB">
        <w:rPr>
          <w:lang w:val="el-GR" w:eastAsia="el-GR"/>
        </w:rPr>
        <w:t xml:space="preserve"> συμβουλευτικού χαρακτήρα</w:t>
      </w:r>
    </w:p>
    <w:p w14:paraId="24019A6B" w14:textId="0EF1D8EF" w:rsidR="00B4747E" w:rsidRDefault="00B51ACB"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B51ACB">
        <w:rPr>
          <w:lang w:val="el-GR" w:eastAsia="el-GR"/>
        </w:rPr>
        <w:t>δέκα (10) χρόνια εμπειρία στη διοίκηση έργων πληροφορικής ή/ και ψηφιακού μετασχηματισμού</w:t>
      </w:r>
      <w:r w:rsidR="00B4747E" w:rsidRPr="00B51ACB">
        <w:rPr>
          <w:lang w:val="el-GR" w:eastAsia="el-GR"/>
        </w:rPr>
        <w:t>.</w:t>
      </w:r>
    </w:p>
    <w:p w14:paraId="26297ABF" w14:textId="77777777" w:rsidR="005E4CAA" w:rsidRPr="00881347" w:rsidRDefault="005E4CAA" w:rsidP="00CA2636">
      <w:pPr>
        <w:pStyle w:val="ListParagraph"/>
        <w:numPr>
          <w:ilvl w:val="0"/>
          <w:numId w:val="26"/>
        </w:numPr>
        <w:suppressAutoHyphens w:val="0"/>
        <w:autoSpaceDE w:val="0"/>
        <w:autoSpaceDN w:val="0"/>
        <w:adjustRightInd w:val="0"/>
        <w:spacing w:before="120" w:after="0"/>
        <w:rPr>
          <w:b/>
          <w:bCs/>
          <w:lang w:val="el-GR" w:eastAsia="el-GR"/>
        </w:rPr>
      </w:pPr>
      <w:r w:rsidRPr="00881347">
        <w:rPr>
          <w:b/>
          <w:bCs/>
          <w:lang w:val="el-GR" w:eastAsia="el-GR"/>
        </w:rPr>
        <w:t xml:space="preserve">Έναν (1) Ειδικό Εμπειρογνώμονα σε θέματα ανάπτυξης και εφαρμογής καινοτόμων τεχνολογιών, </w:t>
      </w:r>
      <w:r w:rsidRPr="00881347">
        <w:rPr>
          <w:lang w:val="el-GR" w:eastAsia="el-GR"/>
        </w:rPr>
        <w:t>ο οποίος να διαθέτει τουλάχιστον τα ακόλουθα προσόντα:</w:t>
      </w:r>
    </w:p>
    <w:p w14:paraId="2056C263" w14:textId="77777777" w:rsidR="005E4CAA" w:rsidRPr="00881347" w:rsidRDefault="005E4CAA"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881347">
        <w:rPr>
          <w:lang w:val="el-GR" w:eastAsia="el-GR"/>
        </w:rPr>
        <w:t>κάτοχος τίτλου σπουδών ανώτατης εκπαίδευσης στο τομέα Τ.Π.Ε ή θετικών επιστημών</w:t>
      </w:r>
    </w:p>
    <w:p w14:paraId="3B6C1101" w14:textId="16062CE6" w:rsidR="005E4CAA" w:rsidRPr="00881347" w:rsidRDefault="005E4CAA"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881347">
        <w:rPr>
          <w:lang w:val="el-GR" w:eastAsia="el-GR"/>
        </w:rPr>
        <w:t xml:space="preserve">δεκαπέντε (15) χρόνια εργασιακή εμπειρία </w:t>
      </w:r>
      <w:r w:rsidR="00F96C75" w:rsidRPr="00881347">
        <w:rPr>
          <w:lang w:val="el-GR" w:eastAsia="el-GR"/>
        </w:rPr>
        <w:t>σε φορείς παροχής υπηρεσιών συμβουλευτικού χαρακτήρα</w:t>
      </w:r>
      <w:r w:rsidR="00352A82" w:rsidRPr="00881347">
        <w:rPr>
          <w:lang w:val="el-GR" w:eastAsia="el-GR"/>
        </w:rPr>
        <w:t xml:space="preserve"> </w:t>
      </w:r>
      <w:r w:rsidR="002B78C0" w:rsidRPr="00881347">
        <w:rPr>
          <w:lang w:val="el-GR" w:eastAsia="el-GR"/>
        </w:rPr>
        <w:t>ή/ και επιχειρήσεις που εξειδικεύονται στον τομέα ΤΠΕ</w:t>
      </w:r>
    </w:p>
    <w:p w14:paraId="3BD52051" w14:textId="77777777" w:rsidR="005E4CAA" w:rsidRPr="00881347" w:rsidRDefault="005E4CAA"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881347">
        <w:rPr>
          <w:lang w:val="el-GR" w:eastAsia="el-GR"/>
        </w:rPr>
        <w:t>δέκα (10) χρόνια ειδική εμπειρία κατέχοντας θέση ευθύνης, σε έργα σχεδιασμού ή/ και ανάπτυξης καινοτόμων υπηρεσιών</w:t>
      </w:r>
    </w:p>
    <w:p w14:paraId="12665E02" w14:textId="0D553DDF" w:rsidR="008C410C" w:rsidRPr="00FF28F8" w:rsidRDefault="00C87FEA" w:rsidP="00CA2636">
      <w:pPr>
        <w:pStyle w:val="ListParagraph"/>
        <w:numPr>
          <w:ilvl w:val="0"/>
          <w:numId w:val="26"/>
        </w:numPr>
        <w:suppressAutoHyphens w:val="0"/>
        <w:autoSpaceDE w:val="0"/>
        <w:autoSpaceDN w:val="0"/>
        <w:adjustRightInd w:val="0"/>
        <w:spacing w:before="120" w:after="0"/>
        <w:rPr>
          <w:lang w:val="el-GR" w:eastAsia="el-GR"/>
        </w:rPr>
      </w:pPr>
      <w:r>
        <w:rPr>
          <w:b/>
          <w:bCs/>
          <w:lang w:val="el-GR" w:eastAsia="el-GR"/>
        </w:rPr>
        <w:t>Δύο</w:t>
      </w:r>
      <w:r w:rsidR="00D47C8A" w:rsidRPr="00D47C8A">
        <w:rPr>
          <w:b/>
          <w:bCs/>
          <w:lang w:val="el-GR" w:eastAsia="el-GR"/>
        </w:rPr>
        <w:t xml:space="preserve"> (</w:t>
      </w:r>
      <w:r>
        <w:rPr>
          <w:b/>
          <w:bCs/>
          <w:lang w:val="el-GR" w:eastAsia="el-GR"/>
        </w:rPr>
        <w:t>2</w:t>
      </w:r>
      <w:r w:rsidR="00D47C8A" w:rsidRPr="00D47C8A">
        <w:rPr>
          <w:b/>
          <w:bCs/>
          <w:lang w:val="el-GR" w:eastAsia="el-GR"/>
        </w:rPr>
        <w:t>) Τεχνικ</w:t>
      </w:r>
      <w:r w:rsidR="000E3AAA">
        <w:rPr>
          <w:b/>
          <w:bCs/>
          <w:lang w:val="el-GR" w:eastAsia="el-GR"/>
        </w:rPr>
        <w:t>ούς</w:t>
      </w:r>
      <w:r w:rsidR="00D47C8A" w:rsidRPr="00D47C8A">
        <w:rPr>
          <w:b/>
          <w:bCs/>
          <w:lang w:val="el-GR" w:eastAsia="el-GR"/>
        </w:rPr>
        <w:t xml:space="preserve"> Σ</w:t>
      </w:r>
      <w:r w:rsidR="000E3AAA">
        <w:rPr>
          <w:b/>
          <w:bCs/>
          <w:lang w:val="el-GR" w:eastAsia="el-GR"/>
        </w:rPr>
        <w:t>υ</w:t>
      </w:r>
      <w:r w:rsidR="00D47C8A" w:rsidRPr="00D47C8A">
        <w:rPr>
          <w:b/>
          <w:bCs/>
          <w:lang w:val="el-GR" w:eastAsia="el-GR"/>
        </w:rPr>
        <w:t>μβο</w:t>
      </w:r>
      <w:r w:rsidR="000E3AAA">
        <w:rPr>
          <w:b/>
          <w:bCs/>
          <w:lang w:val="el-GR" w:eastAsia="el-GR"/>
        </w:rPr>
        <w:t>ύ</w:t>
      </w:r>
      <w:r w:rsidR="00D47C8A" w:rsidRPr="00D47C8A">
        <w:rPr>
          <w:b/>
          <w:bCs/>
          <w:lang w:val="el-GR" w:eastAsia="el-GR"/>
        </w:rPr>
        <w:t>λο</w:t>
      </w:r>
      <w:r w:rsidR="000E3AAA">
        <w:rPr>
          <w:b/>
          <w:bCs/>
          <w:lang w:val="el-GR" w:eastAsia="el-GR"/>
        </w:rPr>
        <w:t>υς</w:t>
      </w:r>
      <w:r w:rsidR="008C410C" w:rsidRPr="00FF28F8">
        <w:rPr>
          <w:lang w:val="el-GR" w:eastAsia="el-GR"/>
        </w:rPr>
        <w:t>, ο</w:t>
      </w:r>
      <w:r w:rsidR="000E3AAA">
        <w:rPr>
          <w:lang w:val="el-GR" w:eastAsia="el-GR"/>
        </w:rPr>
        <w:t>ι οποίοι</w:t>
      </w:r>
      <w:r w:rsidR="008C410C" w:rsidRPr="00FF28F8">
        <w:rPr>
          <w:lang w:val="el-GR" w:eastAsia="el-GR"/>
        </w:rPr>
        <w:t xml:space="preserve"> να διαθέτ</w:t>
      </w:r>
      <w:r w:rsidR="000E3AAA">
        <w:rPr>
          <w:lang w:val="el-GR" w:eastAsia="el-GR"/>
        </w:rPr>
        <w:t>ουν</w:t>
      </w:r>
      <w:r w:rsidR="008C410C" w:rsidRPr="00FF28F8">
        <w:rPr>
          <w:lang w:val="el-GR" w:eastAsia="el-GR"/>
        </w:rPr>
        <w:t xml:space="preserve"> τουλάχιστον τα ακόλουθα προσόντα:</w:t>
      </w:r>
    </w:p>
    <w:p w14:paraId="410D2E26" w14:textId="584C6694" w:rsidR="00CE3FCC" w:rsidRDefault="00CE3FCC"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CE3FCC">
        <w:rPr>
          <w:lang w:val="el-GR" w:eastAsia="el-GR"/>
        </w:rPr>
        <w:t>κάτοχο</w:t>
      </w:r>
      <w:r w:rsidR="00AE2B18">
        <w:rPr>
          <w:lang w:val="el-GR" w:eastAsia="el-GR"/>
        </w:rPr>
        <w:t>ς</w:t>
      </w:r>
      <w:r w:rsidRPr="00CE3FCC">
        <w:rPr>
          <w:lang w:val="el-GR" w:eastAsia="el-GR"/>
        </w:rPr>
        <w:t xml:space="preserve"> </w:t>
      </w:r>
      <w:r w:rsidR="00643983" w:rsidRPr="00643983">
        <w:rPr>
          <w:lang w:val="el-GR" w:eastAsia="el-GR"/>
        </w:rPr>
        <w:t xml:space="preserve">τίτλου σπουδών ανώτατης εκπαίδευσης </w:t>
      </w:r>
      <w:r w:rsidRPr="00CE3FCC">
        <w:rPr>
          <w:lang w:val="el-GR" w:eastAsia="el-GR"/>
        </w:rPr>
        <w:t xml:space="preserve">στο τομέα </w:t>
      </w:r>
      <w:r w:rsidR="00D64B13" w:rsidRPr="00D64B13">
        <w:rPr>
          <w:lang w:val="el-GR" w:eastAsia="el-GR"/>
        </w:rPr>
        <w:t>Τ.Π.Ε</w:t>
      </w:r>
      <w:r w:rsidR="00D64B13">
        <w:rPr>
          <w:lang w:val="el-GR" w:eastAsia="el-GR"/>
        </w:rPr>
        <w:t xml:space="preserve"> ή </w:t>
      </w:r>
      <w:r w:rsidR="00A945BC">
        <w:rPr>
          <w:lang w:val="el-GR" w:eastAsia="el-GR"/>
        </w:rPr>
        <w:t xml:space="preserve">θετικών επιστημών </w:t>
      </w:r>
    </w:p>
    <w:p w14:paraId="0487EB15" w14:textId="71562093" w:rsidR="005332E7" w:rsidRDefault="00B46976"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Pr>
          <w:lang w:val="el-GR" w:eastAsia="el-GR"/>
        </w:rPr>
        <w:t>οχτώ (</w:t>
      </w:r>
      <w:r w:rsidRPr="00B46976">
        <w:rPr>
          <w:lang w:val="el-GR" w:eastAsia="el-GR"/>
        </w:rPr>
        <w:t>8</w:t>
      </w:r>
      <w:r>
        <w:rPr>
          <w:lang w:val="el-GR" w:eastAsia="el-GR"/>
        </w:rPr>
        <w:t xml:space="preserve">) χρόνια </w:t>
      </w:r>
      <w:r w:rsidRPr="00B46976">
        <w:rPr>
          <w:lang w:val="el-GR" w:eastAsia="el-GR"/>
        </w:rPr>
        <w:t>εργασιακή εμπειρία στο συμβουλευτικό τομέα</w:t>
      </w:r>
    </w:p>
    <w:p w14:paraId="18E7FC82" w14:textId="4F741205" w:rsidR="00B46976" w:rsidRDefault="00621AC4"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Pr>
          <w:lang w:val="el-GR" w:eastAsia="el-GR"/>
        </w:rPr>
        <w:t>τρία (</w:t>
      </w:r>
      <w:r w:rsidR="00603647">
        <w:rPr>
          <w:lang w:val="el-GR" w:eastAsia="el-GR"/>
        </w:rPr>
        <w:t>3</w:t>
      </w:r>
      <w:r>
        <w:rPr>
          <w:lang w:val="el-GR" w:eastAsia="el-GR"/>
        </w:rPr>
        <w:t>)</w:t>
      </w:r>
      <w:r w:rsidR="00603647">
        <w:rPr>
          <w:lang w:val="el-GR" w:eastAsia="el-GR"/>
        </w:rPr>
        <w:t xml:space="preserve"> χρόνια </w:t>
      </w:r>
      <w:r>
        <w:rPr>
          <w:lang w:val="el-GR" w:eastAsia="el-GR"/>
        </w:rPr>
        <w:t>ειδική εμπειρία</w:t>
      </w:r>
      <w:r w:rsidR="007779FB">
        <w:rPr>
          <w:lang w:val="el-GR" w:eastAsia="el-GR"/>
        </w:rPr>
        <w:t xml:space="preserve"> στην </w:t>
      </w:r>
      <w:r w:rsidR="007779FB" w:rsidRPr="007779FB">
        <w:rPr>
          <w:lang w:val="el-GR" w:eastAsia="el-GR"/>
        </w:rPr>
        <w:t xml:space="preserve">υλοποίηση ή/ και ανάλυσης απαιτήσεων/ σχεδιασμού </w:t>
      </w:r>
      <w:r w:rsidR="007779FB">
        <w:rPr>
          <w:lang w:val="el-GR" w:eastAsia="el-GR"/>
        </w:rPr>
        <w:t xml:space="preserve">έργων </w:t>
      </w:r>
      <w:r w:rsidR="00963E9A">
        <w:rPr>
          <w:lang w:val="el-GR" w:eastAsia="el-GR"/>
        </w:rPr>
        <w:t>πληροφορικής</w:t>
      </w:r>
      <w:r w:rsidR="004F7A47">
        <w:rPr>
          <w:lang w:val="el-GR" w:eastAsia="el-GR"/>
        </w:rPr>
        <w:t xml:space="preserve"> </w:t>
      </w:r>
      <w:r w:rsidR="00755D67">
        <w:rPr>
          <w:lang w:val="el-GR" w:eastAsia="el-GR"/>
        </w:rPr>
        <w:t>ή/ και ψηφιακού μετασχηματισμού</w:t>
      </w:r>
    </w:p>
    <w:p w14:paraId="7A733266" w14:textId="563ACA0F" w:rsidR="00853CD2" w:rsidRPr="00FF28F8" w:rsidRDefault="00531A90" w:rsidP="00CA2636">
      <w:pPr>
        <w:pStyle w:val="ListParagraph"/>
        <w:numPr>
          <w:ilvl w:val="0"/>
          <w:numId w:val="26"/>
        </w:numPr>
        <w:suppressAutoHyphens w:val="0"/>
        <w:autoSpaceDE w:val="0"/>
        <w:autoSpaceDN w:val="0"/>
        <w:adjustRightInd w:val="0"/>
        <w:spacing w:before="120" w:after="0"/>
        <w:rPr>
          <w:lang w:val="el-GR" w:eastAsia="el-GR"/>
        </w:rPr>
      </w:pPr>
      <w:r>
        <w:rPr>
          <w:b/>
          <w:bCs/>
          <w:lang w:val="el-GR" w:eastAsia="el-GR"/>
        </w:rPr>
        <w:t>Δύο</w:t>
      </w:r>
      <w:r w:rsidR="00853CD2" w:rsidRPr="00D47C8A">
        <w:rPr>
          <w:b/>
          <w:bCs/>
          <w:lang w:val="el-GR" w:eastAsia="el-GR"/>
        </w:rPr>
        <w:t xml:space="preserve"> (</w:t>
      </w:r>
      <w:r>
        <w:rPr>
          <w:b/>
          <w:bCs/>
          <w:lang w:val="el-GR" w:eastAsia="el-GR"/>
        </w:rPr>
        <w:t>2</w:t>
      </w:r>
      <w:r w:rsidR="00853CD2" w:rsidRPr="00D47C8A">
        <w:rPr>
          <w:b/>
          <w:bCs/>
          <w:lang w:val="el-GR" w:eastAsia="el-GR"/>
        </w:rPr>
        <w:t xml:space="preserve">) </w:t>
      </w:r>
      <w:r>
        <w:rPr>
          <w:b/>
          <w:bCs/>
          <w:lang w:val="el-GR" w:eastAsia="el-GR"/>
        </w:rPr>
        <w:t>Αναλυτές</w:t>
      </w:r>
      <w:r w:rsidR="00853CD2" w:rsidRPr="00FF28F8">
        <w:rPr>
          <w:lang w:val="el-GR" w:eastAsia="el-GR"/>
        </w:rPr>
        <w:t>, ο</w:t>
      </w:r>
      <w:r w:rsidR="00853CD2">
        <w:rPr>
          <w:lang w:val="el-GR" w:eastAsia="el-GR"/>
        </w:rPr>
        <w:t>ι οποίοι</w:t>
      </w:r>
      <w:r w:rsidR="00853CD2" w:rsidRPr="00FF28F8">
        <w:rPr>
          <w:lang w:val="el-GR" w:eastAsia="el-GR"/>
        </w:rPr>
        <w:t xml:space="preserve"> να διαθέτ</w:t>
      </w:r>
      <w:r w:rsidR="00853CD2">
        <w:rPr>
          <w:lang w:val="el-GR" w:eastAsia="el-GR"/>
        </w:rPr>
        <w:t>ουν</w:t>
      </w:r>
      <w:r w:rsidR="00853CD2" w:rsidRPr="00FF28F8">
        <w:rPr>
          <w:lang w:val="el-GR" w:eastAsia="el-GR"/>
        </w:rPr>
        <w:t xml:space="preserve"> τουλάχιστον τα ακόλουθα προσόντα:</w:t>
      </w:r>
    </w:p>
    <w:p w14:paraId="306170EF" w14:textId="77777777" w:rsidR="00853CD2" w:rsidRDefault="00853CD2"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sidRPr="00CE3FCC">
        <w:rPr>
          <w:lang w:val="el-GR" w:eastAsia="el-GR"/>
        </w:rPr>
        <w:t>κάτοχο</w:t>
      </w:r>
      <w:r>
        <w:rPr>
          <w:lang w:val="el-GR" w:eastAsia="el-GR"/>
        </w:rPr>
        <w:t>ς</w:t>
      </w:r>
      <w:r w:rsidRPr="00CE3FCC">
        <w:rPr>
          <w:lang w:val="el-GR" w:eastAsia="el-GR"/>
        </w:rPr>
        <w:t xml:space="preserve"> </w:t>
      </w:r>
      <w:r w:rsidRPr="00643983">
        <w:rPr>
          <w:lang w:val="el-GR" w:eastAsia="el-GR"/>
        </w:rPr>
        <w:t xml:space="preserve">τίτλου σπουδών ανώτατης εκπαίδευσης </w:t>
      </w:r>
      <w:r w:rsidRPr="00CE3FCC">
        <w:rPr>
          <w:lang w:val="el-GR" w:eastAsia="el-GR"/>
        </w:rPr>
        <w:t xml:space="preserve">στο τομέα </w:t>
      </w:r>
      <w:r w:rsidRPr="00D64B13">
        <w:rPr>
          <w:lang w:val="el-GR" w:eastAsia="el-GR"/>
        </w:rPr>
        <w:t>Τ.Π.Ε</w:t>
      </w:r>
      <w:r>
        <w:rPr>
          <w:lang w:val="el-GR" w:eastAsia="el-GR"/>
        </w:rPr>
        <w:t xml:space="preserve"> ή θετικών επιστημών </w:t>
      </w:r>
    </w:p>
    <w:p w14:paraId="253660A9" w14:textId="2CFDE7EC" w:rsidR="00853CD2" w:rsidRDefault="00E24102"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Pr>
          <w:lang w:val="el-GR" w:eastAsia="el-GR"/>
        </w:rPr>
        <w:t>πέντε</w:t>
      </w:r>
      <w:r w:rsidR="00853CD2">
        <w:rPr>
          <w:lang w:val="el-GR" w:eastAsia="el-GR"/>
        </w:rPr>
        <w:t xml:space="preserve"> (</w:t>
      </w:r>
      <w:r>
        <w:rPr>
          <w:lang w:val="el-GR" w:eastAsia="el-GR"/>
        </w:rPr>
        <w:t>5</w:t>
      </w:r>
      <w:r w:rsidR="00853CD2">
        <w:rPr>
          <w:lang w:val="el-GR" w:eastAsia="el-GR"/>
        </w:rPr>
        <w:t xml:space="preserve">) χρόνια </w:t>
      </w:r>
      <w:r w:rsidR="00853CD2" w:rsidRPr="00B46976">
        <w:rPr>
          <w:lang w:val="el-GR" w:eastAsia="el-GR"/>
        </w:rPr>
        <w:t>εργασιακή εμπειρία στο συμβουλευτικό τομέα</w:t>
      </w:r>
    </w:p>
    <w:p w14:paraId="3226F316" w14:textId="46E57A0A" w:rsidR="00853CD2" w:rsidRDefault="00853CD2" w:rsidP="00CA2636">
      <w:pPr>
        <w:pStyle w:val="ListParagraph"/>
        <w:numPr>
          <w:ilvl w:val="0"/>
          <w:numId w:val="25"/>
        </w:numPr>
        <w:suppressAutoHyphens w:val="0"/>
        <w:autoSpaceDE w:val="0"/>
        <w:autoSpaceDN w:val="0"/>
        <w:adjustRightInd w:val="0"/>
        <w:spacing w:before="120"/>
        <w:ind w:left="709" w:hanging="284"/>
        <w:contextualSpacing w:val="0"/>
        <w:rPr>
          <w:lang w:val="el-GR" w:eastAsia="el-GR"/>
        </w:rPr>
      </w:pPr>
      <w:r>
        <w:rPr>
          <w:lang w:val="el-GR" w:eastAsia="el-GR"/>
        </w:rPr>
        <w:t xml:space="preserve">τρία (3) χρόνια ειδική εμπειρία </w:t>
      </w:r>
      <w:r w:rsidR="00A841A0" w:rsidRPr="00A841A0">
        <w:rPr>
          <w:lang w:val="el-GR" w:eastAsia="el-GR"/>
        </w:rPr>
        <w:t>στην αποτύπωση ή/και ανάλυση ή/και βελτιστοποίηση επιχειρησιακών διαδικασιών</w:t>
      </w:r>
    </w:p>
    <w:p w14:paraId="4F742662" w14:textId="4FE37C26" w:rsidR="00F611B4" w:rsidRDefault="00F611B4" w:rsidP="00CA2636">
      <w:pPr>
        <w:pStyle w:val="ListParagraph"/>
        <w:numPr>
          <w:ilvl w:val="0"/>
          <w:numId w:val="26"/>
        </w:numPr>
        <w:suppressAutoHyphens w:val="0"/>
        <w:autoSpaceDE w:val="0"/>
        <w:autoSpaceDN w:val="0"/>
        <w:adjustRightInd w:val="0"/>
        <w:spacing w:before="120" w:after="0"/>
        <w:rPr>
          <w:lang w:val="el-GR" w:eastAsia="el-GR"/>
        </w:rPr>
      </w:pPr>
      <w:r>
        <w:rPr>
          <w:b/>
          <w:bCs/>
          <w:lang w:val="el-GR" w:eastAsia="el-GR"/>
        </w:rPr>
        <w:t>Έναν</w:t>
      </w:r>
      <w:r w:rsidRPr="00F611B4">
        <w:rPr>
          <w:b/>
          <w:bCs/>
          <w:lang w:val="el-GR" w:eastAsia="el-GR"/>
        </w:rPr>
        <w:t xml:space="preserve"> (</w:t>
      </w:r>
      <w:r>
        <w:rPr>
          <w:b/>
          <w:bCs/>
          <w:lang w:val="el-GR" w:eastAsia="el-GR"/>
        </w:rPr>
        <w:t>1</w:t>
      </w:r>
      <w:r w:rsidRPr="00F611B4">
        <w:rPr>
          <w:b/>
          <w:bCs/>
          <w:lang w:val="el-GR" w:eastAsia="el-GR"/>
        </w:rPr>
        <w:t>) έμπειρο νομικ</w:t>
      </w:r>
      <w:r>
        <w:rPr>
          <w:b/>
          <w:bCs/>
          <w:lang w:val="el-GR" w:eastAsia="el-GR"/>
        </w:rPr>
        <w:t>ό</w:t>
      </w:r>
      <w:r w:rsidRPr="00F611B4">
        <w:rPr>
          <w:b/>
          <w:bCs/>
          <w:lang w:val="el-GR" w:eastAsia="el-GR"/>
        </w:rPr>
        <w:t xml:space="preserve"> σ</w:t>
      </w:r>
      <w:r>
        <w:rPr>
          <w:b/>
          <w:bCs/>
          <w:lang w:val="el-GR" w:eastAsia="el-GR"/>
        </w:rPr>
        <w:t>ύ</w:t>
      </w:r>
      <w:r w:rsidRPr="00F611B4">
        <w:rPr>
          <w:b/>
          <w:bCs/>
          <w:lang w:val="el-GR" w:eastAsia="el-GR"/>
        </w:rPr>
        <w:t>μβο</w:t>
      </w:r>
      <w:r>
        <w:rPr>
          <w:b/>
          <w:bCs/>
          <w:lang w:val="el-GR" w:eastAsia="el-GR"/>
        </w:rPr>
        <w:t>υ</w:t>
      </w:r>
      <w:r w:rsidRPr="00F611B4">
        <w:rPr>
          <w:b/>
          <w:bCs/>
          <w:lang w:val="el-GR" w:eastAsia="el-GR"/>
        </w:rPr>
        <w:t>λο (</w:t>
      </w:r>
      <w:proofErr w:type="spellStart"/>
      <w:r w:rsidRPr="00F611B4">
        <w:rPr>
          <w:b/>
          <w:bCs/>
          <w:lang w:val="el-GR" w:eastAsia="el-GR"/>
        </w:rPr>
        <w:t>legal</w:t>
      </w:r>
      <w:proofErr w:type="spellEnd"/>
      <w:r w:rsidRPr="00F611B4">
        <w:rPr>
          <w:b/>
          <w:bCs/>
          <w:lang w:val="el-GR" w:eastAsia="el-GR"/>
        </w:rPr>
        <w:t xml:space="preserve"> </w:t>
      </w:r>
      <w:proofErr w:type="spellStart"/>
      <w:r w:rsidRPr="00F611B4">
        <w:rPr>
          <w:b/>
          <w:bCs/>
          <w:lang w:val="el-GR" w:eastAsia="el-GR"/>
        </w:rPr>
        <w:t>senior</w:t>
      </w:r>
      <w:proofErr w:type="spellEnd"/>
      <w:r w:rsidRPr="00F611B4">
        <w:rPr>
          <w:b/>
          <w:bCs/>
          <w:lang w:val="el-GR" w:eastAsia="el-GR"/>
        </w:rPr>
        <w:t xml:space="preserve"> </w:t>
      </w:r>
      <w:proofErr w:type="spellStart"/>
      <w:r w:rsidRPr="00F611B4">
        <w:rPr>
          <w:b/>
          <w:bCs/>
          <w:lang w:val="el-GR" w:eastAsia="el-GR"/>
        </w:rPr>
        <w:t>expert</w:t>
      </w:r>
      <w:proofErr w:type="spellEnd"/>
      <w:r w:rsidRPr="00F611B4">
        <w:rPr>
          <w:b/>
          <w:bCs/>
          <w:lang w:val="el-GR" w:eastAsia="el-GR"/>
        </w:rPr>
        <w:t>)</w:t>
      </w:r>
      <w:r w:rsidR="00CB41FD" w:rsidRPr="00F611B4">
        <w:rPr>
          <w:lang w:val="el-GR" w:eastAsia="el-GR"/>
        </w:rPr>
        <w:t xml:space="preserve">, </w:t>
      </w:r>
      <w:r w:rsidR="00C87A03" w:rsidRPr="00C87A03">
        <w:rPr>
          <w:lang w:val="el-GR" w:eastAsia="el-GR"/>
        </w:rPr>
        <w:t>ο οποίος  να διαθέτει τουλάχιστον τα ακόλουθα προσόντα:</w:t>
      </w:r>
    </w:p>
    <w:p w14:paraId="243CC848" w14:textId="2FA7B7E7" w:rsidR="00F611B4" w:rsidRDefault="00F611B4" w:rsidP="00CA2636">
      <w:pPr>
        <w:pStyle w:val="ListParagraph"/>
        <w:numPr>
          <w:ilvl w:val="0"/>
          <w:numId w:val="39"/>
        </w:numPr>
        <w:suppressAutoHyphens w:val="0"/>
        <w:autoSpaceDE w:val="0"/>
        <w:autoSpaceDN w:val="0"/>
        <w:adjustRightInd w:val="0"/>
        <w:spacing w:before="120" w:after="0"/>
        <w:ind w:left="742" w:hanging="308"/>
        <w:rPr>
          <w:lang w:val="el-GR" w:eastAsia="el-GR"/>
        </w:rPr>
      </w:pPr>
      <w:r w:rsidRPr="00F611B4">
        <w:rPr>
          <w:lang w:val="el-GR" w:eastAsia="el-GR"/>
        </w:rPr>
        <w:t>κάτοχος τίτλου σπουδών ανώτατης εκπαίδευσης</w:t>
      </w:r>
    </w:p>
    <w:p w14:paraId="494F7704" w14:textId="51F11D78" w:rsidR="00C87A03" w:rsidRDefault="00FD3E8B" w:rsidP="00CA2636">
      <w:pPr>
        <w:pStyle w:val="ListParagraph"/>
        <w:numPr>
          <w:ilvl w:val="0"/>
          <w:numId w:val="39"/>
        </w:numPr>
        <w:suppressAutoHyphens w:val="0"/>
        <w:autoSpaceDE w:val="0"/>
        <w:autoSpaceDN w:val="0"/>
        <w:adjustRightInd w:val="0"/>
        <w:spacing w:before="120" w:after="0"/>
        <w:ind w:left="742" w:hanging="308"/>
        <w:rPr>
          <w:lang w:val="el-GR" w:eastAsia="el-GR"/>
        </w:rPr>
      </w:pPr>
      <w:r>
        <w:rPr>
          <w:lang w:val="el-GR" w:eastAsia="el-GR"/>
        </w:rPr>
        <w:t xml:space="preserve">οχτώ (8) χρόνια </w:t>
      </w:r>
      <w:r w:rsidRPr="00FD3E8B">
        <w:rPr>
          <w:lang w:val="el-GR" w:eastAsia="el-GR"/>
        </w:rPr>
        <w:t>γενική επαγγελματική εμπειρία ως νομικός</w:t>
      </w:r>
    </w:p>
    <w:p w14:paraId="054E5280" w14:textId="18A45788" w:rsidR="00FD3E8B" w:rsidRPr="00F611B4" w:rsidRDefault="00FD3E8B" w:rsidP="00CA2636">
      <w:pPr>
        <w:pStyle w:val="ListParagraph"/>
        <w:numPr>
          <w:ilvl w:val="0"/>
          <w:numId w:val="39"/>
        </w:numPr>
        <w:suppressAutoHyphens w:val="0"/>
        <w:autoSpaceDE w:val="0"/>
        <w:autoSpaceDN w:val="0"/>
        <w:adjustRightInd w:val="0"/>
        <w:spacing w:before="120" w:after="0"/>
        <w:ind w:left="742" w:hanging="308"/>
        <w:rPr>
          <w:lang w:val="el-GR" w:eastAsia="el-GR"/>
        </w:rPr>
      </w:pPr>
      <w:r>
        <w:rPr>
          <w:lang w:val="el-GR" w:eastAsia="el-GR"/>
        </w:rPr>
        <w:t>δ</w:t>
      </w:r>
      <w:r w:rsidR="00C41E24">
        <w:rPr>
          <w:lang w:val="el-GR" w:eastAsia="el-GR"/>
        </w:rPr>
        <w:t xml:space="preserve">ύο (2) χρόνια </w:t>
      </w:r>
      <w:r w:rsidR="00C41E24" w:rsidRPr="00C41E24">
        <w:rPr>
          <w:lang w:val="el-GR" w:eastAsia="el-GR"/>
        </w:rPr>
        <w:t>εμπειρία στην υποστήριξη φορέων</w:t>
      </w:r>
      <w:r w:rsidR="00C41E24">
        <w:rPr>
          <w:lang w:val="el-GR" w:eastAsia="el-GR"/>
        </w:rPr>
        <w:t xml:space="preserve"> </w:t>
      </w:r>
      <w:r w:rsidR="00EE78A7" w:rsidRPr="00F611B4">
        <w:rPr>
          <w:lang w:val="el-GR" w:eastAsia="el-GR"/>
        </w:rPr>
        <w:t>για την εφαρμογή του κανονισμού GDPR</w:t>
      </w:r>
    </w:p>
    <w:p w14:paraId="29B3BE4A" w14:textId="77777777" w:rsidR="00EE78A7" w:rsidRPr="00EE78A7" w:rsidRDefault="00EE78A7" w:rsidP="00EE78A7">
      <w:pPr>
        <w:pStyle w:val="ListParagraph"/>
        <w:suppressAutoHyphens w:val="0"/>
        <w:autoSpaceDE w:val="0"/>
        <w:autoSpaceDN w:val="0"/>
        <w:adjustRightInd w:val="0"/>
        <w:spacing w:before="120" w:after="0"/>
        <w:ind w:left="360"/>
        <w:rPr>
          <w:lang w:val="el-GR" w:eastAsia="el-GR"/>
        </w:rPr>
      </w:pPr>
    </w:p>
    <w:p w14:paraId="7CFC51B5" w14:textId="03DF545A" w:rsidR="00F611B4" w:rsidRDefault="00F611B4" w:rsidP="00CA2636">
      <w:pPr>
        <w:pStyle w:val="ListParagraph"/>
        <w:numPr>
          <w:ilvl w:val="0"/>
          <w:numId w:val="26"/>
        </w:numPr>
        <w:suppressAutoHyphens w:val="0"/>
        <w:autoSpaceDE w:val="0"/>
        <w:autoSpaceDN w:val="0"/>
        <w:adjustRightInd w:val="0"/>
        <w:spacing w:before="120" w:after="0"/>
        <w:rPr>
          <w:lang w:val="el-GR" w:eastAsia="el-GR"/>
        </w:rPr>
      </w:pPr>
      <w:r>
        <w:rPr>
          <w:b/>
          <w:bCs/>
          <w:lang w:val="el-GR" w:eastAsia="el-GR"/>
        </w:rPr>
        <w:t>Έναν</w:t>
      </w:r>
      <w:r w:rsidRPr="00F611B4">
        <w:rPr>
          <w:b/>
          <w:bCs/>
          <w:lang w:val="el-GR" w:eastAsia="el-GR"/>
        </w:rPr>
        <w:t xml:space="preserve"> (</w:t>
      </w:r>
      <w:r>
        <w:rPr>
          <w:b/>
          <w:bCs/>
          <w:lang w:val="el-GR" w:eastAsia="el-GR"/>
        </w:rPr>
        <w:t>1</w:t>
      </w:r>
      <w:r w:rsidRPr="00F611B4">
        <w:rPr>
          <w:b/>
          <w:bCs/>
          <w:lang w:val="el-GR" w:eastAsia="el-GR"/>
        </w:rPr>
        <w:t>) νομικ</w:t>
      </w:r>
      <w:r>
        <w:rPr>
          <w:b/>
          <w:bCs/>
          <w:lang w:val="el-GR" w:eastAsia="el-GR"/>
        </w:rPr>
        <w:t>ό</w:t>
      </w:r>
      <w:r w:rsidRPr="00F611B4">
        <w:rPr>
          <w:b/>
          <w:bCs/>
          <w:lang w:val="el-GR" w:eastAsia="el-GR"/>
        </w:rPr>
        <w:t xml:space="preserve"> σ</w:t>
      </w:r>
      <w:r>
        <w:rPr>
          <w:b/>
          <w:bCs/>
          <w:lang w:val="el-GR" w:eastAsia="el-GR"/>
        </w:rPr>
        <w:t>ύ</w:t>
      </w:r>
      <w:r w:rsidRPr="00F611B4">
        <w:rPr>
          <w:b/>
          <w:bCs/>
          <w:lang w:val="el-GR" w:eastAsia="el-GR"/>
        </w:rPr>
        <w:t>μβο</w:t>
      </w:r>
      <w:r>
        <w:rPr>
          <w:b/>
          <w:bCs/>
          <w:lang w:val="el-GR" w:eastAsia="el-GR"/>
        </w:rPr>
        <w:t>υ</w:t>
      </w:r>
      <w:r w:rsidRPr="00F611B4">
        <w:rPr>
          <w:b/>
          <w:bCs/>
          <w:lang w:val="el-GR" w:eastAsia="el-GR"/>
        </w:rPr>
        <w:t>λο (</w:t>
      </w:r>
      <w:proofErr w:type="spellStart"/>
      <w:r w:rsidRPr="00F611B4">
        <w:rPr>
          <w:b/>
          <w:bCs/>
          <w:lang w:val="el-GR" w:eastAsia="el-GR"/>
        </w:rPr>
        <w:t>legal</w:t>
      </w:r>
      <w:proofErr w:type="spellEnd"/>
      <w:r w:rsidRPr="00F611B4">
        <w:rPr>
          <w:b/>
          <w:bCs/>
          <w:lang w:val="el-GR" w:eastAsia="el-GR"/>
        </w:rPr>
        <w:t xml:space="preserve"> </w:t>
      </w:r>
      <w:proofErr w:type="spellStart"/>
      <w:r w:rsidRPr="00F611B4">
        <w:rPr>
          <w:b/>
          <w:bCs/>
          <w:lang w:val="el-GR" w:eastAsia="el-GR"/>
        </w:rPr>
        <w:t>expert</w:t>
      </w:r>
      <w:proofErr w:type="spellEnd"/>
      <w:r w:rsidRPr="00F611B4">
        <w:rPr>
          <w:b/>
          <w:bCs/>
          <w:lang w:val="el-GR" w:eastAsia="el-GR"/>
        </w:rPr>
        <w:t>)</w:t>
      </w:r>
      <w:r w:rsidRPr="00F611B4">
        <w:rPr>
          <w:lang w:val="el-GR" w:eastAsia="el-GR"/>
        </w:rPr>
        <w:t>, οι οποίοι να διαθέτουν τουλάχιστον τα ακόλουθα προσόντα:</w:t>
      </w:r>
    </w:p>
    <w:p w14:paraId="76D775CD" w14:textId="7BD1FC55" w:rsidR="00F611B4" w:rsidRDefault="00F611B4" w:rsidP="00CA2636">
      <w:pPr>
        <w:pStyle w:val="ListParagraph"/>
        <w:numPr>
          <w:ilvl w:val="0"/>
          <w:numId w:val="39"/>
        </w:numPr>
        <w:suppressAutoHyphens w:val="0"/>
        <w:autoSpaceDE w:val="0"/>
        <w:autoSpaceDN w:val="0"/>
        <w:adjustRightInd w:val="0"/>
        <w:spacing w:before="120" w:after="0"/>
        <w:ind w:left="742" w:hanging="308"/>
        <w:rPr>
          <w:lang w:val="el-GR" w:eastAsia="el-GR"/>
        </w:rPr>
      </w:pPr>
      <w:r w:rsidRPr="00F611B4">
        <w:rPr>
          <w:lang w:val="el-GR" w:eastAsia="el-GR"/>
        </w:rPr>
        <w:t xml:space="preserve">κάτοχος τίτλου </w:t>
      </w:r>
      <w:r w:rsidR="00EE78A7" w:rsidRPr="00F611B4">
        <w:rPr>
          <w:lang w:val="el-GR" w:eastAsia="el-GR"/>
        </w:rPr>
        <w:t>σπουδών ανώτατης εκπαίδευσης</w:t>
      </w:r>
    </w:p>
    <w:p w14:paraId="1B81872F" w14:textId="2740380B" w:rsidR="00EE78A7" w:rsidRDefault="00EE78A7" w:rsidP="00CA2636">
      <w:pPr>
        <w:pStyle w:val="ListParagraph"/>
        <w:numPr>
          <w:ilvl w:val="0"/>
          <w:numId w:val="39"/>
        </w:numPr>
        <w:suppressAutoHyphens w:val="0"/>
        <w:autoSpaceDE w:val="0"/>
        <w:autoSpaceDN w:val="0"/>
        <w:adjustRightInd w:val="0"/>
        <w:spacing w:before="120" w:after="0"/>
        <w:ind w:left="742" w:hanging="308"/>
        <w:rPr>
          <w:lang w:val="el-GR" w:eastAsia="el-GR"/>
        </w:rPr>
      </w:pPr>
      <w:r>
        <w:rPr>
          <w:lang w:val="el-GR" w:eastAsia="el-GR"/>
        </w:rPr>
        <w:t xml:space="preserve">πέντε (5) χρόνια </w:t>
      </w:r>
      <w:r w:rsidRPr="00FD3E8B">
        <w:rPr>
          <w:lang w:val="el-GR" w:eastAsia="el-GR"/>
        </w:rPr>
        <w:t>γενική επαγγελματική εμπειρία ως νομικός</w:t>
      </w:r>
    </w:p>
    <w:p w14:paraId="1FBFE24F" w14:textId="77777777" w:rsidR="00F611B4" w:rsidRPr="00F611B4" w:rsidRDefault="00F611B4" w:rsidP="00F611B4">
      <w:pPr>
        <w:suppressAutoHyphens w:val="0"/>
        <w:autoSpaceDE w:val="0"/>
        <w:autoSpaceDN w:val="0"/>
        <w:adjustRightInd w:val="0"/>
        <w:spacing w:before="120" w:after="0"/>
        <w:rPr>
          <w:lang w:val="el-GR" w:eastAsia="el-GR"/>
        </w:rPr>
      </w:pPr>
    </w:p>
    <w:bookmarkEnd w:id="127"/>
    <w:bookmarkEnd w:id="133"/>
    <w:p w14:paraId="7DA27632" w14:textId="77777777" w:rsidR="0071303E" w:rsidRPr="00603221" w:rsidRDefault="0071303E" w:rsidP="00B8545D">
      <w:pPr>
        <w:rPr>
          <w:lang w:val="el-GR"/>
        </w:rPr>
      </w:pPr>
    </w:p>
    <w:p w14:paraId="5C9D44FD" w14:textId="77777777" w:rsidR="008338F0" w:rsidRPr="00867569" w:rsidRDefault="003355E7" w:rsidP="00086782">
      <w:pPr>
        <w:pStyle w:val="Heading3"/>
        <w:ind w:left="1276"/>
        <w:rPr>
          <w:strike/>
          <w:lang w:val="el-GR"/>
        </w:rPr>
      </w:pPr>
      <w:bookmarkStart w:id="134" w:name="_Toc135319171"/>
      <w:bookmarkStart w:id="135" w:name="_Ref496541343"/>
      <w:bookmarkStart w:id="136" w:name="_Ref496541651"/>
      <w:bookmarkStart w:id="137" w:name="_Toc97194282"/>
      <w:bookmarkStart w:id="138" w:name="_Toc97194428"/>
      <w:r w:rsidRPr="001F4428">
        <w:rPr>
          <w:lang w:val="el-GR"/>
        </w:rPr>
        <w:lastRenderedPageBreak/>
        <w:t>Πρότυπα διασφάλισης ποιότητας</w:t>
      </w:r>
      <w:bookmarkEnd w:id="134"/>
      <w:r w:rsidRPr="001F4428">
        <w:rPr>
          <w:lang w:val="el-GR"/>
        </w:rPr>
        <w:t xml:space="preserve"> </w:t>
      </w:r>
      <w:bookmarkEnd w:id="135"/>
      <w:bookmarkEnd w:id="136"/>
      <w:bookmarkEnd w:id="137"/>
      <w:bookmarkEnd w:id="138"/>
    </w:p>
    <w:p w14:paraId="4ECC44D8" w14:textId="77777777" w:rsidR="008A4201" w:rsidRPr="008A4201" w:rsidRDefault="008A4201" w:rsidP="008A4201">
      <w:pPr>
        <w:spacing w:before="120" w:line="276" w:lineRule="auto"/>
        <w:rPr>
          <w:rFonts w:cstheme="minorHAnsi"/>
          <w:lang w:val="el-GR" w:eastAsia="en-US"/>
        </w:rPr>
      </w:pPr>
      <w:r w:rsidRPr="008A4201">
        <w:rPr>
          <w:rFonts w:cstheme="minorHAnsi"/>
          <w:lang w:val="el-GR"/>
        </w:rPr>
        <w:t>Οι οικονομικοί φορείς για την παρούσα διαδικασία σύναψης σύμβασης οφείλουν να συμμορφώνονται με τα παρακάτω πρότυπα:</w:t>
      </w:r>
    </w:p>
    <w:p w14:paraId="0D79EF02" w14:textId="77777777" w:rsidR="008A4201" w:rsidRPr="008A4201" w:rsidRDefault="008A4201" w:rsidP="00CA2636">
      <w:pPr>
        <w:pStyle w:val="ListParagraph"/>
        <w:numPr>
          <w:ilvl w:val="0"/>
          <w:numId w:val="40"/>
        </w:numPr>
        <w:spacing w:after="200"/>
        <w:rPr>
          <w:rFonts w:cstheme="minorHAnsi"/>
          <w:lang w:val="el-GR"/>
        </w:rPr>
      </w:pPr>
      <w:r w:rsidRPr="00687662">
        <w:rPr>
          <w:rFonts w:cstheme="minorHAnsi"/>
        </w:rPr>
        <w:t>ISO</w:t>
      </w:r>
      <w:r w:rsidRPr="008A4201">
        <w:rPr>
          <w:rFonts w:cstheme="minorHAnsi"/>
          <w:lang w:val="el-GR"/>
        </w:rPr>
        <w:t xml:space="preserve"> 9001:2015 για τη Διαχείριση της Ποιότητας, εν ισχύ, από διαπιστευμένο οργανισμό, ή ισοδύναμο </w:t>
      </w:r>
    </w:p>
    <w:p w14:paraId="49DD4DF7" w14:textId="77777777" w:rsidR="008A4201" w:rsidRPr="008A4201" w:rsidRDefault="008A4201" w:rsidP="00CA2636">
      <w:pPr>
        <w:pStyle w:val="ListParagraph"/>
        <w:numPr>
          <w:ilvl w:val="0"/>
          <w:numId w:val="40"/>
        </w:numPr>
        <w:spacing w:after="200"/>
        <w:rPr>
          <w:rFonts w:cstheme="minorHAnsi"/>
          <w:lang w:val="el-GR"/>
        </w:rPr>
      </w:pPr>
      <w:r w:rsidRPr="00687662">
        <w:rPr>
          <w:rFonts w:cstheme="minorHAnsi"/>
          <w:lang w:val="en-US"/>
        </w:rPr>
        <w:t>ISO</w:t>
      </w:r>
      <w:r w:rsidRPr="008A4201">
        <w:rPr>
          <w:rFonts w:cstheme="minorHAnsi"/>
          <w:lang w:val="el-GR"/>
        </w:rPr>
        <w:t xml:space="preserve"> 22301:2019 για την Επιχειρησιακή Συνέχεια, εν ισχύ, από διαπιστευμένο οργανισμό, ή ισοδύναμο.</w:t>
      </w:r>
    </w:p>
    <w:p w14:paraId="4A04D871" w14:textId="77777777" w:rsidR="008A4201" w:rsidRPr="008A4201" w:rsidRDefault="008A4201" w:rsidP="008A4201">
      <w:pPr>
        <w:rPr>
          <w:lang w:val="el-GR"/>
        </w:rPr>
      </w:pPr>
      <w:bookmarkStart w:id="139" w:name="_Hlk112682793"/>
      <w:bookmarkStart w:id="140" w:name="_Hlk115180097"/>
      <w:r w:rsidRPr="008A4201">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4201">
        <w:rPr>
          <w:lang w:val="el-GR"/>
        </w:rPr>
        <w:t>εδρεύοντες</w:t>
      </w:r>
      <w:proofErr w:type="spellEnd"/>
      <w:r w:rsidRPr="008A4201">
        <w:rPr>
          <w:lang w:val="el-GR"/>
        </w:rPr>
        <w:t xml:space="preserve"> και σε άλλα κράτη - μέλη. </w:t>
      </w:r>
      <w:bookmarkStart w:id="141" w:name="_Hlk112860007"/>
      <w:bookmarkEnd w:id="139"/>
      <w:r w:rsidRPr="008A4201">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40"/>
      <w:bookmarkEnd w:id="141"/>
    </w:p>
    <w:p w14:paraId="36F04D7B" w14:textId="77777777" w:rsidR="008A4201" w:rsidRPr="008A4201" w:rsidRDefault="008A4201" w:rsidP="008A4201">
      <w:pPr>
        <w:spacing w:before="120" w:line="276" w:lineRule="auto"/>
        <w:rPr>
          <w:rFonts w:cstheme="minorHAnsi"/>
          <w:lang w:val="el-GR"/>
        </w:rPr>
      </w:pPr>
      <w:r w:rsidRPr="008A4201">
        <w:rPr>
          <w:rFonts w:cstheme="minorHAnsi"/>
          <w:lang w:val="el-GR"/>
        </w:rPr>
        <w:t>Σε περίπτωση ένωσης οικονομικών φορέων, οι παραπάνω απαιτήσεις δύνανται να καλύπτονται αθροιστικά από όλα τα μέλη της ένωσης.</w:t>
      </w:r>
    </w:p>
    <w:p w14:paraId="14E74AAA" w14:textId="77777777" w:rsidR="002F5250" w:rsidRPr="00603221" w:rsidRDefault="002F5250" w:rsidP="00B8545D">
      <w:pPr>
        <w:rPr>
          <w:bCs/>
          <w:lang w:val="el-GR"/>
        </w:rPr>
      </w:pPr>
    </w:p>
    <w:p w14:paraId="08282411" w14:textId="77777777" w:rsidR="008338F0" w:rsidRDefault="003355E7" w:rsidP="00086782">
      <w:pPr>
        <w:pStyle w:val="Heading3"/>
        <w:ind w:left="1276"/>
        <w:rPr>
          <w:lang w:val="el-GR"/>
        </w:rPr>
      </w:pPr>
      <w:bookmarkStart w:id="142" w:name="_Ref496541185"/>
      <w:bookmarkStart w:id="143" w:name="_Ref496541244"/>
      <w:bookmarkStart w:id="144" w:name="_Ref496541410"/>
      <w:bookmarkStart w:id="145" w:name="_Ref496541700"/>
      <w:bookmarkStart w:id="146" w:name="_Ref74505980"/>
      <w:bookmarkStart w:id="147" w:name="_Toc97194283"/>
      <w:bookmarkStart w:id="148" w:name="_Toc97194429"/>
      <w:bookmarkStart w:id="149" w:name="_Toc135319172"/>
      <w:r w:rsidRPr="00DD72A9">
        <w:rPr>
          <w:lang w:val="el-GR"/>
        </w:rPr>
        <w:t>Στήριξη στην ικανότητα τρίτων</w:t>
      </w:r>
      <w:bookmarkEnd w:id="142"/>
      <w:bookmarkEnd w:id="143"/>
      <w:bookmarkEnd w:id="144"/>
      <w:bookmarkEnd w:id="145"/>
      <w:r w:rsidRPr="00DD72A9">
        <w:rPr>
          <w:lang w:val="el-GR"/>
        </w:rPr>
        <w:t xml:space="preserve"> </w:t>
      </w:r>
      <w:r w:rsidR="0049631E" w:rsidRPr="00821852">
        <w:rPr>
          <w:lang w:val="el-GR"/>
        </w:rPr>
        <w:t>– Υπεργολαβία</w:t>
      </w:r>
      <w:bookmarkEnd w:id="146"/>
      <w:bookmarkEnd w:id="147"/>
      <w:bookmarkEnd w:id="148"/>
      <w:bookmarkEnd w:id="149"/>
    </w:p>
    <w:p w14:paraId="06FC5E85" w14:textId="77777777" w:rsidR="0049631E" w:rsidRPr="00A334BA" w:rsidRDefault="0049631E" w:rsidP="00821852">
      <w:pPr>
        <w:pStyle w:val="Heading4"/>
        <w:rPr>
          <w:lang w:val="el-GR"/>
        </w:rPr>
      </w:pPr>
      <w:bookmarkStart w:id="150" w:name="_Toc97194284"/>
      <w:bookmarkStart w:id="151" w:name="_Toc135319173"/>
      <w:r w:rsidRPr="00A334BA">
        <w:rPr>
          <w:lang w:val="el-GR"/>
        </w:rPr>
        <w:t>Στήριξη στην ικανότητα τρίτων</w:t>
      </w:r>
      <w:bookmarkEnd w:id="150"/>
      <w:bookmarkEnd w:id="151"/>
    </w:p>
    <w:p w14:paraId="1AC2CC97" w14:textId="2373E350"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2.2.5</w:t>
      </w:r>
      <w:r w:rsidR="00355E7C">
        <w:fldChar w:fldCharType="end"/>
      </w:r>
      <w:r w:rsidRPr="00603221">
        <w:rPr>
          <w:lang w:val="el-GR"/>
        </w:rPr>
        <w:t xml:space="preserve">) και τα σχετικά με την τεχνική και επαγγελματική ικανότητα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2.2.6</w:t>
      </w:r>
      <w:r w:rsidR="00355E7C">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2F802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F53C343"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B76C78C" w14:textId="77777777" w:rsidR="00695491" w:rsidRDefault="00695491" w:rsidP="00695491">
      <w:pPr>
        <w:rPr>
          <w:lang w:val="el-GR"/>
        </w:rPr>
      </w:pPr>
      <w:bookmarkStart w:id="15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0D484F4" w14:textId="47E4F66C"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551FE9">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52"/>
    <w:p w14:paraId="53FD7123" w14:textId="5F352626"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801949">
        <w:rPr>
          <w:bCs/>
          <w:lang w:val="el-GR" w:eastAsia="ar-SA"/>
        </w:rPr>
        <w:fldChar w:fldCharType="begin"/>
      </w:r>
      <w:r>
        <w:rPr>
          <w:bCs/>
          <w:lang w:val="el-GR" w:eastAsia="ar-SA"/>
        </w:rPr>
        <w:instrText xml:space="preserve"> REF _Ref496541356 \r \h </w:instrText>
      </w:r>
      <w:r w:rsidR="00801949">
        <w:rPr>
          <w:bCs/>
          <w:lang w:val="el-GR" w:eastAsia="ar-SA"/>
        </w:rPr>
      </w:r>
      <w:r w:rsidR="00801949">
        <w:rPr>
          <w:bCs/>
          <w:lang w:val="el-GR" w:eastAsia="ar-SA"/>
        </w:rPr>
        <w:fldChar w:fldCharType="separate"/>
      </w:r>
      <w:r w:rsidR="007A6A53">
        <w:rPr>
          <w:bCs/>
          <w:lang w:val="el-GR" w:eastAsia="ar-SA"/>
        </w:rPr>
        <w:t>2.2.3</w:t>
      </w:r>
      <w:r w:rsidR="00801949">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 xml:space="preserve">σχετική ηλεκτρονική πρόσκληση της αναθέτουσας αρχής, η οποία απευθύνεται στον </w:t>
      </w:r>
      <w:r w:rsidRPr="00C11E79">
        <w:rPr>
          <w:bCs/>
          <w:lang w:val="el-GR" w:eastAsia="ar-SA"/>
        </w:rPr>
        <w:lastRenderedPageBreak/>
        <w:t>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CEA2627" w14:textId="77777777" w:rsidR="00C70B7E" w:rsidRDefault="00C70B7E">
      <w:pPr>
        <w:rPr>
          <w:lang w:val="el-GR"/>
        </w:rPr>
      </w:pPr>
    </w:p>
    <w:p w14:paraId="7DC68938" w14:textId="77777777" w:rsidR="00111D5A" w:rsidRPr="003C1E1A" w:rsidRDefault="00111D5A" w:rsidP="00111D5A">
      <w:pPr>
        <w:pStyle w:val="Heading4"/>
        <w:rPr>
          <w:lang w:val="el-GR"/>
        </w:rPr>
      </w:pPr>
      <w:bookmarkStart w:id="153" w:name="_Toc106629098"/>
      <w:bookmarkStart w:id="154" w:name="_Toc97194285"/>
      <w:bookmarkStart w:id="155" w:name="_Toc135319174"/>
      <w:bookmarkEnd w:id="153"/>
      <w:r w:rsidRPr="003C1E1A">
        <w:rPr>
          <w:lang w:val="el-GR"/>
        </w:rPr>
        <w:t>Υπεργολαβία</w:t>
      </w:r>
      <w:bookmarkEnd w:id="154"/>
      <w:bookmarkEnd w:id="155"/>
      <w:r w:rsidRPr="003C1E1A">
        <w:rPr>
          <w:lang w:val="el-GR"/>
        </w:rPr>
        <w:t xml:space="preserve"> </w:t>
      </w:r>
    </w:p>
    <w:p w14:paraId="448B2E7E" w14:textId="58CB5065"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7A6A53">
        <w:rPr>
          <w:bCs/>
          <w:lang w:val="el-GR"/>
        </w:rPr>
        <w:t>2.2.3</w:t>
      </w:r>
      <w:r w:rsidR="00801949">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7A6A53">
        <w:rPr>
          <w:bCs/>
          <w:lang w:val="el-GR"/>
        </w:rPr>
        <w:t>2.2.3</w:t>
      </w:r>
      <w:r w:rsidR="00801949">
        <w:rPr>
          <w:bCs/>
          <w:lang w:val="el-GR"/>
        </w:rPr>
        <w:fldChar w:fldCharType="end"/>
      </w:r>
      <w:r>
        <w:rPr>
          <w:bCs/>
          <w:lang w:val="el-GR"/>
        </w:rPr>
        <w:t xml:space="preserve">.  </w:t>
      </w:r>
    </w:p>
    <w:p w14:paraId="2A836913" w14:textId="77777777" w:rsidR="00C70B7E" w:rsidRPr="00603221" w:rsidRDefault="00C70B7E">
      <w:pPr>
        <w:rPr>
          <w:lang w:val="el-GR"/>
        </w:rPr>
      </w:pPr>
    </w:p>
    <w:p w14:paraId="0E62B474" w14:textId="77777777" w:rsidR="008338F0" w:rsidRDefault="003355E7" w:rsidP="00086782">
      <w:pPr>
        <w:pStyle w:val="Heading3"/>
        <w:ind w:left="1276"/>
        <w:rPr>
          <w:lang w:val="el-GR"/>
        </w:rPr>
      </w:pPr>
      <w:bookmarkStart w:id="156" w:name="_Toc97194286"/>
      <w:bookmarkStart w:id="157" w:name="_Toc97194430"/>
      <w:bookmarkStart w:id="158" w:name="_Toc135319175"/>
      <w:r w:rsidRPr="00603221">
        <w:rPr>
          <w:lang w:val="el-GR"/>
        </w:rPr>
        <w:t>Κανόνες απόδειξης ποιοτικής επιλογής</w:t>
      </w:r>
      <w:bookmarkEnd w:id="156"/>
      <w:bookmarkEnd w:id="157"/>
      <w:bookmarkEnd w:id="158"/>
    </w:p>
    <w:p w14:paraId="7BB1829B" w14:textId="3049894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801949">
        <w:rPr>
          <w:bCs/>
          <w:lang w:val="el-GR" w:eastAsia="ar-SA"/>
        </w:rPr>
        <w:fldChar w:fldCharType="begin"/>
      </w:r>
      <w:r>
        <w:rPr>
          <w:bCs/>
          <w:lang w:val="el-GR" w:eastAsia="ar-SA"/>
        </w:rPr>
        <w:instrText xml:space="preserve"> REF _Ref496541397 \r \h </w:instrText>
      </w:r>
      <w:r w:rsidR="00801949">
        <w:rPr>
          <w:bCs/>
          <w:lang w:val="el-GR" w:eastAsia="ar-SA"/>
        </w:rPr>
      </w:r>
      <w:r w:rsidR="00801949">
        <w:rPr>
          <w:bCs/>
          <w:lang w:val="el-GR" w:eastAsia="ar-SA"/>
        </w:rPr>
        <w:fldChar w:fldCharType="separate"/>
      </w:r>
      <w:r w:rsidR="007A6A53">
        <w:rPr>
          <w:bCs/>
          <w:lang w:val="el-GR" w:eastAsia="ar-SA"/>
        </w:rPr>
        <w:t>2.2.1</w:t>
      </w:r>
      <w:r w:rsidR="00801949">
        <w:rPr>
          <w:bCs/>
          <w:lang w:val="el-GR" w:eastAsia="ar-SA"/>
        </w:rPr>
        <w:fldChar w:fldCharType="end"/>
      </w:r>
      <w:r w:rsidRPr="0049623E">
        <w:rPr>
          <w:bCs/>
          <w:lang w:val="el-GR" w:eastAsia="ar-SA"/>
        </w:rPr>
        <w:t xml:space="preserve"> έως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7A6A53">
        <w:rPr>
          <w:bCs/>
          <w:lang w:val="el-GR" w:eastAsia="ar-SA"/>
        </w:rPr>
        <w:t>2.2.8</w:t>
      </w:r>
      <w:r w:rsidR="00801949">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7A6A53">
        <w:rPr>
          <w:bCs/>
          <w:lang w:val="el-GR" w:eastAsia="ar-SA"/>
        </w:rPr>
        <w:t>2.2.9.1</w:t>
      </w:r>
      <w:r w:rsidR="00801949">
        <w:rPr>
          <w:bCs/>
          <w:lang w:val="el-GR" w:eastAsia="ar-SA"/>
        </w:rPr>
        <w:fldChar w:fldCharType="end"/>
      </w:r>
      <w:r w:rsidRPr="0049623E">
        <w:rPr>
          <w:bCs/>
          <w:lang w:val="el-GR" w:eastAsia="ar-SA"/>
        </w:rPr>
        <w:t xml:space="preserve">, κατά την υποβολή των δικαιολογητικών της παραγράφου </w:t>
      </w:r>
      <w:r w:rsidR="00801949">
        <w:rPr>
          <w:bCs/>
          <w:lang w:val="el-GR" w:eastAsia="ar-SA"/>
        </w:rPr>
        <w:fldChar w:fldCharType="begin"/>
      </w:r>
      <w:r w:rsidR="00E72FB5">
        <w:rPr>
          <w:bCs/>
          <w:lang w:val="el-GR" w:eastAsia="ar-SA"/>
        </w:rPr>
        <w:instrText xml:space="preserve"> REF _Ref40957856 \r \h </w:instrText>
      </w:r>
      <w:r w:rsidR="00801949">
        <w:rPr>
          <w:bCs/>
          <w:lang w:val="el-GR" w:eastAsia="ar-SA"/>
        </w:rPr>
      </w:r>
      <w:r w:rsidR="00801949">
        <w:rPr>
          <w:bCs/>
          <w:lang w:val="el-GR" w:eastAsia="ar-SA"/>
        </w:rPr>
        <w:fldChar w:fldCharType="separate"/>
      </w:r>
      <w:r w:rsidR="007A6A53">
        <w:rPr>
          <w:bCs/>
          <w:lang w:val="el-GR" w:eastAsia="ar-SA"/>
        </w:rPr>
        <w:t>2.2.9.2</w:t>
      </w:r>
      <w:r w:rsidR="00801949">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3EC648D" w14:textId="302D30BE"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7A6A53">
        <w:rPr>
          <w:bCs/>
          <w:lang w:val="el-GR" w:eastAsia="ar-SA"/>
        </w:rPr>
        <w:t>2.2.8</w:t>
      </w:r>
      <w:r w:rsidR="00801949">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7A6A53">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7A6A53">
        <w:rPr>
          <w:bCs/>
          <w:lang w:val="el-GR" w:eastAsia="ar-SA"/>
        </w:rPr>
        <w:t>2.2.9.2</w:t>
      </w:r>
      <w:r w:rsidR="00801949">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7A6A53">
        <w:rPr>
          <w:lang w:val="el-GR" w:eastAsia="ar-SA"/>
        </w:rPr>
        <w:t>2.2.3</w:t>
      </w:r>
      <w:r w:rsidR="00801949">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801949">
        <w:rPr>
          <w:bCs/>
          <w:lang w:val="el-GR" w:eastAsia="ar-SA"/>
        </w:rPr>
        <w:fldChar w:fldCharType="begin"/>
      </w:r>
      <w:r>
        <w:rPr>
          <w:bCs/>
          <w:lang w:val="el-GR" w:eastAsia="ar-SA"/>
        </w:rPr>
        <w:instrText xml:space="preserve"> REF _Ref496541309 \r \h </w:instrText>
      </w:r>
      <w:r w:rsidR="00801949">
        <w:rPr>
          <w:bCs/>
          <w:lang w:val="el-GR" w:eastAsia="ar-SA"/>
        </w:rPr>
      </w:r>
      <w:r w:rsidR="00801949">
        <w:rPr>
          <w:bCs/>
          <w:lang w:val="el-GR" w:eastAsia="ar-SA"/>
        </w:rPr>
        <w:fldChar w:fldCharType="separate"/>
      </w:r>
      <w:r w:rsidR="007A6A53">
        <w:rPr>
          <w:bCs/>
          <w:lang w:val="el-GR" w:eastAsia="ar-SA"/>
        </w:rPr>
        <w:t>2.2.5</w:t>
      </w:r>
      <w:r w:rsidR="00801949">
        <w:rPr>
          <w:bCs/>
          <w:lang w:val="el-GR" w:eastAsia="ar-SA"/>
        </w:rPr>
        <w:fldChar w:fldCharType="end"/>
      </w:r>
      <w:r w:rsidR="00801949">
        <w:rPr>
          <w:bCs/>
          <w:lang w:val="el-GR" w:eastAsia="ar-SA"/>
        </w:rPr>
        <w:fldChar w:fldCharType="begin"/>
      </w:r>
      <w:r>
        <w:rPr>
          <w:bCs/>
          <w:lang w:val="el-GR" w:eastAsia="ar-SA"/>
        </w:rPr>
        <w:instrText xml:space="preserve"> REF _Ref496541329 \r \h </w:instrText>
      </w:r>
      <w:r w:rsidR="00801949">
        <w:rPr>
          <w:bCs/>
          <w:lang w:val="el-GR" w:eastAsia="ar-SA"/>
        </w:rPr>
      </w:r>
      <w:r w:rsidR="00801949">
        <w:rPr>
          <w:bCs/>
          <w:lang w:val="el-GR" w:eastAsia="ar-SA"/>
        </w:rPr>
        <w:fldChar w:fldCharType="separate"/>
      </w:r>
      <w:r w:rsidR="007A6A53">
        <w:rPr>
          <w:bCs/>
          <w:lang w:val="el-GR" w:eastAsia="ar-SA"/>
        </w:rPr>
        <w:t>2.2.6</w:t>
      </w:r>
      <w:r w:rsidR="00801949">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7EDA52F4" w14:textId="22FBBF53"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7A6A53">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7A6A53">
        <w:rPr>
          <w:bCs/>
          <w:lang w:val="el-GR" w:eastAsia="ar-SA"/>
        </w:rPr>
        <w:t>2.2.9.2</w:t>
      </w:r>
      <w:r w:rsidR="00801949">
        <w:rPr>
          <w:bCs/>
          <w:lang w:val="el-GR" w:eastAsia="ar-SA"/>
        </w:rPr>
        <w:fldChar w:fldCharType="end"/>
      </w:r>
      <w:r w:rsidRPr="0049623E">
        <w:rPr>
          <w:bCs/>
          <w:lang w:val="el-GR" w:eastAsia="ar-SA"/>
        </w:rPr>
        <w:t xml:space="preserve">, ότι δεν συντρέχουν οι λόγοι αποκλεισμού 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7A6A53">
        <w:rPr>
          <w:lang w:val="el-GR" w:eastAsia="ar-SA"/>
        </w:rPr>
        <w:t>2.2.3</w:t>
      </w:r>
      <w:r w:rsidR="00801949">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18AD63C3"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ED8F2E6" w14:textId="77777777" w:rsidR="00A817FC" w:rsidRPr="00A334BA" w:rsidRDefault="00A817FC" w:rsidP="00821852">
      <w:pPr>
        <w:rPr>
          <w:lang w:val="el-GR"/>
        </w:rPr>
      </w:pPr>
    </w:p>
    <w:p w14:paraId="73EB5132" w14:textId="77777777" w:rsidR="008338F0" w:rsidRPr="00603221" w:rsidRDefault="003355E7" w:rsidP="003A109E">
      <w:pPr>
        <w:pStyle w:val="Heading4"/>
        <w:rPr>
          <w:rFonts w:cs="Tahoma"/>
          <w:i/>
          <w:color w:val="5B9BD5"/>
          <w:szCs w:val="22"/>
          <w:lang w:val="el-GR"/>
        </w:rPr>
      </w:pPr>
      <w:bookmarkStart w:id="159" w:name="_Ref74505997"/>
      <w:bookmarkStart w:id="160" w:name="_Toc97194287"/>
      <w:bookmarkStart w:id="161" w:name="_Toc135319176"/>
      <w:r w:rsidRPr="00603221">
        <w:rPr>
          <w:rFonts w:cs="Tahoma"/>
          <w:szCs w:val="22"/>
          <w:lang w:val="el-GR"/>
        </w:rPr>
        <w:t>Προκαταρκτική απόδειξη κατά την υποβολή προσφορών</w:t>
      </w:r>
      <w:bookmarkEnd w:id="159"/>
      <w:bookmarkEnd w:id="160"/>
      <w:bookmarkEnd w:id="161"/>
      <w:r w:rsidRPr="00603221">
        <w:rPr>
          <w:rFonts w:cs="Tahoma"/>
          <w:szCs w:val="22"/>
          <w:lang w:val="el-GR"/>
        </w:rPr>
        <w:t xml:space="preserve"> </w:t>
      </w:r>
    </w:p>
    <w:p w14:paraId="2596DDBB" w14:textId="561422D4"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2.2.3</w:t>
      </w:r>
      <w:r w:rsidR="00355E7C">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801949">
        <w:rPr>
          <w:lang w:val="el-GR"/>
        </w:rPr>
        <w:fldChar w:fldCharType="begin"/>
      </w:r>
      <w:r w:rsidR="007E61C0">
        <w:rPr>
          <w:lang w:val="el-GR"/>
        </w:rPr>
        <w:instrText xml:space="preserve"> REF _Ref74510337 \r \h </w:instrText>
      </w:r>
      <w:r w:rsidR="00801949">
        <w:rPr>
          <w:lang w:val="el-GR"/>
        </w:rPr>
      </w:r>
      <w:r w:rsidR="00801949">
        <w:rPr>
          <w:lang w:val="el-GR"/>
        </w:rPr>
        <w:fldChar w:fldCharType="separate"/>
      </w:r>
      <w:r w:rsidR="007A6A53">
        <w:rPr>
          <w:lang w:val="el-GR"/>
        </w:rPr>
        <w:t>2.2.4</w:t>
      </w:r>
      <w:r w:rsidR="00801949">
        <w:rPr>
          <w:lang w:val="el-GR"/>
        </w:rPr>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496541309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2.2.5</w:t>
      </w:r>
      <w:r w:rsidR="00355E7C">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2.2.6</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496541343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2.2.7</w:t>
      </w:r>
      <w:r w:rsidR="00355E7C">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510086970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603221">
        <w:rPr>
          <w:lang w:val="el-GR"/>
        </w:rPr>
        <w:t>ΕΥΡΩΠΑΙΚΟ ΕΝΙΑΙΟ ΕΓΓΡΑΦΟ ΣΥΜΒΑΣΗΣ (ΕΕΕΣ)</w:t>
      </w:r>
      <w:r w:rsidR="00355E7C">
        <w:fldChar w:fldCharType="end"/>
      </w:r>
      <w:r w:rsidR="00F64037">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603221">
        <w:rPr>
          <w:color w:val="000099"/>
          <w:lang w:val="el-GR"/>
        </w:rPr>
        <w:t xml:space="preserve">ΠΑΡΑΡΤΗΜΑ ΙΙI – ΕΥΡΩΠΑΙΚΟ ΕΝΙΑΙΟ ΕΓΓΡΑΦΟ ΣΥΜΒΑΣΗΣ (ΕΕΕΣ) </w:t>
      </w:r>
      <w:r w:rsidR="00355E7C">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w:t>
      </w:r>
      <w:r w:rsidR="00F64037">
        <w:rPr>
          <w:lang w:val="el-GR"/>
        </w:rPr>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8"/>
      </w:r>
      <w:r w:rsidR="00F64037">
        <w:rPr>
          <w:lang w:val="el-GR"/>
        </w:rPr>
        <w:t>.</w:t>
      </w:r>
    </w:p>
    <w:p w14:paraId="27C51E6F" w14:textId="77777777" w:rsidR="00F64037" w:rsidRPr="00B739BB" w:rsidRDefault="00F64037" w:rsidP="00B739BB">
      <w:pPr>
        <w:rPr>
          <w:lang w:val="el-GR"/>
        </w:rPr>
      </w:pPr>
    </w:p>
    <w:p w14:paraId="502D5773"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7680A96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40F07B7C"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4BE2993"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4DCAF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proofErr w:type="spellStart"/>
        <w:r w:rsidR="00E14FF7" w:rsidRPr="00E14FF7">
          <w:rPr>
            <w:rStyle w:val="Hyperlink"/>
          </w:rPr>
          <w:t>eaadhsy</w:t>
        </w:r>
        <w:proofErr w:type="spellEnd"/>
        <w:r w:rsidR="00E14FF7" w:rsidRPr="00E14FF7">
          <w:rPr>
            <w:rStyle w:val="Hyperlink"/>
            <w:lang w:val="el-GR"/>
          </w:rPr>
          <w:t>.</w:t>
        </w:r>
        <w:r w:rsidR="00E14FF7" w:rsidRPr="00E14FF7">
          <w:rPr>
            <w:rStyle w:val="Hyperlink"/>
          </w:rPr>
          <w:t>gr</w:t>
        </w:r>
        <w:r w:rsidR="00E14FF7" w:rsidRPr="00E14FF7">
          <w:rPr>
            <w:rStyle w:val="Hyperlink"/>
            <w:lang w:val="el-GR"/>
          </w:rPr>
          <w:t>/</w:t>
        </w:r>
      </w:hyperlink>
      <w:hyperlink r:id="rId26"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proofErr w:type="spellStart"/>
        <w:r w:rsidR="00E14FF7" w:rsidRPr="00E14FF7">
          <w:rPr>
            <w:rStyle w:val="Hyperlink"/>
          </w:rPr>
          <w:t>hsppa</w:t>
        </w:r>
        <w:proofErr w:type="spellEnd"/>
        <w:r w:rsidR="00E14FF7" w:rsidRPr="00E14FF7">
          <w:rPr>
            <w:rStyle w:val="Hyperlink"/>
            <w:lang w:val="el-GR"/>
          </w:rPr>
          <w:t>.</w:t>
        </w:r>
        <w:r w:rsidR="00E14FF7" w:rsidRPr="00E14FF7">
          <w:rPr>
            <w:rStyle w:val="Hyperlink"/>
          </w:rPr>
          <w:t>gr</w:t>
        </w:r>
        <w:r w:rsidR="00E14FF7" w:rsidRPr="00E14FF7">
          <w:rPr>
            <w:rStyle w:val="Hyperlink"/>
            <w:lang w:val="el-GR"/>
          </w:rPr>
          <w:t>/</w:t>
        </w:r>
      </w:hyperlink>
    </w:p>
    <w:p w14:paraId="3970220C"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1DD708BE"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9"/>
      </w:r>
      <w:r w:rsidRPr="00E14C02">
        <w:rPr>
          <w:rFonts w:eastAsia="Calibri" w:cs="Times New Roman"/>
          <w:lang w:val="el-GR" w:eastAsia="en-US"/>
        </w:rPr>
        <w:t>.</w:t>
      </w:r>
    </w:p>
    <w:p w14:paraId="5D77277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w:t>
      </w:r>
      <w:r w:rsidRPr="00E14C02">
        <w:rPr>
          <w:rFonts w:eastAsia="Calibri" w:cs="Times New Roman"/>
          <w:lang w:val="el-GR" w:eastAsia="en-US"/>
        </w:rPr>
        <w:lastRenderedPageBreak/>
        <w:t>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F318374" w14:textId="77777777" w:rsidR="00F64037" w:rsidRPr="00821852" w:rsidRDefault="00F64037" w:rsidP="00B739BB">
      <w:pPr>
        <w:rPr>
          <w:iCs/>
          <w:color w:val="5B9BD5"/>
          <w:lang w:val="el-GR"/>
        </w:rPr>
      </w:pPr>
    </w:p>
    <w:p w14:paraId="698CCBB6" w14:textId="77777777" w:rsidR="00C0210C" w:rsidRDefault="00C0210C" w:rsidP="00C0210C">
      <w:pPr>
        <w:pStyle w:val="Heading4"/>
        <w:rPr>
          <w:rFonts w:ascii="Calibri" w:hAnsi="Calibri" w:cs="Calibri"/>
          <w:lang w:val="el-GR"/>
        </w:rPr>
      </w:pPr>
      <w:bookmarkStart w:id="162" w:name="_Toc74566838"/>
      <w:bookmarkStart w:id="163" w:name="_Toc74566839"/>
      <w:bookmarkStart w:id="164" w:name="_Toc74566840"/>
      <w:bookmarkStart w:id="165" w:name="_Toc74566841"/>
      <w:bookmarkStart w:id="166" w:name="_Toc74566842"/>
      <w:bookmarkStart w:id="167" w:name="_Toc74566843"/>
      <w:bookmarkStart w:id="168" w:name="_Toc74566844"/>
      <w:bookmarkStart w:id="169" w:name="_Toc74566845"/>
      <w:bookmarkStart w:id="170" w:name="_Toc74566846"/>
      <w:bookmarkStart w:id="171" w:name="_Toc74566847"/>
      <w:bookmarkStart w:id="172" w:name="_Toc74566848"/>
      <w:bookmarkStart w:id="173" w:name="_Toc74566849"/>
      <w:bookmarkStart w:id="174" w:name="_Hlk35420523"/>
      <w:bookmarkStart w:id="175" w:name="_Ref40957856"/>
      <w:bookmarkStart w:id="176" w:name="_Toc97194288"/>
      <w:bookmarkStart w:id="177" w:name="_Toc135319177"/>
      <w:bookmarkEnd w:id="162"/>
      <w:bookmarkEnd w:id="163"/>
      <w:bookmarkEnd w:id="164"/>
      <w:bookmarkEnd w:id="165"/>
      <w:bookmarkEnd w:id="166"/>
      <w:bookmarkEnd w:id="167"/>
      <w:bookmarkEnd w:id="168"/>
      <w:bookmarkEnd w:id="169"/>
      <w:bookmarkEnd w:id="170"/>
      <w:bookmarkEnd w:id="171"/>
      <w:bookmarkEnd w:id="172"/>
      <w:bookmarkEnd w:id="173"/>
      <w:r w:rsidRPr="00C0210C">
        <w:rPr>
          <w:rFonts w:cs="Tahoma"/>
          <w:szCs w:val="22"/>
          <w:lang w:val="el-GR"/>
        </w:rPr>
        <w:t>Αποδεικτικά μέσα</w:t>
      </w:r>
      <w:r>
        <w:rPr>
          <w:rFonts w:ascii="Calibri" w:hAnsi="Calibri"/>
          <w:lang w:val="el-GR"/>
        </w:rPr>
        <w:t xml:space="preserve"> </w:t>
      </w:r>
      <w:r>
        <w:rPr>
          <w:rStyle w:val="FootnoteReference"/>
          <w:rFonts w:ascii="Calibri" w:hAnsi="Calibri"/>
          <w:lang w:val="el-GR"/>
        </w:rPr>
        <w:footnoteReference w:id="10"/>
      </w:r>
      <w:bookmarkEnd w:id="174"/>
      <w:r w:rsidRPr="0077634D">
        <w:rPr>
          <w:rFonts w:ascii="Calibri" w:hAnsi="Calibri"/>
          <w:lang w:val="el-GR"/>
        </w:rPr>
        <w:t xml:space="preserve">- </w:t>
      </w:r>
      <w:r w:rsidRPr="00C0210C">
        <w:rPr>
          <w:rFonts w:cs="Tahoma"/>
          <w:szCs w:val="22"/>
          <w:lang w:val="el-GR"/>
        </w:rPr>
        <w:t>Δικαιολογητικά προσωρινού αναδόχου</w:t>
      </w:r>
      <w:bookmarkEnd w:id="175"/>
      <w:bookmarkEnd w:id="176"/>
      <w:bookmarkEnd w:id="177"/>
    </w:p>
    <w:p w14:paraId="596FE566" w14:textId="6BAB70A0"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801949">
        <w:rPr>
          <w:bCs/>
          <w:lang w:val="el-GR"/>
        </w:rPr>
        <w:fldChar w:fldCharType="begin"/>
      </w:r>
      <w:r w:rsidR="00B9111A">
        <w:rPr>
          <w:bCs/>
          <w:lang w:val="el-GR"/>
        </w:rPr>
        <w:instrText xml:space="preserve"> REF _Ref67613215 \r \h </w:instrText>
      </w:r>
      <w:r w:rsidR="00801949">
        <w:rPr>
          <w:bCs/>
          <w:lang w:val="el-GR"/>
        </w:rPr>
      </w:r>
      <w:r w:rsidR="00801949">
        <w:rPr>
          <w:bCs/>
          <w:lang w:val="el-GR"/>
        </w:rPr>
        <w:fldChar w:fldCharType="separate"/>
      </w:r>
      <w:r w:rsidR="007A6A53">
        <w:rPr>
          <w:bCs/>
          <w:lang w:val="el-GR"/>
        </w:rPr>
        <w:t>3.2</w:t>
      </w:r>
      <w:r w:rsidR="00801949">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34C0638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53B80ED5"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71DEFD2" w14:textId="1B37E095"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801949">
        <w:rPr>
          <w:bCs/>
          <w:lang w:val="el-GR"/>
        </w:rPr>
        <w:fldChar w:fldCharType="begin"/>
      </w:r>
      <w:r>
        <w:rPr>
          <w:bCs/>
          <w:lang w:val="el-GR"/>
        </w:rPr>
        <w:instrText xml:space="preserve"> REF _Ref67613215 \r \h </w:instrText>
      </w:r>
      <w:r w:rsidR="00801949">
        <w:rPr>
          <w:bCs/>
          <w:lang w:val="el-GR"/>
        </w:rPr>
      </w:r>
      <w:r w:rsidR="00801949">
        <w:rPr>
          <w:bCs/>
          <w:lang w:val="el-GR"/>
        </w:rPr>
        <w:fldChar w:fldCharType="separate"/>
      </w:r>
      <w:r w:rsidR="007A6A53">
        <w:rPr>
          <w:bCs/>
          <w:lang w:val="el-GR"/>
        </w:rPr>
        <w:t>3.2</w:t>
      </w:r>
      <w:r w:rsidR="00801949">
        <w:rPr>
          <w:bCs/>
          <w:lang w:val="el-GR"/>
        </w:rPr>
        <w:fldChar w:fldCharType="end"/>
      </w:r>
      <w:r w:rsidRPr="00B76605">
        <w:rPr>
          <w:bCs/>
          <w:lang w:val="el-GR"/>
        </w:rPr>
        <w:t xml:space="preserve"> της παρούσας.</w:t>
      </w:r>
    </w:p>
    <w:p w14:paraId="32864174" w14:textId="77777777" w:rsidR="00B9111A" w:rsidRPr="00BB06B6" w:rsidRDefault="00983DEA"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89C3C6" w14:textId="6ACD03F8"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801949">
        <w:rPr>
          <w:lang w:val="el-GR"/>
        </w:rPr>
        <w:fldChar w:fldCharType="begin"/>
      </w:r>
      <w:r>
        <w:rPr>
          <w:lang w:val="el-GR"/>
        </w:rPr>
        <w:instrText xml:space="preserve"> REF _Ref496541356 \r \h </w:instrText>
      </w:r>
      <w:r w:rsidR="00801949">
        <w:rPr>
          <w:lang w:val="el-GR"/>
        </w:rPr>
      </w:r>
      <w:r w:rsidR="00801949">
        <w:rPr>
          <w:lang w:val="el-GR"/>
        </w:rPr>
        <w:fldChar w:fldCharType="separate"/>
      </w:r>
      <w:r w:rsidR="007A6A53">
        <w:rPr>
          <w:lang w:val="el-GR"/>
        </w:rPr>
        <w:t>2.2.3</w:t>
      </w:r>
      <w:r w:rsidR="00801949">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7286B75" w14:textId="3DE71EBF"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4301F9">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7A6A53">
        <w:rPr>
          <w:color w:val="000000"/>
          <w:lang w:val="el-GR"/>
        </w:rPr>
        <w:t>2.2.3.3</w:t>
      </w:r>
      <w:r w:rsidR="00801949">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7A6A53">
        <w:rPr>
          <w:color w:val="000000"/>
          <w:lang w:val="el-GR"/>
        </w:rPr>
        <w:t>2.2.3.3</w:t>
      </w:r>
      <w:r w:rsidR="00801949">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24AF29E4" w14:textId="77777777" w:rsidR="00C27CEC" w:rsidRPr="00BD65F6" w:rsidRDefault="00C27CEC" w:rsidP="00C27CEC">
      <w:pPr>
        <w:rPr>
          <w:lang w:val="el-GR"/>
        </w:rPr>
      </w:pPr>
      <w:r>
        <w:rPr>
          <w:color w:val="000000"/>
          <w:lang w:val="el-GR"/>
        </w:rPr>
        <w:t>Ειδικότερα οι οικονομικοί φορείς προσκομίζουν:</w:t>
      </w:r>
    </w:p>
    <w:p w14:paraId="6EE6E71E" w14:textId="40CFADB0" w:rsidR="00C27CEC" w:rsidRDefault="00C27CEC" w:rsidP="00C27CEC">
      <w:pPr>
        <w:rPr>
          <w:color w:val="000000"/>
          <w:lang w:val="el-GR"/>
        </w:rPr>
      </w:pPr>
      <w:r>
        <w:rPr>
          <w:b/>
          <w:bCs/>
          <w:lang w:val="el-GR"/>
        </w:rPr>
        <w:lastRenderedPageBreak/>
        <w:t>α)</w:t>
      </w:r>
      <w:r>
        <w:rPr>
          <w:lang w:val="el-GR"/>
        </w:rPr>
        <w:t xml:space="preserve"> 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bCs/>
          <w:lang w:val="el-GR"/>
        </w:rPr>
        <w:t>2.2.3.1</w:t>
      </w:r>
      <w:r w:rsidR="00355E7C">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B3D5B31" w14:textId="13B3AD73"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2.2.3.1</w:t>
      </w:r>
      <w:r w:rsidR="00355E7C">
        <w:fldChar w:fldCharType="end"/>
      </w:r>
      <w:r w:rsidRPr="00C27CEC">
        <w:rPr>
          <w:color w:val="000000"/>
          <w:lang w:val="el-GR"/>
        </w:rPr>
        <w:t>,</w:t>
      </w:r>
    </w:p>
    <w:p w14:paraId="6BE032DA" w14:textId="1B78120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bCs/>
          <w:color w:val="000000"/>
          <w:lang w:val="el-GR"/>
        </w:rPr>
        <w:t>2.2.3.2</w:t>
      </w:r>
      <w:r w:rsidR="00355E7C">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1"/>
      </w:r>
      <w:r w:rsidRPr="005609B2">
        <w:rPr>
          <w:color w:val="000000"/>
          <w:lang w:val="el-GR"/>
        </w:rPr>
        <w:t xml:space="preserve">  </w:t>
      </w:r>
    </w:p>
    <w:p w14:paraId="130BBD0D"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46045E8" w14:textId="356BE702"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color w:val="000000"/>
          <w:lang w:val="el-GR"/>
        </w:rPr>
        <w:t>2.2.3.2</w:t>
      </w:r>
      <w:r w:rsidR="00355E7C">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3C66B93C" w14:textId="56B3FAA4"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bCs/>
          <w:color w:val="000000"/>
          <w:lang w:val="el-GR"/>
        </w:rPr>
        <w:t>2.2.3.2</w:t>
      </w:r>
      <w:r w:rsidR="00355E7C">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4BDD1879" w14:textId="7F20B96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color w:val="000000"/>
          <w:lang w:val="el-GR"/>
        </w:rPr>
        <w:t>2.2.3.2</w:t>
      </w:r>
      <w:r w:rsidR="00355E7C">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C00C673" w14:textId="2AA4174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801949">
        <w:rPr>
          <w:color w:val="000000"/>
          <w:lang w:val="el-GR"/>
        </w:rPr>
        <w:fldChar w:fldCharType="begin"/>
      </w:r>
      <w:r w:rsidR="00614898">
        <w:rPr>
          <w:color w:val="000000"/>
          <w:lang w:val="el-GR"/>
        </w:rPr>
        <w:instrText xml:space="preserve"> REF _Ref496540586 \r \h </w:instrText>
      </w:r>
      <w:r w:rsidR="00801949">
        <w:rPr>
          <w:color w:val="000000"/>
          <w:lang w:val="el-GR"/>
        </w:rPr>
      </w:r>
      <w:r w:rsidR="00801949">
        <w:rPr>
          <w:color w:val="000000"/>
          <w:lang w:val="el-GR"/>
        </w:rPr>
        <w:fldChar w:fldCharType="separate"/>
      </w:r>
      <w:r w:rsidR="007A6A53">
        <w:rPr>
          <w:color w:val="000000"/>
          <w:lang w:val="el-GR"/>
        </w:rPr>
        <w:t>2.2.3.3</w:t>
      </w:r>
      <w:r w:rsidR="00801949">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4CA2A94"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1AD052E6" w14:textId="77777777" w:rsidR="008E444E" w:rsidRDefault="008E444E" w:rsidP="008E444E">
      <w:pPr>
        <w:rPr>
          <w:b/>
          <w:lang w:val="el-GR"/>
        </w:rPr>
      </w:pPr>
      <w:bookmarkStart w:id="17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50900F2"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76110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1D779CC6"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0C61500" w14:textId="14D905F7" w:rsidR="00614898" w:rsidRPr="005609B2" w:rsidRDefault="00614898" w:rsidP="00614898">
      <w:pPr>
        <w:rPr>
          <w:color w:val="000000"/>
          <w:lang w:val="el-GR"/>
        </w:rPr>
      </w:pPr>
      <w:r w:rsidRPr="005609B2">
        <w:rPr>
          <w:b/>
          <w:color w:val="000000"/>
          <w:lang w:val="el-GR"/>
        </w:rPr>
        <w:lastRenderedPageBreak/>
        <w:t>δ)</w:t>
      </w:r>
      <w:r w:rsidRPr="005609B2">
        <w:rPr>
          <w:color w:val="000000"/>
          <w:lang w:val="el-GR"/>
        </w:rPr>
        <w:t xml:space="preserve"> Για τις λοιπές περιπτώσεις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7A6A53">
        <w:rPr>
          <w:color w:val="000000"/>
          <w:lang w:val="el-GR"/>
        </w:rPr>
        <w:t>2.2.3.3</w:t>
      </w:r>
      <w:r w:rsidR="00801949">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A2055E7" w14:textId="2DFFBAF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801949">
        <w:rPr>
          <w:lang w:val="el-GR"/>
        </w:rPr>
        <w:fldChar w:fldCharType="begin"/>
      </w:r>
      <w:r>
        <w:rPr>
          <w:lang w:val="el-GR"/>
        </w:rPr>
        <w:instrText xml:space="preserve"> REF _Ref496540821 \r \h </w:instrText>
      </w:r>
      <w:r w:rsidR="00801949">
        <w:rPr>
          <w:lang w:val="el-GR"/>
        </w:rPr>
      </w:r>
      <w:r w:rsidR="00801949">
        <w:rPr>
          <w:lang w:val="el-GR"/>
        </w:rPr>
        <w:fldChar w:fldCharType="separate"/>
      </w:r>
      <w:r w:rsidR="007A6A53">
        <w:rPr>
          <w:lang w:val="el-GR"/>
        </w:rPr>
        <w:t>2.2.3.7</w:t>
      </w:r>
      <w:r w:rsidR="00801949">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58C3B88" w14:textId="77777777" w:rsidR="004D042A" w:rsidRPr="00DD1A4B" w:rsidRDefault="004D042A">
      <w:pPr>
        <w:rPr>
          <w:b/>
          <w:bCs/>
          <w:lang w:val="el-GR"/>
        </w:rPr>
      </w:pPr>
    </w:p>
    <w:p w14:paraId="4FD4CE96" w14:textId="0F2F737F"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801949">
        <w:rPr>
          <w:b/>
          <w:lang w:val="el-GR"/>
        </w:rPr>
        <w:fldChar w:fldCharType="begin"/>
      </w:r>
      <w:r w:rsidR="007E61C0">
        <w:rPr>
          <w:b/>
          <w:lang w:val="el-GR"/>
        </w:rPr>
        <w:instrText xml:space="preserve"> REF _Ref74510337 \r \h </w:instrText>
      </w:r>
      <w:r w:rsidR="00801949">
        <w:rPr>
          <w:b/>
          <w:lang w:val="el-GR"/>
        </w:rPr>
      </w:r>
      <w:r w:rsidR="00801949">
        <w:rPr>
          <w:b/>
          <w:lang w:val="el-GR"/>
        </w:rPr>
        <w:fldChar w:fldCharType="separate"/>
      </w:r>
      <w:r w:rsidR="007A6A53">
        <w:rPr>
          <w:b/>
          <w:lang w:val="el-GR"/>
        </w:rPr>
        <w:t>2.2.4</w:t>
      </w:r>
      <w:r w:rsidR="00801949">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9" w:name="_Hlk67663604"/>
      <w:r w:rsidR="00A61AA7" w:rsidRPr="00603221">
        <w:rPr>
          <w:b/>
          <w:lang w:val="el-GR"/>
        </w:rPr>
        <w:t xml:space="preserve">οι οικονομικοί φορείς </w:t>
      </w:r>
      <w:bookmarkEnd w:id="179"/>
      <w:r w:rsidR="00A61AA7" w:rsidRPr="00603221">
        <w:rPr>
          <w:b/>
          <w:lang w:val="el-GR"/>
        </w:rPr>
        <w:t>προσκομίζουν τα αναφερόμενα στον κατωτέρω πίνακα:</w:t>
      </w:r>
    </w:p>
    <w:p w14:paraId="320625D6" w14:textId="6EE505C2"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26C10" w14:paraId="51D296F4" w14:textId="77777777" w:rsidTr="009C5EA6">
        <w:trPr>
          <w:trHeight w:val="711"/>
        </w:trPr>
        <w:tc>
          <w:tcPr>
            <w:tcW w:w="675" w:type="dxa"/>
            <w:shd w:val="clear" w:color="auto" w:fill="D9D9D9"/>
          </w:tcPr>
          <w:p w14:paraId="30E65850"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0FD6B92D" w14:textId="77777777"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83DEA">
              <w:rPr>
                <w:rFonts w:cs="Tahoma"/>
                <w:b/>
                <w:bCs/>
                <w:sz w:val="22"/>
                <w:szCs w:val="22"/>
              </w:rPr>
              <w:t xml:space="preserve">. </w:t>
            </w:r>
          </w:p>
          <w:p w14:paraId="3B8AAB18"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26C10" w14:paraId="5B268BA7" w14:textId="77777777" w:rsidTr="009C5EA6">
        <w:trPr>
          <w:trHeight w:val="1480"/>
        </w:trPr>
        <w:tc>
          <w:tcPr>
            <w:tcW w:w="675" w:type="dxa"/>
          </w:tcPr>
          <w:p w14:paraId="16F5E350" w14:textId="77777777" w:rsidR="00D56132" w:rsidRPr="00603221" w:rsidRDefault="00D56132" w:rsidP="009C5EA6">
            <w:pPr>
              <w:rPr>
                <w:lang w:val="el-GR"/>
              </w:rPr>
            </w:pPr>
            <w:r w:rsidRPr="00603221">
              <w:rPr>
                <w:lang w:val="el-GR"/>
              </w:rPr>
              <w:t>1.1</w:t>
            </w:r>
          </w:p>
        </w:tc>
        <w:tc>
          <w:tcPr>
            <w:tcW w:w="9180" w:type="dxa"/>
          </w:tcPr>
          <w:p w14:paraId="721E3147"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B5559FF"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46A4002" w14:textId="77777777" w:rsidR="00D05C7B" w:rsidRPr="00603221" w:rsidRDefault="00D05C7B" w:rsidP="00282306">
            <w:pPr>
              <w:autoSpaceDE w:val="0"/>
              <w:autoSpaceDN w:val="0"/>
              <w:adjustRightInd w:val="0"/>
              <w:spacing w:after="0"/>
              <w:rPr>
                <w:lang w:val="el-GR" w:eastAsia="el-GR"/>
              </w:rPr>
            </w:pPr>
          </w:p>
        </w:tc>
      </w:tr>
    </w:tbl>
    <w:p w14:paraId="70C87A54" w14:textId="77777777" w:rsidR="0041248A" w:rsidRDefault="0041248A">
      <w:pPr>
        <w:rPr>
          <w:b/>
          <w:lang w:val="el-GR"/>
        </w:rPr>
      </w:pPr>
    </w:p>
    <w:p w14:paraId="5609E199" w14:textId="77777777" w:rsidR="00282306" w:rsidRPr="0041248A" w:rsidRDefault="00282306" w:rsidP="00282306">
      <w:pPr>
        <w:rPr>
          <w:bCs/>
          <w:lang w:val="el-GR"/>
        </w:rPr>
      </w:pPr>
      <w:bookmarkStart w:id="180"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0"/>
    <w:p w14:paraId="542098CD" w14:textId="77777777" w:rsidR="00270326" w:rsidRPr="00603221" w:rsidRDefault="00270326">
      <w:pPr>
        <w:rPr>
          <w:lang w:val="el-GR"/>
        </w:rPr>
      </w:pPr>
    </w:p>
    <w:p w14:paraId="0192D1BC" w14:textId="6CAC91AC"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lang w:val="el-GR"/>
        </w:rPr>
        <w:t>2.2.5</w:t>
      </w:r>
      <w:r w:rsidR="00355E7C">
        <w:fldChar w:fldCharType="end"/>
      </w:r>
      <w:r w:rsidRPr="00603221">
        <w:rPr>
          <w:b/>
          <w:lang w:val="el-GR"/>
        </w:rPr>
        <w:t xml:space="preserve"> </w:t>
      </w:r>
      <w:bookmarkStart w:id="181"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26C10" w14:paraId="471B93F7" w14:textId="77777777" w:rsidTr="009C5EA6">
        <w:trPr>
          <w:trHeight w:val="711"/>
        </w:trPr>
        <w:tc>
          <w:tcPr>
            <w:tcW w:w="675" w:type="dxa"/>
            <w:shd w:val="clear" w:color="auto" w:fill="D9D9D9"/>
          </w:tcPr>
          <w:bookmarkEnd w:id="181"/>
          <w:p w14:paraId="7884C3EE"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85D68DE" w14:textId="67CA15D8"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w:t>
            </w:r>
            <w:r w:rsidRPr="00983DEA">
              <w:rPr>
                <w:b/>
                <w:lang w:val="el-GR" w:eastAsia="el-GR"/>
              </w:rPr>
              <w:t xml:space="preserve">τρεις </w:t>
            </w:r>
            <w:r w:rsidRPr="008F42D8">
              <w:rPr>
                <w:b/>
                <w:lang w:val="el-GR" w:eastAsia="el-GR"/>
              </w:rPr>
              <w:t>(20</w:t>
            </w:r>
            <w:r w:rsidR="00514944" w:rsidRPr="0028529A">
              <w:rPr>
                <w:b/>
                <w:lang w:val="el-GR" w:eastAsia="el-GR"/>
              </w:rPr>
              <w:t>20</w:t>
            </w:r>
            <w:r w:rsidRPr="008F42D8">
              <w:rPr>
                <w:b/>
                <w:lang w:val="el-GR" w:eastAsia="el-GR"/>
              </w:rPr>
              <w:t>-20</w:t>
            </w:r>
            <w:r w:rsidR="00983DEA" w:rsidRPr="008F42D8">
              <w:rPr>
                <w:b/>
                <w:lang w:val="el-GR" w:eastAsia="el-GR"/>
              </w:rPr>
              <w:t>2</w:t>
            </w:r>
            <w:r w:rsidR="00514944" w:rsidRPr="0028529A">
              <w:rPr>
                <w:b/>
                <w:lang w:val="el-GR" w:eastAsia="el-GR"/>
              </w:rPr>
              <w:t>1</w:t>
            </w:r>
            <w:r w:rsidRPr="008F42D8">
              <w:rPr>
                <w:b/>
                <w:lang w:val="el-GR" w:eastAsia="el-GR"/>
              </w:rPr>
              <w:t>-20</w:t>
            </w:r>
            <w:r w:rsidR="00983DEA" w:rsidRPr="008F42D8">
              <w:rPr>
                <w:b/>
                <w:lang w:val="el-GR" w:eastAsia="el-GR"/>
              </w:rPr>
              <w:t>2</w:t>
            </w:r>
            <w:r w:rsidR="00514944" w:rsidRPr="0028529A">
              <w:rPr>
                <w:b/>
                <w:lang w:val="el-GR" w:eastAsia="el-GR"/>
              </w:rPr>
              <w:t>2</w:t>
            </w:r>
            <w:r w:rsidRPr="008F42D8">
              <w:rPr>
                <w:b/>
                <w:lang w:val="el-GR" w:eastAsia="el-GR"/>
              </w:rPr>
              <w:t>)</w:t>
            </w:r>
            <w:r w:rsidR="00916110" w:rsidRPr="00983DEA">
              <w:rPr>
                <w:b/>
                <w:lang w:val="el-GR" w:eastAsia="el-GR"/>
              </w:rPr>
              <w:t xml:space="preserve">, </w:t>
            </w:r>
            <w:r w:rsidR="00966FED" w:rsidRPr="008F42D8">
              <w:rPr>
                <w:b/>
                <w:lang w:val="el-GR" w:eastAsia="el-GR"/>
              </w:rPr>
              <w:t>κατ’ ελάχιστον ίσο με το 200%</w:t>
            </w:r>
            <w:r w:rsidR="00966FED" w:rsidRPr="00983DEA">
              <w:rPr>
                <w:b/>
                <w:lang w:val="el-GR" w:eastAsia="el-GR"/>
              </w:rPr>
              <w:t xml:space="preserve"> </w:t>
            </w:r>
            <w:r w:rsidRPr="00983DEA">
              <w:rPr>
                <w:b/>
                <w:lang w:val="el-GR" w:eastAsia="el-GR"/>
              </w:rPr>
              <w:t>του προϋπολογισμού του υπό ανάθεση Έργου.</w:t>
            </w:r>
            <w:r w:rsidRPr="00603221">
              <w:rPr>
                <w:lang w:val="el-GR"/>
              </w:rPr>
              <w:t xml:space="preserve"> </w:t>
            </w:r>
          </w:p>
          <w:p w14:paraId="528CBEC6" w14:textId="77777777" w:rsidR="00915C7C" w:rsidRPr="00603221" w:rsidRDefault="00915C7C" w:rsidP="009C5EA6">
            <w:pPr>
              <w:autoSpaceDE w:val="0"/>
              <w:autoSpaceDN w:val="0"/>
              <w:adjustRightInd w:val="0"/>
              <w:rPr>
                <w:lang w:val="el-GR"/>
              </w:rPr>
            </w:pPr>
          </w:p>
          <w:p w14:paraId="7C7F9F9F" w14:textId="77777777" w:rsidR="00D56132" w:rsidRPr="00603221" w:rsidRDefault="00D56132" w:rsidP="009C5EA6">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26C10" w14:paraId="7E4C7EC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0858A7"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33DC40D"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3970835"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42298CB" w14:textId="77777777" w:rsidR="00D56132" w:rsidRPr="00603221" w:rsidRDefault="00D56132" w:rsidP="003822A5">
            <w:pPr>
              <w:autoSpaceDE w:val="0"/>
              <w:autoSpaceDN w:val="0"/>
              <w:adjustRightInd w:val="0"/>
              <w:rPr>
                <w:b/>
                <w:lang w:val="el-GR" w:eastAsia="el-GR"/>
              </w:rPr>
            </w:pPr>
          </w:p>
        </w:tc>
      </w:tr>
    </w:tbl>
    <w:p w14:paraId="57A8B318" w14:textId="77777777" w:rsidR="00D56132" w:rsidRPr="00603221" w:rsidRDefault="00D56132">
      <w:pPr>
        <w:rPr>
          <w:b/>
          <w:lang w:val="el-GR"/>
        </w:rPr>
      </w:pPr>
    </w:p>
    <w:p w14:paraId="7DEB840B" w14:textId="1E29F25E"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lang w:val="el-GR"/>
        </w:rPr>
        <w:t>2.2.6</w:t>
      </w:r>
      <w:r w:rsidR="00355E7C">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26C10" w14:paraId="095DB0E3" w14:textId="77777777" w:rsidTr="00641C65">
        <w:trPr>
          <w:trHeight w:val="758"/>
        </w:trPr>
        <w:tc>
          <w:tcPr>
            <w:tcW w:w="675" w:type="dxa"/>
            <w:shd w:val="clear" w:color="auto" w:fill="D9D9D9"/>
          </w:tcPr>
          <w:p w14:paraId="4F35A284" w14:textId="77777777" w:rsidR="007340CA" w:rsidRPr="00603221" w:rsidRDefault="00C40FB9" w:rsidP="009C5EA6">
            <w:pPr>
              <w:rPr>
                <w:b/>
                <w:lang w:val="el-GR"/>
              </w:rPr>
            </w:pPr>
            <w:r w:rsidRPr="00603221">
              <w:rPr>
                <w:b/>
                <w:lang w:val="el-GR"/>
              </w:rPr>
              <w:t>3</w:t>
            </w:r>
          </w:p>
        </w:tc>
        <w:tc>
          <w:tcPr>
            <w:tcW w:w="9180" w:type="dxa"/>
            <w:shd w:val="clear" w:color="auto" w:fill="D9D9D9"/>
          </w:tcPr>
          <w:p w14:paraId="57A879FE" w14:textId="22C4AD7F"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801949">
              <w:rPr>
                <w:rFonts w:cs="Tahoma"/>
                <w:b/>
                <w:sz w:val="22"/>
                <w:szCs w:val="22"/>
              </w:rPr>
              <w:fldChar w:fldCharType="begin"/>
            </w:r>
            <w:r w:rsidR="002A37B5">
              <w:rPr>
                <w:rFonts w:cs="Tahoma"/>
                <w:b/>
                <w:sz w:val="22"/>
                <w:szCs w:val="22"/>
              </w:rPr>
              <w:instrText xml:space="preserve"> REF _Ref40965350 \r \h </w:instrText>
            </w:r>
            <w:r w:rsidR="00801949">
              <w:rPr>
                <w:rFonts w:cs="Tahoma"/>
                <w:b/>
                <w:sz w:val="22"/>
                <w:szCs w:val="22"/>
              </w:rPr>
            </w:r>
            <w:r w:rsidR="00801949">
              <w:rPr>
                <w:rFonts w:cs="Tahoma"/>
                <w:b/>
                <w:sz w:val="22"/>
                <w:szCs w:val="22"/>
              </w:rPr>
              <w:fldChar w:fldCharType="separate"/>
            </w:r>
            <w:r w:rsidR="007A6A53">
              <w:rPr>
                <w:rFonts w:cs="Tahoma"/>
                <w:b/>
                <w:sz w:val="22"/>
                <w:szCs w:val="22"/>
              </w:rPr>
              <w:t>2.2.6.1</w:t>
            </w:r>
            <w:r w:rsidR="00801949">
              <w:rPr>
                <w:rFonts w:cs="Tahoma"/>
                <w:b/>
                <w:sz w:val="22"/>
                <w:szCs w:val="22"/>
              </w:rPr>
              <w:fldChar w:fldCharType="end"/>
            </w:r>
            <w:r w:rsidR="002A37B5">
              <w:rPr>
                <w:rFonts w:cs="Tahoma"/>
                <w:b/>
                <w:sz w:val="22"/>
                <w:szCs w:val="22"/>
              </w:rPr>
              <w:t>.</w:t>
            </w:r>
            <w:r w:rsidR="008F42D8">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755CEF85"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D26C10" w14:paraId="05ED7127" w14:textId="77777777" w:rsidTr="009C5EA6">
        <w:tc>
          <w:tcPr>
            <w:tcW w:w="675" w:type="dxa"/>
          </w:tcPr>
          <w:p w14:paraId="6A57B9C5" w14:textId="77777777" w:rsidR="007340CA" w:rsidRPr="00603221" w:rsidRDefault="00C40FB9" w:rsidP="009C5EA6">
            <w:r w:rsidRPr="00603221">
              <w:rPr>
                <w:lang w:val="el-GR"/>
              </w:rPr>
              <w:t>3</w:t>
            </w:r>
            <w:r w:rsidR="007340CA" w:rsidRPr="00603221">
              <w:t>.1</w:t>
            </w:r>
          </w:p>
        </w:tc>
        <w:tc>
          <w:tcPr>
            <w:tcW w:w="9180" w:type="dxa"/>
          </w:tcPr>
          <w:p w14:paraId="427EBB71" w14:textId="1F69DAC6"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983DEA">
              <w:rPr>
                <w:rFonts w:cs="Tahoma"/>
                <w:sz w:val="22"/>
                <w:szCs w:val="22"/>
              </w:rPr>
              <w:t xml:space="preserve">επιτυχώς ο οικονομικός φορέας </w:t>
            </w:r>
            <w:r w:rsidRPr="008F42D8">
              <w:rPr>
                <w:rFonts w:cs="Tahoma"/>
                <w:sz w:val="22"/>
                <w:szCs w:val="22"/>
              </w:rPr>
              <w:t xml:space="preserve">κατά τα </w:t>
            </w:r>
            <w:r w:rsidR="00EC23E4">
              <w:rPr>
                <w:rFonts w:cs="Tahoma"/>
                <w:sz w:val="22"/>
                <w:szCs w:val="22"/>
              </w:rPr>
              <w:t>τ</w:t>
            </w:r>
            <w:r w:rsidR="001E72E0">
              <w:rPr>
                <w:rFonts w:cs="Tahoma"/>
                <w:sz w:val="22"/>
                <w:szCs w:val="22"/>
              </w:rPr>
              <w:t>ρία</w:t>
            </w:r>
            <w:r w:rsidR="00EC23E4" w:rsidRPr="008F42D8">
              <w:rPr>
                <w:rFonts w:cs="Tahoma"/>
                <w:sz w:val="22"/>
                <w:szCs w:val="22"/>
              </w:rPr>
              <w:t xml:space="preserve"> </w:t>
            </w:r>
            <w:r w:rsidRPr="008F42D8">
              <w:rPr>
                <w:rFonts w:cs="Tahoma"/>
                <w:sz w:val="22"/>
                <w:szCs w:val="22"/>
              </w:rPr>
              <w:t>(</w:t>
            </w:r>
            <w:r w:rsidR="001E72E0">
              <w:rPr>
                <w:rFonts w:cs="Tahoma"/>
                <w:sz w:val="22"/>
                <w:szCs w:val="22"/>
              </w:rPr>
              <w:t>3</w:t>
            </w:r>
            <w:r w:rsidRPr="008F42D8">
              <w:rPr>
                <w:rFonts w:cs="Tahoma"/>
                <w:sz w:val="22"/>
                <w:szCs w:val="22"/>
              </w:rPr>
              <w:t>)</w:t>
            </w:r>
            <w:r w:rsidRPr="00983DEA">
              <w:rPr>
                <w:rFonts w:cs="Tahoma"/>
                <w:sz w:val="22"/>
                <w:szCs w:val="22"/>
              </w:rPr>
              <w:t xml:space="preserve"> τελευταία έτη</w:t>
            </w:r>
            <w:r w:rsidR="00EC23E4">
              <w:rPr>
                <w:rFonts w:cs="Tahoma"/>
                <w:sz w:val="22"/>
                <w:szCs w:val="22"/>
              </w:rPr>
              <w:t xml:space="preserve"> (20</w:t>
            </w:r>
            <w:r w:rsidR="00551FE9">
              <w:rPr>
                <w:rFonts w:cs="Tahoma"/>
                <w:sz w:val="22"/>
                <w:szCs w:val="22"/>
              </w:rPr>
              <w:t>20</w:t>
            </w:r>
            <w:r w:rsidR="00EC23E4">
              <w:rPr>
                <w:rFonts w:cs="Tahoma"/>
                <w:sz w:val="22"/>
                <w:szCs w:val="22"/>
              </w:rPr>
              <w:t>-202</w:t>
            </w:r>
            <w:r w:rsidR="00551FE9">
              <w:rPr>
                <w:rFonts w:cs="Tahoma"/>
                <w:sz w:val="22"/>
                <w:szCs w:val="22"/>
              </w:rPr>
              <w:t>1</w:t>
            </w:r>
            <w:r w:rsidR="00EC23E4">
              <w:rPr>
                <w:rFonts w:cs="Tahoma"/>
                <w:sz w:val="22"/>
                <w:szCs w:val="22"/>
              </w:rPr>
              <w:t>-202</w:t>
            </w:r>
            <w:r w:rsidR="00551FE9">
              <w:rPr>
                <w:rFonts w:cs="Tahoma"/>
                <w:sz w:val="22"/>
                <w:szCs w:val="22"/>
              </w:rPr>
              <w:t>2</w:t>
            </w:r>
            <w:r w:rsidR="00EC23E4">
              <w:rPr>
                <w:rFonts w:cs="Tahoma"/>
                <w:sz w:val="22"/>
                <w:szCs w:val="22"/>
              </w:rPr>
              <w:t>)</w:t>
            </w:r>
            <w:r w:rsidRPr="00983DEA">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26C10" w14:paraId="06F3B19E" w14:textId="77777777" w:rsidTr="009C5EA6">
              <w:tc>
                <w:tcPr>
                  <w:tcW w:w="171" w:type="pct"/>
                  <w:shd w:val="clear" w:color="auto" w:fill="D9D9D9"/>
                </w:tcPr>
                <w:p w14:paraId="12E9C814"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DAD5B91"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6E9E9B45"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55B79ED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0055E38C"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7A0716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7D055E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521594F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100764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9C5BA7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218F1DB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A735E4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D26C10" w14:paraId="3F935A92" w14:textId="77777777" w:rsidTr="009C5EA6">
              <w:tc>
                <w:tcPr>
                  <w:tcW w:w="171" w:type="pct"/>
                </w:tcPr>
                <w:p w14:paraId="4DF1B13F" w14:textId="77777777" w:rsidR="007340CA" w:rsidRPr="00603221" w:rsidRDefault="007340CA" w:rsidP="009C5EA6">
                  <w:pPr>
                    <w:tabs>
                      <w:tab w:val="left" w:pos="-2268"/>
                    </w:tabs>
                    <w:spacing w:line="276" w:lineRule="auto"/>
                    <w:rPr>
                      <w:b/>
                      <w:lang w:val="el-GR"/>
                    </w:rPr>
                  </w:pPr>
                </w:p>
              </w:tc>
              <w:tc>
                <w:tcPr>
                  <w:tcW w:w="547" w:type="pct"/>
                </w:tcPr>
                <w:p w14:paraId="4C29963A" w14:textId="77777777" w:rsidR="007340CA" w:rsidRPr="00603221" w:rsidRDefault="007340CA" w:rsidP="009C5EA6">
                  <w:pPr>
                    <w:tabs>
                      <w:tab w:val="left" w:pos="-2268"/>
                    </w:tabs>
                    <w:spacing w:line="276" w:lineRule="auto"/>
                    <w:ind w:left="-108"/>
                    <w:rPr>
                      <w:b/>
                      <w:lang w:val="el-GR"/>
                    </w:rPr>
                  </w:pPr>
                </w:p>
              </w:tc>
              <w:tc>
                <w:tcPr>
                  <w:tcW w:w="640" w:type="pct"/>
                </w:tcPr>
                <w:p w14:paraId="72750ED3" w14:textId="77777777" w:rsidR="007340CA" w:rsidRPr="00603221" w:rsidRDefault="007340CA" w:rsidP="009C5EA6">
                  <w:pPr>
                    <w:tabs>
                      <w:tab w:val="left" w:pos="-2268"/>
                    </w:tabs>
                    <w:spacing w:line="276" w:lineRule="auto"/>
                    <w:ind w:left="-108"/>
                    <w:rPr>
                      <w:b/>
                      <w:lang w:val="el-GR"/>
                    </w:rPr>
                  </w:pPr>
                </w:p>
              </w:tc>
              <w:tc>
                <w:tcPr>
                  <w:tcW w:w="645" w:type="pct"/>
                </w:tcPr>
                <w:p w14:paraId="0FC6BA1A" w14:textId="77777777" w:rsidR="007340CA" w:rsidRPr="00603221" w:rsidRDefault="007340CA" w:rsidP="009C5EA6">
                  <w:pPr>
                    <w:tabs>
                      <w:tab w:val="left" w:pos="-2268"/>
                    </w:tabs>
                    <w:spacing w:line="276" w:lineRule="auto"/>
                    <w:ind w:left="-108"/>
                    <w:rPr>
                      <w:b/>
                      <w:lang w:val="el-GR"/>
                    </w:rPr>
                  </w:pPr>
                </w:p>
              </w:tc>
              <w:tc>
                <w:tcPr>
                  <w:tcW w:w="607" w:type="pct"/>
                </w:tcPr>
                <w:p w14:paraId="55DE3E40" w14:textId="77777777" w:rsidR="007340CA" w:rsidRPr="00603221" w:rsidRDefault="007340CA" w:rsidP="009C5EA6">
                  <w:pPr>
                    <w:tabs>
                      <w:tab w:val="left" w:pos="-2268"/>
                    </w:tabs>
                    <w:spacing w:line="276" w:lineRule="auto"/>
                    <w:ind w:left="72"/>
                    <w:rPr>
                      <w:b/>
                      <w:lang w:val="el-GR"/>
                    </w:rPr>
                  </w:pPr>
                </w:p>
              </w:tc>
              <w:tc>
                <w:tcPr>
                  <w:tcW w:w="763" w:type="pct"/>
                </w:tcPr>
                <w:p w14:paraId="4A07100A" w14:textId="77777777" w:rsidR="007340CA" w:rsidRPr="00603221" w:rsidRDefault="007340CA" w:rsidP="009C5EA6">
                  <w:pPr>
                    <w:tabs>
                      <w:tab w:val="left" w:pos="-2268"/>
                    </w:tabs>
                    <w:spacing w:line="276" w:lineRule="auto"/>
                    <w:rPr>
                      <w:b/>
                      <w:lang w:val="el-GR"/>
                    </w:rPr>
                  </w:pPr>
                </w:p>
              </w:tc>
              <w:tc>
                <w:tcPr>
                  <w:tcW w:w="845" w:type="pct"/>
                </w:tcPr>
                <w:p w14:paraId="0BFF33F7" w14:textId="77777777" w:rsidR="007340CA" w:rsidRPr="00603221" w:rsidRDefault="007340CA" w:rsidP="009C5EA6">
                  <w:pPr>
                    <w:tabs>
                      <w:tab w:val="left" w:pos="-2268"/>
                    </w:tabs>
                    <w:spacing w:line="276" w:lineRule="auto"/>
                    <w:rPr>
                      <w:b/>
                      <w:lang w:val="el-GR"/>
                    </w:rPr>
                  </w:pPr>
                </w:p>
              </w:tc>
              <w:tc>
                <w:tcPr>
                  <w:tcW w:w="781" w:type="pct"/>
                </w:tcPr>
                <w:p w14:paraId="58794686" w14:textId="77777777" w:rsidR="007340CA" w:rsidRPr="00603221" w:rsidRDefault="007340CA" w:rsidP="009C5EA6">
                  <w:pPr>
                    <w:tabs>
                      <w:tab w:val="left" w:pos="-2268"/>
                    </w:tabs>
                    <w:spacing w:line="276" w:lineRule="auto"/>
                    <w:rPr>
                      <w:b/>
                      <w:lang w:val="el-GR"/>
                    </w:rPr>
                  </w:pPr>
                </w:p>
              </w:tc>
            </w:tr>
          </w:tbl>
          <w:p w14:paraId="13066F5B" w14:textId="77777777" w:rsidR="007340CA" w:rsidRPr="00603221" w:rsidRDefault="007340CA" w:rsidP="009C5EA6">
            <w:pPr>
              <w:pStyle w:val="Tabletext"/>
              <w:spacing w:line="276" w:lineRule="auto"/>
              <w:jc w:val="both"/>
              <w:rPr>
                <w:rFonts w:cs="Tahoma"/>
                <w:sz w:val="22"/>
                <w:szCs w:val="22"/>
              </w:rPr>
            </w:pPr>
          </w:p>
          <w:p w14:paraId="78EAA124"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5C34CCED" w14:textId="77777777" w:rsidR="007340CA" w:rsidRPr="00603221" w:rsidRDefault="007340CA" w:rsidP="00307AE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0A67AD5" w14:textId="77777777" w:rsidR="007340CA" w:rsidRPr="00603221" w:rsidRDefault="007340CA" w:rsidP="00307AE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3DC33C4F" w14:textId="77777777" w:rsidR="007340CA" w:rsidRPr="00603221" w:rsidRDefault="007340CA" w:rsidP="009C5EA6">
            <w:pPr>
              <w:pStyle w:val="Tabletext"/>
              <w:spacing w:line="276" w:lineRule="auto"/>
              <w:jc w:val="both"/>
              <w:rPr>
                <w:rFonts w:cs="Tahoma"/>
                <w:sz w:val="22"/>
                <w:szCs w:val="22"/>
              </w:rPr>
            </w:pPr>
          </w:p>
        </w:tc>
      </w:tr>
      <w:tr w:rsidR="00135A3A" w:rsidRPr="00D26C10" w14:paraId="767C8B10" w14:textId="77777777" w:rsidTr="009C5EA6">
        <w:tc>
          <w:tcPr>
            <w:tcW w:w="675" w:type="dxa"/>
            <w:shd w:val="clear" w:color="auto" w:fill="D9D9D9"/>
          </w:tcPr>
          <w:p w14:paraId="011A9F77"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756457D7" w14:textId="77777777" w:rsidR="00983DEA" w:rsidRDefault="00135A3A" w:rsidP="00983DEA">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83DEA">
              <w:rPr>
                <w:b/>
                <w:bCs/>
                <w:lang w:val="el-GR" w:eastAsia="el-GR"/>
              </w:rPr>
              <w:t xml:space="preserve">2.2.6 </w:t>
            </w:r>
            <w:r>
              <w:rPr>
                <w:b/>
                <w:bCs/>
                <w:lang w:val="el-GR" w:eastAsia="el-GR"/>
              </w:rPr>
              <w:t xml:space="preserve">. </w:t>
            </w:r>
          </w:p>
          <w:p w14:paraId="258ADB7A" w14:textId="77777777" w:rsidR="00983DEA" w:rsidRDefault="00983DEA" w:rsidP="00983DEA">
            <w:pPr>
              <w:autoSpaceDE w:val="0"/>
              <w:autoSpaceDN w:val="0"/>
              <w:adjustRightInd w:val="0"/>
              <w:spacing w:after="0"/>
              <w:jc w:val="left"/>
              <w:rPr>
                <w:lang w:val="el-GR"/>
              </w:rPr>
            </w:pPr>
          </w:p>
          <w:p w14:paraId="5B12ACD0" w14:textId="77777777" w:rsidR="00135A3A" w:rsidRPr="00603221" w:rsidRDefault="00135A3A" w:rsidP="008F42D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26C10" w14:paraId="55DA4A5A" w14:textId="77777777" w:rsidTr="009C5EA6">
        <w:trPr>
          <w:trHeight w:val="1063"/>
        </w:trPr>
        <w:tc>
          <w:tcPr>
            <w:tcW w:w="675" w:type="dxa"/>
          </w:tcPr>
          <w:p w14:paraId="22EFED69" w14:textId="77777777" w:rsidR="00135A3A" w:rsidRPr="00603221" w:rsidRDefault="00135A3A" w:rsidP="00135A3A">
            <w:r w:rsidRPr="00603221">
              <w:rPr>
                <w:lang w:val="el-GR"/>
              </w:rPr>
              <w:t>4</w:t>
            </w:r>
            <w:r w:rsidRPr="00603221">
              <w:t>.1</w:t>
            </w:r>
          </w:p>
        </w:tc>
        <w:tc>
          <w:tcPr>
            <w:tcW w:w="9180" w:type="dxa"/>
          </w:tcPr>
          <w:p w14:paraId="69738DB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D26C10" w14:paraId="5E3D6238" w14:textId="77777777" w:rsidTr="004629AE">
              <w:trPr>
                <w:trHeight w:val="788"/>
              </w:trPr>
              <w:tc>
                <w:tcPr>
                  <w:tcW w:w="262" w:type="pct"/>
                  <w:shd w:val="clear" w:color="auto" w:fill="E0E0E0"/>
                  <w:vAlign w:val="center"/>
                </w:tcPr>
                <w:p w14:paraId="111084A5" w14:textId="77777777" w:rsidR="00135A3A" w:rsidRPr="00603221" w:rsidRDefault="00135A3A" w:rsidP="00135A3A">
                  <w:pPr>
                    <w:spacing w:line="276" w:lineRule="auto"/>
                  </w:pPr>
                  <w:r w:rsidRPr="00603221">
                    <w:t>Α/Α</w:t>
                  </w:r>
                </w:p>
              </w:tc>
              <w:tc>
                <w:tcPr>
                  <w:tcW w:w="1130" w:type="pct"/>
                  <w:shd w:val="clear" w:color="auto" w:fill="E0E0E0"/>
                  <w:vAlign w:val="center"/>
                </w:tcPr>
                <w:p w14:paraId="41BD5547"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77D6C7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1B8069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E1F9D7"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373A9A4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26C10" w14:paraId="3B45ED21" w14:textId="77777777" w:rsidTr="004629AE">
              <w:trPr>
                <w:trHeight w:val="394"/>
              </w:trPr>
              <w:tc>
                <w:tcPr>
                  <w:tcW w:w="262" w:type="pct"/>
                  <w:vAlign w:val="center"/>
                </w:tcPr>
                <w:p w14:paraId="73EDE2AB" w14:textId="77777777" w:rsidR="00135A3A" w:rsidRPr="00603221" w:rsidRDefault="00135A3A" w:rsidP="00135A3A">
                  <w:pPr>
                    <w:spacing w:line="276" w:lineRule="auto"/>
                    <w:rPr>
                      <w:lang w:val="el-GR"/>
                    </w:rPr>
                  </w:pPr>
                </w:p>
              </w:tc>
              <w:tc>
                <w:tcPr>
                  <w:tcW w:w="1130" w:type="pct"/>
                  <w:vAlign w:val="center"/>
                </w:tcPr>
                <w:p w14:paraId="081DC2A5" w14:textId="77777777" w:rsidR="00135A3A" w:rsidRPr="00603221" w:rsidRDefault="00135A3A" w:rsidP="00135A3A">
                  <w:pPr>
                    <w:spacing w:line="276" w:lineRule="auto"/>
                    <w:rPr>
                      <w:lang w:val="el-GR"/>
                    </w:rPr>
                  </w:pPr>
                </w:p>
              </w:tc>
              <w:tc>
                <w:tcPr>
                  <w:tcW w:w="1130" w:type="pct"/>
                  <w:vAlign w:val="center"/>
                </w:tcPr>
                <w:p w14:paraId="78C0E59E" w14:textId="77777777" w:rsidR="00135A3A" w:rsidRPr="00603221" w:rsidRDefault="00135A3A" w:rsidP="00135A3A">
                  <w:pPr>
                    <w:spacing w:line="276" w:lineRule="auto"/>
                    <w:rPr>
                      <w:lang w:val="el-GR"/>
                    </w:rPr>
                  </w:pPr>
                </w:p>
              </w:tc>
              <w:tc>
                <w:tcPr>
                  <w:tcW w:w="1132" w:type="pct"/>
                  <w:vAlign w:val="center"/>
                </w:tcPr>
                <w:p w14:paraId="1B35C8A6" w14:textId="77777777" w:rsidR="00135A3A" w:rsidRPr="00603221" w:rsidRDefault="00135A3A" w:rsidP="00135A3A">
                  <w:pPr>
                    <w:spacing w:line="276" w:lineRule="auto"/>
                    <w:rPr>
                      <w:lang w:val="el-GR"/>
                    </w:rPr>
                  </w:pPr>
                </w:p>
              </w:tc>
              <w:tc>
                <w:tcPr>
                  <w:tcW w:w="629" w:type="pct"/>
                  <w:vAlign w:val="center"/>
                </w:tcPr>
                <w:p w14:paraId="795F51A8" w14:textId="77777777" w:rsidR="00135A3A" w:rsidRPr="00603221" w:rsidRDefault="00135A3A" w:rsidP="00135A3A">
                  <w:pPr>
                    <w:spacing w:line="276" w:lineRule="auto"/>
                    <w:rPr>
                      <w:lang w:val="el-GR"/>
                    </w:rPr>
                  </w:pPr>
                </w:p>
              </w:tc>
              <w:tc>
                <w:tcPr>
                  <w:tcW w:w="718" w:type="pct"/>
                  <w:shd w:val="clear" w:color="auto" w:fill="C0C0C0"/>
                </w:tcPr>
                <w:p w14:paraId="58CC9390" w14:textId="77777777" w:rsidR="00135A3A" w:rsidRPr="00603221" w:rsidRDefault="00135A3A" w:rsidP="00135A3A">
                  <w:pPr>
                    <w:spacing w:line="276" w:lineRule="auto"/>
                    <w:rPr>
                      <w:lang w:val="el-GR"/>
                    </w:rPr>
                  </w:pPr>
                </w:p>
              </w:tc>
            </w:tr>
            <w:tr w:rsidR="00135A3A" w:rsidRPr="00D26C10" w14:paraId="6989D9FF" w14:textId="77777777" w:rsidTr="004629AE">
              <w:trPr>
                <w:trHeight w:val="394"/>
              </w:trPr>
              <w:tc>
                <w:tcPr>
                  <w:tcW w:w="262" w:type="pct"/>
                  <w:vAlign w:val="center"/>
                </w:tcPr>
                <w:p w14:paraId="04A6E176" w14:textId="77777777" w:rsidR="00135A3A" w:rsidRPr="00603221" w:rsidRDefault="00135A3A" w:rsidP="00135A3A">
                  <w:pPr>
                    <w:spacing w:line="276" w:lineRule="auto"/>
                    <w:rPr>
                      <w:lang w:val="el-GR"/>
                    </w:rPr>
                  </w:pPr>
                </w:p>
              </w:tc>
              <w:tc>
                <w:tcPr>
                  <w:tcW w:w="1130" w:type="pct"/>
                  <w:vAlign w:val="center"/>
                </w:tcPr>
                <w:p w14:paraId="11241083" w14:textId="77777777" w:rsidR="00135A3A" w:rsidRPr="00603221" w:rsidRDefault="00135A3A" w:rsidP="00135A3A">
                  <w:pPr>
                    <w:spacing w:line="276" w:lineRule="auto"/>
                    <w:rPr>
                      <w:lang w:val="el-GR"/>
                    </w:rPr>
                  </w:pPr>
                </w:p>
              </w:tc>
              <w:tc>
                <w:tcPr>
                  <w:tcW w:w="1130" w:type="pct"/>
                  <w:vAlign w:val="center"/>
                </w:tcPr>
                <w:p w14:paraId="2F9A1E40" w14:textId="77777777" w:rsidR="00135A3A" w:rsidRPr="00603221" w:rsidRDefault="00135A3A" w:rsidP="00135A3A">
                  <w:pPr>
                    <w:spacing w:line="276" w:lineRule="auto"/>
                    <w:rPr>
                      <w:lang w:val="el-GR"/>
                    </w:rPr>
                  </w:pPr>
                </w:p>
              </w:tc>
              <w:tc>
                <w:tcPr>
                  <w:tcW w:w="1132" w:type="pct"/>
                  <w:vAlign w:val="center"/>
                </w:tcPr>
                <w:p w14:paraId="46873A9E" w14:textId="77777777" w:rsidR="00135A3A" w:rsidRPr="00603221" w:rsidRDefault="00135A3A" w:rsidP="00135A3A">
                  <w:pPr>
                    <w:spacing w:line="276" w:lineRule="auto"/>
                    <w:rPr>
                      <w:lang w:val="el-GR"/>
                    </w:rPr>
                  </w:pPr>
                </w:p>
              </w:tc>
              <w:tc>
                <w:tcPr>
                  <w:tcW w:w="629" w:type="pct"/>
                  <w:vAlign w:val="center"/>
                </w:tcPr>
                <w:p w14:paraId="4CE0902C" w14:textId="77777777" w:rsidR="00135A3A" w:rsidRPr="00603221" w:rsidRDefault="00135A3A" w:rsidP="00135A3A">
                  <w:pPr>
                    <w:spacing w:line="276" w:lineRule="auto"/>
                    <w:rPr>
                      <w:lang w:val="el-GR"/>
                    </w:rPr>
                  </w:pPr>
                </w:p>
              </w:tc>
              <w:tc>
                <w:tcPr>
                  <w:tcW w:w="718" w:type="pct"/>
                  <w:shd w:val="clear" w:color="auto" w:fill="C0C0C0"/>
                </w:tcPr>
                <w:p w14:paraId="5E07BA7B" w14:textId="77777777" w:rsidR="00135A3A" w:rsidRPr="00603221" w:rsidRDefault="00135A3A" w:rsidP="00135A3A">
                  <w:pPr>
                    <w:spacing w:line="276" w:lineRule="auto"/>
                    <w:rPr>
                      <w:lang w:val="el-GR"/>
                    </w:rPr>
                  </w:pPr>
                </w:p>
              </w:tc>
            </w:tr>
            <w:tr w:rsidR="00135A3A" w:rsidRPr="00D26C10" w14:paraId="3840B9F0" w14:textId="77777777" w:rsidTr="004629AE">
              <w:trPr>
                <w:trHeight w:val="394"/>
              </w:trPr>
              <w:tc>
                <w:tcPr>
                  <w:tcW w:w="262" w:type="pct"/>
                  <w:vAlign w:val="center"/>
                </w:tcPr>
                <w:p w14:paraId="687CF941" w14:textId="77777777" w:rsidR="00135A3A" w:rsidRPr="00603221" w:rsidRDefault="00135A3A" w:rsidP="00135A3A">
                  <w:pPr>
                    <w:spacing w:line="276" w:lineRule="auto"/>
                    <w:rPr>
                      <w:lang w:val="el-GR"/>
                    </w:rPr>
                  </w:pPr>
                </w:p>
              </w:tc>
              <w:tc>
                <w:tcPr>
                  <w:tcW w:w="1130" w:type="pct"/>
                  <w:vAlign w:val="center"/>
                </w:tcPr>
                <w:p w14:paraId="1D7328DA" w14:textId="77777777" w:rsidR="00135A3A" w:rsidRPr="00603221" w:rsidRDefault="00135A3A" w:rsidP="00135A3A">
                  <w:pPr>
                    <w:spacing w:line="276" w:lineRule="auto"/>
                    <w:rPr>
                      <w:lang w:val="el-GR"/>
                    </w:rPr>
                  </w:pPr>
                </w:p>
              </w:tc>
              <w:tc>
                <w:tcPr>
                  <w:tcW w:w="1130" w:type="pct"/>
                  <w:vAlign w:val="center"/>
                </w:tcPr>
                <w:p w14:paraId="65F2FECC" w14:textId="77777777" w:rsidR="00135A3A" w:rsidRPr="00603221" w:rsidRDefault="00135A3A" w:rsidP="00135A3A">
                  <w:pPr>
                    <w:spacing w:line="276" w:lineRule="auto"/>
                    <w:rPr>
                      <w:lang w:val="el-GR"/>
                    </w:rPr>
                  </w:pPr>
                </w:p>
              </w:tc>
              <w:tc>
                <w:tcPr>
                  <w:tcW w:w="1132" w:type="pct"/>
                  <w:vAlign w:val="center"/>
                </w:tcPr>
                <w:p w14:paraId="3625BC84" w14:textId="77777777" w:rsidR="00135A3A" w:rsidRPr="00603221" w:rsidRDefault="00135A3A" w:rsidP="00135A3A">
                  <w:pPr>
                    <w:spacing w:line="276" w:lineRule="auto"/>
                    <w:rPr>
                      <w:lang w:val="el-GR"/>
                    </w:rPr>
                  </w:pPr>
                </w:p>
              </w:tc>
              <w:tc>
                <w:tcPr>
                  <w:tcW w:w="629" w:type="pct"/>
                  <w:vAlign w:val="center"/>
                </w:tcPr>
                <w:p w14:paraId="60BDD6B6" w14:textId="77777777" w:rsidR="00135A3A" w:rsidRPr="00603221" w:rsidRDefault="00135A3A" w:rsidP="00135A3A">
                  <w:pPr>
                    <w:spacing w:line="276" w:lineRule="auto"/>
                    <w:rPr>
                      <w:lang w:val="el-GR"/>
                    </w:rPr>
                  </w:pPr>
                </w:p>
              </w:tc>
              <w:tc>
                <w:tcPr>
                  <w:tcW w:w="718" w:type="pct"/>
                  <w:shd w:val="clear" w:color="auto" w:fill="C0C0C0"/>
                </w:tcPr>
                <w:p w14:paraId="6DE2FE3F" w14:textId="77777777" w:rsidR="00135A3A" w:rsidRPr="00603221" w:rsidRDefault="00135A3A" w:rsidP="00135A3A">
                  <w:pPr>
                    <w:spacing w:line="276" w:lineRule="auto"/>
                    <w:rPr>
                      <w:lang w:val="el-GR"/>
                    </w:rPr>
                  </w:pPr>
                </w:p>
              </w:tc>
            </w:tr>
            <w:tr w:rsidR="00135A3A" w:rsidRPr="00D26C10" w14:paraId="2C6051B4" w14:textId="77777777" w:rsidTr="004629AE">
              <w:trPr>
                <w:trHeight w:val="380"/>
              </w:trPr>
              <w:tc>
                <w:tcPr>
                  <w:tcW w:w="3654" w:type="pct"/>
                  <w:gridSpan w:val="4"/>
                  <w:tcBorders>
                    <w:bottom w:val="single" w:sz="4" w:space="0" w:color="000080"/>
                  </w:tcBorders>
                  <w:shd w:val="clear" w:color="auto" w:fill="C0C0C0"/>
                  <w:vAlign w:val="center"/>
                </w:tcPr>
                <w:p w14:paraId="2629FA31"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36FE0A6"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660A18A5" w14:textId="77777777" w:rsidR="00135A3A" w:rsidRPr="00603221" w:rsidRDefault="00135A3A" w:rsidP="00135A3A">
                  <w:pPr>
                    <w:spacing w:line="276" w:lineRule="auto"/>
                    <w:rPr>
                      <w:lang w:val="el-GR"/>
                    </w:rPr>
                  </w:pPr>
                </w:p>
              </w:tc>
            </w:tr>
          </w:tbl>
          <w:p w14:paraId="062B1F1D" w14:textId="77777777" w:rsidR="00135A3A" w:rsidRPr="00603221" w:rsidRDefault="00135A3A" w:rsidP="00135A3A">
            <w:pPr>
              <w:autoSpaceDE w:val="0"/>
              <w:autoSpaceDN w:val="0"/>
              <w:adjustRightInd w:val="0"/>
              <w:spacing w:after="70"/>
              <w:jc w:val="left"/>
              <w:rPr>
                <w:b/>
                <w:bCs/>
                <w:lang w:val="el-GR" w:eastAsia="el-GR"/>
              </w:rPr>
            </w:pPr>
          </w:p>
          <w:p w14:paraId="3F55624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D26C10" w14:paraId="36910EC3" w14:textId="77777777" w:rsidTr="009C5EA6">
              <w:trPr>
                <w:trHeight w:val="788"/>
              </w:trPr>
              <w:tc>
                <w:tcPr>
                  <w:tcW w:w="262" w:type="pct"/>
                  <w:shd w:val="clear" w:color="auto" w:fill="E0E0E0"/>
                  <w:vAlign w:val="center"/>
                </w:tcPr>
                <w:p w14:paraId="49A7B686"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42121B21"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BA7A2C5"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791C3AFA"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4B0F79BD"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2BBE174F"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D26C10" w14:paraId="1107C16C" w14:textId="77777777" w:rsidTr="009C5EA6">
              <w:trPr>
                <w:trHeight w:val="380"/>
              </w:trPr>
              <w:tc>
                <w:tcPr>
                  <w:tcW w:w="262" w:type="pct"/>
                  <w:vAlign w:val="center"/>
                </w:tcPr>
                <w:p w14:paraId="75F0193E" w14:textId="77777777" w:rsidR="00135A3A" w:rsidRPr="00603221" w:rsidRDefault="00135A3A" w:rsidP="00135A3A">
                  <w:pPr>
                    <w:spacing w:line="276" w:lineRule="auto"/>
                    <w:rPr>
                      <w:lang w:val="el-GR"/>
                    </w:rPr>
                  </w:pPr>
                </w:p>
              </w:tc>
              <w:tc>
                <w:tcPr>
                  <w:tcW w:w="1146" w:type="pct"/>
                  <w:vAlign w:val="center"/>
                </w:tcPr>
                <w:p w14:paraId="17054787" w14:textId="77777777" w:rsidR="00135A3A" w:rsidRPr="00603221" w:rsidRDefault="00135A3A" w:rsidP="00135A3A">
                  <w:pPr>
                    <w:spacing w:line="276" w:lineRule="auto"/>
                    <w:rPr>
                      <w:lang w:val="el-GR"/>
                    </w:rPr>
                  </w:pPr>
                </w:p>
              </w:tc>
              <w:tc>
                <w:tcPr>
                  <w:tcW w:w="1146" w:type="pct"/>
                  <w:vAlign w:val="center"/>
                </w:tcPr>
                <w:p w14:paraId="4095BE04" w14:textId="77777777" w:rsidR="00135A3A" w:rsidRPr="00603221" w:rsidRDefault="00135A3A" w:rsidP="00135A3A">
                  <w:pPr>
                    <w:spacing w:line="276" w:lineRule="auto"/>
                    <w:rPr>
                      <w:lang w:val="el-GR"/>
                    </w:rPr>
                  </w:pPr>
                </w:p>
              </w:tc>
              <w:tc>
                <w:tcPr>
                  <w:tcW w:w="1146" w:type="pct"/>
                  <w:vAlign w:val="center"/>
                </w:tcPr>
                <w:p w14:paraId="4BA76D3A" w14:textId="77777777" w:rsidR="00135A3A" w:rsidRPr="00603221" w:rsidRDefault="00135A3A" w:rsidP="00135A3A">
                  <w:pPr>
                    <w:spacing w:line="276" w:lineRule="auto"/>
                    <w:rPr>
                      <w:lang w:val="el-GR"/>
                    </w:rPr>
                  </w:pPr>
                </w:p>
              </w:tc>
              <w:tc>
                <w:tcPr>
                  <w:tcW w:w="709" w:type="pct"/>
                  <w:vAlign w:val="center"/>
                </w:tcPr>
                <w:p w14:paraId="711638BD" w14:textId="77777777" w:rsidR="00135A3A" w:rsidRPr="00603221" w:rsidRDefault="00135A3A" w:rsidP="00135A3A">
                  <w:pPr>
                    <w:spacing w:line="276" w:lineRule="auto"/>
                    <w:rPr>
                      <w:lang w:val="el-GR"/>
                    </w:rPr>
                  </w:pPr>
                </w:p>
              </w:tc>
              <w:tc>
                <w:tcPr>
                  <w:tcW w:w="590" w:type="pct"/>
                  <w:shd w:val="clear" w:color="auto" w:fill="C0C0C0"/>
                </w:tcPr>
                <w:p w14:paraId="7C8B8F5C" w14:textId="77777777" w:rsidR="00135A3A" w:rsidRPr="00603221" w:rsidRDefault="00135A3A" w:rsidP="00135A3A">
                  <w:pPr>
                    <w:spacing w:line="276" w:lineRule="auto"/>
                    <w:rPr>
                      <w:lang w:val="el-GR"/>
                    </w:rPr>
                  </w:pPr>
                </w:p>
              </w:tc>
            </w:tr>
            <w:tr w:rsidR="00135A3A" w:rsidRPr="00D26C10" w14:paraId="3B968449" w14:textId="77777777" w:rsidTr="009C5EA6">
              <w:trPr>
                <w:trHeight w:val="394"/>
              </w:trPr>
              <w:tc>
                <w:tcPr>
                  <w:tcW w:w="262" w:type="pct"/>
                  <w:vAlign w:val="center"/>
                </w:tcPr>
                <w:p w14:paraId="71940F98" w14:textId="77777777" w:rsidR="00135A3A" w:rsidRPr="00603221" w:rsidRDefault="00135A3A" w:rsidP="00135A3A">
                  <w:pPr>
                    <w:spacing w:line="276" w:lineRule="auto"/>
                    <w:rPr>
                      <w:lang w:val="el-GR"/>
                    </w:rPr>
                  </w:pPr>
                </w:p>
              </w:tc>
              <w:tc>
                <w:tcPr>
                  <w:tcW w:w="1146" w:type="pct"/>
                  <w:vAlign w:val="center"/>
                </w:tcPr>
                <w:p w14:paraId="58271F5F" w14:textId="77777777" w:rsidR="00135A3A" w:rsidRPr="00603221" w:rsidRDefault="00135A3A" w:rsidP="00135A3A">
                  <w:pPr>
                    <w:spacing w:line="276" w:lineRule="auto"/>
                    <w:rPr>
                      <w:lang w:val="el-GR"/>
                    </w:rPr>
                  </w:pPr>
                </w:p>
              </w:tc>
              <w:tc>
                <w:tcPr>
                  <w:tcW w:w="1146" w:type="pct"/>
                  <w:vAlign w:val="center"/>
                </w:tcPr>
                <w:p w14:paraId="6FEB61BD" w14:textId="77777777" w:rsidR="00135A3A" w:rsidRPr="00603221" w:rsidRDefault="00135A3A" w:rsidP="00135A3A">
                  <w:pPr>
                    <w:spacing w:line="276" w:lineRule="auto"/>
                    <w:rPr>
                      <w:lang w:val="el-GR"/>
                    </w:rPr>
                  </w:pPr>
                </w:p>
              </w:tc>
              <w:tc>
                <w:tcPr>
                  <w:tcW w:w="1146" w:type="pct"/>
                  <w:vAlign w:val="center"/>
                </w:tcPr>
                <w:p w14:paraId="341194E2" w14:textId="77777777" w:rsidR="00135A3A" w:rsidRPr="00603221" w:rsidRDefault="00135A3A" w:rsidP="00135A3A">
                  <w:pPr>
                    <w:spacing w:line="276" w:lineRule="auto"/>
                    <w:rPr>
                      <w:lang w:val="el-GR"/>
                    </w:rPr>
                  </w:pPr>
                </w:p>
              </w:tc>
              <w:tc>
                <w:tcPr>
                  <w:tcW w:w="709" w:type="pct"/>
                  <w:vAlign w:val="center"/>
                </w:tcPr>
                <w:p w14:paraId="21897A72" w14:textId="77777777" w:rsidR="00135A3A" w:rsidRPr="00603221" w:rsidRDefault="00135A3A" w:rsidP="00135A3A">
                  <w:pPr>
                    <w:spacing w:line="276" w:lineRule="auto"/>
                    <w:rPr>
                      <w:lang w:val="el-GR"/>
                    </w:rPr>
                  </w:pPr>
                </w:p>
              </w:tc>
              <w:tc>
                <w:tcPr>
                  <w:tcW w:w="590" w:type="pct"/>
                  <w:shd w:val="clear" w:color="auto" w:fill="C0C0C0"/>
                </w:tcPr>
                <w:p w14:paraId="322B20CF" w14:textId="77777777" w:rsidR="00135A3A" w:rsidRPr="00603221" w:rsidRDefault="00135A3A" w:rsidP="00135A3A">
                  <w:pPr>
                    <w:spacing w:line="276" w:lineRule="auto"/>
                    <w:rPr>
                      <w:lang w:val="el-GR"/>
                    </w:rPr>
                  </w:pPr>
                </w:p>
              </w:tc>
            </w:tr>
            <w:tr w:rsidR="00135A3A" w:rsidRPr="00D26C10" w14:paraId="53C5F7D8" w14:textId="77777777" w:rsidTr="009C5EA6">
              <w:trPr>
                <w:trHeight w:val="394"/>
              </w:trPr>
              <w:tc>
                <w:tcPr>
                  <w:tcW w:w="262" w:type="pct"/>
                  <w:vAlign w:val="center"/>
                </w:tcPr>
                <w:p w14:paraId="185DAB41" w14:textId="77777777" w:rsidR="00135A3A" w:rsidRPr="00603221" w:rsidRDefault="00135A3A" w:rsidP="00135A3A">
                  <w:pPr>
                    <w:spacing w:line="276" w:lineRule="auto"/>
                    <w:rPr>
                      <w:lang w:val="el-GR"/>
                    </w:rPr>
                  </w:pPr>
                </w:p>
              </w:tc>
              <w:tc>
                <w:tcPr>
                  <w:tcW w:w="1146" w:type="pct"/>
                  <w:vAlign w:val="center"/>
                </w:tcPr>
                <w:p w14:paraId="5C7FA212" w14:textId="77777777" w:rsidR="00135A3A" w:rsidRPr="00603221" w:rsidRDefault="00135A3A" w:rsidP="00135A3A">
                  <w:pPr>
                    <w:spacing w:line="276" w:lineRule="auto"/>
                    <w:rPr>
                      <w:lang w:val="el-GR"/>
                    </w:rPr>
                  </w:pPr>
                </w:p>
              </w:tc>
              <w:tc>
                <w:tcPr>
                  <w:tcW w:w="1146" w:type="pct"/>
                  <w:vAlign w:val="center"/>
                </w:tcPr>
                <w:p w14:paraId="277974FE" w14:textId="77777777" w:rsidR="00135A3A" w:rsidRPr="00603221" w:rsidRDefault="00135A3A" w:rsidP="00135A3A">
                  <w:pPr>
                    <w:spacing w:line="276" w:lineRule="auto"/>
                    <w:rPr>
                      <w:lang w:val="el-GR"/>
                    </w:rPr>
                  </w:pPr>
                </w:p>
              </w:tc>
              <w:tc>
                <w:tcPr>
                  <w:tcW w:w="1146" w:type="pct"/>
                  <w:vAlign w:val="center"/>
                </w:tcPr>
                <w:p w14:paraId="7989EFB0" w14:textId="77777777" w:rsidR="00135A3A" w:rsidRPr="00603221" w:rsidRDefault="00135A3A" w:rsidP="00135A3A">
                  <w:pPr>
                    <w:spacing w:line="276" w:lineRule="auto"/>
                    <w:rPr>
                      <w:lang w:val="el-GR"/>
                    </w:rPr>
                  </w:pPr>
                </w:p>
              </w:tc>
              <w:tc>
                <w:tcPr>
                  <w:tcW w:w="709" w:type="pct"/>
                  <w:vAlign w:val="center"/>
                </w:tcPr>
                <w:p w14:paraId="3BBD34B7" w14:textId="77777777" w:rsidR="00135A3A" w:rsidRPr="00603221" w:rsidRDefault="00135A3A" w:rsidP="00135A3A">
                  <w:pPr>
                    <w:spacing w:line="276" w:lineRule="auto"/>
                    <w:rPr>
                      <w:lang w:val="el-GR"/>
                    </w:rPr>
                  </w:pPr>
                </w:p>
              </w:tc>
              <w:tc>
                <w:tcPr>
                  <w:tcW w:w="590" w:type="pct"/>
                  <w:shd w:val="clear" w:color="auto" w:fill="C0C0C0"/>
                </w:tcPr>
                <w:p w14:paraId="649C1B08" w14:textId="77777777" w:rsidR="00135A3A" w:rsidRPr="00603221" w:rsidRDefault="00135A3A" w:rsidP="00135A3A">
                  <w:pPr>
                    <w:spacing w:line="276" w:lineRule="auto"/>
                    <w:rPr>
                      <w:lang w:val="el-GR"/>
                    </w:rPr>
                  </w:pPr>
                </w:p>
              </w:tc>
            </w:tr>
            <w:tr w:rsidR="00135A3A" w:rsidRPr="00D26C10" w14:paraId="15420A02" w14:textId="77777777" w:rsidTr="009C5EA6">
              <w:trPr>
                <w:trHeight w:val="394"/>
              </w:trPr>
              <w:tc>
                <w:tcPr>
                  <w:tcW w:w="3701" w:type="pct"/>
                  <w:gridSpan w:val="4"/>
                  <w:tcBorders>
                    <w:bottom w:val="single" w:sz="4" w:space="0" w:color="000080"/>
                  </w:tcBorders>
                  <w:shd w:val="clear" w:color="auto" w:fill="C0C0C0"/>
                  <w:vAlign w:val="center"/>
                </w:tcPr>
                <w:p w14:paraId="6CC1EF8F"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71035D6"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73EE3A5D" w14:textId="77777777" w:rsidR="00135A3A" w:rsidRPr="00603221" w:rsidRDefault="00135A3A" w:rsidP="00135A3A">
                  <w:pPr>
                    <w:spacing w:line="276" w:lineRule="auto"/>
                    <w:rPr>
                      <w:lang w:val="el-GR"/>
                    </w:rPr>
                  </w:pPr>
                </w:p>
              </w:tc>
            </w:tr>
          </w:tbl>
          <w:p w14:paraId="2186AAE5" w14:textId="77777777" w:rsidR="00135A3A" w:rsidRPr="00603221" w:rsidRDefault="00135A3A" w:rsidP="00135A3A">
            <w:pPr>
              <w:autoSpaceDE w:val="0"/>
              <w:autoSpaceDN w:val="0"/>
              <w:adjustRightInd w:val="0"/>
              <w:spacing w:after="70"/>
              <w:jc w:val="left"/>
              <w:rPr>
                <w:b/>
                <w:bCs/>
                <w:lang w:val="el-GR" w:eastAsia="el-GR"/>
              </w:rPr>
            </w:pPr>
          </w:p>
          <w:p w14:paraId="4656E790"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D26C10" w14:paraId="1729A27F" w14:textId="77777777" w:rsidTr="009C5EA6">
              <w:trPr>
                <w:trHeight w:val="788"/>
              </w:trPr>
              <w:tc>
                <w:tcPr>
                  <w:tcW w:w="262" w:type="pct"/>
                  <w:shd w:val="clear" w:color="auto" w:fill="E0E0E0"/>
                  <w:vAlign w:val="center"/>
                </w:tcPr>
                <w:p w14:paraId="0EFE470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4BF75E2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BE33DF4"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07CCA04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502E3164"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26C10" w14:paraId="67598FF1" w14:textId="77777777" w:rsidTr="009C5EA6">
              <w:trPr>
                <w:trHeight w:val="394"/>
              </w:trPr>
              <w:tc>
                <w:tcPr>
                  <w:tcW w:w="262" w:type="pct"/>
                  <w:vAlign w:val="center"/>
                </w:tcPr>
                <w:p w14:paraId="334B9B75" w14:textId="77777777" w:rsidR="00135A3A" w:rsidRPr="00603221" w:rsidRDefault="00135A3A" w:rsidP="00135A3A">
                  <w:pPr>
                    <w:spacing w:line="276" w:lineRule="auto"/>
                    <w:rPr>
                      <w:lang w:val="el-GR"/>
                    </w:rPr>
                  </w:pPr>
                </w:p>
              </w:tc>
              <w:tc>
                <w:tcPr>
                  <w:tcW w:w="2261" w:type="pct"/>
                  <w:vAlign w:val="center"/>
                </w:tcPr>
                <w:p w14:paraId="7697AF9E" w14:textId="77777777" w:rsidR="00135A3A" w:rsidRPr="00603221" w:rsidRDefault="00135A3A" w:rsidP="00135A3A">
                  <w:pPr>
                    <w:spacing w:line="276" w:lineRule="auto"/>
                    <w:rPr>
                      <w:lang w:val="el-GR"/>
                    </w:rPr>
                  </w:pPr>
                </w:p>
              </w:tc>
              <w:tc>
                <w:tcPr>
                  <w:tcW w:w="1128" w:type="pct"/>
                  <w:vAlign w:val="center"/>
                </w:tcPr>
                <w:p w14:paraId="3439319E" w14:textId="77777777" w:rsidR="00135A3A" w:rsidRPr="00603221" w:rsidRDefault="00135A3A" w:rsidP="00135A3A">
                  <w:pPr>
                    <w:spacing w:line="276" w:lineRule="auto"/>
                    <w:rPr>
                      <w:lang w:val="el-GR"/>
                    </w:rPr>
                  </w:pPr>
                </w:p>
              </w:tc>
              <w:tc>
                <w:tcPr>
                  <w:tcW w:w="709" w:type="pct"/>
                  <w:vAlign w:val="center"/>
                </w:tcPr>
                <w:p w14:paraId="11313F8F" w14:textId="77777777" w:rsidR="00135A3A" w:rsidRPr="00603221" w:rsidRDefault="00135A3A" w:rsidP="00135A3A">
                  <w:pPr>
                    <w:spacing w:line="276" w:lineRule="auto"/>
                    <w:rPr>
                      <w:lang w:val="el-GR"/>
                    </w:rPr>
                  </w:pPr>
                </w:p>
              </w:tc>
              <w:tc>
                <w:tcPr>
                  <w:tcW w:w="639" w:type="pct"/>
                  <w:shd w:val="clear" w:color="auto" w:fill="C0C0C0"/>
                </w:tcPr>
                <w:p w14:paraId="29601D87" w14:textId="77777777" w:rsidR="00135A3A" w:rsidRPr="00603221" w:rsidRDefault="00135A3A" w:rsidP="00135A3A">
                  <w:pPr>
                    <w:spacing w:line="276" w:lineRule="auto"/>
                    <w:rPr>
                      <w:lang w:val="el-GR"/>
                    </w:rPr>
                  </w:pPr>
                </w:p>
              </w:tc>
            </w:tr>
            <w:tr w:rsidR="00135A3A" w:rsidRPr="00D26C10" w14:paraId="487DC6CA" w14:textId="77777777" w:rsidTr="009C5EA6">
              <w:trPr>
                <w:trHeight w:val="394"/>
              </w:trPr>
              <w:tc>
                <w:tcPr>
                  <w:tcW w:w="262" w:type="pct"/>
                  <w:vAlign w:val="center"/>
                </w:tcPr>
                <w:p w14:paraId="71F410D3" w14:textId="77777777" w:rsidR="00135A3A" w:rsidRPr="00603221" w:rsidRDefault="00135A3A" w:rsidP="00135A3A">
                  <w:pPr>
                    <w:spacing w:line="276" w:lineRule="auto"/>
                    <w:rPr>
                      <w:lang w:val="el-GR"/>
                    </w:rPr>
                  </w:pPr>
                </w:p>
              </w:tc>
              <w:tc>
                <w:tcPr>
                  <w:tcW w:w="2261" w:type="pct"/>
                  <w:vAlign w:val="center"/>
                </w:tcPr>
                <w:p w14:paraId="3B366DA8" w14:textId="77777777" w:rsidR="00135A3A" w:rsidRPr="00603221" w:rsidRDefault="00135A3A" w:rsidP="00135A3A">
                  <w:pPr>
                    <w:spacing w:line="276" w:lineRule="auto"/>
                    <w:rPr>
                      <w:lang w:val="el-GR"/>
                    </w:rPr>
                  </w:pPr>
                </w:p>
              </w:tc>
              <w:tc>
                <w:tcPr>
                  <w:tcW w:w="1128" w:type="pct"/>
                  <w:vAlign w:val="center"/>
                </w:tcPr>
                <w:p w14:paraId="32199B60" w14:textId="77777777" w:rsidR="00135A3A" w:rsidRPr="00603221" w:rsidRDefault="00135A3A" w:rsidP="00135A3A">
                  <w:pPr>
                    <w:spacing w:line="276" w:lineRule="auto"/>
                    <w:rPr>
                      <w:lang w:val="el-GR"/>
                    </w:rPr>
                  </w:pPr>
                </w:p>
              </w:tc>
              <w:tc>
                <w:tcPr>
                  <w:tcW w:w="709" w:type="pct"/>
                  <w:vAlign w:val="center"/>
                </w:tcPr>
                <w:p w14:paraId="1B6A8772" w14:textId="77777777" w:rsidR="00135A3A" w:rsidRPr="00603221" w:rsidRDefault="00135A3A" w:rsidP="00135A3A">
                  <w:pPr>
                    <w:spacing w:line="276" w:lineRule="auto"/>
                    <w:rPr>
                      <w:lang w:val="el-GR"/>
                    </w:rPr>
                  </w:pPr>
                </w:p>
              </w:tc>
              <w:tc>
                <w:tcPr>
                  <w:tcW w:w="639" w:type="pct"/>
                  <w:shd w:val="clear" w:color="auto" w:fill="C0C0C0"/>
                </w:tcPr>
                <w:p w14:paraId="60DAE486" w14:textId="77777777" w:rsidR="00135A3A" w:rsidRPr="00603221" w:rsidRDefault="00135A3A" w:rsidP="00135A3A">
                  <w:pPr>
                    <w:spacing w:line="276" w:lineRule="auto"/>
                    <w:rPr>
                      <w:lang w:val="el-GR"/>
                    </w:rPr>
                  </w:pPr>
                </w:p>
              </w:tc>
            </w:tr>
            <w:tr w:rsidR="00135A3A" w:rsidRPr="00D26C10" w14:paraId="60DEE01C" w14:textId="77777777" w:rsidTr="009C5EA6">
              <w:trPr>
                <w:trHeight w:val="394"/>
              </w:trPr>
              <w:tc>
                <w:tcPr>
                  <w:tcW w:w="262" w:type="pct"/>
                  <w:vAlign w:val="center"/>
                </w:tcPr>
                <w:p w14:paraId="1C40129F" w14:textId="77777777" w:rsidR="00135A3A" w:rsidRPr="00603221" w:rsidRDefault="00135A3A" w:rsidP="00135A3A">
                  <w:pPr>
                    <w:spacing w:line="276" w:lineRule="auto"/>
                    <w:rPr>
                      <w:lang w:val="el-GR"/>
                    </w:rPr>
                  </w:pPr>
                </w:p>
              </w:tc>
              <w:tc>
                <w:tcPr>
                  <w:tcW w:w="2261" w:type="pct"/>
                  <w:vAlign w:val="center"/>
                </w:tcPr>
                <w:p w14:paraId="61170C11" w14:textId="77777777" w:rsidR="00135A3A" w:rsidRPr="00603221" w:rsidRDefault="00135A3A" w:rsidP="00135A3A">
                  <w:pPr>
                    <w:spacing w:line="276" w:lineRule="auto"/>
                    <w:rPr>
                      <w:lang w:val="el-GR"/>
                    </w:rPr>
                  </w:pPr>
                </w:p>
              </w:tc>
              <w:tc>
                <w:tcPr>
                  <w:tcW w:w="1128" w:type="pct"/>
                  <w:vAlign w:val="center"/>
                </w:tcPr>
                <w:p w14:paraId="4C36CBC1" w14:textId="77777777" w:rsidR="00135A3A" w:rsidRPr="00603221" w:rsidRDefault="00135A3A" w:rsidP="00135A3A">
                  <w:pPr>
                    <w:spacing w:line="276" w:lineRule="auto"/>
                    <w:rPr>
                      <w:lang w:val="el-GR"/>
                    </w:rPr>
                  </w:pPr>
                </w:p>
              </w:tc>
              <w:tc>
                <w:tcPr>
                  <w:tcW w:w="709" w:type="pct"/>
                  <w:vAlign w:val="center"/>
                </w:tcPr>
                <w:p w14:paraId="6D33944F" w14:textId="77777777" w:rsidR="00135A3A" w:rsidRPr="00603221" w:rsidRDefault="00135A3A" w:rsidP="00135A3A">
                  <w:pPr>
                    <w:spacing w:line="276" w:lineRule="auto"/>
                    <w:rPr>
                      <w:lang w:val="el-GR"/>
                    </w:rPr>
                  </w:pPr>
                </w:p>
              </w:tc>
              <w:tc>
                <w:tcPr>
                  <w:tcW w:w="639" w:type="pct"/>
                  <w:shd w:val="clear" w:color="auto" w:fill="C0C0C0"/>
                </w:tcPr>
                <w:p w14:paraId="6ECD9BCC" w14:textId="77777777" w:rsidR="00135A3A" w:rsidRPr="00603221" w:rsidRDefault="00135A3A" w:rsidP="00135A3A">
                  <w:pPr>
                    <w:spacing w:line="276" w:lineRule="auto"/>
                    <w:rPr>
                      <w:lang w:val="el-GR"/>
                    </w:rPr>
                  </w:pPr>
                </w:p>
              </w:tc>
            </w:tr>
            <w:tr w:rsidR="00135A3A" w:rsidRPr="00D26C10" w14:paraId="4E304B4F" w14:textId="77777777" w:rsidTr="009C5EA6">
              <w:trPr>
                <w:trHeight w:val="380"/>
              </w:trPr>
              <w:tc>
                <w:tcPr>
                  <w:tcW w:w="3653" w:type="pct"/>
                  <w:gridSpan w:val="3"/>
                  <w:shd w:val="clear" w:color="auto" w:fill="C0C0C0"/>
                  <w:vAlign w:val="center"/>
                </w:tcPr>
                <w:p w14:paraId="61488DE0"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777C64F" w14:textId="77777777" w:rsidR="00135A3A" w:rsidRPr="00603221" w:rsidRDefault="00135A3A" w:rsidP="00135A3A">
                  <w:pPr>
                    <w:spacing w:line="276" w:lineRule="auto"/>
                    <w:rPr>
                      <w:lang w:val="el-GR"/>
                    </w:rPr>
                  </w:pPr>
                </w:p>
              </w:tc>
              <w:tc>
                <w:tcPr>
                  <w:tcW w:w="639" w:type="pct"/>
                  <w:shd w:val="clear" w:color="auto" w:fill="C0C0C0"/>
                </w:tcPr>
                <w:p w14:paraId="08FF88D0" w14:textId="77777777" w:rsidR="00135A3A" w:rsidRPr="00603221" w:rsidRDefault="00135A3A" w:rsidP="00135A3A">
                  <w:pPr>
                    <w:spacing w:line="276" w:lineRule="auto"/>
                    <w:rPr>
                      <w:lang w:val="el-GR"/>
                    </w:rPr>
                  </w:pPr>
                </w:p>
              </w:tc>
            </w:tr>
          </w:tbl>
          <w:p w14:paraId="2DC5F4EF" w14:textId="77777777" w:rsidR="00135A3A" w:rsidRPr="00603221" w:rsidRDefault="00135A3A" w:rsidP="00135A3A">
            <w:pPr>
              <w:spacing w:line="276" w:lineRule="auto"/>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E52497F"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5012E107" w14:textId="77777777" w:rsidTr="009C5EA6">
        <w:tc>
          <w:tcPr>
            <w:tcW w:w="675" w:type="dxa"/>
          </w:tcPr>
          <w:p w14:paraId="326347E5" w14:textId="77777777" w:rsidR="00135A3A" w:rsidRPr="00603221" w:rsidRDefault="00135A3A" w:rsidP="00135A3A">
            <w:r w:rsidRPr="00603221">
              <w:rPr>
                <w:lang w:val="el-GR"/>
              </w:rPr>
              <w:lastRenderedPageBreak/>
              <w:t>4</w:t>
            </w:r>
            <w:r w:rsidRPr="00603221">
              <w:t>.2</w:t>
            </w:r>
          </w:p>
        </w:tc>
        <w:tc>
          <w:tcPr>
            <w:tcW w:w="9180" w:type="dxa"/>
          </w:tcPr>
          <w:p w14:paraId="25C9F6EE" w14:textId="2516572B"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355E7C">
              <w:fldChar w:fldCharType="begin"/>
            </w:r>
            <w:r w:rsidR="00355E7C">
              <w:instrText xml:space="preserve"> REF _Ref496624509 \h  \* MERGEFORMAT </w:instrText>
            </w:r>
            <w:r w:rsidR="00355E7C">
              <w:fldChar w:fldCharType="separate"/>
            </w:r>
            <w:r w:rsidR="007A6A53" w:rsidRPr="00603221">
              <w:rPr>
                <w:lang w:val="el-GR"/>
              </w:rPr>
              <w:t xml:space="preserve">ΠΑΡΑΡΤΗΜΑ </w:t>
            </w:r>
            <w:r w:rsidR="007A6A53" w:rsidRPr="007A6A53">
              <w:t>Ι</w:t>
            </w:r>
            <w:r w:rsidR="007A6A53" w:rsidRPr="00603221">
              <w:t>V</w:t>
            </w:r>
            <w:r w:rsidR="007A6A53" w:rsidRPr="00603221">
              <w:rPr>
                <w:lang w:val="el-GR"/>
              </w:rPr>
              <w:t xml:space="preserve"> – Υπόδειγμα Βιογραφικού Σημειώματος</w:t>
            </w:r>
            <w:r w:rsidR="00355E7C">
              <w:fldChar w:fldCharType="end"/>
            </w:r>
            <w:r w:rsidRPr="00603221">
              <w:rPr>
                <w:lang w:val="el-GR"/>
              </w:rPr>
              <w:t>»)</w:t>
            </w:r>
          </w:p>
        </w:tc>
      </w:tr>
    </w:tbl>
    <w:p w14:paraId="7F4F97D7" w14:textId="77777777" w:rsidR="00814752" w:rsidRPr="00603221" w:rsidRDefault="00814752">
      <w:pPr>
        <w:rPr>
          <w:b/>
          <w:bCs/>
          <w:lang w:val="el-GR"/>
        </w:rPr>
      </w:pPr>
    </w:p>
    <w:p w14:paraId="2B810C31" w14:textId="4EBB4B95"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496541651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lang w:val="el-GR"/>
        </w:rPr>
        <w:t>2.2.7</w:t>
      </w:r>
      <w:r w:rsidR="00355E7C">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26C10" w14:paraId="1729EF24" w14:textId="77777777" w:rsidTr="009C5EA6">
        <w:trPr>
          <w:trHeight w:val="711"/>
        </w:trPr>
        <w:tc>
          <w:tcPr>
            <w:tcW w:w="675" w:type="dxa"/>
            <w:shd w:val="clear" w:color="auto" w:fill="D9D9D9"/>
          </w:tcPr>
          <w:p w14:paraId="10BD7BA9"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503DBD4A" w14:textId="77777777" w:rsidR="005332E7" w:rsidRDefault="00BD358F" w:rsidP="005332E7">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διαθέτουν οργανωμένο σύστημα διαχείρισης </w:t>
            </w:r>
            <w:r w:rsidRPr="005332E7">
              <w:rPr>
                <w:b/>
                <w:lang w:val="el-GR"/>
              </w:rPr>
              <w:t>Ποιότητας</w:t>
            </w:r>
            <w:r w:rsidR="00643224" w:rsidRPr="005332E7">
              <w:rPr>
                <w:b/>
                <w:bCs/>
                <w:lang w:val="el-GR"/>
              </w:rPr>
              <w:t xml:space="preserve"> </w:t>
            </w:r>
            <w:r w:rsidR="005332E7" w:rsidRPr="008F42D8">
              <w:rPr>
                <w:b/>
                <w:bCs/>
                <w:lang w:val="en-US"/>
              </w:rPr>
              <w:t>ISO</w:t>
            </w:r>
            <w:r w:rsidR="005332E7" w:rsidRPr="008F42D8">
              <w:rPr>
                <w:b/>
                <w:bCs/>
                <w:lang w:val="el-GR"/>
              </w:rPr>
              <w:t xml:space="preserve"> 9001:2015 ή ισοδύναμο. </w:t>
            </w:r>
          </w:p>
          <w:p w14:paraId="6B9390E1" w14:textId="77777777" w:rsidR="00BD358F" w:rsidRPr="00603221" w:rsidRDefault="00BD358F" w:rsidP="005332E7">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D26C10" w14:paraId="342AF831" w14:textId="77777777" w:rsidTr="009C5EA6">
        <w:trPr>
          <w:trHeight w:val="1480"/>
        </w:trPr>
        <w:tc>
          <w:tcPr>
            <w:tcW w:w="675" w:type="dxa"/>
          </w:tcPr>
          <w:p w14:paraId="3EC80508" w14:textId="77777777" w:rsidR="00BD358F" w:rsidRPr="00603221" w:rsidRDefault="00C40FB9" w:rsidP="009C5EA6">
            <w:r w:rsidRPr="00603221">
              <w:rPr>
                <w:lang w:val="el-GR"/>
              </w:rPr>
              <w:t>5</w:t>
            </w:r>
            <w:r w:rsidR="00BD358F" w:rsidRPr="00603221">
              <w:t>.1</w:t>
            </w:r>
          </w:p>
        </w:tc>
        <w:tc>
          <w:tcPr>
            <w:tcW w:w="9180" w:type="dxa"/>
          </w:tcPr>
          <w:p w14:paraId="1A75CC4A" w14:textId="77777777" w:rsidR="00BD358F" w:rsidRPr="00603221" w:rsidRDefault="00EE69E1" w:rsidP="00641C65">
            <w:pPr>
              <w:pStyle w:val="Tabletext"/>
              <w:jc w:val="both"/>
              <w:rPr>
                <w:rFonts w:cs="Tahoma"/>
                <w:szCs w:val="22"/>
                <w:lang w:eastAsia="el-GR"/>
              </w:rPr>
            </w:pPr>
            <w:r w:rsidRPr="00A46279">
              <w:rPr>
                <w:bCs/>
              </w:rPr>
              <w:t xml:space="preserve"> Δεν απαιτείται συμμόρφωση με πρότυπα διασφάλισης ποιότητας</w:t>
            </w:r>
          </w:p>
        </w:tc>
      </w:tr>
    </w:tbl>
    <w:p w14:paraId="6F804A50" w14:textId="77777777" w:rsidR="00221291" w:rsidRPr="00603221" w:rsidRDefault="00221291">
      <w:pPr>
        <w:rPr>
          <w:b/>
          <w:bCs/>
          <w:lang w:val="el-GR"/>
        </w:rPr>
      </w:pPr>
    </w:p>
    <w:p w14:paraId="27AFC916"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1DC22BBC"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147D80"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61F65CD"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B27B4" w:rsidRPr="002B27B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D913C32"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17BF1206"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232B13" w14:textId="77777777" w:rsidR="002B2F6A" w:rsidRPr="005609B2" w:rsidRDefault="002B2F6A" w:rsidP="002B2F6A">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w:t>
      </w:r>
      <w:r>
        <w:rPr>
          <w:color w:val="000000"/>
          <w:lang w:val="el-GR"/>
        </w:rPr>
        <w:lastRenderedPageBreak/>
        <w:t>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83848E7"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25186F5"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CB331F4"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7CF3745"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38852F2"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FE2D19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6B8ECF10"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A868E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708D8B1" w14:textId="3BEAC0A9"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και</w:t>
      </w:r>
      <w:r w:rsidR="004301F9">
        <w:rPr>
          <w:lang w:val="el-GR"/>
        </w:rPr>
        <w:t xml:space="preserve"> </w:t>
      </w:r>
      <w:r w:rsidR="004301F9" w:rsidRPr="00AB1795">
        <w:rPr>
          <w:lang w:val="el-GR"/>
        </w:rPr>
        <w:t>δ)</w:t>
      </w:r>
      <w:r w:rsidRPr="00AB1795">
        <w:rPr>
          <w:lang w:val="el-GR"/>
        </w:rPr>
        <w:t xml:space="preserve">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91D4B50" w14:textId="77777777" w:rsidR="002B2F6A" w:rsidRDefault="003355E7" w:rsidP="002B2F6A">
      <w:pPr>
        <w:rPr>
          <w:lang w:val="el-GR"/>
        </w:rPr>
      </w:pPr>
      <w:bookmarkStart w:id="182" w:name="msgfield"/>
      <w:bookmarkStart w:id="183" w:name="preformat"/>
      <w:bookmarkEnd w:id="182"/>
      <w:bookmarkEnd w:id="183"/>
      <w:r w:rsidRPr="00603221">
        <w:rPr>
          <w:b/>
          <w:bCs/>
          <w:lang w:val="el-GR"/>
        </w:rPr>
        <w:t>Β.</w:t>
      </w:r>
      <w:r w:rsidR="00EB7805">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002B2F6A" w:rsidRPr="002B2F6A">
        <w:rPr>
          <w:lang w:val="el-GR"/>
        </w:rPr>
        <w:lastRenderedPageBreak/>
        <w:t xml:space="preserve">ή/και τεχνικής ή/και επαγγελματικής ικανότητας του φορέα, ώστε αυτή να είναι στη διάθεση του διαγωνιζόμενου  για την εκτέλεση της Σύμβασης. </w:t>
      </w:r>
    </w:p>
    <w:p w14:paraId="23DF2B2F"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3886BDD"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39EC331" w14:textId="37EDEE35" w:rsidR="00EB1543" w:rsidRPr="00603221" w:rsidRDefault="00EB1543" w:rsidP="00EB1543">
      <w:pPr>
        <w:rPr>
          <w:color w:val="000000"/>
          <w:lang w:val="el-GR"/>
        </w:rPr>
      </w:pPr>
      <w:r w:rsidRPr="00603221">
        <w:rPr>
          <w:b/>
          <w:bCs/>
          <w:lang w:val="el-GR"/>
        </w:rPr>
        <w:t>Β.</w:t>
      </w:r>
      <w:r w:rsidR="004301F9">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CB31AB2" w14:textId="3DD846CA" w:rsidR="002B2F6A" w:rsidRPr="00611572" w:rsidRDefault="002B2F6A" w:rsidP="002B2F6A">
      <w:pPr>
        <w:rPr>
          <w:b/>
          <w:bCs/>
          <w:lang w:val="el-GR"/>
        </w:rPr>
      </w:pPr>
      <w:r>
        <w:rPr>
          <w:b/>
          <w:bCs/>
          <w:lang w:val="el-GR"/>
        </w:rPr>
        <w:t>Β.1</w:t>
      </w:r>
      <w:r w:rsidR="004301F9">
        <w:rPr>
          <w:b/>
          <w:bCs/>
          <w:lang w:val="el-GR"/>
        </w:rPr>
        <w:t>1</w:t>
      </w:r>
      <w:r>
        <w:rPr>
          <w:b/>
          <w:bCs/>
          <w:lang w:val="el-GR"/>
        </w:rPr>
        <w:t xml:space="preserve">. </w:t>
      </w:r>
      <w:r w:rsidRPr="00611572">
        <w:rPr>
          <w:b/>
          <w:bCs/>
          <w:lang w:val="el-GR"/>
        </w:rPr>
        <w:t>Επισημαίνεται ότι γίνονται αποδεκτές:</w:t>
      </w:r>
    </w:p>
    <w:p w14:paraId="5E140E15" w14:textId="77777777" w:rsidR="002B2F6A" w:rsidRPr="00611572" w:rsidRDefault="002B2F6A" w:rsidP="00307AE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26D194A" w14:textId="77777777" w:rsidR="00C40FB9" w:rsidRPr="00603221" w:rsidRDefault="002B2F6A" w:rsidP="00307AE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E7007AB" w14:textId="77777777" w:rsidR="00C33C73" w:rsidRPr="00603221" w:rsidRDefault="00C33C73" w:rsidP="003A109E">
      <w:pPr>
        <w:pStyle w:val="Heading2"/>
        <w:rPr>
          <w:rFonts w:cs="Tahoma"/>
          <w:lang w:val="el-GR"/>
        </w:rPr>
      </w:pPr>
      <w:r w:rsidRPr="00603221">
        <w:rPr>
          <w:rFonts w:cs="Tahoma"/>
          <w:lang w:val="el-GR"/>
        </w:rPr>
        <w:tab/>
      </w:r>
      <w:bookmarkStart w:id="184" w:name="_Toc97194289"/>
      <w:bookmarkStart w:id="185" w:name="_Toc97194431"/>
      <w:bookmarkStart w:id="186" w:name="_Toc135319178"/>
      <w:r w:rsidRPr="00603221">
        <w:rPr>
          <w:rFonts w:cs="Tahoma"/>
          <w:lang w:val="el-GR"/>
        </w:rPr>
        <w:t>Κριτήρια Ανάθεσης</w:t>
      </w:r>
      <w:bookmarkEnd w:id="184"/>
      <w:bookmarkEnd w:id="185"/>
      <w:bookmarkEnd w:id="186"/>
      <w:r w:rsidRPr="00603221">
        <w:rPr>
          <w:rFonts w:cs="Tahoma"/>
          <w:lang w:val="el-GR"/>
        </w:rPr>
        <w:t xml:space="preserve"> </w:t>
      </w:r>
    </w:p>
    <w:p w14:paraId="5AE31884" w14:textId="77777777" w:rsidR="008338F0" w:rsidRPr="00603221" w:rsidRDefault="003355E7" w:rsidP="00A9034C">
      <w:pPr>
        <w:pStyle w:val="Heading3"/>
        <w:ind w:left="709" w:hanging="709"/>
        <w:rPr>
          <w:lang w:val="el-GR"/>
        </w:rPr>
      </w:pPr>
      <w:bookmarkStart w:id="187" w:name="_Ref496542191"/>
      <w:bookmarkStart w:id="188" w:name="_Toc97194290"/>
      <w:bookmarkStart w:id="189" w:name="_Toc97194432"/>
      <w:bookmarkStart w:id="190" w:name="_Toc135319179"/>
      <w:r w:rsidRPr="00603221">
        <w:rPr>
          <w:lang w:val="el-GR"/>
        </w:rPr>
        <w:t>Κριτήριο ανάθεσης</w:t>
      </w:r>
      <w:bookmarkEnd w:id="187"/>
      <w:bookmarkEnd w:id="188"/>
      <w:bookmarkEnd w:id="189"/>
      <w:bookmarkEnd w:id="190"/>
    </w:p>
    <w:p w14:paraId="55306149" w14:textId="77777777" w:rsidR="00CF253A" w:rsidRPr="00603221" w:rsidRDefault="00CF253A" w:rsidP="00CF253A">
      <w:pPr>
        <w:rPr>
          <w:i/>
          <w:color w:val="5B9BD5"/>
          <w:lang w:val="el-GR"/>
        </w:rPr>
      </w:pPr>
      <w:r w:rsidRPr="00603221">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9168" w:type="dxa"/>
        <w:tblLayout w:type="fixed"/>
        <w:tblLook w:val="00A0" w:firstRow="1" w:lastRow="0" w:firstColumn="1" w:lastColumn="0" w:noHBand="0" w:noVBand="0"/>
      </w:tblPr>
      <w:tblGrid>
        <w:gridCol w:w="1172"/>
        <w:gridCol w:w="3058"/>
        <w:gridCol w:w="1815"/>
        <w:gridCol w:w="3123"/>
      </w:tblGrid>
      <w:tr w:rsidR="00585243" w:rsidRPr="00FA6910" w14:paraId="17FC4C96" w14:textId="77777777" w:rsidTr="007E5F9B">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665E8D8" w14:textId="77777777" w:rsidR="00585243" w:rsidRPr="00AA1BD8" w:rsidRDefault="00585243" w:rsidP="007E5F9B">
            <w:pPr>
              <w:spacing w:line="252" w:lineRule="auto"/>
              <w:rPr>
                <w:lang w:val="el-GR"/>
              </w:rPr>
            </w:pPr>
            <w:r w:rsidRPr="00AA1BD8">
              <w:rPr>
                <w:lang w:val="el-GR"/>
              </w:rPr>
              <w:br/>
            </w:r>
          </w:p>
          <w:p w14:paraId="5EA26B54" w14:textId="77777777" w:rsidR="00585243" w:rsidRPr="00AA1BD8" w:rsidRDefault="00585243" w:rsidP="007E5F9B">
            <w:pPr>
              <w:spacing w:line="252" w:lineRule="auto"/>
              <w:jc w:val="center"/>
              <w:rPr>
                <w:rFonts w:eastAsia="Tahoma"/>
                <w:b/>
                <w:bCs/>
                <w:color w:val="000000" w:themeColor="text1"/>
              </w:rPr>
            </w:pPr>
            <w:r w:rsidRPr="00AA1BD8">
              <w:rPr>
                <w:rFonts w:eastAsia="Tahoma"/>
                <w:b/>
                <w:bCs/>
                <w:color w:val="000000" w:themeColor="text1"/>
              </w:rPr>
              <w:t xml:space="preserve">ΠΙΝΑΚΑΣ ΚΡΙΤΗΡΙΩΝ ΑΞΙΟΛΟΓΗΣΗΣ </w:t>
            </w:r>
          </w:p>
        </w:tc>
      </w:tr>
      <w:tr w:rsidR="00585243" w:rsidRPr="00D26C10" w14:paraId="704D7495" w14:textId="77777777" w:rsidTr="007E5F9B">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12CC84" w14:textId="77777777" w:rsidR="00585243" w:rsidRPr="00AA1BD8" w:rsidRDefault="00585243" w:rsidP="007E5F9B">
            <w:pPr>
              <w:spacing w:line="252" w:lineRule="auto"/>
              <w:jc w:val="center"/>
              <w:rPr>
                <w:rFonts w:eastAsia="Tahoma"/>
                <w:b/>
                <w:bCs/>
                <w:color w:val="000000" w:themeColor="text1"/>
              </w:rPr>
            </w:pPr>
            <w:proofErr w:type="spellStart"/>
            <w:r w:rsidRPr="00AA1BD8">
              <w:rPr>
                <w:rFonts w:eastAsia="Tahoma"/>
                <w:b/>
                <w:bCs/>
                <w:color w:val="000000" w:themeColor="text1"/>
              </w:rPr>
              <w:t>Κριτήριο</w:t>
            </w:r>
            <w:proofErr w:type="spellEnd"/>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D3CBC5D" w14:textId="77777777" w:rsidR="00585243" w:rsidRPr="00AA1BD8" w:rsidRDefault="00585243" w:rsidP="007E5F9B">
            <w:pPr>
              <w:spacing w:line="252" w:lineRule="auto"/>
              <w:jc w:val="center"/>
              <w:rPr>
                <w:rFonts w:eastAsia="Tahoma"/>
                <w:b/>
                <w:bCs/>
                <w:color w:val="000000" w:themeColor="text1"/>
              </w:rPr>
            </w:pPr>
            <w:proofErr w:type="spellStart"/>
            <w:r w:rsidRPr="00AA1BD8">
              <w:rPr>
                <w:rFonts w:eastAsia="Tahoma"/>
                <w:b/>
                <w:bCs/>
                <w:color w:val="000000" w:themeColor="text1"/>
              </w:rPr>
              <w:t>Περιγρ</w:t>
            </w:r>
            <w:proofErr w:type="spellEnd"/>
            <w:r w:rsidRPr="00AA1BD8">
              <w:rPr>
                <w:rFonts w:eastAsia="Tahoma"/>
                <w:b/>
                <w:bCs/>
                <w:color w:val="000000" w:themeColor="text1"/>
              </w:rPr>
              <w:t>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E1348E1" w14:textId="77777777" w:rsidR="00585243" w:rsidRPr="00AA1BD8" w:rsidRDefault="00585243" w:rsidP="007E5F9B">
            <w:pPr>
              <w:spacing w:line="252" w:lineRule="auto"/>
              <w:jc w:val="center"/>
              <w:rPr>
                <w:rFonts w:eastAsia="Tahoma"/>
                <w:b/>
                <w:bCs/>
                <w:color w:val="000000" w:themeColor="text1"/>
              </w:rPr>
            </w:pPr>
            <w:proofErr w:type="spellStart"/>
            <w:r w:rsidRPr="00AA1BD8">
              <w:rPr>
                <w:rFonts w:eastAsia="Tahoma"/>
                <w:b/>
                <w:bCs/>
                <w:color w:val="000000" w:themeColor="text1"/>
              </w:rPr>
              <w:t>Συντελεστής</w:t>
            </w:r>
            <w:proofErr w:type="spellEnd"/>
            <w:r w:rsidRPr="00AA1BD8">
              <w:rPr>
                <w:rFonts w:eastAsia="Tahoma"/>
                <w:b/>
                <w:bCs/>
                <w:color w:val="000000" w:themeColor="text1"/>
              </w:rPr>
              <w:t xml:space="preserve"> Βα</w:t>
            </w:r>
            <w:proofErr w:type="spellStart"/>
            <w:r w:rsidRPr="00AA1BD8">
              <w:rPr>
                <w:rFonts w:eastAsia="Tahoma"/>
                <w:b/>
                <w:bCs/>
                <w:color w:val="000000" w:themeColor="text1"/>
              </w:rPr>
              <w:t>ρύτητ</w:t>
            </w:r>
            <w:proofErr w:type="spellEnd"/>
            <w:r w:rsidRPr="00AA1BD8">
              <w:rPr>
                <w:rFonts w:eastAsia="Tahoma"/>
                <w:b/>
                <w:bCs/>
                <w:color w:val="000000" w:themeColor="text1"/>
              </w:rPr>
              <w:t>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4DF9469" w14:textId="77777777" w:rsidR="00585243" w:rsidRPr="00AA1BD8" w:rsidRDefault="00585243" w:rsidP="007E5F9B">
            <w:pPr>
              <w:spacing w:line="252" w:lineRule="auto"/>
              <w:jc w:val="center"/>
              <w:rPr>
                <w:rFonts w:eastAsia="Tahoma"/>
                <w:b/>
                <w:bCs/>
                <w:color w:val="000000" w:themeColor="text1"/>
                <w:lang w:val="el-GR"/>
              </w:rPr>
            </w:pPr>
            <w:r w:rsidRPr="00AA1BD8">
              <w:rPr>
                <w:rFonts w:eastAsia="Tahoma"/>
                <w:b/>
                <w:bCs/>
                <w:color w:val="000000" w:themeColor="text1"/>
                <w:lang w:val="el-GR"/>
              </w:rPr>
              <w:t>Παραπομπή σε παρ. απαίτησης της διακήρυξης</w:t>
            </w:r>
          </w:p>
        </w:tc>
      </w:tr>
      <w:tr w:rsidR="00585243" w:rsidRPr="00FA6910" w14:paraId="31706B4B" w14:textId="77777777" w:rsidTr="007E5F9B">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67E5C4E" w14:textId="77777777" w:rsidR="00585243" w:rsidRPr="00FA6910" w:rsidRDefault="00585243" w:rsidP="007E5F9B">
            <w:pPr>
              <w:spacing w:line="252" w:lineRule="auto"/>
              <w:jc w:val="center"/>
              <w:rPr>
                <w:rFonts w:eastAsia="Tahoma"/>
                <w:b/>
                <w:bCs/>
                <w:color w:val="000000" w:themeColor="text1"/>
              </w:rPr>
            </w:pPr>
            <w:r w:rsidRPr="00FA6910">
              <w:rPr>
                <w:rFonts w:eastAsia="Tahoma"/>
                <w:b/>
                <w:bCs/>
                <w:color w:val="000000" w:themeColor="text1"/>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8A816FF" w14:textId="27F158BC" w:rsidR="00585243" w:rsidRPr="008139C9" w:rsidRDefault="00585243" w:rsidP="007E5F9B">
            <w:pPr>
              <w:spacing w:line="252" w:lineRule="auto"/>
              <w:jc w:val="left"/>
              <w:rPr>
                <w:rFonts w:eastAsia="Tahoma"/>
                <w:b/>
                <w:bCs/>
                <w:color w:val="000000" w:themeColor="text1"/>
                <w:lang w:val="el-GR"/>
              </w:rPr>
            </w:pPr>
            <w:r w:rsidRPr="00897A2F">
              <w:rPr>
                <w:rFonts w:eastAsia="Tahoma"/>
                <w:b/>
                <w:bCs/>
                <w:color w:val="000000" w:themeColor="text1"/>
                <w:lang w:val="el-GR"/>
              </w:rPr>
              <w:t xml:space="preserve">Αντίληψη </w:t>
            </w:r>
            <w:r w:rsidR="00897A2F">
              <w:rPr>
                <w:rFonts w:eastAsia="Tahoma"/>
                <w:b/>
                <w:bCs/>
                <w:color w:val="000000" w:themeColor="text1"/>
                <w:lang w:val="el-GR"/>
              </w:rPr>
              <w:t xml:space="preserve">και </w:t>
            </w:r>
            <w:r w:rsidR="00897A2F" w:rsidRPr="00897A2F">
              <w:rPr>
                <w:rFonts w:eastAsia="Tahoma"/>
                <w:b/>
                <w:bCs/>
                <w:color w:val="000000" w:themeColor="text1"/>
                <w:lang w:val="el-GR"/>
              </w:rPr>
              <w:t xml:space="preserve">Κατανόηση Περιβάλλοντος </w:t>
            </w:r>
            <w:r w:rsidR="00897A2F">
              <w:rPr>
                <w:rFonts w:eastAsia="Tahoma"/>
                <w:b/>
                <w:bCs/>
                <w:color w:val="000000" w:themeColor="text1"/>
                <w:lang w:val="el-GR"/>
              </w:rPr>
              <w:t xml:space="preserve">του </w:t>
            </w:r>
            <w:r w:rsidRPr="00897A2F">
              <w:rPr>
                <w:rFonts w:eastAsia="Tahoma"/>
                <w:b/>
                <w:bCs/>
                <w:color w:val="000000" w:themeColor="text1"/>
                <w:lang w:val="el-GR"/>
              </w:rPr>
              <w:t>Έργου</w:t>
            </w:r>
            <w:r w:rsidR="008139C9">
              <w:rPr>
                <w:rFonts w:eastAsia="Tahoma"/>
                <w:b/>
                <w:bCs/>
                <w:color w:val="000000" w:themeColor="text1"/>
                <w:lang w:val="el-GR"/>
              </w:rPr>
              <w:t xml:space="preserve">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386F561" w14:textId="77777777" w:rsidR="00585243" w:rsidRPr="00FA6910" w:rsidRDefault="00585243" w:rsidP="007E5F9B">
            <w:pPr>
              <w:spacing w:line="252" w:lineRule="auto"/>
              <w:jc w:val="center"/>
              <w:rPr>
                <w:rFonts w:eastAsia="Tahoma"/>
                <w:b/>
                <w:bCs/>
                <w:color w:val="000000" w:themeColor="text1"/>
              </w:rPr>
            </w:pPr>
            <w:r>
              <w:rPr>
                <w:rFonts w:eastAsia="Tahoma"/>
                <w:b/>
                <w:bCs/>
                <w:color w:val="000000" w:themeColor="text1"/>
                <w:lang w:val="el-GR"/>
              </w:rPr>
              <w:t>2</w:t>
            </w:r>
            <w:r w:rsidRPr="00FA6910">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B803B50" w14:textId="77777777" w:rsidR="00585243" w:rsidRPr="00FA6910" w:rsidRDefault="00585243" w:rsidP="007E5F9B">
            <w:pPr>
              <w:spacing w:line="252" w:lineRule="auto"/>
              <w:jc w:val="center"/>
              <w:rPr>
                <w:rFonts w:eastAsia="Tahoma"/>
                <w:b/>
                <w:bCs/>
              </w:rPr>
            </w:pPr>
            <w:r w:rsidRPr="00FA6910">
              <w:rPr>
                <w:rFonts w:eastAsia="Tahoma"/>
                <w:b/>
                <w:bCs/>
              </w:rPr>
              <w:t xml:space="preserve"> </w:t>
            </w:r>
          </w:p>
        </w:tc>
      </w:tr>
      <w:tr w:rsidR="00585243" w:rsidRPr="00FA6910" w14:paraId="6C3A68E9" w14:textId="77777777" w:rsidTr="005F446C">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40D0E035" w14:textId="77777777" w:rsidR="00585243" w:rsidRPr="00F52F1B" w:rsidRDefault="00585243" w:rsidP="007E5F9B">
            <w:pPr>
              <w:spacing w:line="252" w:lineRule="auto"/>
              <w:jc w:val="center"/>
              <w:rPr>
                <w:rFonts w:eastAsia="Tahoma"/>
                <w:b/>
                <w:bCs/>
              </w:rPr>
            </w:pPr>
            <w:r w:rsidRPr="00F52F1B">
              <w:rPr>
                <w:rFonts w:eastAsia="Tahoma"/>
                <w:b/>
                <w:bCs/>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2836216E" w14:textId="77777777" w:rsidR="00585243" w:rsidRPr="00F52F1B" w:rsidRDefault="00585243" w:rsidP="007E5F9B">
            <w:pPr>
              <w:spacing w:line="252" w:lineRule="auto"/>
              <w:jc w:val="left"/>
              <w:rPr>
                <w:rFonts w:eastAsia="Tahoma"/>
                <w:lang w:val="el-GR"/>
              </w:rPr>
            </w:pPr>
            <w:r w:rsidRPr="00F52F1B">
              <w:rPr>
                <w:rFonts w:eastAsia="Tahoma"/>
                <w:lang w:val="el-GR"/>
              </w:rPr>
              <w:t>Αντίληψη και κατανόηση του Έργου</w:t>
            </w:r>
          </w:p>
        </w:tc>
        <w:tc>
          <w:tcPr>
            <w:tcW w:w="1815" w:type="dxa"/>
            <w:tcBorders>
              <w:top w:val="single" w:sz="8" w:space="0" w:color="auto"/>
              <w:left w:val="single" w:sz="8" w:space="0" w:color="auto"/>
              <w:bottom w:val="single" w:sz="8" w:space="0" w:color="auto"/>
              <w:right w:val="single" w:sz="8" w:space="0" w:color="auto"/>
            </w:tcBorders>
            <w:vAlign w:val="center"/>
          </w:tcPr>
          <w:p w14:paraId="3FAD3A13" w14:textId="0507DF23" w:rsidR="00585243" w:rsidRPr="007F6AAE" w:rsidRDefault="002E6765" w:rsidP="007E5F9B">
            <w:pPr>
              <w:spacing w:line="252" w:lineRule="auto"/>
              <w:jc w:val="center"/>
              <w:rPr>
                <w:rFonts w:eastAsia="Tahoma"/>
              </w:rPr>
            </w:pPr>
            <w:r>
              <w:rPr>
                <w:rFonts w:eastAsia="Tahoma"/>
                <w:lang w:val="el-GR"/>
              </w:rPr>
              <w:t>2</w:t>
            </w:r>
            <w:r w:rsidR="00AF6453">
              <w:rPr>
                <w:rFonts w:eastAsia="Tahoma"/>
                <w:lang w:val="el-GR"/>
              </w:rPr>
              <w:t>0</w:t>
            </w:r>
            <w:r w:rsidR="00585243" w:rsidRPr="007F6AAE">
              <w:rPr>
                <w:rFonts w:eastAsia="Tahoma"/>
              </w:rPr>
              <w:t>%</w:t>
            </w:r>
          </w:p>
        </w:tc>
        <w:tc>
          <w:tcPr>
            <w:tcW w:w="3123" w:type="dxa"/>
            <w:tcBorders>
              <w:top w:val="single" w:sz="8" w:space="0" w:color="auto"/>
              <w:left w:val="single" w:sz="8" w:space="0" w:color="auto"/>
              <w:bottom w:val="single" w:sz="8" w:space="0" w:color="auto"/>
              <w:right w:val="single" w:sz="8" w:space="0" w:color="auto"/>
            </w:tcBorders>
            <w:shd w:val="clear" w:color="auto" w:fill="auto"/>
            <w:vAlign w:val="center"/>
          </w:tcPr>
          <w:p w14:paraId="7399BED2" w14:textId="043CEA77" w:rsidR="00585243" w:rsidRPr="005F446C" w:rsidRDefault="00585243" w:rsidP="007E5F9B">
            <w:pPr>
              <w:spacing w:line="252" w:lineRule="auto"/>
              <w:jc w:val="center"/>
              <w:rPr>
                <w:rFonts w:eastAsia="Tahoma"/>
                <w:lang w:val="el-GR"/>
              </w:rPr>
            </w:pPr>
            <w:r w:rsidRPr="005F446C">
              <w:rPr>
                <w:rFonts w:eastAsia="Tahoma"/>
                <w:lang w:val="el-GR"/>
              </w:rPr>
              <w:t>Παράρτημα Ι – παρ. 1</w:t>
            </w:r>
            <w:r w:rsidR="00C62FD5">
              <w:rPr>
                <w:rFonts w:eastAsia="Tahoma"/>
                <w:lang w:val="el-GR"/>
              </w:rPr>
              <w:t xml:space="preserve">, </w:t>
            </w:r>
            <w:r w:rsidR="006D2851">
              <w:rPr>
                <w:rFonts w:eastAsia="Tahoma"/>
                <w:lang w:val="el-GR"/>
              </w:rPr>
              <w:t xml:space="preserve">παρ. </w:t>
            </w:r>
            <w:r w:rsidRPr="005F446C">
              <w:rPr>
                <w:rFonts w:eastAsia="Tahoma"/>
                <w:lang w:val="el-GR"/>
              </w:rPr>
              <w:t xml:space="preserve">2 </w:t>
            </w:r>
          </w:p>
        </w:tc>
      </w:tr>
      <w:tr w:rsidR="00585243" w:rsidRPr="00FA6910" w14:paraId="627C8F18" w14:textId="77777777" w:rsidTr="007E5F9B">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4CD23FAB" w14:textId="77777777" w:rsidR="00585243" w:rsidRPr="007F6AAE" w:rsidRDefault="00585243" w:rsidP="007E5F9B">
            <w:pPr>
              <w:spacing w:line="252" w:lineRule="auto"/>
              <w:jc w:val="center"/>
              <w:rPr>
                <w:rFonts w:eastAsia="Tahoma"/>
                <w:b/>
                <w:bCs/>
                <w:color w:val="000000" w:themeColor="text1"/>
              </w:rPr>
            </w:pPr>
            <w:r w:rsidRPr="007F6AAE">
              <w:rPr>
                <w:rFonts w:eastAsia="Tahoma"/>
                <w:b/>
                <w:bCs/>
                <w:color w:val="000000" w:themeColor="text1"/>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8E16FB1" w14:textId="77777777" w:rsidR="00585243" w:rsidRPr="00746FE3" w:rsidRDefault="00585243" w:rsidP="007E5F9B">
            <w:pPr>
              <w:spacing w:line="252" w:lineRule="auto"/>
              <w:jc w:val="left"/>
              <w:rPr>
                <w:rFonts w:eastAsia="Tahoma"/>
                <w:b/>
                <w:bCs/>
                <w:color w:val="000000" w:themeColor="text1"/>
                <w:lang w:val="el-GR"/>
              </w:rPr>
            </w:pPr>
            <w:r w:rsidRPr="00746FE3">
              <w:rPr>
                <w:rFonts w:eastAsia="Tahoma"/>
                <w:b/>
                <w:bCs/>
                <w:color w:val="000000" w:themeColor="text1"/>
                <w:lang w:val="el-GR"/>
              </w:rPr>
              <w:t xml:space="preserve">Υπηρεσίες Έργου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86BAB5" w14:textId="77777777" w:rsidR="00585243" w:rsidRPr="00746FE3" w:rsidRDefault="00585243" w:rsidP="007E5F9B">
            <w:pPr>
              <w:spacing w:line="252" w:lineRule="auto"/>
              <w:jc w:val="center"/>
              <w:rPr>
                <w:rFonts w:eastAsia="Tahoma"/>
                <w:b/>
                <w:bCs/>
                <w:color w:val="000000" w:themeColor="text1"/>
              </w:rPr>
            </w:pPr>
            <w:r>
              <w:rPr>
                <w:rFonts w:eastAsia="Tahoma"/>
                <w:b/>
                <w:bCs/>
                <w:color w:val="000000" w:themeColor="text1"/>
                <w:lang w:val="el-GR"/>
              </w:rPr>
              <w:t>5</w:t>
            </w:r>
            <w:r w:rsidRPr="00746FE3">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AB590B0" w14:textId="77777777" w:rsidR="00585243" w:rsidRPr="00746FE3" w:rsidRDefault="00585243" w:rsidP="007E5F9B">
            <w:pPr>
              <w:spacing w:line="252" w:lineRule="auto"/>
              <w:jc w:val="center"/>
              <w:rPr>
                <w:rFonts w:eastAsia="Tahoma"/>
                <w:highlight w:val="cyan"/>
                <w:lang w:val="en-US"/>
              </w:rPr>
            </w:pPr>
          </w:p>
        </w:tc>
      </w:tr>
      <w:tr w:rsidR="00585243" w:rsidRPr="00FA6910" w14:paraId="40743498"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5F8A7FC8" w14:textId="77777777" w:rsidR="00585243" w:rsidRPr="007F6AAE" w:rsidRDefault="00585243" w:rsidP="007E5F9B">
            <w:pPr>
              <w:spacing w:line="252" w:lineRule="auto"/>
              <w:jc w:val="center"/>
              <w:rPr>
                <w:rFonts w:eastAsia="Tahoma"/>
                <w:b/>
                <w:bCs/>
              </w:rPr>
            </w:pPr>
            <w:r w:rsidRPr="007F6AAE">
              <w:rPr>
                <w:rFonts w:eastAsia="Tahoma"/>
                <w:b/>
                <w:bCs/>
              </w:rPr>
              <w:t>Β1</w:t>
            </w:r>
          </w:p>
        </w:tc>
        <w:tc>
          <w:tcPr>
            <w:tcW w:w="3058" w:type="dxa"/>
            <w:tcBorders>
              <w:top w:val="single" w:sz="8" w:space="0" w:color="auto"/>
              <w:left w:val="single" w:sz="8" w:space="0" w:color="auto"/>
              <w:bottom w:val="single" w:sz="8" w:space="0" w:color="auto"/>
              <w:right w:val="single" w:sz="8" w:space="0" w:color="auto"/>
            </w:tcBorders>
          </w:tcPr>
          <w:p w14:paraId="5F55035B" w14:textId="5E4100A8" w:rsidR="00585243" w:rsidRPr="009B70F9" w:rsidRDefault="00715E29" w:rsidP="00266857">
            <w:pPr>
              <w:spacing w:line="252" w:lineRule="auto"/>
              <w:jc w:val="left"/>
              <w:rPr>
                <w:rFonts w:eastAsia="Tahoma"/>
                <w:highlight w:val="yellow"/>
                <w:lang w:val="el-GR"/>
              </w:rPr>
            </w:pPr>
            <w:r w:rsidRPr="00715E29">
              <w:rPr>
                <w:lang w:val="el-GR"/>
              </w:rPr>
              <w:t xml:space="preserve">Αξιολόγηση και εξέταση υφιστάμενων δομών και πρακτικών υπό το πρίσμα </w:t>
            </w:r>
            <w:r w:rsidRPr="00715E29">
              <w:rPr>
                <w:lang w:val="el-GR"/>
              </w:rPr>
              <w:lastRenderedPageBreak/>
              <w:t xml:space="preserve">της εθνικής στρατηγικής για το </w:t>
            </w:r>
            <w:proofErr w:type="spellStart"/>
            <w:r w:rsidRPr="00715E29">
              <w:rPr>
                <w:lang w:val="el-GR"/>
              </w:rPr>
              <w:t>IoT</w:t>
            </w:r>
            <w:proofErr w:type="spellEnd"/>
          </w:p>
        </w:tc>
        <w:tc>
          <w:tcPr>
            <w:tcW w:w="1815" w:type="dxa"/>
            <w:tcBorders>
              <w:top w:val="single" w:sz="8" w:space="0" w:color="auto"/>
              <w:left w:val="single" w:sz="8" w:space="0" w:color="auto"/>
              <w:bottom w:val="single" w:sz="8" w:space="0" w:color="auto"/>
              <w:right w:val="single" w:sz="8" w:space="0" w:color="auto"/>
            </w:tcBorders>
          </w:tcPr>
          <w:p w14:paraId="5B6EA2E2" w14:textId="61F594BF" w:rsidR="00585243" w:rsidRPr="00746FE3" w:rsidRDefault="00F051C9" w:rsidP="007E5F9B">
            <w:pPr>
              <w:spacing w:line="252" w:lineRule="auto"/>
              <w:jc w:val="center"/>
              <w:rPr>
                <w:rFonts w:eastAsia="Tahoma"/>
              </w:rPr>
            </w:pPr>
            <w:r>
              <w:rPr>
                <w:rFonts w:eastAsia="Tahoma"/>
                <w:lang w:val="el-GR"/>
              </w:rPr>
              <w:lastRenderedPageBreak/>
              <w:t>2</w:t>
            </w:r>
            <w:r w:rsidR="00585243">
              <w:rPr>
                <w:rFonts w:eastAsia="Tahoma"/>
                <w:lang w:val="el-GR"/>
              </w:rPr>
              <w:t>0</w:t>
            </w:r>
            <w:r w:rsidR="00585243" w:rsidRPr="00746FE3">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E6B965D" w14:textId="77777777" w:rsidR="00585243" w:rsidRPr="001454B9" w:rsidRDefault="00585243" w:rsidP="007E5F9B">
            <w:pPr>
              <w:spacing w:line="252" w:lineRule="auto"/>
              <w:jc w:val="center"/>
              <w:rPr>
                <w:rFonts w:eastAsia="Tahoma"/>
                <w:lang w:val="el-GR"/>
              </w:rPr>
            </w:pPr>
            <w:r w:rsidRPr="001454B9">
              <w:rPr>
                <w:rFonts w:eastAsia="Tahoma"/>
                <w:lang w:val="el-GR"/>
              </w:rPr>
              <w:t xml:space="preserve">Παράρτημα Ι – παρ. 3.1 </w:t>
            </w:r>
          </w:p>
        </w:tc>
      </w:tr>
      <w:tr w:rsidR="00585243" w:rsidRPr="00FA6910" w14:paraId="66EB21A2"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451277A5" w14:textId="77777777" w:rsidR="00585243" w:rsidRPr="007F6AAE" w:rsidRDefault="00585243" w:rsidP="007E5F9B">
            <w:pPr>
              <w:spacing w:line="252" w:lineRule="auto"/>
              <w:jc w:val="center"/>
              <w:rPr>
                <w:rFonts w:eastAsia="Tahoma"/>
                <w:b/>
                <w:bCs/>
              </w:rPr>
            </w:pPr>
            <w:r w:rsidRPr="007F6AAE">
              <w:rPr>
                <w:rFonts w:eastAsia="Tahoma"/>
                <w:b/>
                <w:bCs/>
              </w:rPr>
              <w:t>Β2</w:t>
            </w:r>
          </w:p>
        </w:tc>
        <w:tc>
          <w:tcPr>
            <w:tcW w:w="3058" w:type="dxa"/>
            <w:tcBorders>
              <w:top w:val="single" w:sz="8" w:space="0" w:color="auto"/>
              <w:left w:val="single" w:sz="8" w:space="0" w:color="auto"/>
              <w:bottom w:val="single" w:sz="8" w:space="0" w:color="auto"/>
              <w:right w:val="single" w:sz="8" w:space="0" w:color="auto"/>
            </w:tcBorders>
          </w:tcPr>
          <w:p w14:paraId="7084D945" w14:textId="4206DE5A" w:rsidR="00585243" w:rsidRPr="009B70F9" w:rsidRDefault="00715E29" w:rsidP="00266857">
            <w:pPr>
              <w:spacing w:line="252" w:lineRule="auto"/>
              <w:jc w:val="left"/>
              <w:rPr>
                <w:rFonts w:eastAsia="Tahoma"/>
                <w:highlight w:val="yellow"/>
                <w:lang w:val="el-GR"/>
              </w:rPr>
            </w:pPr>
            <w:r w:rsidRPr="00715E29">
              <w:rPr>
                <w:lang w:val="el-GR"/>
              </w:rPr>
              <w:t>Υπηρεσίες</w:t>
            </w:r>
            <w:r w:rsidRPr="00715E29">
              <w:rPr>
                <w:lang w:val="el-GR"/>
              </w:rPr>
              <w:tab/>
              <w:t xml:space="preserve">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w:t>
            </w:r>
            <w:proofErr w:type="spellStart"/>
            <w:r w:rsidRPr="00715E29">
              <w:rPr>
                <w:lang w:val="el-GR"/>
              </w:rPr>
              <w:t>IoT</w:t>
            </w:r>
            <w:proofErr w:type="spellEnd"/>
          </w:p>
        </w:tc>
        <w:tc>
          <w:tcPr>
            <w:tcW w:w="1815" w:type="dxa"/>
            <w:tcBorders>
              <w:top w:val="single" w:sz="8" w:space="0" w:color="auto"/>
              <w:left w:val="single" w:sz="8" w:space="0" w:color="auto"/>
              <w:bottom w:val="single" w:sz="8" w:space="0" w:color="auto"/>
              <w:right w:val="single" w:sz="8" w:space="0" w:color="auto"/>
            </w:tcBorders>
          </w:tcPr>
          <w:p w14:paraId="33900E39" w14:textId="4839C8D3" w:rsidR="00585243" w:rsidRPr="00746FE3" w:rsidRDefault="00F051C9" w:rsidP="007E5F9B">
            <w:pPr>
              <w:spacing w:line="252" w:lineRule="auto"/>
              <w:jc w:val="center"/>
              <w:rPr>
                <w:rFonts w:eastAsia="Tahoma"/>
              </w:rPr>
            </w:pPr>
            <w:r>
              <w:rPr>
                <w:rFonts w:eastAsia="Tahoma"/>
                <w:lang w:val="el-GR"/>
              </w:rPr>
              <w:t>3</w:t>
            </w:r>
            <w:r w:rsidR="00585243" w:rsidRPr="00746FE3">
              <w:rPr>
                <w:rFonts w:eastAsia="Tahoma"/>
              </w:rPr>
              <w:t>0%</w:t>
            </w:r>
          </w:p>
        </w:tc>
        <w:tc>
          <w:tcPr>
            <w:tcW w:w="3123" w:type="dxa"/>
            <w:tcBorders>
              <w:top w:val="single" w:sz="8" w:space="0" w:color="auto"/>
              <w:left w:val="single" w:sz="8" w:space="0" w:color="auto"/>
              <w:bottom w:val="single" w:sz="8" w:space="0" w:color="auto"/>
              <w:right w:val="single" w:sz="8" w:space="0" w:color="auto"/>
            </w:tcBorders>
          </w:tcPr>
          <w:p w14:paraId="387E78C0" w14:textId="77777777" w:rsidR="00585243" w:rsidRPr="001454B9" w:rsidRDefault="00585243" w:rsidP="007E5F9B">
            <w:pPr>
              <w:spacing w:line="252" w:lineRule="auto"/>
              <w:jc w:val="center"/>
              <w:rPr>
                <w:rFonts w:eastAsia="Tahoma"/>
                <w:lang w:val="el-GR"/>
              </w:rPr>
            </w:pPr>
            <w:r w:rsidRPr="001454B9">
              <w:rPr>
                <w:rFonts w:eastAsia="Tahoma"/>
                <w:lang w:val="el-GR"/>
              </w:rPr>
              <w:t xml:space="preserve">Παράρτημα Ι – παρ. 3.2 </w:t>
            </w:r>
          </w:p>
        </w:tc>
      </w:tr>
      <w:tr w:rsidR="00585243" w:rsidRPr="00FA6910" w14:paraId="2488D337" w14:textId="77777777" w:rsidTr="007E5F9B">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576336B" w14:textId="77777777" w:rsidR="00585243" w:rsidRPr="00AA1BD8" w:rsidRDefault="00585243" w:rsidP="007E5F9B">
            <w:pPr>
              <w:spacing w:line="252" w:lineRule="auto"/>
              <w:jc w:val="center"/>
              <w:rPr>
                <w:rFonts w:eastAsia="Tahoma"/>
                <w:b/>
                <w:bCs/>
                <w:color w:val="000000" w:themeColor="text1"/>
                <w:lang w:val="el-GR"/>
              </w:rPr>
            </w:pPr>
            <w:r w:rsidRPr="00AA1BD8">
              <w:rPr>
                <w:rFonts w:eastAsia="Tahoma"/>
                <w:b/>
                <w:bCs/>
                <w:color w:val="000000" w:themeColor="text1"/>
                <w:lang w:val="el-GR"/>
              </w:rPr>
              <w:t>Γ</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029F7B79" w14:textId="77777777" w:rsidR="00585243" w:rsidRPr="00AA1BD8" w:rsidRDefault="00585243" w:rsidP="007E5F9B">
            <w:pPr>
              <w:spacing w:line="252" w:lineRule="auto"/>
              <w:jc w:val="left"/>
              <w:rPr>
                <w:rFonts w:eastAsia="Tahoma"/>
                <w:b/>
                <w:bCs/>
                <w:color w:val="000000" w:themeColor="text1"/>
                <w:lang w:val="el-GR"/>
              </w:rPr>
            </w:pPr>
            <w:r w:rsidRPr="00AA1BD8">
              <w:rPr>
                <w:rFonts w:eastAsia="Tahoma"/>
                <w:b/>
                <w:bCs/>
                <w:color w:val="000000" w:themeColor="text1"/>
                <w:lang w:val="el-GR"/>
              </w:rPr>
              <w:t xml:space="preserve">Μεθοδολογία Υλοποίησης </w:t>
            </w:r>
            <w:r>
              <w:rPr>
                <w:rFonts w:eastAsia="Tahoma"/>
                <w:b/>
                <w:bCs/>
                <w:color w:val="000000" w:themeColor="text1"/>
                <w:lang w:val="el-GR"/>
              </w:rPr>
              <w:t>–</w:t>
            </w:r>
            <w:r w:rsidRPr="00AA1BD8">
              <w:rPr>
                <w:rFonts w:eastAsia="Tahoma"/>
                <w:b/>
                <w:bCs/>
                <w:color w:val="000000" w:themeColor="text1"/>
                <w:lang w:val="el-GR"/>
              </w:rPr>
              <w:t xml:space="preserve"> Διοίκησης</w:t>
            </w:r>
            <w:r>
              <w:rPr>
                <w:rFonts w:eastAsia="Tahoma"/>
                <w:b/>
                <w:bCs/>
                <w:color w:val="000000" w:themeColor="text1"/>
                <w:lang w:val="el-GR"/>
              </w:rPr>
              <w:t xml:space="preserve">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507E24" w14:textId="77777777" w:rsidR="00585243" w:rsidRPr="00591FBC" w:rsidRDefault="00585243" w:rsidP="007E5F9B">
            <w:pPr>
              <w:spacing w:line="252" w:lineRule="auto"/>
              <w:jc w:val="center"/>
              <w:rPr>
                <w:rFonts w:eastAsia="Tahoma"/>
                <w:b/>
                <w:bCs/>
                <w:color w:val="000000" w:themeColor="text1"/>
                <w:highlight w:val="cyan"/>
              </w:rPr>
            </w:pPr>
            <w:r>
              <w:rPr>
                <w:rFonts w:eastAsia="Tahoma"/>
                <w:b/>
                <w:bCs/>
                <w:color w:val="000000" w:themeColor="text1"/>
                <w:lang w:val="el-GR"/>
              </w:rPr>
              <w:t>3</w:t>
            </w:r>
            <w:r w:rsidRPr="00F52F1B">
              <w:rPr>
                <w:rFonts w:eastAsia="Tahoma"/>
                <w:b/>
                <w:bCs/>
                <w:color w:val="000000" w:themeColor="text1"/>
                <w:lang w:val="el-GR"/>
              </w:rPr>
              <w:t>0</w:t>
            </w:r>
            <w:r w:rsidRPr="00F52F1B">
              <w:rPr>
                <w:rFonts w:eastAsia="Tahoma"/>
                <w:b/>
                <w:bCs/>
                <w:color w:val="000000" w:themeColor="text1"/>
              </w:rPr>
              <w:t>%</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1A03F2DD" w14:textId="77777777" w:rsidR="00585243" w:rsidRPr="00746FE3" w:rsidRDefault="00585243" w:rsidP="007E5F9B">
            <w:pPr>
              <w:spacing w:line="252" w:lineRule="auto"/>
              <w:jc w:val="center"/>
              <w:rPr>
                <w:rFonts w:eastAsia="Tahoma"/>
                <w:highlight w:val="cyan"/>
                <w:lang w:val="en-US"/>
              </w:rPr>
            </w:pPr>
          </w:p>
        </w:tc>
      </w:tr>
      <w:tr w:rsidR="00585243" w:rsidRPr="00FA6910" w14:paraId="4066CA40" w14:textId="77777777" w:rsidTr="007E5F9B">
        <w:tc>
          <w:tcPr>
            <w:tcW w:w="1172" w:type="dxa"/>
            <w:tcBorders>
              <w:top w:val="single" w:sz="8" w:space="0" w:color="auto"/>
              <w:left w:val="single" w:sz="8" w:space="0" w:color="auto"/>
              <w:bottom w:val="single" w:sz="8" w:space="0" w:color="auto"/>
              <w:right w:val="single" w:sz="8" w:space="0" w:color="auto"/>
            </w:tcBorders>
            <w:vAlign w:val="center"/>
          </w:tcPr>
          <w:p w14:paraId="301BB109" w14:textId="77777777" w:rsidR="00585243" w:rsidRPr="00F52F1B" w:rsidRDefault="00585243" w:rsidP="007E5F9B">
            <w:pPr>
              <w:spacing w:line="252" w:lineRule="auto"/>
              <w:jc w:val="center"/>
              <w:rPr>
                <w:rFonts w:eastAsia="Tahoma"/>
                <w:b/>
                <w:bCs/>
              </w:rPr>
            </w:pPr>
            <w:r w:rsidRPr="00F52F1B">
              <w:rPr>
                <w:rFonts w:eastAsia="Tahoma"/>
                <w:b/>
                <w:bCs/>
                <w:lang w:val="el-GR"/>
              </w:rPr>
              <w:t>Γ</w:t>
            </w:r>
            <w:r w:rsidRPr="00F52F1B">
              <w:rPr>
                <w:rFonts w:eastAsia="Tahoma"/>
                <w:b/>
                <w:bCs/>
              </w:rPr>
              <w:t>1</w:t>
            </w:r>
          </w:p>
        </w:tc>
        <w:tc>
          <w:tcPr>
            <w:tcW w:w="3058" w:type="dxa"/>
            <w:tcBorders>
              <w:top w:val="single" w:sz="8" w:space="0" w:color="auto"/>
              <w:left w:val="single" w:sz="8" w:space="0" w:color="auto"/>
              <w:bottom w:val="single" w:sz="8" w:space="0" w:color="auto"/>
              <w:right w:val="single" w:sz="8" w:space="0" w:color="auto"/>
            </w:tcBorders>
            <w:vAlign w:val="center"/>
          </w:tcPr>
          <w:p w14:paraId="316367C2" w14:textId="1C291A1D" w:rsidR="00585243" w:rsidRPr="00F52F1B" w:rsidRDefault="00585243" w:rsidP="007E5F9B">
            <w:pPr>
              <w:spacing w:line="252" w:lineRule="auto"/>
              <w:rPr>
                <w:rFonts w:eastAsia="Tahoma"/>
                <w:lang w:val="el-GR"/>
              </w:rPr>
            </w:pPr>
            <w:r w:rsidRPr="00F52F1B">
              <w:rPr>
                <w:rFonts w:eastAsia="Tahoma"/>
                <w:lang w:val="el-GR"/>
              </w:rPr>
              <w:t>Οργάνωση Υλοποίησης Έργου (Χρονοδιάγραμμα, Φάσεις Έργου, Παραδοτέα)</w:t>
            </w:r>
          </w:p>
        </w:tc>
        <w:tc>
          <w:tcPr>
            <w:tcW w:w="1815" w:type="dxa"/>
            <w:tcBorders>
              <w:top w:val="single" w:sz="8" w:space="0" w:color="auto"/>
              <w:left w:val="single" w:sz="8" w:space="0" w:color="auto"/>
              <w:bottom w:val="single" w:sz="8" w:space="0" w:color="auto"/>
              <w:right w:val="single" w:sz="8" w:space="0" w:color="auto"/>
            </w:tcBorders>
          </w:tcPr>
          <w:p w14:paraId="4D904DE0" w14:textId="77777777" w:rsidR="00585243" w:rsidRPr="008676EE" w:rsidRDefault="00585243" w:rsidP="007E5F9B">
            <w:pPr>
              <w:spacing w:line="252" w:lineRule="auto"/>
              <w:jc w:val="center"/>
              <w:rPr>
                <w:rFonts w:eastAsia="Tahoma"/>
              </w:rPr>
            </w:pPr>
            <w:r w:rsidRPr="008676EE">
              <w:rPr>
                <w:rFonts w:eastAsia="Tahoma"/>
                <w:lang w:val="el-GR"/>
              </w:rPr>
              <w:t>1</w:t>
            </w:r>
            <w:r w:rsidRPr="008676EE">
              <w:rPr>
                <w:rFonts w:eastAsia="Tahoma"/>
                <w:lang w:val="en-US"/>
              </w:rPr>
              <w:t>0</w:t>
            </w:r>
            <w:r w:rsidRPr="008676EE">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4086065" w14:textId="77777777" w:rsidR="00585243" w:rsidRPr="00E733CF" w:rsidRDefault="00585243" w:rsidP="007E5F9B">
            <w:pPr>
              <w:spacing w:line="252" w:lineRule="auto"/>
              <w:jc w:val="center"/>
              <w:rPr>
                <w:rFonts w:eastAsia="Tahoma"/>
                <w:lang w:val="el-GR"/>
              </w:rPr>
            </w:pPr>
            <w:r w:rsidRPr="00E733CF">
              <w:rPr>
                <w:rFonts w:eastAsia="Tahoma"/>
                <w:lang w:val="el-GR"/>
              </w:rPr>
              <w:t>Παράρτημα Ι – παρ. 4.1, 4.2</w:t>
            </w:r>
          </w:p>
        </w:tc>
      </w:tr>
      <w:tr w:rsidR="00585243" w:rsidRPr="00FA6910" w14:paraId="718239D0" w14:textId="77777777" w:rsidTr="00D17F53">
        <w:tc>
          <w:tcPr>
            <w:tcW w:w="1172" w:type="dxa"/>
            <w:tcBorders>
              <w:top w:val="single" w:sz="8" w:space="0" w:color="auto"/>
              <w:left w:val="single" w:sz="8" w:space="0" w:color="auto"/>
              <w:bottom w:val="single" w:sz="8" w:space="0" w:color="auto"/>
              <w:right w:val="single" w:sz="8" w:space="0" w:color="auto"/>
            </w:tcBorders>
            <w:vAlign w:val="center"/>
          </w:tcPr>
          <w:p w14:paraId="4269BEA2" w14:textId="77777777" w:rsidR="00585243" w:rsidRPr="00AA1BD8" w:rsidRDefault="00585243" w:rsidP="007E5F9B">
            <w:pPr>
              <w:spacing w:line="252" w:lineRule="auto"/>
              <w:jc w:val="center"/>
              <w:rPr>
                <w:rFonts w:eastAsia="Tahoma"/>
                <w:b/>
                <w:bCs/>
              </w:rPr>
            </w:pPr>
            <w:r w:rsidRPr="00AA1BD8">
              <w:rPr>
                <w:rFonts w:eastAsia="Tahoma"/>
                <w:b/>
                <w:bCs/>
                <w:lang w:val="el-GR"/>
              </w:rPr>
              <w:t>Γ</w:t>
            </w:r>
            <w:r w:rsidRPr="00AA1BD8">
              <w:rPr>
                <w:rFonts w:eastAsia="Tahoma"/>
                <w:b/>
                <w:bCs/>
              </w:rPr>
              <w:t>2</w:t>
            </w:r>
          </w:p>
        </w:tc>
        <w:tc>
          <w:tcPr>
            <w:tcW w:w="3058" w:type="dxa"/>
            <w:tcBorders>
              <w:top w:val="single" w:sz="8" w:space="0" w:color="auto"/>
              <w:left w:val="single" w:sz="8" w:space="0" w:color="auto"/>
              <w:bottom w:val="single" w:sz="8" w:space="0" w:color="auto"/>
              <w:right w:val="single" w:sz="8" w:space="0" w:color="auto"/>
            </w:tcBorders>
            <w:vAlign w:val="center"/>
          </w:tcPr>
          <w:p w14:paraId="6DC32E55" w14:textId="77777777" w:rsidR="00585243" w:rsidRPr="00AA1BD8" w:rsidRDefault="00585243" w:rsidP="007E5F9B">
            <w:pPr>
              <w:spacing w:line="252" w:lineRule="auto"/>
              <w:rPr>
                <w:rFonts w:eastAsia="Tahoma"/>
                <w:lang w:val="el-GR"/>
              </w:rPr>
            </w:pPr>
            <w:r w:rsidRPr="00AA1BD8">
              <w:rPr>
                <w:rFonts w:eastAsia="Tahoma"/>
                <w:lang w:val="el-GR"/>
              </w:rPr>
              <w:t>Προτεινόμενο σχήμα διοίκησης έργου</w:t>
            </w:r>
          </w:p>
        </w:tc>
        <w:tc>
          <w:tcPr>
            <w:tcW w:w="1815" w:type="dxa"/>
            <w:tcBorders>
              <w:top w:val="single" w:sz="8" w:space="0" w:color="auto"/>
              <w:left w:val="single" w:sz="8" w:space="0" w:color="auto"/>
              <w:bottom w:val="single" w:sz="8" w:space="0" w:color="auto"/>
              <w:right w:val="single" w:sz="8" w:space="0" w:color="auto"/>
            </w:tcBorders>
          </w:tcPr>
          <w:p w14:paraId="73D558C7" w14:textId="77777777" w:rsidR="00585243" w:rsidRPr="008676EE" w:rsidRDefault="00585243" w:rsidP="007E5F9B">
            <w:pPr>
              <w:spacing w:line="252" w:lineRule="auto"/>
              <w:jc w:val="center"/>
              <w:rPr>
                <w:rFonts w:eastAsia="Tahoma"/>
              </w:rPr>
            </w:pPr>
            <w:r w:rsidRPr="008676EE">
              <w:rPr>
                <w:rFonts w:eastAsia="Tahoma"/>
                <w:lang w:val="el-GR"/>
              </w:rPr>
              <w:t>2</w:t>
            </w:r>
            <w:r w:rsidRPr="008676EE">
              <w:rPr>
                <w:rFonts w:eastAsia="Tahoma"/>
              </w:rPr>
              <w:t>0%</w:t>
            </w:r>
          </w:p>
        </w:tc>
        <w:tc>
          <w:tcPr>
            <w:tcW w:w="3123" w:type="dxa"/>
            <w:tcBorders>
              <w:top w:val="single" w:sz="8" w:space="0" w:color="auto"/>
              <w:left w:val="single" w:sz="8" w:space="0" w:color="auto"/>
              <w:bottom w:val="single" w:sz="8" w:space="0" w:color="auto"/>
              <w:right w:val="single" w:sz="8" w:space="0" w:color="auto"/>
            </w:tcBorders>
            <w:shd w:val="clear" w:color="auto" w:fill="auto"/>
          </w:tcPr>
          <w:p w14:paraId="5ABBCBB1" w14:textId="77777777" w:rsidR="00585243" w:rsidRPr="009B70F9" w:rsidRDefault="00585243" w:rsidP="007E5F9B">
            <w:pPr>
              <w:spacing w:line="252" w:lineRule="auto"/>
              <w:jc w:val="center"/>
              <w:rPr>
                <w:rFonts w:eastAsia="Tahoma"/>
                <w:highlight w:val="yellow"/>
                <w:lang w:val="el-GR"/>
              </w:rPr>
            </w:pPr>
            <w:r w:rsidRPr="00D17F53">
              <w:rPr>
                <w:rFonts w:eastAsia="Tahoma"/>
                <w:lang w:val="el-GR"/>
              </w:rPr>
              <w:t>Παράρτημα Ι – παρ. 4.3, 4.4</w:t>
            </w:r>
          </w:p>
        </w:tc>
      </w:tr>
      <w:tr w:rsidR="00585243" w:rsidRPr="00FA6910" w14:paraId="10CF8A3C" w14:textId="77777777" w:rsidTr="007E5F9B">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2BF0CBB6" w14:textId="77777777" w:rsidR="00585243" w:rsidRPr="00FA6910" w:rsidRDefault="00585243" w:rsidP="007E5F9B">
            <w:pPr>
              <w:spacing w:line="252" w:lineRule="auto"/>
              <w:rPr>
                <w:rFonts w:eastAsia="Tahoma"/>
                <w:b/>
                <w:bCs/>
                <w:color w:val="000000" w:themeColor="text1"/>
              </w:rPr>
            </w:pPr>
            <w:r w:rsidRPr="00FA6910">
              <w:rPr>
                <w:rFonts w:eastAsia="Tahoma"/>
                <w:b/>
                <w:bCs/>
                <w:color w:val="000000" w:themeColor="text1"/>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4FC3D55D" w14:textId="77777777" w:rsidR="00585243" w:rsidRPr="00FA6910" w:rsidRDefault="00585243" w:rsidP="007E5F9B">
            <w:pPr>
              <w:spacing w:line="252" w:lineRule="auto"/>
              <w:jc w:val="center"/>
              <w:rPr>
                <w:rFonts w:eastAsia="Tahoma"/>
                <w:b/>
                <w:bCs/>
                <w:color w:val="000000" w:themeColor="text1"/>
              </w:rPr>
            </w:pPr>
            <w:r w:rsidRPr="00FA6910">
              <w:rPr>
                <w:rFonts w:eastAsia="Tahoma"/>
                <w:b/>
                <w:bCs/>
                <w:color w:val="000000" w:themeColor="text1"/>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26DD3F3B" w14:textId="77777777" w:rsidR="00585243" w:rsidRPr="00FA6910" w:rsidRDefault="00585243" w:rsidP="007E5F9B">
            <w:pPr>
              <w:spacing w:line="252" w:lineRule="auto"/>
              <w:jc w:val="center"/>
              <w:rPr>
                <w:rFonts w:eastAsia="Tahoma"/>
                <w:b/>
                <w:bCs/>
              </w:rPr>
            </w:pPr>
            <w:r w:rsidRPr="00FA6910">
              <w:rPr>
                <w:rFonts w:eastAsia="Tahoma"/>
                <w:b/>
                <w:bCs/>
              </w:rPr>
              <w:t xml:space="preserve"> </w:t>
            </w:r>
          </w:p>
        </w:tc>
      </w:tr>
    </w:tbl>
    <w:p w14:paraId="04F6E46F" w14:textId="77777777" w:rsidR="00585243" w:rsidRDefault="00585243" w:rsidP="00CF253A">
      <w:pPr>
        <w:spacing w:before="120"/>
        <w:rPr>
          <w:b/>
          <w:i/>
          <w:lang w:val="el-GR"/>
        </w:rPr>
      </w:pPr>
    </w:p>
    <w:p w14:paraId="0EA6387D" w14:textId="77777777" w:rsidR="00585243" w:rsidRDefault="00585243" w:rsidP="00CF253A">
      <w:pPr>
        <w:spacing w:before="120"/>
        <w:rPr>
          <w:b/>
          <w:i/>
          <w:lang w:val="el-GR"/>
        </w:rPr>
      </w:pPr>
    </w:p>
    <w:p w14:paraId="19D1D5CD" w14:textId="77777777" w:rsidR="00CF253A" w:rsidRPr="00033BA0" w:rsidRDefault="00CF253A" w:rsidP="00CF253A">
      <w:pPr>
        <w:spacing w:before="120"/>
        <w:rPr>
          <w:b/>
          <w:i/>
          <w:lang w:val="el-GR"/>
        </w:rPr>
      </w:pPr>
      <w:r w:rsidRPr="00033BA0">
        <w:rPr>
          <w:b/>
          <w:i/>
          <w:lang w:val="el-GR"/>
        </w:rPr>
        <w:t xml:space="preserve">Επεξήγηση Κριτηρίων: </w:t>
      </w:r>
    </w:p>
    <w:p w14:paraId="2203CA67" w14:textId="77777777" w:rsidR="00CF253A" w:rsidRPr="00033BA0" w:rsidRDefault="00CF253A" w:rsidP="00CF253A">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CF253A" w:rsidRPr="00D26C10" w14:paraId="5C12CE62" w14:textId="77777777" w:rsidTr="0046126F">
        <w:tc>
          <w:tcPr>
            <w:tcW w:w="9855" w:type="dxa"/>
            <w:shd w:val="clear" w:color="auto" w:fill="E6E6E6"/>
          </w:tcPr>
          <w:p w14:paraId="06789C5A" w14:textId="3A1999A3" w:rsidR="00CF253A" w:rsidRPr="008D181B" w:rsidRDefault="00CF253A" w:rsidP="0046126F">
            <w:pPr>
              <w:spacing w:before="120"/>
              <w:rPr>
                <w:u w:val="single"/>
                <w:lang w:val="el-GR"/>
              </w:rPr>
            </w:pPr>
            <w:r w:rsidRPr="008D181B">
              <w:rPr>
                <w:u w:val="single"/>
                <w:lang w:val="el-GR"/>
              </w:rPr>
              <w:br w:type="page"/>
            </w:r>
            <w:r w:rsidRPr="008D181B">
              <w:rPr>
                <w:b/>
                <w:lang w:val="el-GR"/>
              </w:rPr>
              <w:t xml:space="preserve">Ομάδα </w:t>
            </w:r>
            <w:r>
              <w:rPr>
                <w:b/>
                <w:lang w:val="el-GR"/>
              </w:rPr>
              <w:t>Α</w:t>
            </w:r>
            <w:r w:rsidRPr="008D181B">
              <w:rPr>
                <w:b/>
                <w:lang w:val="el-GR"/>
              </w:rPr>
              <w:t xml:space="preserve"> - </w:t>
            </w:r>
            <w:r w:rsidR="00D30930" w:rsidRPr="00D30930">
              <w:rPr>
                <w:b/>
                <w:lang w:val="el-GR"/>
              </w:rPr>
              <w:t>Αντίληψη και Κατανόηση Περιβάλλοντος του Έργου</w:t>
            </w:r>
          </w:p>
        </w:tc>
      </w:tr>
      <w:tr w:rsidR="00CF253A" w:rsidRPr="00D26C10" w14:paraId="01E4127E" w14:textId="77777777" w:rsidTr="0046126F">
        <w:tc>
          <w:tcPr>
            <w:tcW w:w="9855" w:type="dxa"/>
            <w:shd w:val="clear" w:color="auto" w:fill="auto"/>
          </w:tcPr>
          <w:p w14:paraId="58846D73" w14:textId="77777777" w:rsidR="00CF253A" w:rsidRDefault="00CF253A" w:rsidP="0046126F">
            <w:pPr>
              <w:spacing w:before="120"/>
              <w:rPr>
                <w:lang w:val="el-GR"/>
              </w:rPr>
            </w:pPr>
          </w:p>
          <w:p w14:paraId="6B67CB89" w14:textId="0E23F8FD"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Α</w:t>
            </w:r>
            <w:r w:rsidRPr="00A33251">
              <w:rPr>
                <w:b/>
                <w:iCs/>
                <w:lang w:val="el-GR"/>
              </w:rPr>
              <w:t>1</w:t>
            </w:r>
            <w:r>
              <w:rPr>
                <w:b/>
                <w:iCs/>
                <w:lang w:val="el-GR"/>
              </w:rPr>
              <w:t xml:space="preserve"> </w:t>
            </w:r>
            <w:r w:rsidRPr="006642B4">
              <w:rPr>
                <w:b/>
                <w:iCs/>
                <w:lang w:val="el-GR"/>
              </w:rPr>
              <w:tab/>
              <w:t xml:space="preserve">Αντίληψη και κατανόηση </w:t>
            </w:r>
            <w:r w:rsidRPr="00A33251">
              <w:rPr>
                <w:b/>
                <w:iCs/>
                <w:lang w:val="el-GR"/>
              </w:rPr>
              <w:t>του έργου</w:t>
            </w:r>
          </w:p>
          <w:p w14:paraId="07F84327" w14:textId="77777777" w:rsidR="00CF253A" w:rsidRPr="00A33251" w:rsidRDefault="00CF253A" w:rsidP="0046126F">
            <w:pPr>
              <w:spacing w:before="120" w:line="276" w:lineRule="auto"/>
              <w:rPr>
                <w:bCs/>
                <w:iCs/>
                <w:lang w:val="el-GR"/>
              </w:rPr>
            </w:pPr>
            <w:r w:rsidRPr="00A33251">
              <w:rPr>
                <w:bCs/>
                <w:iCs/>
                <w:lang w:val="el-GR"/>
              </w:rPr>
              <w:t xml:space="preserve">Αξιολογείται: </w:t>
            </w:r>
          </w:p>
          <w:p w14:paraId="5A34F6B9" w14:textId="77777777" w:rsidR="00CF253A" w:rsidRDefault="00CF253A" w:rsidP="00CA2636">
            <w:pPr>
              <w:pStyle w:val="ListParagraph"/>
              <w:numPr>
                <w:ilvl w:val="0"/>
                <w:numId w:val="35"/>
              </w:numPr>
              <w:spacing w:before="120"/>
              <w:contextualSpacing w:val="0"/>
              <w:rPr>
                <w:lang w:val="el-GR"/>
              </w:rPr>
            </w:pPr>
            <w:r w:rsidRPr="00FF3608">
              <w:rPr>
                <w:lang w:val="el-GR"/>
              </w:rPr>
              <w:t xml:space="preserve">Ο βαθμός σαφήνειας, περιεκτικότητας, σφαιρικότητας της αντίληψης και κατανόησης των  απαιτήσεων </w:t>
            </w:r>
            <w:r w:rsidRPr="0071511C">
              <w:rPr>
                <w:lang w:val="el-GR"/>
              </w:rPr>
              <w:t>του έργου</w:t>
            </w:r>
            <w:r w:rsidRPr="008D490C">
              <w:rPr>
                <w:lang w:val="el-GR"/>
              </w:rPr>
              <w:t>,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CEA02F4" w14:textId="77777777" w:rsidR="00CF253A" w:rsidRPr="00CC7D87" w:rsidRDefault="00CF253A" w:rsidP="00CA2636">
            <w:pPr>
              <w:pStyle w:val="ListParagraph"/>
              <w:numPr>
                <w:ilvl w:val="0"/>
                <w:numId w:val="35"/>
              </w:numPr>
              <w:spacing w:before="120"/>
              <w:contextualSpacing w:val="0"/>
              <w:rPr>
                <w:lang w:val="el-GR"/>
              </w:rPr>
            </w:pPr>
            <w:r w:rsidRPr="00CC7D8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8802C1F" w14:textId="77777777" w:rsidR="00CF253A" w:rsidRPr="00CC7D87" w:rsidRDefault="00CF253A" w:rsidP="00CA2636">
            <w:pPr>
              <w:pStyle w:val="ListParagraph"/>
              <w:numPr>
                <w:ilvl w:val="0"/>
                <w:numId w:val="35"/>
              </w:numPr>
              <w:spacing w:before="120"/>
              <w:contextualSpacing w:val="0"/>
              <w:rPr>
                <w:lang w:val="el-GR"/>
              </w:rPr>
            </w:pPr>
            <w:r w:rsidRPr="00CC7D87">
              <w:rPr>
                <w:lang w:val="el-GR"/>
              </w:rPr>
              <w:t>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8298729" w14:textId="77777777" w:rsidR="00CF253A" w:rsidRPr="00CC7D87" w:rsidRDefault="00CF253A" w:rsidP="00CA2636">
            <w:pPr>
              <w:pStyle w:val="ListParagraph"/>
              <w:numPr>
                <w:ilvl w:val="0"/>
                <w:numId w:val="35"/>
              </w:numPr>
              <w:spacing w:before="120"/>
              <w:contextualSpacing w:val="0"/>
              <w:rPr>
                <w:lang w:val="el-GR"/>
              </w:rPr>
            </w:pPr>
            <w:r w:rsidRPr="00CC7D87">
              <w:rPr>
                <w:lang w:val="el-GR"/>
              </w:rPr>
              <w:lastRenderedPageBreak/>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1C33314C" w14:textId="77777777" w:rsidR="00CF253A" w:rsidRPr="00CC7D87" w:rsidRDefault="00CF253A" w:rsidP="00CA2636">
            <w:pPr>
              <w:pStyle w:val="ListParagraph"/>
              <w:numPr>
                <w:ilvl w:val="0"/>
                <w:numId w:val="35"/>
              </w:numPr>
              <w:spacing w:before="120"/>
              <w:contextualSpacing w:val="0"/>
              <w:rPr>
                <w:lang w:val="el-GR"/>
              </w:rPr>
            </w:pPr>
            <w:r w:rsidRPr="00CC7D87">
              <w:rPr>
                <w:lang w:val="el-GR"/>
              </w:rPr>
              <w:t>Η τεκμηριωμένη αντίληψη του υποψηφίου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72F6FEAF" w14:textId="77777777" w:rsidR="00CF253A" w:rsidRPr="008D490C" w:rsidRDefault="00CF253A" w:rsidP="0046126F">
            <w:pPr>
              <w:pStyle w:val="ListParagraph"/>
              <w:spacing w:before="120"/>
              <w:contextualSpacing w:val="0"/>
              <w:rPr>
                <w:lang w:val="el-GR"/>
              </w:rPr>
            </w:pPr>
          </w:p>
          <w:p w14:paraId="6608FD23" w14:textId="77777777" w:rsidR="00CF253A" w:rsidRPr="008D181B" w:rsidRDefault="00CF253A" w:rsidP="0046126F">
            <w:pPr>
              <w:spacing w:before="120"/>
              <w:rPr>
                <w:lang w:val="el-GR"/>
              </w:rPr>
            </w:pPr>
          </w:p>
        </w:tc>
      </w:tr>
      <w:tr w:rsidR="00CF253A" w:rsidRPr="008D181B" w14:paraId="701B16A8" w14:textId="77777777" w:rsidTr="0046126F">
        <w:tc>
          <w:tcPr>
            <w:tcW w:w="9855" w:type="dxa"/>
            <w:shd w:val="clear" w:color="auto" w:fill="E6E6E6"/>
          </w:tcPr>
          <w:p w14:paraId="25A61908" w14:textId="77777777" w:rsidR="00CF253A" w:rsidRPr="008D181B" w:rsidRDefault="00CF253A" w:rsidP="0046126F">
            <w:pPr>
              <w:spacing w:before="120"/>
              <w:rPr>
                <w:b/>
                <w:lang w:val="el-GR"/>
              </w:rPr>
            </w:pPr>
            <w:r w:rsidRPr="008D181B">
              <w:rPr>
                <w:u w:val="single"/>
                <w:lang w:val="el-GR"/>
              </w:rPr>
              <w:lastRenderedPageBreak/>
              <w:br w:type="page"/>
            </w:r>
            <w:r w:rsidRPr="008D181B">
              <w:rPr>
                <w:b/>
                <w:lang w:val="el-GR"/>
              </w:rPr>
              <w:t xml:space="preserve">Ομάδα </w:t>
            </w:r>
            <w:r>
              <w:rPr>
                <w:b/>
                <w:lang w:val="el-GR"/>
              </w:rPr>
              <w:t>Β –</w:t>
            </w:r>
            <w:r w:rsidRPr="008D181B">
              <w:rPr>
                <w:b/>
                <w:lang w:val="el-GR"/>
              </w:rPr>
              <w:t xml:space="preserve"> </w:t>
            </w:r>
            <w:r>
              <w:rPr>
                <w:b/>
                <w:lang w:val="el-GR"/>
              </w:rPr>
              <w:t>Υπηρεσίες Έργου</w:t>
            </w:r>
          </w:p>
        </w:tc>
      </w:tr>
      <w:tr w:rsidR="00CF253A" w:rsidRPr="00D26C10" w14:paraId="594760E7" w14:textId="77777777" w:rsidTr="0046126F">
        <w:tc>
          <w:tcPr>
            <w:tcW w:w="9855" w:type="dxa"/>
            <w:shd w:val="clear" w:color="auto" w:fill="auto"/>
          </w:tcPr>
          <w:p w14:paraId="4643FBD7" w14:textId="77777777" w:rsidR="00D15D30" w:rsidRPr="00D15D30" w:rsidRDefault="00D15D30" w:rsidP="00D15D30">
            <w:pPr>
              <w:spacing w:before="120" w:line="276" w:lineRule="auto"/>
              <w:rPr>
                <w:b/>
                <w:iCs/>
                <w:lang w:val="el-GR"/>
              </w:rPr>
            </w:pPr>
            <w:r w:rsidRPr="00D15D30">
              <w:rPr>
                <w:b/>
                <w:iCs/>
                <w:lang w:val="el-GR"/>
              </w:rPr>
              <w:t xml:space="preserve">Κριτήριο Β1 Αξιολόγηση και εξέταση υφιστάμενων δομών και πρακτικών υπό το πρίσμα της εθνικής στρατηγικής για το </w:t>
            </w:r>
            <w:proofErr w:type="spellStart"/>
            <w:r w:rsidRPr="00D15D30">
              <w:rPr>
                <w:b/>
                <w:iCs/>
                <w:lang w:val="el-GR"/>
              </w:rPr>
              <w:t>IoT</w:t>
            </w:r>
            <w:proofErr w:type="spellEnd"/>
            <w:r w:rsidRPr="00D15D30">
              <w:rPr>
                <w:b/>
                <w:iCs/>
                <w:lang w:val="el-GR"/>
              </w:rPr>
              <w:t>.</w:t>
            </w:r>
          </w:p>
          <w:p w14:paraId="392139C1" w14:textId="77777777" w:rsidR="00D15D30" w:rsidRPr="00D15D30" w:rsidRDefault="00D15D30" w:rsidP="00D15D30">
            <w:pPr>
              <w:spacing w:before="120" w:line="276" w:lineRule="auto"/>
              <w:rPr>
                <w:b/>
                <w:iCs/>
                <w:lang w:val="el-GR"/>
              </w:rPr>
            </w:pPr>
            <w:r w:rsidRPr="00D15D30">
              <w:rPr>
                <w:b/>
                <w:iCs/>
                <w:lang w:val="el-GR"/>
              </w:rPr>
              <w:t>Αξιολογείται:</w:t>
            </w:r>
          </w:p>
          <w:p w14:paraId="4AB16200" w14:textId="77777777" w:rsidR="00D15D30" w:rsidRPr="00D15D30" w:rsidRDefault="00D15D30" w:rsidP="00F42011">
            <w:pPr>
              <w:numPr>
                <w:ilvl w:val="0"/>
                <w:numId w:val="42"/>
              </w:numPr>
              <w:spacing w:before="120" w:line="276" w:lineRule="auto"/>
              <w:rPr>
                <w:bCs/>
                <w:iCs/>
                <w:lang w:val="el-GR"/>
              </w:rPr>
            </w:pPr>
            <w:r w:rsidRPr="00D15D30">
              <w:rPr>
                <w:bCs/>
                <w:iCs/>
                <w:lang w:val="el-GR"/>
              </w:rPr>
              <w:t xml:space="preserve">Η προτεινόμενη μεθοδολογία παροχής των υπηρεσιών αξιολόγησης και εξέτασης υφιστάμενων δομών και πρακτικών υπό το πρίσμα της εθνικής στρατηγικής για το </w:t>
            </w:r>
            <w:proofErr w:type="spellStart"/>
            <w:r w:rsidRPr="00D15D30">
              <w:rPr>
                <w:bCs/>
                <w:iCs/>
                <w:lang w:val="el-GR"/>
              </w:rPr>
              <w:t>IoT</w:t>
            </w:r>
            <w:proofErr w:type="spellEnd"/>
            <w:r w:rsidRPr="00D15D30">
              <w:rPr>
                <w:bCs/>
                <w:iCs/>
                <w:lang w:val="el-GR"/>
              </w:rPr>
              <w:t xml:space="preserve"> και συγκεκριμένα η κάλυψη των απαιτήσεων της παρ.3.1 του Παραρτήματος Ι.</w:t>
            </w:r>
          </w:p>
          <w:p w14:paraId="12097F62" w14:textId="77777777" w:rsidR="00D15D30" w:rsidRPr="00D15D30" w:rsidRDefault="00D15D30" w:rsidP="00F42011">
            <w:pPr>
              <w:numPr>
                <w:ilvl w:val="0"/>
                <w:numId w:val="42"/>
              </w:numPr>
              <w:spacing w:before="120" w:line="276" w:lineRule="auto"/>
              <w:rPr>
                <w:bCs/>
                <w:iCs/>
                <w:lang w:val="el-GR"/>
              </w:rPr>
            </w:pPr>
            <w:r w:rsidRPr="00D15D30">
              <w:rPr>
                <w:bCs/>
                <w:iCs/>
                <w:lang w:val="el-GR"/>
              </w:rPr>
              <w:t xml:space="preserve">Η προσφερόμενη </w:t>
            </w:r>
            <w:proofErr w:type="spellStart"/>
            <w:r w:rsidRPr="00D15D30">
              <w:rPr>
                <w:bCs/>
                <w:iCs/>
                <w:lang w:val="el-GR"/>
              </w:rPr>
              <w:t>ανθρωποπροσπάθεια</w:t>
            </w:r>
            <w:proofErr w:type="spellEnd"/>
            <w:r w:rsidRPr="00D15D30">
              <w:rPr>
                <w:bCs/>
                <w:iCs/>
                <w:lang w:val="el-GR"/>
              </w:rPr>
              <w:t>.</w:t>
            </w:r>
          </w:p>
          <w:p w14:paraId="1D245F2A" w14:textId="77777777" w:rsidR="00CF253A" w:rsidRPr="001E0C95" w:rsidRDefault="00CF253A" w:rsidP="0046126F">
            <w:pPr>
              <w:pStyle w:val="ListParagraph"/>
              <w:spacing w:before="120" w:line="276" w:lineRule="auto"/>
              <w:rPr>
                <w:b/>
                <w:iCs/>
                <w:lang w:val="el-GR"/>
              </w:rPr>
            </w:pPr>
          </w:p>
          <w:p w14:paraId="499F477A" w14:textId="77777777" w:rsidR="00C41E3E" w:rsidRPr="00C41E3E" w:rsidRDefault="00C41E3E" w:rsidP="00C41E3E">
            <w:pPr>
              <w:spacing w:before="120" w:line="276" w:lineRule="auto"/>
              <w:rPr>
                <w:b/>
                <w:iCs/>
                <w:lang w:val="el-GR"/>
              </w:rPr>
            </w:pPr>
            <w:r w:rsidRPr="00C41E3E">
              <w:rPr>
                <w:b/>
                <w:iCs/>
                <w:lang w:val="el-GR"/>
              </w:rPr>
              <w:t xml:space="preserve">Κριτήριο Β2 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w:t>
            </w:r>
            <w:proofErr w:type="spellStart"/>
            <w:r w:rsidRPr="00C41E3E">
              <w:rPr>
                <w:b/>
                <w:iCs/>
                <w:lang w:val="el-GR"/>
              </w:rPr>
              <w:t>IoT</w:t>
            </w:r>
            <w:proofErr w:type="spellEnd"/>
            <w:r w:rsidRPr="00C41E3E">
              <w:rPr>
                <w:b/>
                <w:iCs/>
                <w:lang w:val="el-GR"/>
              </w:rPr>
              <w:t>.</w:t>
            </w:r>
          </w:p>
          <w:p w14:paraId="7E85F9BE" w14:textId="77777777" w:rsidR="00C41E3E" w:rsidRPr="00C41E3E" w:rsidRDefault="00C41E3E" w:rsidP="00C41E3E">
            <w:pPr>
              <w:spacing w:before="120" w:line="276" w:lineRule="auto"/>
              <w:rPr>
                <w:b/>
                <w:iCs/>
                <w:lang w:val="el-GR"/>
              </w:rPr>
            </w:pPr>
            <w:r w:rsidRPr="00C41E3E">
              <w:rPr>
                <w:b/>
                <w:iCs/>
                <w:lang w:val="el-GR"/>
              </w:rPr>
              <w:t>Αξιολογείται:</w:t>
            </w:r>
          </w:p>
          <w:p w14:paraId="74CAF9D6" w14:textId="77777777" w:rsidR="00C41E3E" w:rsidRPr="00C41E3E" w:rsidRDefault="00C41E3E" w:rsidP="00F42011">
            <w:pPr>
              <w:numPr>
                <w:ilvl w:val="0"/>
                <w:numId w:val="42"/>
              </w:numPr>
              <w:spacing w:before="120" w:line="276" w:lineRule="auto"/>
              <w:rPr>
                <w:bCs/>
                <w:iCs/>
                <w:lang w:val="el-GR"/>
              </w:rPr>
            </w:pPr>
            <w:r w:rsidRPr="00C41E3E">
              <w:rPr>
                <w:bCs/>
                <w:iCs/>
                <w:lang w:val="el-GR"/>
              </w:rPr>
              <w:t xml:space="preserve">Η προτεινόμενη μεθοδολογία παροχής επιστημονικής και τεχνικής υποστήριξης και παροχής συστάσεων επιχειρησιακών και οργανωτικών αλλαγών που κρίνονται αναγκαίες για την επιτυχή εφαρμογή της εθνικής στρατηγικής </w:t>
            </w:r>
            <w:proofErr w:type="spellStart"/>
            <w:r w:rsidRPr="00C41E3E">
              <w:rPr>
                <w:bCs/>
                <w:iCs/>
                <w:lang w:val="el-GR"/>
              </w:rPr>
              <w:t>IoT</w:t>
            </w:r>
            <w:proofErr w:type="spellEnd"/>
            <w:r w:rsidRPr="00C41E3E">
              <w:rPr>
                <w:bCs/>
                <w:iCs/>
                <w:lang w:val="el-GR"/>
              </w:rPr>
              <w:t xml:space="preserve"> και συγκεκριμένα η κάλυψη των απαιτήσεων της παρ.3.2 του Παραρτήματος Ι.</w:t>
            </w:r>
          </w:p>
          <w:p w14:paraId="7EF84747" w14:textId="2A56FEA1" w:rsidR="00C41E3E" w:rsidRDefault="00C41E3E" w:rsidP="00F42011">
            <w:pPr>
              <w:numPr>
                <w:ilvl w:val="0"/>
                <w:numId w:val="42"/>
              </w:numPr>
              <w:spacing w:before="120" w:line="276" w:lineRule="auto"/>
              <w:rPr>
                <w:bCs/>
                <w:iCs/>
                <w:lang w:val="el-GR"/>
              </w:rPr>
            </w:pPr>
            <w:r w:rsidRPr="00C41E3E">
              <w:rPr>
                <w:bCs/>
                <w:iCs/>
                <w:lang w:val="el-GR"/>
              </w:rPr>
              <w:t xml:space="preserve">Η προσφερόμενη </w:t>
            </w:r>
            <w:proofErr w:type="spellStart"/>
            <w:r w:rsidRPr="00C41E3E">
              <w:rPr>
                <w:bCs/>
                <w:iCs/>
                <w:lang w:val="el-GR"/>
              </w:rPr>
              <w:t>ανθρωποπροσπάθεια</w:t>
            </w:r>
            <w:proofErr w:type="spellEnd"/>
            <w:r w:rsidRPr="00C41E3E">
              <w:rPr>
                <w:bCs/>
                <w:iCs/>
                <w:lang w:val="el-GR"/>
              </w:rPr>
              <w:t>.</w:t>
            </w:r>
          </w:p>
          <w:p w14:paraId="6ACBB27A" w14:textId="77777777" w:rsidR="00C41E3E" w:rsidRPr="00C41E3E" w:rsidRDefault="00C41E3E" w:rsidP="00C41E3E">
            <w:pPr>
              <w:spacing w:before="120" w:line="276" w:lineRule="auto"/>
              <w:ind w:left="613"/>
              <w:rPr>
                <w:bCs/>
                <w:iCs/>
                <w:lang w:val="el-GR"/>
              </w:rPr>
            </w:pPr>
          </w:p>
          <w:p w14:paraId="497CF171" w14:textId="15D375D1" w:rsidR="00CF253A" w:rsidRPr="00C41E3E" w:rsidRDefault="00C41E3E" w:rsidP="00C41E3E">
            <w:pPr>
              <w:spacing w:before="120" w:line="276" w:lineRule="auto"/>
              <w:rPr>
                <w:bCs/>
                <w:iCs/>
                <w:lang w:val="el-GR"/>
              </w:rPr>
            </w:pPr>
            <w:r w:rsidRPr="00C41E3E">
              <w:rPr>
                <w:bCs/>
                <w:iCs/>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tc>
      </w:tr>
      <w:tr w:rsidR="00CF253A" w:rsidRPr="00D26C10" w14:paraId="74CB1ED0" w14:textId="77777777" w:rsidTr="0046126F">
        <w:tc>
          <w:tcPr>
            <w:tcW w:w="9855" w:type="dxa"/>
            <w:shd w:val="clear" w:color="auto" w:fill="D9D9D9" w:themeFill="background1" w:themeFillShade="D9"/>
          </w:tcPr>
          <w:p w14:paraId="225D6A7E" w14:textId="77777777" w:rsidR="00CF253A" w:rsidRPr="008D181B" w:rsidRDefault="00CF253A" w:rsidP="0046126F">
            <w:pPr>
              <w:spacing w:before="120"/>
              <w:rPr>
                <w:b/>
                <w:lang w:val="el-GR"/>
              </w:rPr>
            </w:pPr>
            <w:r w:rsidRPr="008D181B">
              <w:rPr>
                <w:b/>
                <w:lang w:val="el-GR"/>
              </w:rPr>
              <w:br w:type="page"/>
              <w:t xml:space="preserve">Ομάδα 3 – </w:t>
            </w:r>
            <w:r>
              <w:rPr>
                <w:b/>
                <w:lang w:val="el-GR"/>
              </w:rPr>
              <w:t>Μεθοδολογία Υλοποίησης – Διοίκησης Έργου</w:t>
            </w:r>
            <w:r w:rsidRPr="008D181B">
              <w:rPr>
                <w:b/>
                <w:lang w:val="el-GR"/>
              </w:rPr>
              <w:t xml:space="preserve"> </w:t>
            </w:r>
          </w:p>
        </w:tc>
      </w:tr>
      <w:tr w:rsidR="00CF253A" w:rsidRPr="00D26C10" w14:paraId="0D84117C" w14:textId="77777777" w:rsidTr="0046126F">
        <w:tc>
          <w:tcPr>
            <w:tcW w:w="9855" w:type="dxa"/>
            <w:shd w:val="clear" w:color="auto" w:fill="auto"/>
          </w:tcPr>
          <w:p w14:paraId="2F6A16DC"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Γ</w:t>
            </w:r>
            <w:r w:rsidRPr="00A33251">
              <w:rPr>
                <w:b/>
                <w:iCs/>
                <w:lang w:val="el-GR"/>
              </w:rPr>
              <w:t>1</w:t>
            </w:r>
            <w:r>
              <w:rPr>
                <w:b/>
                <w:iCs/>
                <w:lang w:val="el-GR"/>
              </w:rPr>
              <w:t xml:space="preserve"> </w:t>
            </w:r>
            <w:r w:rsidRPr="006642B4">
              <w:rPr>
                <w:b/>
                <w:iCs/>
                <w:lang w:val="el-GR"/>
              </w:rPr>
              <w:tab/>
            </w:r>
            <w:r w:rsidRPr="00DF6C15">
              <w:rPr>
                <w:b/>
                <w:iCs/>
                <w:lang w:val="el-GR"/>
              </w:rPr>
              <w:t>Οργάνωση Υλοποίησης Έργου (Χρονοδιάγραμμα, Φάσεις Έργου, Παραδοτέα, Πακέτα Εργασίας)</w:t>
            </w:r>
            <w:r>
              <w:rPr>
                <w:b/>
                <w:iCs/>
                <w:lang w:val="el-GR"/>
              </w:rPr>
              <w:t xml:space="preserve"> </w:t>
            </w:r>
          </w:p>
          <w:p w14:paraId="13FBD529" w14:textId="77777777" w:rsidR="00CF253A" w:rsidRPr="00A33251" w:rsidRDefault="00CF253A" w:rsidP="0046126F">
            <w:pPr>
              <w:spacing w:before="120" w:line="276" w:lineRule="auto"/>
              <w:rPr>
                <w:bCs/>
                <w:iCs/>
                <w:lang w:val="el-GR"/>
              </w:rPr>
            </w:pPr>
            <w:r w:rsidRPr="00A33251">
              <w:rPr>
                <w:bCs/>
                <w:iCs/>
                <w:lang w:val="el-GR"/>
              </w:rPr>
              <w:t xml:space="preserve">Αξιολογείται: </w:t>
            </w:r>
          </w:p>
          <w:p w14:paraId="3F2D3433" w14:textId="77777777" w:rsidR="00CF253A" w:rsidRDefault="00CF253A" w:rsidP="00CA2636">
            <w:pPr>
              <w:pStyle w:val="ListParagraph"/>
              <w:numPr>
                <w:ilvl w:val="0"/>
                <w:numId w:val="35"/>
              </w:numPr>
              <w:spacing w:before="120"/>
              <w:rPr>
                <w:lang w:val="el-GR"/>
              </w:rPr>
            </w:pPr>
            <w:r w:rsidRPr="004A1891">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4A1891">
              <w:rPr>
                <w:lang w:val="el-GR"/>
              </w:rPr>
              <w:t>ανθρωποχρόνο</w:t>
            </w:r>
            <w:proofErr w:type="spellEnd"/>
            <w:r w:rsidRPr="004A1891">
              <w:rPr>
                <w:lang w:val="el-GR"/>
              </w:rPr>
              <w:t xml:space="preserve">, </w:t>
            </w:r>
          </w:p>
          <w:p w14:paraId="44386C1B" w14:textId="77777777" w:rsidR="00CF253A" w:rsidRDefault="00CF253A" w:rsidP="00CA2636">
            <w:pPr>
              <w:pStyle w:val="ListParagraph"/>
              <w:numPr>
                <w:ilvl w:val="0"/>
                <w:numId w:val="35"/>
              </w:numPr>
              <w:spacing w:before="120"/>
              <w:rPr>
                <w:lang w:val="el-GR"/>
              </w:rPr>
            </w:pPr>
            <w:r w:rsidRPr="004A1891">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43983102" w14:textId="77777777" w:rsidR="00CF253A" w:rsidRDefault="00CF253A" w:rsidP="00CA2636">
            <w:pPr>
              <w:pStyle w:val="ListParagraph"/>
              <w:numPr>
                <w:ilvl w:val="0"/>
                <w:numId w:val="35"/>
              </w:numPr>
              <w:spacing w:before="120"/>
              <w:rPr>
                <w:lang w:val="el-GR"/>
              </w:rPr>
            </w:pPr>
            <w:r w:rsidRPr="004A1891">
              <w:rPr>
                <w:lang w:val="el-GR"/>
              </w:rPr>
              <w:lastRenderedPageBreak/>
              <w:t xml:space="preserve">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09CF477" w14:textId="77777777" w:rsidR="00CF253A" w:rsidRDefault="00CF253A" w:rsidP="00CA2636">
            <w:pPr>
              <w:pStyle w:val="ListParagraph"/>
              <w:numPr>
                <w:ilvl w:val="0"/>
                <w:numId w:val="35"/>
              </w:numPr>
              <w:spacing w:before="120"/>
              <w:rPr>
                <w:lang w:val="el-GR"/>
              </w:rPr>
            </w:pPr>
            <w:r w:rsidRPr="004A1891">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4A1891">
              <w:rPr>
                <w:lang w:val="el-GR"/>
              </w:rPr>
              <w:t>ρεαλιστικότητα</w:t>
            </w:r>
            <w:proofErr w:type="spellEnd"/>
            <w:r w:rsidRPr="004A1891">
              <w:rPr>
                <w:lang w:val="el-GR"/>
              </w:rPr>
              <w:t xml:space="preserve"> της προσέγγισης και την ολοκληρωμένη αντίληψη του υποψήφιου Αναδόχου για το Έργο, </w:t>
            </w:r>
          </w:p>
          <w:p w14:paraId="605B51CB" w14:textId="77777777" w:rsidR="00CF253A" w:rsidRDefault="00CF253A" w:rsidP="00CA2636">
            <w:pPr>
              <w:pStyle w:val="ListParagraph"/>
              <w:numPr>
                <w:ilvl w:val="0"/>
                <w:numId w:val="35"/>
              </w:numPr>
              <w:spacing w:before="120"/>
              <w:rPr>
                <w:lang w:val="el-GR"/>
              </w:rPr>
            </w:pPr>
            <w:r w:rsidRPr="004A1891">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4A1891">
              <w:rPr>
                <w:lang w:val="el-GR"/>
              </w:rPr>
              <w:t>απεμπλέκεται</w:t>
            </w:r>
            <w:proofErr w:type="spellEnd"/>
            <w:r w:rsidRPr="004A1891">
              <w:rPr>
                <w:lang w:val="el-GR"/>
              </w:rPr>
              <w:t xml:space="preserve"> από κάποιο σημαντικό ρίσκο ή/και επιτυγχάνει κάποιο σημαντικό (ενδιάμεσο) στόχο.</w:t>
            </w:r>
          </w:p>
          <w:p w14:paraId="2A5DCD69" w14:textId="77777777" w:rsidR="00CF253A" w:rsidRDefault="00CF253A" w:rsidP="0046126F">
            <w:pPr>
              <w:spacing w:before="120"/>
              <w:ind w:left="321" w:hanging="321"/>
              <w:rPr>
                <w:lang w:val="el-GR"/>
              </w:rPr>
            </w:pPr>
          </w:p>
          <w:p w14:paraId="6B9E07DD" w14:textId="77777777" w:rsidR="00CF253A" w:rsidRPr="00A33251" w:rsidRDefault="00CF253A" w:rsidP="0046126F">
            <w:pPr>
              <w:spacing w:before="120" w:line="276" w:lineRule="auto"/>
              <w:rPr>
                <w:b/>
                <w:iCs/>
                <w:lang w:val="el-GR"/>
              </w:rPr>
            </w:pPr>
            <w:r w:rsidRPr="00A33251">
              <w:rPr>
                <w:b/>
                <w:iCs/>
                <w:lang w:val="el-GR"/>
              </w:rPr>
              <w:t xml:space="preserve">Κριτήριο </w:t>
            </w:r>
            <w:r>
              <w:rPr>
                <w:b/>
                <w:iCs/>
                <w:lang w:val="el-GR"/>
              </w:rPr>
              <w:t xml:space="preserve">Γ2 </w:t>
            </w:r>
            <w:r w:rsidRPr="006642B4">
              <w:rPr>
                <w:b/>
                <w:iCs/>
                <w:lang w:val="el-GR"/>
              </w:rPr>
              <w:tab/>
            </w:r>
            <w:r w:rsidRPr="00DF6C15">
              <w:rPr>
                <w:b/>
                <w:iCs/>
                <w:lang w:val="el-GR"/>
              </w:rPr>
              <w:t xml:space="preserve">Προτεινόμενο σχήμα Διοίκησης Έργου </w:t>
            </w:r>
            <w:r>
              <w:rPr>
                <w:b/>
                <w:iCs/>
                <w:lang w:val="el-GR"/>
              </w:rPr>
              <w:t xml:space="preserve"> </w:t>
            </w:r>
          </w:p>
          <w:p w14:paraId="28A09782" w14:textId="77777777" w:rsidR="00CF253A" w:rsidRDefault="00CF253A" w:rsidP="0046126F">
            <w:pPr>
              <w:spacing w:before="120" w:line="276" w:lineRule="auto"/>
              <w:rPr>
                <w:bCs/>
                <w:iCs/>
                <w:lang w:val="el-GR"/>
              </w:rPr>
            </w:pPr>
            <w:r w:rsidRPr="00A33251">
              <w:rPr>
                <w:bCs/>
                <w:iCs/>
                <w:lang w:val="el-GR"/>
              </w:rPr>
              <w:t xml:space="preserve">Αξιολογείται: </w:t>
            </w:r>
          </w:p>
          <w:p w14:paraId="33E11132" w14:textId="77777777" w:rsidR="00CF253A" w:rsidRDefault="00CF253A" w:rsidP="00CA2636">
            <w:pPr>
              <w:pStyle w:val="ListParagraph"/>
              <w:numPr>
                <w:ilvl w:val="0"/>
                <w:numId w:val="35"/>
              </w:numPr>
              <w:spacing w:before="120"/>
              <w:rPr>
                <w:lang w:val="el-GR"/>
              </w:rPr>
            </w:pPr>
            <w:r w:rsidRPr="00AA68A0">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5C5D8321" w14:textId="77777777" w:rsidR="00CF253A" w:rsidRDefault="00CF253A" w:rsidP="00CA2636">
            <w:pPr>
              <w:pStyle w:val="ListParagraph"/>
              <w:numPr>
                <w:ilvl w:val="0"/>
                <w:numId w:val="35"/>
              </w:numPr>
              <w:spacing w:before="120"/>
              <w:rPr>
                <w:lang w:val="el-GR"/>
              </w:rPr>
            </w:pPr>
            <w:r w:rsidRPr="00AA68A0">
              <w:rPr>
                <w:lang w:val="el-GR"/>
              </w:rPr>
              <w:t xml:space="preserve">η </w:t>
            </w:r>
            <w:proofErr w:type="spellStart"/>
            <w:r w:rsidRPr="00AA68A0">
              <w:rPr>
                <w:lang w:val="el-GR"/>
              </w:rPr>
              <w:t>καταλληλότητα</w:t>
            </w:r>
            <w:proofErr w:type="spellEnd"/>
            <w:r w:rsidRPr="00AA68A0">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ΓΓ</w:t>
            </w:r>
            <w:r w:rsidRPr="004A1891">
              <w:rPr>
                <w:lang w:val="el-GR"/>
              </w:rPr>
              <w:t>TT</w:t>
            </w:r>
            <w:r w:rsidRPr="00AA68A0">
              <w:rPr>
                <w:lang w:val="el-GR"/>
              </w:rPr>
              <w:t xml:space="preserve">,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αποτελεσματικότερη υλοποίηση του έργου, </w:t>
            </w:r>
          </w:p>
          <w:p w14:paraId="0A7C6C46" w14:textId="77777777" w:rsidR="00CF253A" w:rsidRDefault="00CF253A" w:rsidP="00CA2636">
            <w:pPr>
              <w:pStyle w:val="ListParagraph"/>
              <w:numPr>
                <w:ilvl w:val="0"/>
                <w:numId w:val="35"/>
              </w:numPr>
              <w:spacing w:before="120"/>
              <w:rPr>
                <w:lang w:val="el-GR"/>
              </w:rPr>
            </w:pPr>
            <w:r>
              <w:rPr>
                <w:lang w:val="el-GR"/>
              </w:rPr>
              <w:t>η</w:t>
            </w:r>
            <w:r w:rsidRPr="00AA68A0">
              <w:rPr>
                <w:lang w:val="el-GR"/>
              </w:rPr>
              <w:t xml:space="preserve"> αποτελεσματικότητα της προτεινόμενης μεθοδολογίας διοίκησης και διασφάλισης ποιότητας.</w:t>
            </w:r>
          </w:p>
          <w:p w14:paraId="62526064" w14:textId="77777777" w:rsidR="00CF253A" w:rsidRPr="00CC7D87" w:rsidRDefault="00CF253A" w:rsidP="00CA2636">
            <w:pPr>
              <w:pStyle w:val="ListParagraph"/>
              <w:numPr>
                <w:ilvl w:val="0"/>
                <w:numId w:val="35"/>
              </w:numPr>
              <w:spacing w:before="120"/>
              <w:rPr>
                <w:lang w:val="el-GR"/>
              </w:rPr>
            </w:pPr>
            <w:r w:rsidRPr="00CC7D87">
              <w:rPr>
                <w:lang w:val="el-GR"/>
              </w:rPr>
              <w:t xml:space="preserve">Η επάρκεια του προσφερόμενου </w:t>
            </w:r>
            <w:proofErr w:type="spellStart"/>
            <w:r w:rsidRPr="00CC7D87">
              <w:rPr>
                <w:lang w:val="el-GR"/>
              </w:rPr>
              <w:t>ανθρωποχρόνου</w:t>
            </w:r>
            <w:proofErr w:type="spellEnd"/>
            <w:r w:rsidRPr="00CC7D87">
              <w:rPr>
                <w:lang w:val="el-GR"/>
              </w:rPr>
              <w:t xml:space="preserve"> σε σχέση με τη φύση των επί μέρους Παραδοτέων και Πακέτων Εργασίας</w:t>
            </w:r>
          </w:p>
          <w:p w14:paraId="0D48C78E" w14:textId="77777777" w:rsidR="00CF253A" w:rsidRPr="00CC7D87" w:rsidRDefault="00CF253A" w:rsidP="00CA2636">
            <w:pPr>
              <w:pStyle w:val="ListParagraph"/>
              <w:numPr>
                <w:ilvl w:val="0"/>
                <w:numId w:val="35"/>
              </w:numPr>
              <w:spacing w:before="120"/>
              <w:rPr>
                <w:lang w:val="el-GR"/>
              </w:rPr>
            </w:pPr>
            <w:r w:rsidRPr="00CC7D87">
              <w:rPr>
                <w:lang w:val="el-GR"/>
              </w:rPr>
              <w:t>Η μεθοδολογική προσέγγιση του Αναδόχου όσον αφορά στη Διοίκηση και Υλοποίηση του Έργου, σε αντιστοιχία με καταξιωμένα πρότυπα.</w:t>
            </w:r>
          </w:p>
          <w:p w14:paraId="234E4A45" w14:textId="77777777" w:rsidR="00CF253A" w:rsidRPr="008D181B" w:rsidRDefault="00CF253A" w:rsidP="0046126F">
            <w:pPr>
              <w:spacing w:before="120"/>
              <w:ind w:left="321" w:hanging="321"/>
              <w:rPr>
                <w:lang w:val="el-GR"/>
              </w:rPr>
            </w:pPr>
          </w:p>
        </w:tc>
      </w:tr>
    </w:tbl>
    <w:p w14:paraId="1E9F826A" w14:textId="77777777" w:rsidR="00CF253A" w:rsidRPr="005A1609" w:rsidRDefault="00CF253A" w:rsidP="00CF253A">
      <w:pPr>
        <w:pStyle w:val="Heading3"/>
        <w:ind w:left="709" w:hanging="709"/>
        <w:rPr>
          <w:lang w:val="el-GR"/>
        </w:rPr>
      </w:pPr>
      <w:bookmarkStart w:id="191" w:name="_Toc97194291"/>
      <w:bookmarkStart w:id="192" w:name="_Toc97194433"/>
      <w:bookmarkStart w:id="193" w:name="_Toc97204913"/>
      <w:bookmarkStart w:id="194" w:name="_Toc135319180"/>
      <w:r w:rsidRPr="00603221">
        <w:rPr>
          <w:lang w:val="el-GR"/>
        </w:rPr>
        <w:lastRenderedPageBreak/>
        <w:t>Βαθμολόγηση και κατάταξη προσφορών</w:t>
      </w:r>
      <w:bookmarkEnd w:id="191"/>
      <w:bookmarkEnd w:id="192"/>
      <w:bookmarkEnd w:id="193"/>
      <w:bookmarkEnd w:id="194"/>
      <w:r w:rsidRPr="00603221">
        <w:rPr>
          <w:lang w:val="el-GR"/>
        </w:rPr>
        <w:t xml:space="preserve"> </w:t>
      </w:r>
    </w:p>
    <w:p w14:paraId="685AD11B" w14:textId="77777777" w:rsidR="00CF253A" w:rsidRDefault="00CF253A">
      <w:pPr>
        <w:rPr>
          <w:i/>
          <w:color w:val="5B9BD5"/>
          <w:lang w:val="el-GR"/>
        </w:rPr>
      </w:pPr>
    </w:p>
    <w:p w14:paraId="7F14E646" w14:textId="77777777" w:rsidR="00CF253A" w:rsidRPr="00603221" w:rsidRDefault="00CF253A" w:rsidP="00CF253A">
      <w:pPr>
        <w:pStyle w:val="Heading4"/>
        <w:rPr>
          <w:rFonts w:cs="Tahoma"/>
          <w:szCs w:val="22"/>
          <w:u w:val="single"/>
          <w:lang w:val="el-GR"/>
        </w:rPr>
      </w:pPr>
      <w:bookmarkStart w:id="195" w:name="_Toc97194292"/>
      <w:bookmarkStart w:id="196" w:name="_Toc97204914"/>
      <w:bookmarkStart w:id="197" w:name="_Toc135319181"/>
      <w:r w:rsidRPr="00603221">
        <w:rPr>
          <w:rFonts w:cs="Tahoma"/>
          <w:szCs w:val="22"/>
          <w:u w:val="single"/>
          <w:lang w:val="el-GR"/>
        </w:rPr>
        <w:t>Βαθμολόγηση Τεχνικών Προσφορών</w:t>
      </w:r>
      <w:bookmarkEnd w:id="195"/>
      <w:bookmarkEnd w:id="196"/>
      <w:bookmarkEnd w:id="197"/>
      <w:r w:rsidRPr="00603221">
        <w:rPr>
          <w:rFonts w:cs="Tahoma"/>
          <w:szCs w:val="22"/>
          <w:u w:val="single"/>
          <w:lang w:val="el-GR"/>
        </w:rPr>
        <w:t xml:space="preserve"> </w:t>
      </w:r>
    </w:p>
    <w:p w14:paraId="5FD31A17" w14:textId="3A4E0C33" w:rsidR="00CF253A" w:rsidRPr="00603221" w:rsidRDefault="00CF253A" w:rsidP="00CF253A">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496542191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2.3.1</w:t>
      </w:r>
      <w:r w:rsidR="00355E7C">
        <w:fldChar w:fldCharType="end"/>
      </w:r>
      <w:r w:rsidRPr="00603221">
        <w:rPr>
          <w:lang w:val="el-GR"/>
        </w:rPr>
        <w:t>.</w:t>
      </w:r>
    </w:p>
    <w:p w14:paraId="409CDE90" w14:textId="77777777" w:rsidR="00CF253A" w:rsidRPr="00603221" w:rsidRDefault="00CF253A" w:rsidP="00CF253A">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lang w:val="el-GR"/>
        </w:rPr>
        <w:t>.</w:t>
      </w:r>
      <w:r w:rsidRPr="00603221">
        <w:rPr>
          <w:b/>
          <w:lang w:val="el-GR"/>
        </w:rPr>
        <w:t xml:space="preserve"> </w:t>
      </w:r>
    </w:p>
    <w:p w14:paraId="5D131DF7" w14:textId="77777777" w:rsidR="00CF253A" w:rsidRPr="00603221" w:rsidRDefault="00CF253A" w:rsidP="00CF253A">
      <w:pPr>
        <w:rPr>
          <w:lang w:val="el-GR"/>
        </w:rPr>
      </w:pPr>
      <w:r w:rsidRPr="00603221">
        <w:rPr>
          <w:lang w:val="el-GR"/>
        </w:rPr>
        <w:t xml:space="preserve">Κάθε κριτήριο αξιολόγησης βαθμολογείται αυτόνομα με βάση τα στοιχεία της προσφοράς. </w:t>
      </w:r>
    </w:p>
    <w:p w14:paraId="41717CE6" w14:textId="77777777" w:rsidR="00CF253A" w:rsidRPr="00603221" w:rsidRDefault="00CF253A" w:rsidP="00CF253A">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9D15A2C" w14:textId="77777777" w:rsidR="00CF253A" w:rsidRPr="00603221" w:rsidRDefault="00CF253A" w:rsidP="00CF253A">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603221">
        <w:rPr>
          <w:vertAlign w:val="subscript"/>
        </w:rPr>
        <w:t>i</w:t>
      </w:r>
      <w:proofErr w:type="spellEnd"/>
      <w:r w:rsidRPr="00603221">
        <w:rPr>
          <w:lang w:val="el-GR"/>
        </w:rPr>
        <w:t>) θα προκύπτει από το άθροισμα των σταθμισμένων βαθμολογιών όλων των κριτηρίων.</w:t>
      </w:r>
    </w:p>
    <w:p w14:paraId="2F7D22ED" w14:textId="77777777" w:rsidR="00CF253A" w:rsidRPr="00641C65" w:rsidRDefault="00CF253A" w:rsidP="00CF253A">
      <w:pPr>
        <w:rPr>
          <w:lang w:val="el-GR"/>
        </w:rPr>
      </w:pPr>
      <w:bookmarkStart w:id="198" w:name="_Hlk49962342"/>
      <w:r w:rsidRPr="00641C65">
        <w:rPr>
          <w:lang w:val="el-GR"/>
        </w:rPr>
        <w:t xml:space="preserve">Η συνολική βαθμολογία της τεχνικής προσφοράς υπολογίζεται με βάση τον παρακάτω τύπο : </w:t>
      </w:r>
    </w:p>
    <w:p w14:paraId="6EB1A8E0" w14:textId="77777777" w:rsidR="00CF253A" w:rsidRPr="00C00860" w:rsidRDefault="00CF253A" w:rsidP="00CF253A">
      <w:r w:rsidRPr="00252398">
        <w:t>Β = σ1χΚ1 + σ2χΚ2 +……+</w:t>
      </w:r>
      <w:proofErr w:type="spellStart"/>
      <w:r w:rsidRPr="00252398">
        <w:t>σνχΚν</w:t>
      </w:r>
      <w:proofErr w:type="spellEnd"/>
    </w:p>
    <w:bookmarkEnd w:id="198"/>
    <w:p w14:paraId="30A87DDB" w14:textId="77777777" w:rsidR="00CF253A" w:rsidRDefault="00CF253A">
      <w:pPr>
        <w:rPr>
          <w:i/>
          <w:color w:val="5B9BD5"/>
          <w:lang w:val="el-GR"/>
        </w:rPr>
      </w:pPr>
    </w:p>
    <w:p w14:paraId="4AF1045D" w14:textId="77777777" w:rsidR="00CF253A" w:rsidRPr="00603221" w:rsidRDefault="00CF253A" w:rsidP="00CF253A">
      <w:pPr>
        <w:pStyle w:val="Heading4"/>
        <w:rPr>
          <w:rFonts w:cs="Tahoma"/>
          <w:szCs w:val="22"/>
          <w:u w:val="single"/>
          <w:lang w:val="el-GR"/>
        </w:rPr>
      </w:pPr>
      <w:bookmarkStart w:id="199" w:name="_Toc97194293"/>
      <w:bookmarkStart w:id="200" w:name="_Toc97204915"/>
      <w:bookmarkStart w:id="201" w:name="_Toc135319182"/>
      <w:r w:rsidRPr="00603221">
        <w:rPr>
          <w:rFonts w:cs="Tahoma"/>
          <w:szCs w:val="22"/>
          <w:u w:val="single"/>
          <w:lang w:val="el-GR"/>
        </w:rPr>
        <w:t>Κατάταξη προσφορών</w:t>
      </w:r>
      <w:bookmarkEnd w:id="199"/>
      <w:bookmarkEnd w:id="200"/>
      <w:bookmarkEnd w:id="201"/>
      <w:r w:rsidRPr="00603221">
        <w:rPr>
          <w:rFonts w:cs="Tahoma"/>
          <w:szCs w:val="22"/>
          <w:u w:val="single"/>
          <w:lang w:val="el-GR"/>
        </w:rPr>
        <w:t xml:space="preserve"> </w:t>
      </w:r>
    </w:p>
    <w:p w14:paraId="1B413A68" w14:textId="77777777" w:rsidR="00CF253A" w:rsidRPr="00603221" w:rsidRDefault="00CF253A" w:rsidP="00CF253A">
      <w:pPr>
        <w:rPr>
          <w:lang w:val="el-GR"/>
        </w:rPr>
      </w:pPr>
      <w:bookmarkStart w:id="202" w:name="_Hlk119506540"/>
      <w:r w:rsidRPr="00603221">
        <w:rPr>
          <w:lang w:val="el-GR"/>
        </w:rPr>
        <w:t>Πλέον συμφέρουσα από οικονομική άποψη προσφορά είναι εκείνη που παρουσιάζει το μεγαλύτερο Λ</w:t>
      </w:r>
      <w:proofErr w:type="spellStart"/>
      <w:r>
        <w:rPr>
          <w:lang w:val="en-US"/>
        </w:rPr>
        <w:t>i</w:t>
      </w:r>
      <w:proofErr w:type="spellEnd"/>
      <w:r w:rsidRPr="00603221">
        <w:rPr>
          <w:lang w:val="el-GR"/>
        </w:rPr>
        <w:t xml:space="preserve"> ο οποίος υπολογίζεται με βάση τον παρακάτω τύπο:</w:t>
      </w:r>
    </w:p>
    <w:p w14:paraId="306A5A5C" w14:textId="77777777" w:rsidR="00CF253A" w:rsidRPr="00603221" w:rsidRDefault="00CF253A" w:rsidP="00CF253A">
      <w:pPr>
        <w:jc w:val="center"/>
        <w:rPr>
          <w:lang w:val="nl-NL"/>
        </w:rPr>
      </w:pPr>
      <w:r w:rsidRPr="00603221">
        <w:rPr>
          <w:lang w:val="el-GR"/>
        </w:rPr>
        <w:t>Λ</w:t>
      </w:r>
      <w:r w:rsidRPr="00603221">
        <w:rPr>
          <w:vertAlign w:val="subscript"/>
          <w:lang w:val="nl-NL"/>
        </w:rPr>
        <w:t>i</w:t>
      </w:r>
      <w:r w:rsidRPr="00603221">
        <w:rPr>
          <w:lang w:val="nl-NL"/>
        </w:rPr>
        <w:t xml:space="preserve"> = </w:t>
      </w:r>
      <w:r w:rsidRPr="00436C2E">
        <w:rPr>
          <w:lang w:val="de-DE"/>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Pr="00436C2E">
        <w:rPr>
          <w:lang w:val="de-DE"/>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B194632" w14:textId="77777777" w:rsidR="00CF253A" w:rsidRPr="00603221" w:rsidRDefault="00CF253A" w:rsidP="00CF253A">
      <w:pPr>
        <w:ind w:left="284"/>
        <w:rPr>
          <w:lang w:val="el-GR"/>
        </w:rPr>
      </w:pPr>
      <w:r w:rsidRPr="00603221">
        <w:rPr>
          <w:lang w:val="el-GR"/>
        </w:rPr>
        <w:t>όπου:</w:t>
      </w:r>
    </w:p>
    <w:p w14:paraId="13A6F702" w14:textId="77777777" w:rsidR="00CF253A" w:rsidRPr="00603221" w:rsidRDefault="00CF253A" w:rsidP="00CF253A">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075ED189" w14:textId="77777777" w:rsidR="00CF253A" w:rsidRPr="00603221" w:rsidRDefault="00CF253A" w:rsidP="00CF253A">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5B992506" w14:textId="77777777" w:rsidR="00CF253A" w:rsidRPr="00603221" w:rsidRDefault="00CF253A" w:rsidP="00CF253A">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1D2E301F" w14:textId="77777777" w:rsidR="00CF253A" w:rsidRPr="00603221" w:rsidRDefault="00CF253A" w:rsidP="00CF253A">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0FF8E00B" w14:textId="77777777" w:rsidR="00CF253A" w:rsidRPr="00603221" w:rsidRDefault="00CF253A" w:rsidP="00CF253A">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bookmarkEnd w:id="202"/>
    <w:p w14:paraId="59B7C41C" w14:textId="77777777" w:rsidR="00CF253A" w:rsidRPr="00603221" w:rsidRDefault="00CF253A">
      <w:pPr>
        <w:rPr>
          <w:i/>
          <w:color w:val="5B9BD5"/>
          <w:lang w:val="el-GR"/>
        </w:rPr>
      </w:pPr>
    </w:p>
    <w:p w14:paraId="79EB5643" w14:textId="77777777" w:rsidR="00CF253A" w:rsidRPr="00603221" w:rsidRDefault="00AA1BDA" w:rsidP="00CF253A">
      <w:pPr>
        <w:pStyle w:val="Heading4"/>
        <w:rPr>
          <w:rFonts w:cs="Tahoma"/>
          <w:szCs w:val="22"/>
          <w:u w:val="single"/>
          <w:lang w:val="el-GR"/>
        </w:rPr>
      </w:pPr>
      <w:r w:rsidRPr="00603221" w:rsidDel="00AA1BDA">
        <w:rPr>
          <w:i/>
          <w:color w:val="5B9BD5"/>
          <w:lang w:val="el-GR"/>
        </w:rPr>
        <w:t xml:space="preserve"> </w:t>
      </w:r>
      <w:bookmarkStart w:id="203" w:name="_Toc9049526"/>
      <w:bookmarkStart w:id="204" w:name="_Toc9050798"/>
      <w:bookmarkStart w:id="205" w:name="_Toc16061711"/>
      <w:bookmarkStart w:id="206" w:name="_Toc25743321"/>
      <w:bookmarkStart w:id="207" w:name="_Toc26592535"/>
      <w:bookmarkStart w:id="208" w:name="_Toc43634791"/>
      <w:bookmarkStart w:id="209" w:name="_Toc44821171"/>
      <w:bookmarkStart w:id="210" w:name="_Toc48552963"/>
      <w:bookmarkStart w:id="211" w:name="_Toc49074409"/>
      <w:bookmarkStart w:id="212" w:name="_Toc286055470"/>
      <w:bookmarkStart w:id="213" w:name="_Toc97194294"/>
      <w:bookmarkStart w:id="214" w:name="_Toc97204916"/>
      <w:bookmarkStart w:id="215" w:name="_Toc135319183"/>
      <w:r w:rsidR="00CF253A" w:rsidRPr="00603221">
        <w:rPr>
          <w:rFonts w:cs="Tahoma"/>
          <w:szCs w:val="22"/>
          <w:u w:val="single"/>
          <w:lang w:val="el-GR"/>
        </w:rPr>
        <w:t>Διαμόρφωση συγκριτικού κόστους Προσφοράς</w:t>
      </w:r>
      <w:bookmarkEnd w:id="203"/>
      <w:bookmarkEnd w:id="204"/>
      <w:bookmarkEnd w:id="205"/>
      <w:bookmarkEnd w:id="206"/>
      <w:bookmarkEnd w:id="207"/>
      <w:bookmarkEnd w:id="208"/>
      <w:bookmarkEnd w:id="209"/>
      <w:bookmarkEnd w:id="210"/>
      <w:bookmarkEnd w:id="211"/>
      <w:bookmarkEnd w:id="212"/>
      <w:bookmarkEnd w:id="213"/>
      <w:bookmarkEnd w:id="214"/>
      <w:bookmarkEnd w:id="215"/>
    </w:p>
    <w:p w14:paraId="54593E5A" w14:textId="77777777" w:rsidR="00CF253A" w:rsidRPr="00603221" w:rsidRDefault="00CF253A" w:rsidP="00CF253A">
      <w:pPr>
        <w:rPr>
          <w:lang w:val="el-GR"/>
        </w:rPr>
      </w:pPr>
      <w:r w:rsidRPr="00603221">
        <w:rPr>
          <w:lang w:val="el-GR"/>
        </w:rPr>
        <w:t xml:space="preserve">Το συγκριτικό κόστος Κ κάθε Προσφοράς περιλαμβάνει: </w:t>
      </w:r>
    </w:p>
    <w:p w14:paraId="7EB9DFD4" w14:textId="6CCDA7D0" w:rsidR="00CF253A" w:rsidRPr="00603221" w:rsidRDefault="00CF253A" w:rsidP="00307AEA">
      <w:pPr>
        <w:numPr>
          <w:ilvl w:val="0"/>
          <w:numId w:val="11"/>
        </w:numPr>
        <w:suppressAutoHyphens w:val="0"/>
        <w:rPr>
          <w:lang w:val="el-GR"/>
        </w:rPr>
      </w:pPr>
      <w:r w:rsidRPr="00603221">
        <w:rPr>
          <w:lang w:val="el-GR"/>
        </w:rPr>
        <w:t xml:space="preserve">το συνολικό κόστος για το Έργο, χωρίς ΦΠΑ {βλ. </w:t>
      </w:r>
      <w:r w:rsidR="00801949">
        <w:rPr>
          <w:lang w:val="el-GR"/>
        </w:rPr>
        <w:fldChar w:fldCharType="begin"/>
      </w:r>
      <w:r>
        <w:rPr>
          <w:lang w:val="el-GR"/>
        </w:rPr>
        <w:instrText xml:space="preserve"> REF _Ref40980023 \h </w:instrText>
      </w:r>
      <w:r w:rsidR="00801949">
        <w:rPr>
          <w:lang w:val="el-GR"/>
        </w:rPr>
      </w:r>
      <w:r w:rsidR="00801949">
        <w:rPr>
          <w:lang w:val="el-GR"/>
        </w:rPr>
        <w:fldChar w:fldCharType="separate"/>
      </w:r>
      <w:r w:rsidR="007A6A53" w:rsidRPr="00603221">
        <w:rPr>
          <w:lang w:val="el-GR"/>
        </w:rPr>
        <w:t xml:space="preserve">ΠΑΡΑΡΤΗΜΑ </w:t>
      </w:r>
      <w:r w:rsidR="007A6A53" w:rsidRPr="00603221">
        <w:t>VI</w:t>
      </w:r>
      <w:r w:rsidR="007A6A53" w:rsidRPr="00603221">
        <w:rPr>
          <w:lang w:val="el-GR"/>
        </w:rPr>
        <w:t xml:space="preserve"> – Υπόδειγμα Οικονομικής Προσφοράς</w:t>
      </w:r>
      <w:r w:rsidR="00801949">
        <w:rPr>
          <w:lang w:val="el-GR"/>
        </w:rPr>
        <w:fldChar w:fldCharType="end"/>
      </w:r>
      <w:r w:rsidRPr="00603221">
        <w:rPr>
          <w:lang w:val="el-GR"/>
        </w:rPr>
        <w:t xml:space="preserve">, πίνακα </w:t>
      </w:r>
      <w:r w:rsidR="00124C46">
        <w:rPr>
          <w:lang w:val="el-GR"/>
        </w:rPr>
        <w:t>3</w:t>
      </w:r>
      <w:r w:rsidRPr="00603221">
        <w:rPr>
          <w:lang w:val="el-GR"/>
        </w:rPr>
        <w:t xml:space="preserve">} </w:t>
      </w:r>
    </w:p>
    <w:p w14:paraId="3BCCBFC0" w14:textId="77777777" w:rsidR="00CF253A" w:rsidRPr="00603221" w:rsidRDefault="00CF253A" w:rsidP="00CF253A">
      <w:pPr>
        <w:ind w:left="60"/>
        <w:rPr>
          <w:lang w:val="el-GR"/>
        </w:rPr>
      </w:pPr>
      <w:r w:rsidRPr="00603221">
        <w:rPr>
          <w:lang w:val="el-GR"/>
        </w:rPr>
        <w:t xml:space="preserve">όπως προκύπτει από τους Πίνακες Οικονομικής Προσφοράς του υποψηφίου Οικονομικού Φορέα . </w:t>
      </w:r>
    </w:p>
    <w:p w14:paraId="38E50CC8" w14:textId="77777777" w:rsidR="00AA1BDA" w:rsidRPr="00603221" w:rsidRDefault="00AA1BDA">
      <w:pPr>
        <w:spacing w:after="40"/>
        <w:rPr>
          <w:i/>
          <w:color w:val="5B9BD5"/>
          <w:lang w:val="el-GR"/>
        </w:rPr>
      </w:pPr>
    </w:p>
    <w:p w14:paraId="46281AF0" w14:textId="77777777" w:rsidR="008F42D8" w:rsidRDefault="008F42D8">
      <w:pPr>
        <w:suppressAutoHyphens w:val="0"/>
        <w:spacing w:after="0"/>
        <w:jc w:val="left"/>
        <w:rPr>
          <w:i/>
          <w:iCs/>
          <w:color w:val="5B9BD5"/>
          <w:lang w:val="el-GR"/>
        </w:rPr>
      </w:pPr>
      <w:r>
        <w:rPr>
          <w:i/>
          <w:iCs/>
          <w:color w:val="5B9BD5"/>
          <w:lang w:val="el-GR"/>
        </w:rPr>
        <w:br w:type="page"/>
      </w:r>
    </w:p>
    <w:p w14:paraId="0B9E5191" w14:textId="77777777" w:rsidR="00A57FE4" w:rsidRPr="00603221" w:rsidRDefault="00A57FE4">
      <w:pPr>
        <w:rPr>
          <w:i/>
          <w:iCs/>
          <w:color w:val="5B9BD5"/>
          <w:lang w:val="el-GR"/>
        </w:rPr>
      </w:pPr>
    </w:p>
    <w:p w14:paraId="53ABDC20" w14:textId="77777777" w:rsidR="008338F0" w:rsidRPr="00603221" w:rsidRDefault="003355E7" w:rsidP="003A109E">
      <w:pPr>
        <w:pStyle w:val="Heading2"/>
        <w:rPr>
          <w:rFonts w:cs="Tahoma"/>
          <w:lang w:val="el-GR"/>
        </w:rPr>
      </w:pPr>
      <w:r w:rsidRPr="00603221">
        <w:rPr>
          <w:rFonts w:cs="Tahoma"/>
          <w:lang w:val="el-GR"/>
        </w:rPr>
        <w:tab/>
      </w:r>
      <w:bookmarkStart w:id="216" w:name="_Toc97194296"/>
      <w:bookmarkStart w:id="217" w:name="_Toc97194435"/>
      <w:bookmarkStart w:id="218" w:name="_Toc135319184"/>
      <w:r w:rsidRPr="00603221">
        <w:rPr>
          <w:rFonts w:cs="Tahoma"/>
          <w:lang w:val="el-GR"/>
        </w:rPr>
        <w:t>Κατάρτιση - Περιεχόμενο Προσφορών</w:t>
      </w:r>
      <w:bookmarkEnd w:id="216"/>
      <w:bookmarkEnd w:id="217"/>
      <w:bookmarkEnd w:id="218"/>
    </w:p>
    <w:p w14:paraId="0328972A" w14:textId="77777777" w:rsidR="008338F0" w:rsidRPr="00603221" w:rsidRDefault="003355E7" w:rsidP="005A1609">
      <w:pPr>
        <w:pStyle w:val="Heading3"/>
        <w:ind w:left="709" w:hanging="709"/>
        <w:rPr>
          <w:lang w:val="el-GR"/>
        </w:rPr>
      </w:pPr>
      <w:bookmarkStart w:id="219" w:name="_Ref496542253"/>
      <w:bookmarkStart w:id="220" w:name="_Toc97194297"/>
      <w:bookmarkStart w:id="221" w:name="_Toc97194436"/>
      <w:bookmarkStart w:id="222" w:name="_Toc135319185"/>
      <w:r w:rsidRPr="00603221">
        <w:rPr>
          <w:lang w:val="el-GR"/>
        </w:rPr>
        <w:t>Γενικοί όροι υποβολής προσφορών</w:t>
      </w:r>
      <w:bookmarkEnd w:id="219"/>
      <w:bookmarkEnd w:id="220"/>
      <w:bookmarkEnd w:id="221"/>
      <w:bookmarkEnd w:id="222"/>
    </w:p>
    <w:p w14:paraId="473BCA13"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BC40E00"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0B59F157"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2"/>
      </w:r>
      <w:r>
        <w:rPr>
          <w:rFonts w:cs="Helvetica"/>
          <w:color w:val="000000"/>
          <w:lang w:val="el-GR" w:eastAsia="el-GR"/>
        </w:rPr>
        <w:t>.</w:t>
      </w:r>
    </w:p>
    <w:p w14:paraId="148C5A32"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FootnoteReference"/>
          <w:rFonts w:cs="Helvetica"/>
          <w:color w:val="000000"/>
          <w:lang w:val="el-GR" w:eastAsia="el-GR"/>
        </w:rPr>
        <w:footnoteReference w:id="13"/>
      </w:r>
    </w:p>
    <w:p w14:paraId="676CDD7E" w14:textId="77777777" w:rsidR="002B2F6A" w:rsidRPr="002B2F6A" w:rsidRDefault="002B2F6A" w:rsidP="002B2F6A">
      <w:pPr>
        <w:rPr>
          <w:color w:val="000000"/>
          <w:lang w:val="el-GR" w:eastAsia="el-GR"/>
        </w:rPr>
      </w:pPr>
    </w:p>
    <w:p w14:paraId="567A26DB" w14:textId="77777777" w:rsidR="008338F0" w:rsidRPr="00603221" w:rsidRDefault="003355E7" w:rsidP="005A1609">
      <w:pPr>
        <w:pStyle w:val="Heading3"/>
        <w:ind w:left="709" w:hanging="709"/>
        <w:rPr>
          <w:lang w:val="el-GR"/>
        </w:rPr>
      </w:pPr>
      <w:bookmarkStart w:id="223" w:name="_Toc74566860"/>
      <w:bookmarkStart w:id="224" w:name="_Ref496542299"/>
      <w:bookmarkStart w:id="225" w:name="_Toc97194298"/>
      <w:bookmarkStart w:id="226" w:name="_Toc97194437"/>
      <w:bookmarkStart w:id="227" w:name="_Toc135319186"/>
      <w:bookmarkEnd w:id="223"/>
      <w:r w:rsidRPr="00603221">
        <w:rPr>
          <w:lang w:val="el-GR"/>
        </w:rPr>
        <w:t>Χρόνος και Τρόπος υποβολής προσφορών</w:t>
      </w:r>
      <w:bookmarkEnd w:id="224"/>
      <w:bookmarkEnd w:id="225"/>
      <w:bookmarkEnd w:id="226"/>
      <w:bookmarkEnd w:id="227"/>
      <w:r w:rsidRPr="00603221">
        <w:rPr>
          <w:lang w:val="el-GR"/>
        </w:rPr>
        <w:t xml:space="preserve"> </w:t>
      </w:r>
    </w:p>
    <w:p w14:paraId="2731719B" w14:textId="77777777" w:rsidR="008338F0" w:rsidRDefault="008338F0" w:rsidP="00DB2BAF">
      <w:pPr>
        <w:rPr>
          <w:lang w:val="el-GR"/>
        </w:rPr>
      </w:pPr>
    </w:p>
    <w:p w14:paraId="2EE01D2E" w14:textId="604A3254" w:rsidR="004B759E" w:rsidRPr="00821852" w:rsidRDefault="000F0E29" w:rsidP="00D472F0">
      <w:pPr>
        <w:rPr>
          <w:b/>
          <w:bCs/>
          <w:lang w:val="el-GR"/>
        </w:rPr>
      </w:pPr>
      <w:bookmarkStart w:id="228" w:name="_Toc74566862"/>
      <w:bookmarkStart w:id="229" w:name="_Toc97194299"/>
      <w:bookmarkEnd w:id="228"/>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40979373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1.5</w:t>
      </w:r>
      <w:r w:rsidR="00355E7C">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9"/>
    </w:p>
    <w:p w14:paraId="66CC275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10DB581" w14:textId="77777777" w:rsidR="000F0E29" w:rsidRPr="000F0E29" w:rsidRDefault="000F0E29" w:rsidP="00D472F0">
      <w:pPr>
        <w:rPr>
          <w:lang w:val="el-GR"/>
        </w:rPr>
      </w:pPr>
      <w:bookmarkStart w:id="230" w:name="_Toc97194300"/>
    </w:p>
    <w:p w14:paraId="45F8F698"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30"/>
    </w:p>
    <w:p w14:paraId="7B191229"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BDAB325" w14:textId="77777777" w:rsidR="004B759E" w:rsidRPr="00A334BA" w:rsidRDefault="004B759E" w:rsidP="00821852">
      <w:pPr>
        <w:rPr>
          <w:lang w:val="el-GR"/>
        </w:rPr>
      </w:pPr>
    </w:p>
    <w:p w14:paraId="60175CD8" w14:textId="77777777" w:rsidR="00893B0F" w:rsidRPr="00603221" w:rsidRDefault="00893B0F" w:rsidP="00893B0F">
      <w:pPr>
        <w:rPr>
          <w:b/>
          <w:bCs/>
          <w:lang w:val="el-GR"/>
        </w:rPr>
      </w:pPr>
      <w:r w:rsidRPr="00603221">
        <w:rPr>
          <w:lang w:val="el-GR"/>
        </w:rPr>
        <w:lastRenderedPageBreak/>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B51B277" w14:textId="77777777" w:rsidR="000F0E29" w:rsidRPr="000F0E29" w:rsidRDefault="000F0E29" w:rsidP="00D472F0">
      <w:pPr>
        <w:rPr>
          <w:lang w:val="el-GR"/>
        </w:rPr>
      </w:pPr>
      <w:bookmarkStart w:id="231" w:name="_Toc74566865"/>
      <w:bookmarkStart w:id="232" w:name="_Toc97194301"/>
      <w:bookmarkEnd w:id="231"/>
    </w:p>
    <w:p w14:paraId="083883EF"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32"/>
      <w:r w:rsidR="004B759E" w:rsidRPr="00821852">
        <w:rPr>
          <w:lang w:val="el-GR"/>
        </w:rPr>
        <w:t xml:space="preserve"> </w:t>
      </w:r>
    </w:p>
    <w:p w14:paraId="7B2A0F4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79A3F57"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37CA6FA"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01E8B67"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ED6CC4E" w14:textId="77777777" w:rsidR="00D472F0" w:rsidRPr="00D472F0" w:rsidRDefault="00D472F0" w:rsidP="000F0E29">
      <w:pPr>
        <w:rPr>
          <w:lang w:val="el-GR"/>
        </w:rPr>
      </w:pPr>
      <w:bookmarkStart w:id="233" w:name="_Ref75869622"/>
      <w:bookmarkStart w:id="234" w:name="_Toc97194302"/>
    </w:p>
    <w:p w14:paraId="316896AB" w14:textId="08CAE1B3"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14"/>
      </w:r>
      <w:r w:rsidR="00486D17" w:rsidRPr="00821852">
        <w:rPr>
          <w:lang w:val="el-GR"/>
        </w:rPr>
        <w:t xml:space="preserve">.  </w:t>
      </w:r>
      <w:bookmarkStart w:id="235" w:name="_Toc74566867"/>
      <w:bookmarkStart w:id="236" w:name="_Toc74566868"/>
      <w:bookmarkStart w:id="237" w:name="_Toc74566869"/>
      <w:bookmarkStart w:id="238" w:name="_Toc74566870"/>
      <w:bookmarkEnd w:id="235"/>
      <w:bookmarkEnd w:id="236"/>
      <w:bookmarkEnd w:id="237"/>
      <w:bookmarkEnd w:id="238"/>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510087097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ΠΑΡΑΡΤΗΜΑ V – Υπόδειγμα Τεχνικής Προσφοράς</w:t>
      </w:r>
      <w:r w:rsidR="00355E7C">
        <w:fldChar w:fldCharType="end"/>
      </w:r>
      <w:r w:rsidR="00AE32CA" w:rsidRPr="00821852">
        <w:rPr>
          <w:lang w:val="el-GR"/>
        </w:rPr>
        <w:t xml:space="preserve"> &amp;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510087099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603221">
        <w:rPr>
          <w:lang w:val="el-GR"/>
        </w:rPr>
        <w:t xml:space="preserve">ΠΑΡΑΡΤΗΜΑ </w:t>
      </w:r>
      <w:r w:rsidR="007A6A53" w:rsidRPr="007A6A53">
        <w:rPr>
          <w:lang w:val="el-GR"/>
        </w:rPr>
        <w:t>VI</w:t>
      </w:r>
      <w:r w:rsidR="007A6A53" w:rsidRPr="00603221">
        <w:rPr>
          <w:lang w:val="el-GR"/>
        </w:rPr>
        <w:t xml:space="preserve"> – Υπόδειγμα Οικονομικής Προσφοράς</w:t>
      </w:r>
      <w:r w:rsidR="00355E7C">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3"/>
      <w:bookmarkEnd w:id="234"/>
    </w:p>
    <w:p w14:paraId="1468D8CB" w14:textId="77777777" w:rsidR="00FC039B" w:rsidRPr="00FC039B" w:rsidRDefault="00FC039B" w:rsidP="00FC039B">
      <w:pPr>
        <w:rPr>
          <w:lang w:val="el-GR"/>
        </w:rPr>
      </w:pPr>
    </w:p>
    <w:p w14:paraId="15519FD7" w14:textId="77777777" w:rsidR="004E36A7" w:rsidRPr="00821852" w:rsidRDefault="000F0E29" w:rsidP="00D472F0">
      <w:pPr>
        <w:rPr>
          <w:lang w:val="el-GR"/>
        </w:rPr>
      </w:pPr>
      <w:bookmarkStart w:id="239" w:name="_Toc74566872"/>
      <w:bookmarkStart w:id="240" w:name="_Toc74566873"/>
      <w:bookmarkStart w:id="241" w:name="_Toc97194304"/>
      <w:bookmarkEnd w:id="239"/>
      <w:bookmarkEnd w:id="240"/>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41"/>
    </w:p>
    <w:p w14:paraId="776DC881" w14:textId="77777777" w:rsidR="004E36A7" w:rsidRPr="008A2283" w:rsidRDefault="004E36A7" w:rsidP="004E36A7">
      <w:pPr>
        <w:rPr>
          <w:color w:val="000000"/>
          <w:lang w:val="el-GR"/>
        </w:rPr>
      </w:pPr>
      <w:bookmarkStart w:id="24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9B1EF0E"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A2CBF08"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A972AB"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4CA0DF0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2986E9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3CD6DA3D"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97F3206"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42"/>
    </w:p>
    <w:p w14:paraId="3FAEDE2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328E67EC"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35A114"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507135A9"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224737B"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6B6EFC6A"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BD65A55"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954310B"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7DEA3561"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D0EC7E5"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B176731"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BDEBC30" w14:textId="77777777" w:rsidR="00CA1F25" w:rsidRPr="00603221" w:rsidRDefault="00CA1F25">
      <w:pPr>
        <w:rPr>
          <w:i/>
          <w:iCs/>
          <w:color w:val="5B9BD5"/>
          <w:lang w:val="el-GR"/>
        </w:rPr>
      </w:pPr>
    </w:p>
    <w:p w14:paraId="1AE63ACE" w14:textId="77777777" w:rsidR="008338F0" w:rsidRPr="005A1609" w:rsidRDefault="003355E7" w:rsidP="005A1609">
      <w:pPr>
        <w:pStyle w:val="Heading3"/>
        <w:ind w:left="709" w:hanging="709"/>
        <w:rPr>
          <w:lang w:val="el-GR"/>
        </w:rPr>
      </w:pPr>
      <w:bookmarkStart w:id="243" w:name="_Ref496542340"/>
      <w:bookmarkStart w:id="244" w:name="_Toc97194305"/>
      <w:bookmarkStart w:id="245" w:name="_Toc97194438"/>
      <w:bookmarkStart w:id="246" w:name="_Toc135319187"/>
      <w:r w:rsidRPr="00603221">
        <w:rPr>
          <w:lang w:val="el-GR"/>
        </w:rPr>
        <w:t>Περιεχόμενα Φακέλου «Δικαιολογητικά Συμμετοχής - Τεχνική Προσφορά»</w:t>
      </w:r>
      <w:bookmarkEnd w:id="243"/>
      <w:bookmarkEnd w:id="244"/>
      <w:bookmarkEnd w:id="245"/>
      <w:bookmarkEnd w:id="246"/>
      <w:r w:rsidRPr="00603221">
        <w:rPr>
          <w:lang w:val="el-GR"/>
        </w:rPr>
        <w:t xml:space="preserve"> </w:t>
      </w:r>
    </w:p>
    <w:p w14:paraId="0D6AC19D" w14:textId="3BF555B8" w:rsidR="002C7E9A" w:rsidRPr="003329FF" w:rsidRDefault="00684A51" w:rsidP="0069435C">
      <w:pPr>
        <w:pStyle w:val="Heading4"/>
        <w:rPr>
          <w:rStyle w:val="Heading4Char"/>
          <w:rFonts w:ascii="Tahoma" w:hAnsi="Tahoma" w:cs="Tahoma"/>
          <w:b/>
          <w:bCs/>
          <w:sz w:val="22"/>
        </w:rPr>
      </w:pPr>
      <w:bookmarkStart w:id="247" w:name="_Toc74566876"/>
      <w:bookmarkStart w:id="248" w:name="_Ref55324286"/>
      <w:bookmarkStart w:id="249" w:name="_Toc97194306"/>
      <w:bookmarkStart w:id="250" w:name="_Toc135319188"/>
      <w:bookmarkEnd w:id="247"/>
      <w:proofErr w:type="spellStart"/>
      <w:r>
        <w:rPr>
          <w:rStyle w:val="Heading4Char"/>
          <w:rFonts w:ascii="Tahoma" w:hAnsi="Tahoma" w:cs="Tahoma"/>
          <w:b/>
          <w:bCs/>
          <w:sz w:val="22"/>
          <w:lang w:val="el-GR"/>
        </w:rPr>
        <w:t>Δικ</w:t>
      </w:r>
      <w:proofErr w:type="spellEnd"/>
      <w:r w:rsidR="002C7E9A" w:rsidRPr="003329FF">
        <w:rPr>
          <w:rStyle w:val="Heading4Char"/>
          <w:rFonts w:ascii="Tahoma" w:hAnsi="Tahoma" w:cs="Tahoma"/>
          <w:b/>
          <w:bCs/>
          <w:sz w:val="22"/>
        </w:rPr>
        <w:t>α</w:t>
      </w:r>
      <w:proofErr w:type="spellStart"/>
      <w:r w:rsidR="002C7E9A" w:rsidRPr="003329FF">
        <w:rPr>
          <w:rStyle w:val="Heading4Char"/>
          <w:rFonts w:ascii="Tahoma" w:hAnsi="Tahoma" w:cs="Tahoma"/>
          <w:b/>
          <w:bCs/>
          <w:sz w:val="22"/>
        </w:rPr>
        <w:t>ιολογητικά</w:t>
      </w:r>
      <w:proofErr w:type="spellEnd"/>
      <w:r w:rsidR="002C7E9A" w:rsidRPr="003329FF">
        <w:rPr>
          <w:rStyle w:val="Heading4Char"/>
          <w:rFonts w:ascii="Tahoma" w:hAnsi="Tahoma" w:cs="Tahoma"/>
          <w:b/>
          <w:bCs/>
          <w:sz w:val="22"/>
        </w:rPr>
        <w:t xml:space="preserve"> </w:t>
      </w:r>
      <w:bookmarkEnd w:id="248"/>
      <w:bookmarkEnd w:id="249"/>
      <w:r>
        <w:rPr>
          <w:rStyle w:val="Heading4Char"/>
          <w:rFonts w:ascii="Tahoma" w:hAnsi="Tahoma" w:cs="Tahoma"/>
          <w:b/>
          <w:bCs/>
          <w:sz w:val="22"/>
          <w:lang w:val="el-GR"/>
        </w:rPr>
        <w:t>Συμμετοχής</w:t>
      </w:r>
      <w:bookmarkEnd w:id="250"/>
    </w:p>
    <w:p w14:paraId="5392502B"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F1A5AF0"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1F7072" w14:textId="5D4EE0B3" w:rsidR="007702DC"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496624630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2.1.5</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color w:val="000000"/>
          <w:lang w:val="el-GR"/>
        </w:rPr>
        <w:t>2.2.2</w:t>
      </w:r>
      <w:r w:rsidR="00355E7C">
        <w:fldChar w:fldCharType="end"/>
      </w:r>
      <w:r>
        <w:rPr>
          <w:color w:val="000000"/>
          <w:lang w:val="el-GR"/>
        </w:rPr>
        <w:t xml:space="preserve"> </w:t>
      </w:r>
      <w:r w:rsidRPr="00BD7E89">
        <w:rPr>
          <w:lang w:val="el-GR"/>
        </w:rPr>
        <w:t xml:space="preserve">αντίστοιχα της παρούσας διακήρυξης.  </w:t>
      </w:r>
    </w:p>
    <w:p w14:paraId="30ED59A7" w14:textId="34FAA4BC" w:rsidR="00BD1546" w:rsidRPr="00BD7E89" w:rsidRDefault="00BD1546" w:rsidP="007702DC">
      <w:pPr>
        <w:rPr>
          <w:lang w:val="el-GR"/>
        </w:rPr>
      </w:pPr>
      <w:r w:rsidRPr="00BD1546">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4E299549" w14:textId="77777777" w:rsidR="007702DC" w:rsidRDefault="007702DC" w:rsidP="002C7E9A">
      <w:pPr>
        <w:rPr>
          <w:lang w:val="el-GR"/>
        </w:rPr>
      </w:pPr>
    </w:p>
    <w:p w14:paraId="2C51037D" w14:textId="58E0A7D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801949">
        <w:rPr>
          <w:lang w:val="el-GR"/>
        </w:rPr>
        <w:fldChar w:fldCharType="begin"/>
      </w:r>
      <w:r>
        <w:rPr>
          <w:lang w:val="el-GR"/>
        </w:rPr>
        <w:instrText xml:space="preserve"> REF _Ref496624736 \h </w:instrText>
      </w:r>
      <w:r w:rsidR="00801949">
        <w:rPr>
          <w:lang w:val="el-GR"/>
        </w:rPr>
      </w:r>
      <w:r w:rsidR="00801949">
        <w:rPr>
          <w:lang w:val="el-GR"/>
        </w:rPr>
        <w:fldChar w:fldCharType="separate"/>
      </w:r>
      <w:r w:rsidR="007A6A53" w:rsidRPr="00603221">
        <w:rPr>
          <w:color w:val="000099"/>
          <w:lang w:val="el-GR"/>
        </w:rPr>
        <w:t xml:space="preserve">ΠΑΡΑΡΤΗΜΑ ΙΙI – ΕΥΡΩΠΑΙΚΟ ΕΝΙΑΙΟ ΕΓΓΡΑΦΟ ΣΥΜΒΑΣΗΣ (ΕΕΕΣ) </w:t>
      </w:r>
      <w:r w:rsidR="00801949">
        <w:rPr>
          <w:lang w:val="el-GR"/>
        </w:rPr>
        <w:fldChar w:fldCharType="end"/>
      </w:r>
      <w:r w:rsidRPr="00197834">
        <w:rPr>
          <w:lang w:val="el-GR"/>
        </w:rPr>
        <w:t xml:space="preserve"> ως Παράρτημα  αυτής. </w:t>
      </w:r>
    </w:p>
    <w:p w14:paraId="3AFF9074"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795574E6" w14:textId="77777777" w:rsidR="00D705C7" w:rsidRDefault="00197834" w:rsidP="00197834">
      <w:pPr>
        <w:rPr>
          <w:lang w:val="el-GR"/>
        </w:rPr>
      </w:pPr>
      <w:r w:rsidRPr="00197834">
        <w:rPr>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5E7295B0"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7" w:history="1">
        <w:r w:rsidRPr="00821852">
          <w:rPr>
            <w:lang w:val="el-GR"/>
          </w:rPr>
          <w:t>www.promitheus.gov.gr</w:t>
        </w:r>
      </w:hyperlink>
      <w:r w:rsidRPr="00821852">
        <w:rPr>
          <w:lang w:val="el-GR"/>
        </w:rPr>
        <w:t>) του ΟΠΣ ΕΣΗΔΗΣ.</w:t>
      </w:r>
    </w:p>
    <w:p w14:paraId="6CE55DC5"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64B50CB" w14:textId="77777777" w:rsidR="00606EF6" w:rsidRPr="00603221" w:rsidRDefault="00606EF6">
      <w:pPr>
        <w:rPr>
          <w:b/>
          <w:u w:val="single"/>
          <w:lang w:val="el-GR"/>
        </w:rPr>
      </w:pPr>
    </w:p>
    <w:p w14:paraId="026749E6"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F8AC15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927F6B5" w14:textId="77777777" w:rsidR="00704D1F" w:rsidRPr="00603221" w:rsidRDefault="00704D1F">
      <w:pPr>
        <w:rPr>
          <w:b/>
          <w:u w:val="single"/>
          <w:lang w:val="el-GR"/>
        </w:rPr>
      </w:pPr>
    </w:p>
    <w:p w14:paraId="2D304EE7" w14:textId="79C74D35"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603221">
        <w:rPr>
          <w:color w:val="000099"/>
          <w:lang w:val="el-GR"/>
        </w:rPr>
        <w:t xml:space="preserve">ΠΑΡΑΡΤΗΜΑ ΙΙI – ΕΥΡΩΠΑΙΚΟ ΕΝΙΑΙΟ ΕΓΓΡΑΦΟ ΣΥΜΒΑΣΗΣ (ΕΕΕΣ) </w:t>
      </w:r>
      <w:r w:rsidR="00355E7C">
        <w:fldChar w:fldCharType="end"/>
      </w:r>
      <w:r w:rsidRPr="00603221">
        <w:rPr>
          <w:lang w:val="el-GR"/>
        </w:rPr>
        <w:t xml:space="preserve">. </w:t>
      </w:r>
    </w:p>
    <w:p w14:paraId="314FC2E5"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5BF48FE6"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0415A0C"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62862F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066A5B95"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proofErr w:type="spellStart"/>
      <w:r w:rsidR="004E535D" w:rsidRPr="00603221">
        <w:rPr>
          <w:lang w:val="el-GR"/>
        </w:rPr>
        <w:t>υποβάλεται</w:t>
      </w:r>
      <w:proofErr w:type="spellEnd"/>
      <w:r w:rsidR="004E535D" w:rsidRPr="00603221">
        <w:rPr>
          <w:lang w:val="el-GR"/>
        </w:rPr>
        <w:t xml:space="preserve"> χωριστό ΕΕΕΣ, που </w:t>
      </w:r>
      <w:proofErr w:type="spellStart"/>
      <w:r w:rsidR="004E535D" w:rsidRPr="00603221">
        <w:rPr>
          <w:lang w:val="el-GR"/>
        </w:rPr>
        <w:t>συμπληρωνεται</w:t>
      </w:r>
      <w:proofErr w:type="spellEnd"/>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9480453" w14:textId="77777777" w:rsidR="00704D1F" w:rsidRPr="00603221" w:rsidRDefault="00704D1F" w:rsidP="00307AEA">
      <w:pPr>
        <w:pStyle w:val="ListParagraph"/>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ADAA98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1A6CE40"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743532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3CD9DA35"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0C94F155"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603221">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8FB07B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1630BE2" w14:textId="77777777" w:rsidR="00FB65FD" w:rsidRPr="00603221" w:rsidRDefault="00FB65FD">
      <w:pPr>
        <w:rPr>
          <w:b/>
          <w:bCs/>
          <w:lang w:val="el-GR"/>
        </w:rPr>
      </w:pPr>
    </w:p>
    <w:p w14:paraId="2FCBBD3C" w14:textId="77777777" w:rsidR="002C7E9A" w:rsidRPr="00603221" w:rsidRDefault="002C7E9A">
      <w:pPr>
        <w:pStyle w:val="Heading4"/>
        <w:rPr>
          <w:rFonts w:cs="Tahoma"/>
          <w:szCs w:val="22"/>
          <w:lang w:val="el-GR"/>
        </w:rPr>
      </w:pPr>
      <w:bookmarkStart w:id="251" w:name="_Toc97194307"/>
      <w:bookmarkStart w:id="252" w:name="_Toc135319189"/>
      <w:r w:rsidRPr="00603221">
        <w:rPr>
          <w:rFonts w:cs="Tahoma"/>
          <w:szCs w:val="22"/>
          <w:lang w:val="el-GR"/>
        </w:rPr>
        <w:t>Τεχνική Προσφορά</w:t>
      </w:r>
      <w:bookmarkEnd w:id="251"/>
      <w:bookmarkEnd w:id="252"/>
      <w:r w:rsidRPr="00603221">
        <w:rPr>
          <w:rFonts w:cs="Tahoma"/>
          <w:szCs w:val="22"/>
          <w:lang w:val="el-GR"/>
        </w:rPr>
        <w:t xml:space="preserve"> </w:t>
      </w:r>
      <w:r w:rsidR="00E1337D" w:rsidRPr="00603221">
        <w:rPr>
          <w:rFonts w:cs="Tahoma"/>
          <w:szCs w:val="22"/>
          <w:lang w:val="el-GR"/>
        </w:rPr>
        <w:t xml:space="preserve"> </w:t>
      </w:r>
    </w:p>
    <w:p w14:paraId="3627825C" w14:textId="7589151A"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801949">
        <w:rPr>
          <w:lang w:val="el-GR"/>
        </w:rPr>
        <w:fldChar w:fldCharType="begin"/>
      </w:r>
      <w:r w:rsidR="006712BB">
        <w:rPr>
          <w:lang w:val="el-GR"/>
        </w:rPr>
        <w:instrText xml:space="preserve"> REF _Ref496625830 \h </w:instrText>
      </w:r>
      <w:r w:rsidR="00801949">
        <w:rPr>
          <w:lang w:val="el-GR"/>
        </w:rPr>
      </w:r>
      <w:r w:rsidR="00801949">
        <w:rPr>
          <w:lang w:val="el-GR"/>
        </w:rPr>
        <w:fldChar w:fldCharType="separate"/>
      </w:r>
      <w:r w:rsidR="007A6A53" w:rsidRPr="00603221">
        <w:rPr>
          <w:lang w:val="el-GR"/>
        </w:rPr>
        <w:t>ΠΑΡΑΡΤΗΜΑ Ι – Αναλυτική Περιγραφή Φυσικού και Οικονομικού Αντικειμένου της Σύμβασης</w:t>
      </w:r>
      <w:r w:rsidR="00801949">
        <w:rPr>
          <w:lang w:val="el-GR"/>
        </w:rPr>
        <w:fldChar w:fldCharType="end"/>
      </w:r>
      <w:r w:rsidRPr="00603221">
        <w:rPr>
          <w:lang w:val="el-GR"/>
        </w:rPr>
        <w:t xml:space="preserve">  &amp;</w:t>
      </w:r>
      <w:r w:rsidR="00D26C10" w:rsidRPr="00D26C10">
        <w:rPr>
          <w:lang w:val="el-GR"/>
        </w:rPr>
        <w:t xml:space="preserve"> </w:t>
      </w:r>
      <w:r w:rsidR="00801949">
        <w:rPr>
          <w:lang w:val="el-GR"/>
        </w:rPr>
        <w:fldChar w:fldCharType="begin"/>
      </w:r>
      <w:r w:rsidR="006712BB">
        <w:rPr>
          <w:lang w:val="el-GR"/>
        </w:rPr>
        <w:instrText xml:space="preserve"> REF _Ref40980421 \h </w:instrText>
      </w:r>
      <w:r w:rsidR="00801949">
        <w:rPr>
          <w:lang w:val="el-GR"/>
        </w:rPr>
      </w:r>
      <w:r w:rsidR="00801949">
        <w:rPr>
          <w:lang w:val="el-GR"/>
        </w:rPr>
        <w:fldChar w:fldCharType="separate"/>
      </w:r>
      <w:r w:rsidR="007A6A53" w:rsidRPr="00603221">
        <w:rPr>
          <w:lang w:val="el-GR"/>
        </w:rPr>
        <w:t>ΠΑΡΑΡΤΗΜΑ ΙΙ – Πίνακες Συμμόρφωσης</w:t>
      </w:r>
      <w:r w:rsidR="00801949">
        <w:rPr>
          <w:lang w:val="el-GR"/>
        </w:rPr>
        <w:fldChar w:fldCharType="end"/>
      </w:r>
      <w:r w:rsidRPr="00603221">
        <w:rPr>
          <w:lang w:val="el-GR"/>
        </w:rPr>
        <w:t xml:space="preserve"> Ι τ</w:t>
      </w:r>
      <w:r w:rsidR="00D26C10">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4301F9">
        <w:rPr>
          <w:lang w:val="el-GR"/>
        </w:rPr>
        <w:t>α</w:t>
      </w:r>
      <w:r w:rsidRPr="00603221">
        <w:rPr>
          <w:lang w:val="el-GR"/>
        </w:rPr>
        <w:t xml:space="preserve"> ως άνω </w:t>
      </w:r>
      <w:r w:rsidR="004301F9" w:rsidRPr="00603221">
        <w:rPr>
          <w:lang w:val="el-GR"/>
        </w:rPr>
        <w:t>Παραρτήμα</w:t>
      </w:r>
      <w:r w:rsidR="004301F9">
        <w:rPr>
          <w:lang w:val="el-GR"/>
        </w:rPr>
        <w:t>τα</w:t>
      </w:r>
      <w:r w:rsidR="00D472F0">
        <w:rPr>
          <w:lang w:val="el-GR"/>
        </w:rPr>
        <w:t>.</w:t>
      </w:r>
    </w:p>
    <w:p w14:paraId="24C0DBEA" w14:textId="712120F2"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801949">
        <w:rPr>
          <w:highlight w:val="magenta"/>
          <w:lang w:val="el-GR"/>
        </w:rPr>
        <w:fldChar w:fldCharType="begin"/>
      </w:r>
      <w:r w:rsidR="007D2CC2">
        <w:rPr>
          <w:highlight w:val="magenta"/>
          <w:lang w:val="el-GR"/>
        </w:rPr>
        <w:instrText xml:space="preserve"> REF _Ref40980475 \h </w:instrText>
      </w:r>
      <w:r w:rsidR="00801949">
        <w:rPr>
          <w:highlight w:val="magenta"/>
          <w:lang w:val="el-GR"/>
        </w:rPr>
      </w:r>
      <w:r w:rsidR="00801949">
        <w:rPr>
          <w:highlight w:val="magenta"/>
          <w:lang w:val="el-GR"/>
        </w:rPr>
        <w:fldChar w:fldCharType="separate"/>
      </w:r>
      <w:r w:rsidR="007A6A53" w:rsidRPr="007A6A53">
        <w:rPr>
          <w:lang w:val="el-GR"/>
        </w:rPr>
        <w:t xml:space="preserve">ΠΑΡΑΡΤΗΜΑ </w:t>
      </w:r>
      <w:r w:rsidR="007A6A53" w:rsidRPr="00603221">
        <w:t>V</w:t>
      </w:r>
      <w:r w:rsidR="007A6A53" w:rsidRPr="007A6A53">
        <w:rPr>
          <w:lang w:val="el-GR"/>
        </w:rPr>
        <w:t xml:space="preserve"> – Υπόδειγμα Τεχνικής Προσφοράς</w:t>
      </w:r>
      <w:r w:rsidR="00801949">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5C16758" w14:textId="77777777" w:rsidR="008338F0" w:rsidRPr="00603221" w:rsidRDefault="008338F0" w:rsidP="007A3AC0">
      <w:pPr>
        <w:rPr>
          <w:lang w:val="el-GR"/>
        </w:rPr>
      </w:pPr>
    </w:p>
    <w:p w14:paraId="37A64B73" w14:textId="77777777" w:rsidR="008338F0" w:rsidRPr="00603221" w:rsidRDefault="003355E7" w:rsidP="005A1609">
      <w:pPr>
        <w:pStyle w:val="Heading3"/>
        <w:ind w:left="709" w:hanging="709"/>
        <w:rPr>
          <w:lang w:val="el-GR"/>
        </w:rPr>
      </w:pPr>
      <w:bookmarkStart w:id="253" w:name="_Ref496542376"/>
      <w:bookmarkStart w:id="254" w:name="_Toc97194308"/>
      <w:bookmarkStart w:id="255" w:name="_Toc97194439"/>
      <w:bookmarkStart w:id="256" w:name="_Toc135319190"/>
      <w:r w:rsidRPr="00603221">
        <w:rPr>
          <w:lang w:val="el-GR"/>
        </w:rPr>
        <w:t>Περιεχόμενα Φακέλου «Οικονομική Προσφορά» / Τρόπος σύνταξης και υποβολής οικονομικών προσφορών</w:t>
      </w:r>
      <w:bookmarkEnd w:id="253"/>
      <w:bookmarkEnd w:id="254"/>
      <w:bookmarkEnd w:id="255"/>
      <w:bookmarkEnd w:id="256"/>
    </w:p>
    <w:p w14:paraId="01A94243" w14:textId="77777777" w:rsidR="001E3C20" w:rsidRPr="00603221" w:rsidRDefault="001E3C20" w:rsidP="00422D27">
      <w:pPr>
        <w:autoSpaceDE w:val="0"/>
        <w:autoSpaceDN w:val="0"/>
        <w:adjustRightInd w:val="0"/>
        <w:spacing w:after="0" w:line="276" w:lineRule="auto"/>
        <w:rPr>
          <w:lang w:val="el-GR"/>
        </w:rPr>
      </w:pPr>
    </w:p>
    <w:p w14:paraId="555FC2C1" w14:textId="506C4FD4"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801949">
        <w:rPr>
          <w:lang w:val="el-GR" w:eastAsia="el-GR"/>
        </w:rPr>
        <w:fldChar w:fldCharType="begin"/>
      </w:r>
      <w:r w:rsidR="007D2CC2">
        <w:rPr>
          <w:lang w:val="el-GR" w:eastAsia="el-GR"/>
        </w:rPr>
        <w:instrText xml:space="preserve"> REF _Ref40980548 \h </w:instrText>
      </w:r>
      <w:r w:rsidR="00801949">
        <w:rPr>
          <w:lang w:val="el-GR" w:eastAsia="el-GR"/>
        </w:rPr>
      </w:r>
      <w:r w:rsidR="00801949">
        <w:rPr>
          <w:lang w:val="el-GR" w:eastAsia="el-GR"/>
        </w:rPr>
        <w:fldChar w:fldCharType="separate"/>
      </w:r>
      <w:r w:rsidR="007A6A53" w:rsidRPr="00603221">
        <w:rPr>
          <w:lang w:val="el-GR"/>
        </w:rPr>
        <w:t xml:space="preserve">ΠΑΡΑΡΤΗΜΑ </w:t>
      </w:r>
      <w:r w:rsidR="007A6A53" w:rsidRPr="00603221">
        <w:t>VI</w:t>
      </w:r>
      <w:r w:rsidR="007A6A53" w:rsidRPr="00603221">
        <w:rPr>
          <w:lang w:val="el-GR"/>
        </w:rPr>
        <w:t xml:space="preserve"> – Υπόδειγμα Οικονομικής Προσφοράς</w:t>
      </w:r>
      <w:r w:rsidR="00801949">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55BF4BB7" w14:textId="77777777" w:rsidR="001E3C20" w:rsidRPr="00603221" w:rsidRDefault="001E3C20" w:rsidP="001E3C20">
      <w:pPr>
        <w:suppressAutoHyphens w:val="0"/>
        <w:autoSpaceDE w:val="0"/>
        <w:autoSpaceDN w:val="0"/>
        <w:adjustRightInd w:val="0"/>
        <w:spacing w:after="0"/>
        <w:jc w:val="left"/>
        <w:rPr>
          <w:lang w:val="el-GR" w:eastAsia="el-GR"/>
        </w:rPr>
      </w:pPr>
    </w:p>
    <w:p w14:paraId="26C89C79" w14:textId="77777777" w:rsidR="00585042" w:rsidRPr="00821852" w:rsidRDefault="00585042" w:rsidP="00585042">
      <w:pPr>
        <w:rPr>
          <w:lang w:val="el-GR"/>
        </w:rPr>
      </w:pPr>
      <w:r w:rsidRPr="00EB7805">
        <w:rPr>
          <w:lang w:val="el-GR" w:eastAsia="el-GR"/>
        </w:rPr>
        <w:t>Η τιμή δίνεται σε ευρώ ανά μονάδα μέτρησης.</w:t>
      </w:r>
    </w:p>
    <w:p w14:paraId="7927A47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00DE947A"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75F2B50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7B16D967"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69F3B54"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15B3E98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7" w:name="_Hlk67667045"/>
      <w:r w:rsidR="00C25AFF" w:rsidRPr="00C25AFF">
        <w:rPr>
          <w:lang w:val="el-GR"/>
        </w:rPr>
        <w:t>όπως τροποποιήθηκε με το άρθρο 42 του ν. 4782/Α36/9-3-2021</w:t>
      </w:r>
      <w:r w:rsidR="00C25AFF">
        <w:rPr>
          <w:lang w:val="el-GR"/>
        </w:rPr>
        <w:t xml:space="preserve"> </w:t>
      </w:r>
      <w:bookmarkEnd w:id="257"/>
      <w:r w:rsidRPr="00603221">
        <w:rPr>
          <w:lang w:val="el-GR"/>
        </w:rPr>
        <w:t>και</w:t>
      </w:r>
    </w:p>
    <w:p w14:paraId="32136625" w14:textId="3FB1107B"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D425B74" w14:textId="77777777" w:rsidR="008338F0" w:rsidRPr="00603221" w:rsidRDefault="003355E7" w:rsidP="005A1609">
      <w:pPr>
        <w:pStyle w:val="Heading3"/>
        <w:ind w:left="709" w:hanging="709"/>
        <w:rPr>
          <w:lang w:val="el-GR"/>
        </w:rPr>
      </w:pPr>
      <w:bookmarkStart w:id="258" w:name="_Toc106629112"/>
      <w:bookmarkStart w:id="259" w:name="_Toc106629113"/>
      <w:bookmarkStart w:id="260" w:name="_Toc106629114"/>
      <w:bookmarkStart w:id="261" w:name="_Toc106629115"/>
      <w:bookmarkStart w:id="262" w:name="_Toc106629116"/>
      <w:bookmarkStart w:id="263" w:name="_Toc106629117"/>
      <w:bookmarkStart w:id="264" w:name="_Toc106629118"/>
      <w:bookmarkStart w:id="265" w:name="_Toc106629119"/>
      <w:bookmarkStart w:id="266" w:name="_Toc106629120"/>
      <w:bookmarkStart w:id="267" w:name="_Toc106629121"/>
      <w:bookmarkStart w:id="268" w:name="_Toc106629122"/>
      <w:bookmarkStart w:id="269" w:name="_Toc106629123"/>
      <w:bookmarkStart w:id="270" w:name="_Ref496542395"/>
      <w:bookmarkStart w:id="271" w:name="_Ref496542431"/>
      <w:bookmarkStart w:id="272" w:name="_Toc97194309"/>
      <w:bookmarkStart w:id="273" w:name="_Toc97194440"/>
      <w:bookmarkStart w:id="274" w:name="_Toc135319191"/>
      <w:bookmarkEnd w:id="258"/>
      <w:bookmarkEnd w:id="259"/>
      <w:bookmarkEnd w:id="260"/>
      <w:bookmarkEnd w:id="261"/>
      <w:bookmarkEnd w:id="262"/>
      <w:bookmarkEnd w:id="263"/>
      <w:bookmarkEnd w:id="264"/>
      <w:bookmarkEnd w:id="265"/>
      <w:bookmarkEnd w:id="266"/>
      <w:bookmarkEnd w:id="267"/>
      <w:bookmarkEnd w:id="268"/>
      <w:bookmarkEnd w:id="269"/>
      <w:r w:rsidRPr="00603221">
        <w:rPr>
          <w:lang w:val="el-GR"/>
        </w:rPr>
        <w:lastRenderedPageBreak/>
        <w:t>Χρόνος ισχύος των προσφορών</w:t>
      </w:r>
      <w:bookmarkEnd w:id="270"/>
      <w:bookmarkEnd w:id="271"/>
      <w:bookmarkEnd w:id="272"/>
      <w:bookmarkEnd w:id="273"/>
      <w:bookmarkEnd w:id="274"/>
      <w:r w:rsidR="00E1337D" w:rsidRPr="00603221">
        <w:rPr>
          <w:lang w:val="el-GR"/>
        </w:rPr>
        <w:t xml:space="preserve"> </w:t>
      </w:r>
    </w:p>
    <w:p w14:paraId="65BB4BF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D5DAF2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6E161B86" w14:textId="28C092E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color w:val="000000"/>
          <w:lang w:val="el-GR"/>
        </w:rPr>
        <w:t>2.2.2</w:t>
      </w:r>
      <w:r w:rsidR="00355E7C">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12ADD23"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75"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bookmarkEnd w:id="275"/>
    <w:p w14:paraId="4472727D" w14:textId="77777777" w:rsidR="008338F0" w:rsidRPr="00603221" w:rsidRDefault="008338F0">
      <w:pPr>
        <w:rPr>
          <w:lang w:val="el-GR"/>
        </w:rPr>
      </w:pPr>
    </w:p>
    <w:p w14:paraId="759EF907" w14:textId="77777777" w:rsidR="008338F0" w:rsidRPr="00603221" w:rsidRDefault="003355E7" w:rsidP="005A1609">
      <w:pPr>
        <w:pStyle w:val="Heading3"/>
        <w:ind w:left="709" w:hanging="709"/>
        <w:rPr>
          <w:lang w:val="el-GR"/>
        </w:rPr>
      </w:pPr>
      <w:bookmarkStart w:id="276" w:name="_Ref67613193"/>
      <w:bookmarkStart w:id="277" w:name="_Toc97194310"/>
      <w:bookmarkStart w:id="278" w:name="_Toc97194441"/>
      <w:bookmarkStart w:id="279" w:name="_Toc135319192"/>
      <w:r w:rsidRPr="00603221">
        <w:rPr>
          <w:lang w:val="el-GR"/>
        </w:rPr>
        <w:t>Λόγοι απόρριψης προσφορών</w:t>
      </w:r>
      <w:bookmarkEnd w:id="276"/>
      <w:bookmarkEnd w:id="277"/>
      <w:bookmarkEnd w:id="278"/>
      <w:bookmarkEnd w:id="279"/>
    </w:p>
    <w:p w14:paraId="0208E147"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9B716F8" w14:textId="53809070" w:rsidR="00DE6525" w:rsidRPr="00603221" w:rsidRDefault="00A334BA" w:rsidP="00CA2636">
      <w:pPr>
        <w:pStyle w:val="ListParagraph"/>
        <w:numPr>
          <w:ilvl w:val="0"/>
          <w:numId w:val="2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496542253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2.4.1</w:t>
      </w:r>
      <w:r w:rsidR="00355E7C">
        <w:fldChar w:fldCharType="end"/>
      </w:r>
      <w:r w:rsidR="00DE6525" w:rsidRPr="00603221">
        <w:rPr>
          <w:lang w:val="el-GR"/>
        </w:rPr>
        <w:t xml:space="preserve"> (Γενικοί όροι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496542299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2.4.2</w:t>
      </w:r>
      <w:r w:rsidR="00355E7C">
        <w:fldChar w:fldCharType="end"/>
      </w:r>
      <w:r w:rsidR="00DE6525" w:rsidRPr="00603221">
        <w:rPr>
          <w:lang w:val="el-GR"/>
        </w:rPr>
        <w:t xml:space="preserve"> (Χρόνος και τρόπος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496542340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2.4.3</w:t>
      </w:r>
      <w:r w:rsidR="00355E7C">
        <w:fldChar w:fldCharType="end"/>
      </w:r>
      <w:r w:rsidR="00DE6525" w:rsidRPr="00603221">
        <w:rPr>
          <w:lang w:val="el-GR"/>
        </w:rPr>
        <w:t xml:space="preserve"> (Περιεχόμενο φακέλων δικαιολογητικών συμμετοχής, τεχνικής προσφοράς),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496542376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2.4.4</w:t>
      </w:r>
      <w:r w:rsidR="00355E7C">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496542395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2.4.5</w:t>
      </w:r>
      <w:r w:rsidR="00355E7C">
        <w:fldChar w:fldCharType="end"/>
      </w:r>
      <w:r w:rsidR="00DE6525" w:rsidRPr="00603221">
        <w:rPr>
          <w:lang w:val="el-GR"/>
        </w:rPr>
        <w:t xml:space="preserve"> (Χρόνος ισχύος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496542534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3.1</w:t>
      </w:r>
      <w:r w:rsidR="00355E7C">
        <w:fldChar w:fldCharType="end"/>
      </w:r>
      <w:r w:rsidR="00DE6525" w:rsidRPr="00603221">
        <w:rPr>
          <w:lang w:val="el-GR"/>
        </w:rPr>
        <w:t xml:space="preserve"> (Αποσφράγιση και αξιολόγηση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496542592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3.2</w:t>
      </w:r>
      <w:r w:rsidR="00355E7C">
        <w:fldChar w:fldCharType="end"/>
      </w:r>
      <w:r w:rsidR="00DE6525" w:rsidRPr="00603221">
        <w:rPr>
          <w:lang w:val="el-GR"/>
        </w:rPr>
        <w:t xml:space="preserve"> (Πρόσκληση υποβολής δικαιολογητικών προσωρινού αναδόχου) της παρούσας,</w:t>
      </w:r>
    </w:p>
    <w:p w14:paraId="3AEC631E" w14:textId="06D20B57" w:rsidR="00A334BA" w:rsidRPr="007528CB" w:rsidRDefault="00DE6525" w:rsidP="00CA2636">
      <w:pPr>
        <w:pStyle w:val="ListParagraph"/>
        <w:numPr>
          <w:ilvl w:val="0"/>
          <w:numId w:val="2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19A3488C" w14:textId="44829E9B" w:rsidR="00DE6525" w:rsidRPr="00603221" w:rsidRDefault="00DE6525" w:rsidP="00CA2636">
      <w:pPr>
        <w:pStyle w:val="ListParagraph"/>
        <w:numPr>
          <w:ilvl w:val="0"/>
          <w:numId w:val="2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3.1.1</w:t>
      </w:r>
      <w:r w:rsidR="00355E7C">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822E3C0" w14:textId="77777777" w:rsidR="00DE6525" w:rsidRDefault="00DE6525" w:rsidP="00CA2636">
      <w:pPr>
        <w:pStyle w:val="ListParagraph"/>
        <w:numPr>
          <w:ilvl w:val="0"/>
          <w:numId w:val="29"/>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D87FBC3" w14:textId="6AB653DE" w:rsidR="00DE6525" w:rsidRPr="00603221" w:rsidRDefault="00DE6525" w:rsidP="00CA2636">
      <w:pPr>
        <w:pStyle w:val="ListParagraph"/>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2.2.3.3</w:t>
      </w:r>
      <w:r w:rsidR="00355E7C">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w:t>
      </w:r>
      <w:r w:rsidRPr="00603221">
        <w:rPr>
          <w:lang w:val="el-GR"/>
        </w:rPr>
        <w:lastRenderedPageBreak/>
        <w:t xml:space="preserve">φορέων με κοινά μέλη, καθώς και στην περίπτωση οικονομικών φορέων που συμμετέχουν είτε αυτοτελώς είτε ως μέλη ενώσεων, </w:t>
      </w:r>
    </w:p>
    <w:p w14:paraId="44D25ED3" w14:textId="77777777" w:rsidR="00DE6525" w:rsidRPr="00603221" w:rsidRDefault="00DE6525" w:rsidP="00CA2636">
      <w:pPr>
        <w:pStyle w:val="ListParagraph"/>
        <w:numPr>
          <w:ilvl w:val="0"/>
          <w:numId w:val="29"/>
        </w:numPr>
        <w:spacing w:before="120"/>
        <w:ind w:left="284" w:hanging="142"/>
        <w:contextualSpacing w:val="0"/>
        <w:rPr>
          <w:lang w:val="el-GR"/>
        </w:rPr>
      </w:pPr>
      <w:r w:rsidRPr="00603221">
        <w:rPr>
          <w:lang w:val="el-GR"/>
        </w:rPr>
        <w:t>η οποία είναι υπό αίρεση,</w:t>
      </w:r>
    </w:p>
    <w:p w14:paraId="558CAF93" w14:textId="77777777" w:rsidR="00DE6525" w:rsidRPr="00603221" w:rsidRDefault="00DE6525" w:rsidP="00CA2636">
      <w:pPr>
        <w:pStyle w:val="ListParagraph"/>
        <w:numPr>
          <w:ilvl w:val="0"/>
          <w:numId w:val="29"/>
        </w:numPr>
        <w:spacing w:before="120"/>
        <w:ind w:left="284" w:hanging="142"/>
        <w:contextualSpacing w:val="0"/>
        <w:rPr>
          <w:lang w:val="el-GR"/>
        </w:rPr>
      </w:pPr>
      <w:r w:rsidRPr="00603221">
        <w:rPr>
          <w:lang w:val="el-GR"/>
        </w:rPr>
        <w:t>η οποία θέτει όρο αναπροσαρμογής,</w:t>
      </w:r>
    </w:p>
    <w:p w14:paraId="11387BF6" w14:textId="77777777" w:rsidR="00250252" w:rsidRDefault="00250252" w:rsidP="00CA2636">
      <w:pPr>
        <w:pStyle w:val="ListParagraph"/>
        <w:numPr>
          <w:ilvl w:val="0"/>
          <w:numId w:val="29"/>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F852E0" w14:textId="77777777" w:rsidR="00FA03E7" w:rsidRPr="00FA03E7" w:rsidRDefault="00FA03E7" w:rsidP="00CA2636">
      <w:pPr>
        <w:pStyle w:val="ListParagraph"/>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790324A" w14:textId="77777777" w:rsidR="00957A03" w:rsidRPr="00957A03" w:rsidRDefault="00957A03" w:rsidP="00CA2636">
      <w:pPr>
        <w:pStyle w:val="ListParagraph"/>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1E635B2" w14:textId="77777777" w:rsidR="00957A03" w:rsidRPr="00957A03" w:rsidRDefault="00957A03" w:rsidP="00CA2636">
      <w:pPr>
        <w:pStyle w:val="ListParagraph"/>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7A6CE53" w14:textId="77777777" w:rsidR="00FA03E7" w:rsidRDefault="00957A03" w:rsidP="00CA2636">
      <w:pPr>
        <w:pStyle w:val="ListParagraph"/>
        <w:numPr>
          <w:ilvl w:val="0"/>
          <w:numId w:val="2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4605C5" w14:textId="77777777" w:rsidR="00957A03" w:rsidRPr="00957A03" w:rsidRDefault="00957A03" w:rsidP="00CA2636">
      <w:pPr>
        <w:pStyle w:val="ListParagraph"/>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A581237" w14:textId="77777777" w:rsidR="00957A03" w:rsidRPr="00957A03" w:rsidRDefault="00957A03" w:rsidP="00CA2636">
      <w:pPr>
        <w:pStyle w:val="ListParagraph"/>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FBF6B92" w14:textId="77777777" w:rsidR="00250252" w:rsidRPr="00603221" w:rsidRDefault="00250252" w:rsidP="00CA2636">
      <w:pPr>
        <w:pStyle w:val="ListParagraph"/>
        <w:numPr>
          <w:ilvl w:val="0"/>
          <w:numId w:val="29"/>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D8EA498" w14:textId="77777777" w:rsidR="004E79B7" w:rsidRDefault="00250252" w:rsidP="00CA2636">
      <w:pPr>
        <w:pStyle w:val="ListParagraph"/>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044D2C12" w14:textId="77777777" w:rsidR="004E79B7" w:rsidRPr="00D42DCF" w:rsidRDefault="004E79B7" w:rsidP="00CA2636">
      <w:pPr>
        <w:pStyle w:val="ListParagraph"/>
        <w:numPr>
          <w:ilvl w:val="0"/>
          <w:numId w:val="29"/>
        </w:numPr>
        <w:spacing w:before="120"/>
        <w:ind w:left="284" w:hanging="142"/>
        <w:contextualSpacing w:val="0"/>
        <w:rPr>
          <w:lang w:val="el-GR"/>
        </w:rPr>
      </w:pPr>
      <w:r w:rsidRPr="00D42DC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FA061A4" w14:textId="77777777" w:rsidR="00250252" w:rsidRPr="00D472F0" w:rsidRDefault="00250252" w:rsidP="00DE6525">
      <w:pPr>
        <w:rPr>
          <w:iCs/>
          <w:lang w:val="el-GR"/>
        </w:rPr>
      </w:pPr>
    </w:p>
    <w:p w14:paraId="66CEA5C5" w14:textId="77777777" w:rsidR="008338F0" w:rsidRPr="00603221" w:rsidRDefault="003355E7" w:rsidP="002D0CD6">
      <w:pPr>
        <w:pStyle w:val="Heading1"/>
        <w:rPr>
          <w:rFonts w:cs="Tahoma"/>
          <w:sz w:val="22"/>
          <w:szCs w:val="22"/>
        </w:rPr>
      </w:pPr>
      <w:bookmarkStart w:id="280" w:name="_Toc97194442"/>
      <w:bookmarkStart w:id="281" w:name="_Toc135319193"/>
      <w:r w:rsidRPr="00603221">
        <w:rPr>
          <w:rFonts w:cs="Tahoma"/>
          <w:sz w:val="22"/>
          <w:szCs w:val="22"/>
        </w:rPr>
        <w:lastRenderedPageBreak/>
        <w:t>ΔΙΕΝΕΡΓΕΙΑ ΔΙΑΔΙΚΑΣΙΑΣ - ΑΞΙΟΛΟΓΗΣΗ ΠΡΟΣΦΟΡΩΝ</w:t>
      </w:r>
      <w:bookmarkEnd w:id="280"/>
      <w:bookmarkEnd w:id="281"/>
      <w:r w:rsidR="00E1337D" w:rsidRPr="00603221">
        <w:rPr>
          <w:rFonts w:cs="Tahoma"/>
          <w:sz w:val="22"/>
          <w:szCs w:val="22"/>
        </w:rPr>
        <w:t xml:space="preserve"> </w:t>
      </w:r>
    </w:p>
    <w:p w14:paraId="20BA6490" w14:textId="77777777" w:rsidR="008338F0" w:rsidRPr="00603221" w:rsidRDefault="003355E7" w:rsidP="003A109E">
      <w:pPr>
        <w:pStyle w:val="Heading2"/>
        <w:rPr>
          <w:rFonts w:cs="Tahoma"/>
          <w:lang w:val="el-GR"/>
        </w:rPr>
      </w:pPr>
      <w:r w:rsidRPr="00603221">
        <w:rPr>
          <w:rFonts w:cs="Tahoma"/>
          <w:lang w:val="el-GR"/>
        </w:rPr>
        <w:tab/>
      </w:r>
      <w:bookmarkStart w:id="282" w:name="_Ref496542534"/>
      <w:bookmarkStart w:id="283" w:name="_Toc97194311"/>
      <w:bookmarkStart w:id="284" w:name="_Toc97194443"/>
      <w:bookmarkStart w:id="285" w:name="_Toc135319194"/>
      <w:r w:rsidRPr="00603221">
        <w:rPr>
          <w:rFonts w:cs="Tahoma"/>
          <w:lang w:val="el-GR"/>
        </w:rPr>
        <w:t>Αποσφράγιση και αξιολόγηση προσφορών</w:t>
      </w:r>
      <w:bookmarkEnd w:id="282"/>
      <w:bookmarkEnd w:id="283"/>
      <w:bookmarkEnd w:id="284"/>
      <w:bookmarkEnd w:id="285"/>
      <w:r w:rsidRPr="00603221">
        <w:rPr>
          <w:rFonts w:cs="Tahoma"/>
          <w:lang w:val="el-GR"/>
        </w:rPr>
        <w:t xml:space="preserve"> </w:t>
      </w:r>
    </w:p>
    <w:p w14:paraId="29B0B4AB" w14:textId="77777777" w:rsidR="008338F0" w:rsidRPr="00603221" w:rsidRDefault="003355E7" w:rsidP="00FA2B14">
      <w:pPr>
        <w:pStyle w:val="Heading3"/>
        <w:ind w:left="1134" w:hanging="992"/>
        <w:rPr>
          <w:lang w:val="el-GR"/>
        </w:rPr>
      </w:pPr>
      <w:bookmarkStart w:id="286" w:name="_Ref496542486"/>
      <w:bookmarkStart w:id="287" w:name="_Toc97194312"/>
      <w:bookmarkStart w:id="288" w:name="_Toc97194444"/>
      <w:bookmarkStart w:id="289" w:name="_Toc135319195"/>
      <w:r w:rsidRPr="00603221">
        <w:rPr>
          <w:lang w:val="el-GR"/>
        </w:rPr>
        <w:t>Ηλεκτρονική αποσφράγιση προσφορών</w:t>
      </w:r>
      <w:bookmarkEnd w:id="286"/>
      <w:bookmarkEnd w:id="287"/>
      <w:bookmarkEnd w:id="288"/>
      <w:bookmarkEnd w:id="289"/>
    </w:p>
    <w:p w14:paraId="7B0FBB1D"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63AB2C7" w14:textId="0C8CEEA0" w:rsidR="00886601" w:rsidRPr="008E78C3" w:rsidRDefault="00886601" w:rsidP="00886601">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8E78C3">
        <w:rPr>
          <w:lang w:val="el-GR"/>
        </w:rPr>
        <w:t xml:space="preserve">ήτοι </w:t>
      </w:r>
      <w:r w:rsidR="008E78C3" w:rsidRPr="008E78C3">
        <w:rPr>
          <w:lang w:val="el-GR"/>
        </w:rPr>
        <w:t>13</w:t>
      </w:r>
      <w:r w:rsidRPr="008E78C3">
        <w:rPr>
          <w:lang w:val="el-GR"/>
        </w:rPr>
        <w:t>-</w:t>
      </w:r>
      <w:r w:rsidR="008E78C3" w:rsidRPr="008E78C3">
        <w:rPr>
          <w:lang w:val="el-GR"/>
        </w:rPr>
        <w:t>07</w:t>
      </w:r>
      <w:r w:rsidRPr="008E78C3">
        <w:rPr>
          <w:lang w:val="el-GR"/>
        </w:rPr>
        <w:t>-202</w:t>
      </w:r>
      <w:r w:rsidR="008E78C3" w:rsidRPr="008E78C3">
        <w:rPr>
          <w:lang w:val="el-GR"/>
        </w:rPr>
        <w:t>3</w:t>
      </w:r>
      <w:r w:rsidRPr="008E78C3">
        <w:rPr>
          <w:lang w:val="el-GR"/>
        </w:rPr>
        <w:t xml:space="preserve">  και ώρα </w:t>
      </w:r>
      <w:r w:rsidR="008E78C3" w:rsidRPr="008E78C3">
        <w:rPr>
          <w:lang w:val="el-GR"/>
        </w:rPr>
        <w:t>13</w:t>
      </w:r>
      <w:r w:rsidRPr="008E78C3">
        <w:rPr>
          <w:lang w:val="el-GR"/>
        </w:rPr>
        <w:t>:</w:t>
      </w:r>
      <w:r w:rsidR="008E78C3" w:rsidRPr="008E78C3">
        <w:rPr>
          <w:lang w:val="el-GR"/>
        </w:rPr>
        <w:t>00</w:t>
      </w:r>
      <w:r w:rsidRPr="008E78C3">
        <w:rPr>
          <w:lang w:val="el-GR"/>
        </w:rPr>
        <w:t xml:space="preserve">.  </w:t>
      </w:r>
    </w:p>
    <w:p w14:paraId="44E9735B" w14:textId="77777777" w:rsidR="00886601" w:rsidRPr="00032BBA" w:rsidRDefault="00886601" w:rsidP="00886601">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46CC19F0"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1F0BF2FE" w14:textId="77777777" w:rsidR="00032BBA" w:rsidRPr="00032BBA" w:rsidRDefault="00032BBA" w:rsidP="00B23FCC">
      <w:pPr>
        <w:rPr>
          <w:lang w:val="el-GR"/>
        </w:rPr>
      </w:pPr>
    </w:p>
    <w:p w14:paraId="2875B5D8" w14:textId="77777777" w:rsidR="008338F0" w:rsidRPr="00603221" w:rsidRDefault="003355E7" w:rsidP="00FA2B14">
      <w:pPr>
        <w:pStyle w:val="Heading3"/>
        <w:ind w:left="1134" w:hanging="992"/>
        <w:rPr>
          <w:lang w:val="el-GR"/>
        </w:rPr>
      </w:pPr>
      <w:bookmarkStart w:id="290" w:name="_Toc74566885"/>
      <w:bookmarkStart w:id="291" w:name="_Toc74566886"/>
      <w:bookmarkStart w:id="292" w:name="_Toc74566887"/>
      <w:bookmarkStart w:id="293" w:name="_Toc74566888"/>
      <w:bookmarkStart w:id="294" w:name="_Toc74566889"/>
      <w:bookmarkStart w:id="295" w:name="_Toc74566890"/>
      <w:bookmarkStart w:id="296" w:name="_Toc74566891"/>
      <w:bookmarkStart w:id="297" w:name="_Toc74566892"/>
      <w:bookmarkStart w:id="298" w:name="_Ref40981105"/>
      <w:bookmarkStart w:id="299" w:name="_Ref40981122"/>
      <w:bookmarkStart w:id="300" w:name="_Ref40981155"/>
      <w:bookmarkStart w:id="301" w:name="_Toc97194313"/>
      <w:bookmarkStart w:id="302" w:name="_Toc97194445"/>
      <w:bookmarkStart w:id="303" w:name="_Toc135319196"/>
      <w:bookmarkEnd w:id="290"/>
      <w:bookmarkEnd w:id="291"/>
      <w:bookmarkEnd w:id="292"/>
      <w:bookmarkEnd w:id="293"/>
      <w:bookmarkEnd w:id="294"/>
      <w:bookmarkEnd w:id="295"/>
      <w:bookmarkEnd w:id="296"/>
      <w:bookmarkEnd w:id="297"/>
      <w:r w:rsidRPr="00603221">
        <w:rPr>
          <w:lang w:val="el-GR"/>
        </w:rPr>
        <w:t>Αξιολόγηση προσφορών</w:t>
      </w:r>
      <w:bookmarkEnd w:id="298"/>
      <w:bookmarkEnd w:id="299"/>
      <w:bookmarkEnd w:id="300"/>
      <w:bookmarkEnd w:id="301"/>
      <w:bookmarkEnd w:id="302"/>
      <w:bookmarkEnd w:id="303"/>
    </w:p>
    <w:p w14:paraId="46CDE274"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37564D0"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29A97640"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652A444C" w14:textId="77777777" w:rsidR="00E57533" w:rsidRDefault="00E57533" w:rsidP="0028529A">
      <w:pPr>
        <w:suppressAutoHyphens w:val="0"/>
        <w:spacing w:after="0"/>
        <w:rPr>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372F31E" w14:textId="77777777" w:rsidR="00E0463F" w:rsidRPr="00BD7E89" w:rsidRDefault="00E0463F" w:rsidP="0028529A">
      <w:pPr>
        <w:suppressAutoHyphens w:val="0"/>
        <w:spacing w:after="0"/>
        <w:rPr>
          <w:strike/>
          <w:kern w:val="1"/>
          <w:lang w:val="el-GR"/>
        </w:rPr>
      </w:pPr>
    </w:p>
    <w:p w14:paraId="218B09A7" w14:textId="77777777" w:rsidR="00E57533" w:rsidRPr="00BD7E89" w:rsidRDefault="00E57533" w:rsidP="004301F9">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DFE10AD"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7EF88C1" w14:textId="77777777" w:rsidR="002656DC" w:rsidRPr="00BD7E89" w:rsidRDefault="002656DC" w:rsidP="00E57533">
      <w:pPr>
        <w:suppressAutoHyphens w:val="0"/>
        <w:autoSpaceDE w:val="0"/>
        <w:autoSpaceDN w:val="0"/>
        <w:adjustRightInd w:val="0"/>
        <w:spacing w:after="0"/>
        <w:rPr>
          <w:kern w:val="1"/>
          <w:lang w:val="el-GR"/>
        </w:rPr>
      </w:pPr>
    </w:p>
    <w:p w14:paraId="46D2A1DA"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97FC58" w14:textId="77777777" w:rsidR="00E57533" w:rsidRDefault="00E57533" w:rsidP="00E57533">
      <w:pPr>
        <w:suppressAutoHyphens w:val="0"/>
        <w:autoSpaceDE w:val="0"/>
        <w:autoSpaceDN w:val="0"/>
        <w:adjustRightInd w:val="0"/>
        <w:spacing w:after="0"/>
        <w:rPr>
          <w:kern w:val="1"/>
          <w:lang w:val="el-GR"/>
        </w:rPr>
      </w:pPr>
    </w:p>
    <w:p w14:paraId="279A3174" w14:textId="77777777" w:rsidR="00EA672F" w:rsidRPr="00EA672F" w:rsidRDefault="00EA672F" w:rsidP="00EA672F">
      <w:pPr>
        <w:suppressAutoHyphens w:val="0"/>
        <w:autoSpaceDE w:val="0"/>
        <w:autoSpaceDN w:val="0"/>
        <w:adjustRightInd w:val="0"/>
        <w:spacing w:after="0"/>
        <w:rPr>
          <w:kern w:val="1"/>
          <w:lang w:val="el-GR"/>
        </w:rPr>
      </w:pPr>
      <w:r w:rsidRPr="00EA672F">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61680442" w14:textId="77777777" w:rsidR="00EA672F" w:rsidRPr="00EA672F" w:rsidRDefault="00EA672F" w:rsidP="00EA672F">
      <w:pPr>
        <w:suppressAutoHyphens w:val="0"/>
        <w:autoSpaceDE w:val="0"/>
        <w:autoSpaceDN w:val="0"/>
        <w:adjustRightInd w:val="0"/>
        <w:spacing w:after="0"/>
        <w:rPr>
          <w:kern w:val="1"/>
          <w:lang w:val="el-GR"/>
        </w:rPr>
      </w:pPr>
      <w:r w:rsidRPr="00EA672F">
        <w:rPr>
          <w:kern w:val="1"/>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C7E5B41" w14:textId="0AFFC8A0" w:rsidR="00E57533" w:rsidRDefault="00EA672F" w:rsidP="00E57533">
      <w:pPr>
        <w:textAlignment w:val="baseline"/>
        <w:rPr>
          <w:kern w:val="1"/>
          <w:lang w:val="el-GR"/>
        </w:rPr>
      </w:pPr>
      <w:r w:rsidRPr="00EA672F">
        <w:rPr>
          <w:kern w:val="1"/>
          <w:lang w:val="el-GR"/>
        </w:rPr>
        <w:t>Κατά της εν λόγω απόφασης χωρεί προδικαστική προσφυγή, σύμφωνα με τα οριζόμενα στην παράγραφο 3.4 της παρούσας.</w:t>
      </w:r>
    </w:p>
    <w:p w14:paraId="1A8D2BCC" w14:textId="77777777" w:rsidR="0063193F" w:rsidRDefault="0063193F" w:rsidP="00E57533">
      <w:pPr>
        <w:textAlignment w:val="baseline"/>
        <w:rPr>
          <w:kern w:val="1"/>
          <w:lang w:val="el-GR"/>
        </w:rPr>
      </w:pPr>
      <w:r w:rsidRPr="0063193F">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9C92B93" w14:textId="77777777" w:rsidR="004301F9" w:rsidRDefault="00685CFB">
      <w:pPr>
        <w:textAlignment w:val="baseline"/>
        <w:rPr>
          <w:kern w:val="1"/>
          <w:lang w:val="el-GR"/>
        </w:rPr>
      </w:pPr>
      <w:r w:rsidRPr="00685CFB">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42286DF" w14:textId="0B568C6A"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4B9D0056" w14:textId="77777777" w:rsidR="00E57533" w:rsidRDefault="00E57533">
      <w:pPr>
        <w:textAlignment w:val="baseline"/>
        <w:rPr>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5"/>
      </w:r>
      <w:r>
        <w:rPr>
          <w:kern w:val="1"/>
          <w:lang w:val="el-GR" w:eastAsia="el-GR"/>
        </w:rPr>
        <w:t xml:space="preserve">  </w:t>
      </w:r>
    </w:p>
    <w:p w14:paraId="151B36D2" w14:textId="41450253" w:rsidR="00685CFB" w:rsidRPr="0028529A" w:rsidRDefault="00685CFB">
      <w:pPr>
        <w:textAlignment w:val="baseline"/>
        <w:rPr>
          <w:kern w:val="1"/>
          <w:lang w:val="el-GR" w:eastAsia="el-GR"/>
        </w:rPr>
      </w:pPr>
      <w:r w:rsidRPr="0028529A">
        <w:rPr>
          <w:kern w:val="1"/>
          <w:lang w:val="el-GR" w:eastAsia="el-GR"/>
        </w:rPr>
        <w:t>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66B78EBB" w14:textId="3F78C6C5" w:rsidR="004301F9" w:rsidRDefault="00E025EE" w:rsidP="00130942">
      <w:pPr>
        <w:textAlignment w:val="baseline"/>
        <w:rPr>
          <w:kern w:val="1"/>
          <w:lang w:val="el-GR" w:eastAsia="el-GR"/>
        </w:rPr>
      </w:pPr>
      <w:r w:rsidRPr="00E025EE">
        <w:rPr>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w:t>
      </w:r>
      <w:r w:rsidRPr="00E025EE">
        <w:rPr>
          <w:kern w:val="1"/>
          <w:lang w:val="el-GR" w:eastAsia="el-GR"/>
        </w:rPr>
        <w:lastRenderedPageBreak/>
        <w:t>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DAB0EFF" w14:textId="2AD64FC8" w:rsidR="004301F9" w:rsidRDefault="004301F9" w:rsidP="00130942">
      <w:pPr>
        <w:textAlignment w:val="baseline"/>
        <w:rPr>
          <w:kern w:val="1"/>
          <w:lang w:val="el-GR" w:eastAsia="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FootnoteReference"/>
          <w:color w:val="000000"/>
          <w:shd w:val="clear" w:color="auto" w:fill="FFFFFF"/>
          <w:lang w:val="el-GR"/>
        </w:rPr>
        <w:footnoteReference w:id="16"/>
      </w:r>
      <w:r w:rsidRPr="004F5118">
        <w:rPr>
          <w:color w:val="000000"/>
          <w:shd w:val="clear" w:color="auto" w:fill="FFFFFF"/>
          <w:lang w:val="el-GR"/>
        </w:rPr>
        <w:t>.</w:t>
      </w:r>
    </w:p>
    <w:p w14:paraId="0F82A05C" w14:textId="77777777" w:rsidR="00130942" w:rsidRDefault="00130942" w:rsidP="00130942">
      <w:pPr>
        <w:textAlignment w:val="baseline"/>
        <w:rPr>
          <w:kern w:val="1"/>
          <w:lang w:val="el-GR" w:eastAsia="el-GR"/>
        </w:rPr>
      </w:pPr>
    </w:p>
    <w:p w14:paraId="214EAE5C" w14:textId="77777777" w:rsidR="0084517C" w:rsidRPr="0084517C" w:rsidRDefault="0084517C" w:rsidP="00130942">
      <w:pPr>
        <w:textAlignment w:val="baseline"/>
        <w:rPr>
          <w:kern w:val="1"/>
          <w:lang w:val="el-GR" w:eastAsia="el-GR"/>
        </w:rPr>
      </w:pPr>
    </w:p>
    <w:p w14:paraId="6283B718" w14:textId="77777777" w:rsidR="00E57533" w:rsidRDefault="00E57533" w:rsidP="00E57533">
      <w:pPr>
        <w:textAlignment w:val="baseline"/>
        <w:rPr>
          <w:kern w:val="1"/>
          <w:lang w:val="el-GR"/>
        </w:rPr>
      </w:pPr>
    </w:p>
    <w:p w14:paraId="7213EBFB" w14:textId="77777777" w:rsidR="00130942" w:rsidRDefault="00130942">
      <w:pPr>
        <w:suppressAutoHyphens w:val="0"/>
        <w:spacing w:after="0"/>
        <w:jc w:val="left"/>
        <w:rPr>
          <w:lang w:val="el-GR"/>
        </w:rPr>
      </w:pPr>
      <w:r>
        <w:rPr>
          <w:lang w:val="el-GR"/>
        </w:rPr>
        <w:br w:type="page"/>
      </w:r>
    </w:p>
    <w:p w14:paraId="0150FB57" w14:textId="77777777" w:rsidR="00E03665" w:rsidRPr="00603221" w:rsidRDefault="00E03665" w:rsidP="00E03665">
      <w:pPr>
        <w:rPr>
          <w:lang w:val="el-GR"/>
        </w:rPr>
      </w:pPr>
      <w:bookmarkStart w:id="304" w:name="__RefHeading___Toc491950129"/>
      <w:bookmarkEnd w:id="304"/>
    </w:p>
    <w:p w14:paraId="1AC6F586" w14:textId="77777777" w:rsidR="008338F0" w:rsidRDefault="003355E7" w:rsidP="003A109E">
      <w:pPr>
        <w:pStyle w:val="Heading2"/>
        <w:rPr>
          <w:rFonts w:cs="Tahoma"/>
          <w:lang w:val="el-GR"/>
        </w:rPr>
      </w:pPr>
      <w:r w:rsidRPr="00603221">
        <w:rPr>
          <w:rFonts w:cs="Tahoma"/>
          <w:lang w:val="el-GR"/>
        </w:rPr>
        <w:tab/>
      </w:r>
      <w:bookmarkStart w:id="305" w:name="_Ref496542592"/>
      <w:bookmarkStart w:id="306" w:name="_Ref67613215"/>
      <w:bookmarkStart w:id="307" w:name="_Toc97194314"/>
      <w:bookmarkStart w:id="308" w:name="_Toc97194446"/>
      <w:bookmarkStart w:id="309" w:name="_Toc13531919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05"/>
      <w:r w:rsidR="00BB3801" w:rsidRPr="00603221">
        <w:rPr>
          <w:rFonts w:cs="Tahoma"/>
          <w:lang w:val="el-GR"/>
        </w:rPr>
        <w:t>προσωρινού αναδόχου</w:t>
      </w:r>
      <w:bookmarkEnd w:id="306"/>
      <w:bookmarkEnd w:id="307"/>
      <w:bookmarkEnd w:id="308"/>
      <w:bookmarkEnd w:id="309"/>
      <w:r w:rsidR="00BB3801" w:rsidRPr="00603221">
        <w:rPr>
          <w:rFonts w:cs="Tahoma"/>
          <w:lang w:val="el-GR"/>
        </w:rPr>
        <w:t xml:space="preserve"> </w:t>
      </w:r>
    </w:p>
    <w:p w14:paraId="5DC5E30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BA29417"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7717F5BE"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D3B6D7C"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BE42ACE"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B4AE4F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33DF607"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B14236B"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E9F6E2D"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5297ED"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7C9B485E"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34464A"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C7986BC"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7"/>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8"/>
      </w:r>
      <w:r w:rsidRPr="00911940">
        <w:rPr>
          <w:lang w:val="el-GR" w:eastAsia="ar-SA"/>
        </w:rPr>
        <w:t xml:space="preserve"> στην περίπτωση μικρότερης ποσότητας.</w:t>
      </w:r>
    </w:p>
    <w:p w14:paraId="4D32ABE5" w14:textId="77777777" w:rsidR="00095840" w:rsidRPr="00D42DCF" w:rsidRDefault="00095840" w:rsidP="00095840">
      <w:pPr>
        <w:rPr>
          <w:color w:val="000000" w:themeColor="text1"/>
          <w:lang w:val="el-GR"/>
        </w:rPr>
      </w:pPr>
      <w:r w:rsidRPr="00D42DCF">
        <w:rPr>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BF9429D" w14:textId="176E38BA"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DA63D2">
        <w:rPr>
          <w:color w:val="000000"/>
          <w:shd w:val="clear" w:color="auto" w:fill="FFFFFF"/>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Style w:val="FootnoteReference"/>
          <w:rFonts w:ascii="Calibri" w:eastAsiaTheme="minorHAnsi" w:hAnsi="Calibri"/>
          <w:color w:val="000000"/>
          <w:shd w:val="clear" w:color="auto" w:fill="FFFFFF"/>
          <w:lang w:val="el-GR" w:eastAsia="en-US"/>
        </w:rPr>
        <w:footnoteReference w:id="19"/>
      </w:r>
      <w:r w:rsidRPr="00841073">
        <w:rPr>
          <w:rFonts w:ascii="Calibri" w:eastAsiaTheme="minorHAnsi" w:hAnsi="Calibri"/>
          <w:color w:val="000000"/>
          <w:shd w:val="clear" w:color="auto" w:fill="FFFFFF"/>
          <w:lang w:val="el-GR" w:eastAsia="en-US"/>
        </w:rPr>
        <w:t>.</w:t>
      </w:r>
    </w:p>
    <w:p w14:paraId="147D5362" w14:textId="77777777" w:rsidR="006119DB" w:rsidRPr="006119DB" w:rsidRDefault="006119DB" w:rsidP="00821852">
      <w:pPr>
        <w:rPr>
          <w:lang w:val="el-GR"/>
        </w:rPr>
      </w:pPr>
    </w:p>
    <w:p w14:paraId="26F4A1FB" w14:textId="77777777" w:rsidR="008338F0" w:rsidRDefault="003355E7" w:rsidP="003A109E">
      <w:pPr>
        <w:pStyle w:val="Heading2"/>
        <w:rPr>
          <w:rFonts w:cs="Tahoma"/>
          <w:lang w:val="el-GR"/>
        </w:rPr>
      </w:pPr>
      <w:bookmarkStart w:id="310" w:name="_Toc74566895"/>
      <w:bookmarkStart w:id="311" w:name="_Toc74566896"/>
      <w:bookmarkStart w:id="312" w:name="_Toc74566897"/>
      <w:bookmarkStart w:id="313" w:name="_Toc74566898"/>
      <w:bookmarkStart w:id="314" w:name="_Toc74566899"/>
      <w:bookmarkStart w:id="315" w:name="_Toc74566900"/>
      <w:bookmarkStart w:id="316" w:name="_Toc74566901"/>
      <w:bookmarkStart w:id="317" w:name="_Toc74566902"/>
      <w:bookmarkStart w:id="318" w:name="_Toc74566903"/>
      <w:bookmarkStart w:id="319" w:name="_Toc74566904"/>
      <w:bookmarkStart w:id="320" w:name="_Toc74566905"/>
      <w:bookmarkStart w:id="321" w:name="_Toc74566906"/>
      <w:bookmarkStart w:id="322" w:name="_Toc74566907"/>
      <w:bookmarkStart w:id="323" w:name="_Toc74566908"/>
      <w:bookmarkStart w:id="324" w:name="_Toc74566909"/>
      <w:bookmarkStart w:id="325" w:name="_Toc74566910"/>
      <w:bookmarkStart w:id="326" w:name="_Toc74566911"/>
      <w:bookmarkStart w:id="327" w:name="_Toc74566912"/>
      <w:bookmarkStart w:id="328" w:name="_Toc74566913"/>
      <w:bookmarkStart w:id="329" w:name="_Toc7456691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603221">
        <w:rPr>
          <w:rFonts w:cs="Tahoma"/>
          <w:lang w:val="el-GR"/>
        </w:rPr>
        <w:tab/>
      </w:r>
      <w:bookmarkStart w:id="330" w:name="_Toc97194315"/>
      <w:bookmarkStart w:id="331" w:name="_Toc97194447"/>
      <w:bookmarkStart w:id="332" w:name="_Toc135319198"/>
      <w:r w:rsidRPr="00603221">
        <w:rPr>
          <w:rFonts w:cs="Tahoma"/>
          <w:lang w:val="el-GR"/>
        </w:rPr>
        <w:t>Κατακύρωση - σύναψη σύμβασης</w:t>
      </w:r>
      <w:bookmarkEnd w:id="330"/>
      <w:bookmarkEnd w:id="331"/>
      <w:bookmarkEnd w:id="332"/>
      <w:r w:rsidRPr="00603221">
        <w:rPr>
          <w:rFonts w:cs="Tahoma"/>
          <w:lang w:val="el-GR"/>
        </w:rPr>
        <w:t xml:space="preserve"> </w:t>
      </w:r>
    </w:p>
    <w:p w14:paraId="11F6E9B0" w14:textId="459A07AE" w:rsidR="005B1D5A" w:rsidRPr="00CE73AA" w:rsidRDefault="009B02BC" w:rsidP="005B1D5A">
      <w:pPr>
        <w:rPr>
          <w:lang w:val="el-GR" w:eastAsia="ar-SA"/>
        </w:rPr>
      </w:pPr>
      <w:r>
        <w:rPr>
          <w:lang w:val="el-GR" w:eastAsia="ar-SA"/>
        </w:rPr>
        <w:t xml:space="preserve">3.3.1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r w:rsidR="005B1D5A" w:rsidRPr="00CE73AA">
        <w:rPr>
          <w:lang w:val="el-GR" w:eastAsia="ar-SA"/>
        </w:rPr>
        <w:t xml:space="preserve"> </w:t>
      </w:r>
    </w:p>
    <w:p w14:paraId="4E4BE93B" w14:textId="77777777" w:rsidR="009B02BC" w:rsidRDefault="009B02BC" w:rsidP="009B02BC">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 xml:space="preserve">σε όλους τους οικονομικούς φορείς που έλαβαν μέρος στη διαδικασία ανάθεσης, εκτός από όσους αποκλείστηκαν </w:t>
      </w:r>
      <w:r w:rsidRPr="00CE73AA">
        <w:rPr>
          <w:lang w:val="el-GR" w:eastAsia="ar-SA"/>
        </w:rPr>
        <w:lastRenderedPageBreak/>
        <w:t>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677EAB" w14:textId="1CBF4566" w:rsidR="005B1D5A" w:rsidRPr="00CE73AA" w:rsidRDefault="009B02BC"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r w:rsidR="00124C46">
        <w:rPr>
          <w:lang w:val="el-GR" w:eastAsia="ar-SA"/>
        </w:rPr>
        <w:t xml:space="preserve"> </w:t>
      </w:r>
      <w:r w:rsidR="00DA63D2">
        <w:rPr>
          <w:lang w:val="el-GR" w:eastAsia="ar-SA"/>
        </w:rPr>
        <w:t>Ε.Α.ΔΗ.ΣΥ.</w:t>
      </w:r>
    </w:p>
    <w:p w14:paraId="2196505C" w14:textId="77777777" w:rsidR="009B02BC" w:rsidRPr="00CE73AA" w:rsidRDefault="009B02BC" w:rsidP="009B02BC">
      <w:pPr>
        <w:rPr>
          <w:lang w:val="el-GR" w:eastAsia="ar-SA"/>
        </w:rPr>
      </w:pPr>
      <w:r>
        <w:rPr>
          <w:lang w:val="el-GR" w:eastAsia="ar-SA"/>
        </w:rPr>
        <w:t xml:space="preserve">3.3.2 </w:t>
      </w:r>
      <w:r w:rsidRPr="00CE73AA">
        <w:rPr>
          <w:lang w:val="el-GR" w:eastAsia="ar-SA"/>
        </w:rPr>
        <w:t>Η απόφαση κατακύρωσης καθίσταται οριστική, εφόσον συντρέξουν οι ακόλουθες προϋποθέσεις σωρευτικά:</w:t>
      </w:r>
    </w:p>
    <w:p w14:paraId="1E959C56" w14:textId="77777777"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C9B4A95" w14:textId="35703F10"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6B704A">
        <w:rPr>
          <w:lang w:val="el-GR"/>
        </w:rPr>
        <w:t>Ε.Α.ΔΗ.ΣΥ.</w:t>
      </w:r>
      <w:r w:rsidR="006765AE">
        <w:rPr>
          <w:lang w:val="el-GR"/>
        </w:rPr>
        <w:t xml:space="preserve"> </w:t>
      </w:r>
      <w:r w:rsidRPr="00CE73AA">
        <w:rPr>
          <w:lang w:val="el-GR" w:eastAsia="ar-SA"/>
        </w:rPr>
        <w:t xml:space="preserve">και σε περίπτωση άσκησης αίτησης αναστολής κατά της απόφασης της </w:t>
      </w:r>
      <w:r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11E79">
          <w:rPr>
            <w:lang w:val="el-GR" w:eastAsia="ar-SA"/>
          </w:rPr>
          <w:t>παρ.</w:t>
        </w:r>
      </w:hyperlink>
      <w:bookmarkStart w:id="333" w:name="_Hlk126503099"/>
      <w:r>
        <w:fldChar w:fldCharType="begin"/>
      </w:r>
      <w:r w:rsidRPr="00F16910">
        <w:rPr>
          <w:lang w:val="el-GR"/>
        </w:rPr>
        <w:instrText xml:space="preserve"> </w:instrText>
      </w:r>
      <w:r>
        <w:instrText>HYPERLINK</w:instrText>
      </w:r>
      <w:r w:rsidRPr="00F16910">
        <w:rPr>
          <w:lang w:val="el-GR"/>
        </w:rPr>
        <w:instrText xml:space="preserve"> "</w:instrText>
      </w:r>
      <w:r>
        <w:instrText>http</w:instrText>
      </w:r>
      <w:r w:rsidRPr="00F16910">
        <w:rPr>
          <w:lang w:val="el-GR"/>
        </w:rPr>
        <w:instrText>://</w:instrText>
      </w:r>
      <w:r>
        <w:instrText>www</w:instrText>
      </w:r>
      <w:r w:rsidRPr="00F16910">
        <w:rPr>
          <w:lang w:val="el-GR"/>
        </w:rPr>
        <w:instrText>.</w:instrText>
      </w:r>
      <w:r>
        <w:instrText>eaadhsy</w:instrText>
      </w:r>
      <w:r w:rsidRPr="00F16910">
        <w:rPr>
          <w:lang w:val="el-GR"/>
        </w:rPr>
        <w:instrText>.</w:instrText>
      </w:r>
      <w:r>
        <w:instrText>gr</w:instrText>
      </w:r>
      <w:r w:rsidRPr="00F16910">
        <w:rPr>
          <w:lang w:val="el-GR"/>
        </w:rPr>
        <w:instrText>/</w:instrText>
      </w:r>
      <w:r>
        <w:instrText>n</w:instrText>
      </w:r>
      <w:r w:rsidRPr="00F16910">
        <w:rPr>
          <w:lang w:val="el-GR"/>
        </w:rPr>
        <w:instrText>4412/</w:instrText>
      </w:r>
      <w:r>
        <w:instrText>n</w:instrText>
      </w:r>
      <w:r w:rsidRPr="00F16910">
        <w:rPr>
          <w:lang w:val="el-GR"/>
        </w:rPr>
        <w:instrText>4412</w:instrText>
      </w:r>
      <w:r>
        <w:instrText>fulltextlinks</w:instrText>
      </w:r>
      <w:r w:rsidRPr="00F16910">
        <w:rPr>
          <w:lang w:val="el-GR"/>
        </w:rPr>
        <w:instrText>.</w:instrText>
      </w:r>
      <w:r>
        <w:instrText>html</w:instrText>
      </w:r>
      <w:r w:rsidRPr="00F16910">
        <w:rPr>
          <w:lang w:val="el-GR"/>
        </w:rPr>
        <w:instrText>" \</w:instrText>
      </w:r>
      <w:r>
        <w:instrText>l</w:instrText>
      </w:r>
      <w:r w:rsidRPr="00F16910">
        <w:rPr>
          <w:lang w:val="el-GR"/>
        </w:rPr>
        <w:instrText xml:space="preserve"> "</w:instrText>
      </w:r>
      <w:r>
        <w:instrText>art</w:instrText>
      </w:r>
      <w:r w:rsidRPr="00F16910">
        <w:rPr>
          <w:lang w:val="el-GR"/>
        </w:rPr>
        <w:instrText xml:space="preserve">372_4" </w:instrText>
      </w:r>
      <w:r>
        <w:fldChar w:fldCharType="separate"/>
      </w:r>
      <w:r w:rsidRPr="00E14FF7">
        <w:rPr>
          <w:rStyle w:val="Hyperlink"/>
        </w:rPr>
        <w:t>http</w:t>
      </w:r>
      <w:r w:rsidRPr="00E14FF7">
        <w:rPr>
          <w:rStyle w:val="Hyperlink"/>
          <w:lang w:val="el-GR"/>
        </w:rPr>
        <w:t>://</w:t>
      </w:r>
      <w:r w:rsidRPr="00E14FF7">
        <w:rPr>
          <w:rStyle w:val="Hyperlink"/>
        </w:rPr>
        <w:t>www</w:t>
      </w:r>
      <w:r w:rsidRPr="00E14FF7">
        <w:rPr>
          <w:rStyle w:val="Hyperlink"/>
          <w:lang w:val="el-GR"/>
        </w:rPr>
        <w:t>.</w:t>
      </w:r>
      <w:proofErr w:type="spellStart"/>
      <w:r w:rsidRPr="00E14FF7">
        <w:rPr>
          <w:rStyle w:val="Hyperlink"/>
        </w:rPr>
        <w:t>eaadhsy</w:t>
      </w:r>
      <w:proofErr w:type="spellEnd"/>
      <w:r w:rsidRPr="00E14FF7">
        <w:rPr>
          <w:rStyle w:val="Hyperlink"/>
          <w:lang w:val="el-GR"/>
        </w:rPr>
        <w:t>.</w:t>
      </w:r>
      <w:r w:rsidRPr="00E14FF7">
        <w:rPr>
          <w:rStyle w:val="Hyperlink"/>
        </w:rPr>
        <w:t>gr</w:t>
      </w:r>
      <w:r w:rsidRPr="00E14FF7">
        <w:rPr>
          <w:rStyle w:val="Hyperlink"/>
          <w:lang w:val="el-GR"/>
        </w:rPr>
        <w:t>/</w:t>
      </w:r>
      <w:r w:rsidRPr="00E14FF7">
        <w:rPr>
          <w:rStyle w:val="Hyperlink"/>
        </w:rPr>
        <w:t>n</w:t>
      </w:r>
      <w:r w:rsidRPr="00E14FF7">
        <w:rPr>
          <w:rStyle w:val="Hyperlink"/>
          <w:lang w:val="el-GR"/>
        </w:rPr>
        <w:t>4412/</w:t>
      </w:r>
      <w:r w:rsidRPr="00E14FF7">
        <w:rPr>
          <w:rStyle w:val="Hyperlink"/>
        </w:rPr>
        <w:t>n</w:t>
      </w:r>
      <w:r w:rsidRPr="00E14FF7">
        <w:rPr>
          <w:rStyle w:val="Hyperlink"/>
          <w:lang w:val="el-GR"/>
        </w:rPr>
        <w:t>4412</w:t>
      </w:r>
      <w:proofErr w:type="spellStart"/>
      <w:r w:rsidRPr="00E14FF7">
        <w:rPr>
          <w:rStyle w:val="Hyperlink"/>
        </w:rPr>
        <w:t>fulltextlinks</w:t>
      </w:r>
      <w:proofErr w:type="spellEnd"/>
      <w:r w:rsidRPr="00E14FF7">
        <w:rPr>
          <w:rStyle w:val="Hyperlink"/>
          <w:lang w:val="el-GR"/>
        </w:rPr>
        <w:t>.</w:t>
      </w:r>
      <w:r w:rsidRPr="00E14FF7">
        <w:rPr>
          <w:rStyle w:val="Hyperlink"/>
        </w:rPr>
        <w:t>html</w:t>
      </w:r>
      <w:r w:rsidRPr="00E14FF7">
        <w:rPr>
          <w:rStyle w:val="Hyperlink"/>
          <w:lang w:val="el-GR"/>
        </w:rPr>
        <w:t xml:space="preserve"> - </w:t>
      </w:r>
      <w:r w:rsidRPr="00E14FF7">
        <w:rPr>
          <w:rStyle w:val="Hyperlink"/>
        </w:rPr>
        <w:t>art</w:t>
      </w:r>
      <w:r w:rsidRPr="00E14FF7">
        <w:rPr>
          <w:rStyle w:val="Hyperlink"/>
          <w:lang w:val="el-GR"/>
        </w:rPr>
        <w:t>372_4</w:t>
      </w:r>
      <w:r>
        <w:fldChar w:fldCharType="end"/>
      </w:r>
      <w:bookmarkEnd w:id="333"/>
      <w:r>
        <w:fldChar w:fldCharType="begin"/>
      </w:r>
      <w:r w:rsidRPr="00F16910">
        <w:rPr>
          <w:lang w:val="el-GR"/>
        </w:rPr>
        <w:instrText xml:space="preserve"> </w:instrText>
      </w:r>
      <w:r>
        <w:instrText>HYPERLINK</w:instrText>
      </w:r>
      <w:r w:rsidRPr="00F16910">
        <w:rPr>
          <w:lang w:val="el-GR"/>
        </w:rPr>
        <w:instrText xml:space="preserve"> "</w:instrText>
      </w:r>
      <w:r>
        <w:instrText>http</w:instrText>
      </w:r>
      <w:r w:rsidRPr="00F16910">
        <w:rPr>
          <w:lang w:val="el-GR"/>
        </w:rPr>
        <w:instrText>://</w:instrText>
      </w:r>
      <w:r>
        <w:instrText>www</w:instrText>
      </w:r>
      <w:r w:rsidRPr="00F16910">
        <w:rPr>
          <w:lang w:val="el-GR"/>
        </w:rPr>
        <w:instrText>.</w:instrText>
      </w:r>
      <w:r>
        <w:instrText>eaadhsy</w:instrText>
      </w:r>
      <w:r w:rsidRPr="00F16910">
        <w:rPr>
          <w:lang w:val="el-GR"/>
        </w:rPr>
        <w:instrText>.</w:instrText>
      </w:r>
      <w:r>
        <w:instrText>gr</w:instrText>
      </w:r>
      <w:r w:rsidRPr="00F16910">
        <w:rPr>
          <w:lang w:val="el-GR"/>
        </w:rPr>
        <w:instrText>/</w:instrText>
      </w:r>
      <w:r>
        <w:instrText>n</w:instrText>
      </w:r>
      <w:r w:rsidRPr="00F16910">
        <w:rPr>
          <w:lang w:val="el-GR"/>
        </w:rPr>
        <w:instrText>4412/</w:instrText>
      </w:r>
      <w:r>
        <w:instrText>n</w:instrText>
      </w:r>
      <w:r w:rsidRPr="00F16910">
        <w:rPr>
          <w:lang w:val="el-GR"/>
        </w:rPr>
        <w:instrText>4412</w:instrText>
      </w:r>
      <w:r>
        <w:instrText>fulltextlinks</w:instrText>
      </w:r>
      <w:r w:rsidRPr="00F16910">
        <w:rPr>
          <w:lang w:val="el-GR"/>
        </w:rPr>
        <w:instrText>.</w:instrText>
      </w:r>
      <w:r>
        <w:instrText>html</w:instrText>
      </w:r>
      <w:r w:rsidRPr="00F16910">
        <w:rPr>
          <w:lang w:val="el-GR"/>
        </w:rPr>
        <w:instrText>" \</w:instrText>
      </w:r>
      <w:r>
        <w:instrText>l</w:instrText>
      </w:r>
      <w:r w:rsidRPr="00F16910">
        <w:rPr>
          <w:lang w:val="el-GR"/>
        </w:rPr>
        <w:instrText xml:space="preserve"> "</w:instrText>
      </w:r>
      <w:r>
        <w:instrText>art</w:instrText>
      </w:r>
      <w:r w:rsidRPr="00F16910">
        <w:rPr>
          <w:lang w:val="el-GR"/>
        </w:rPr>
        <w:instrText xml:space="preserve">372_4" </w:instrText>
      </w:r>
      <w:r>
        <w:fldChar w:fldCharType="separate"/>
      </w:r>
      <w:r w:rsidRPr="00C11E79">
        <w:rPr>
          <w:lang w:val="el-GR" w:eastAsia="ar-SA"/>
        </w:rPr>
        <w:t xml:space="preserve"> 4 του άρθρου 372</w:t>
      </w:r>
      <w:r>
        <w:rPr>
          <w:lang w:val="el-GR" w:eastAsia="ar-SA"/>
        </w:rPr>
        <w:fldChar w:fldCharType="end"/>
      </w:r>
      <w:r w:rsidRPr="00CE73AA">
        <w:rPr>
          <w:lang w:val="el-GR" w:eastAsia="ar-SA"/>
        </w:rPr>
        <w:t xml:space="preserve"> του ν. 4412/2016,</w:t>
      </w:r>
    </w:p>
    <w:p w14:paraId="1C8930F0" w14:textId="77777777" w:rsidR="009B02BC"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62735F0" w14:textId="75432BD0"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Pr>
          <w:lang w:val="el-GR" w:eastAsia="ar-SA"/>
        </w:rPr>
        <w:t xml:space="preserve"> </w:t>
      </w:r>
      <w:bookmarkStart w:id="334" w:name="_Hlk126503163"/>
      <w:r w:rsidRPr="00A5790B">
        <w:rPr>
          <w:lang w:val="el-GR" w:eastAsia="ar-SA"/>
        </w:rPr>
        <w:t>περί υπογραφής Ευρωπαϊκού Ενιαίου Εγγράφου Σύμβασης</w:t>
      </w:r>
      <w:bookmarkEnd w:id="334"/>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394D0E5B" w14:textId="77777777"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7A957D0" w14:textId="0AB334F3" w:rsidR="005B1D5A" w:rsidRPr="00CE73AA" w:rsidRDefault="009B02BC"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r w:rsidR="00124C46">
        <w:rPr>
          <w:lang w:val="el-GR" w:eastAsia="ar-SA"/>
        </w:rPr>
        <w:t xml:space="preserve"> </w:t>
      </w:r>
      <w:r w:rsidR="00DA63D2">
        <w:rPr>
          <w:lang w:val="el-GR" w:eastAsia="ar-SA"/>
        </w:rPr>
        <w:t>Ε.Α.ΔΗ.ΣΥ</w:t>
      </w:r>
    </w:p>
    <w:p w14:paraId="4AD945B5" w14:textId="77777777" w:rsidR="009B02BC" w:rsidRPr="00F70008" w:rsidRDefault="009B02BC" w:rsidP="009B02BC">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0"/>
      </w:r>
    </w:p>
    <w:p w14:paraId="13E32E49" w14:textId="4C46A259" w:rsidR="005B1D5A" w:rsidRPr="00CE73AA" w:rsidRDefault="009B02BC"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w:t>
      </w:r>
      <w:r w:rsidRPr="00F70008">
        <w:rPr>
          <w:lang w:val="el-GR" w:eastAsia="ar-SA"/>
        </w:rPr>
        <w:lastRenderedPageBreak/>
        <w:t xml:space="preserve">συμφωνητικού, </w:t>
      </w:r>
      <w:bookmarkStart w:id="335" w:name="_Hlk126503370"/>
      <w:r w:rsidRPr="00F70008">
        <w:rPr>
          <w:lang w:val="el-GR" w:eastAsia="ar-SA"/>
        </w:rPr>
        <w:t xml:space="preserve">χωρίς να εκπέσει η εγγύηση συμμετοχής του, </w:t>
      </w:r>
      <w:bookmarkEnd w:id="335"/>
      <w:r w:rsidRPr="00F70008">
        <w:rPr>
          <w:lang w:val="el-GR" w:eastAsia="ar-SA"/>
        </w:rPr>
        <w:t>καθώς και να αναζητήσει αποζημίωση ιδίως δυνάμει των άρθρων 197 και 198 ΑΚ.</w:t>
      </w:r>
    </w:p>
    <w:p w14:paraId="0D7357E7" w14:textId="77777777" w:rsidR="006119DB" w:rsidRPr="006119DB" w:rsidRDefault="006119DB" w:rsidP="00821852">
      <w:pPr>
        <w:rPr>
          <w:lang w:val="el-GR"/>
        </w:rPr>
      </w:pPr>
    </w:p>
    <w:p w14:paraId="1CFFE0EF" w14:textId="77777777" w:rsidR="008338F0" w:rsidRPr="00603221" w:rsidRDefault="003355E7" w:rsidP="003A109E">
      <w:pPr>
        <w:pStyle w:val="Heading2"/>
        <w:rPr>
          <w:rFonts w:cs="Tahoma"/>
          <w:lang w:val="el-GR"/>
        </w:rPr>
      </w:pPr>
      <w:bookmarkStart w:id="336" w:name="_Toc74566916"/>
      <w:bookmarkStart w:id="337" w:name="_Toc74566917"/>
      <w:bookmarkStart w:id="338" w:name="_Toc74566918"/>
      <w:bookmarkStart w:id="339" w:name="_Toc74566919"/>
      <w:bookmarkStart w:id="340" w:name="_Toc74566920"/>
      <w:bookmarkStart w:id="341" w:name="_Toc74566921"/>
      <w:bookmarkStart w:id="342" w:name="_Toc74566922"/>
      <w:bookmarkStart w:id="343" w:name="_Toc74566923"/>
      <w:bookmarkStart w:id="344" w:name="_Toc74566924"/>
      <w:bookmarkStart w:id="345" w:name="_Toc74566925"/>
      <w:bookmarkStart w:id="346" w:name="_Toc74566926"/>
      <w:bookmarkStart w:id="347" w:name="_Προδικαστικές_Προσφυγές_-"/>
      <w:bookmarkStart w:id="348" w:name="_Toc97194316"/>
      <w:bookmarkStart w:id="349" w:name="_Toc97194448"/>
      <w:bookmarkStart w:id="350" w:name="_Toc135319199"/>
      <w:bookmarkStart w:id="351" w:name="_Ref496542648"/>
      <w:bookmarkStart w:id="352" w:name="_Ref496542669"/>
      <w:bookmarkEnd w:id="336"/>
      <w:bookmarkEnd w:id="337"/>
      <w:bookmarkEnd w:id="338"/>
      <w:bookmarkEnd w:id="339"/>
      <w:bookmarkEnd w:id="340"/>
      <w:bookmarkEnd w:id="341"/>
      <w:bookmarkEnd w:id="342"/>
      <w:bookmarkEnd w:id="343"/>
      <w:bookmarkEnd w:id="344"/>
      <w:bookmarkEnd w:id="345"/>
      <w:bookmarkEnd w:id="346"/>
      <w:bookmarkEnd w:id="347"/>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48"/>
      <w:bookmarkEnd w:id="349"/>
      <w:bookmarkEnd w:id="350"/>
      <w:r w:rsidR="005B1D5A" w:rsidRPr="005B1D5A" w:rsidDel="005B1D5A">
        <w:rPr>
          <w:rFonts w:cs="Tahoma"/>
          <w:lang w:val="el-GR"/>
        </w:rPr>
        <w:t xml:space="preserve"> </w:t>
      </w:r>
      <w:bookmarkEnd w:id="351"/>
      <w:bookmarkEnd w:id="352"/>
      <w:r w:rsidRPr="00603221">
        <w:rPr>
          <w:rFonts w:cs="Tahoma"/>
          <w:lang w:val="el-GR"/>
        </w:rPr>
        <w:t xml:space="preserve"> </w:t>
      </w:r>
    </w:p>
    <w:p w14:paraId="1F64E427" w14:textId="47C2EB23"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w:t>
      </w:r>
      <w:r w:rsidR="009701D9" w:rsidRPr="009701D9">
        <w:rPr>
          <w:color w:val="000000"/>
          <w:lang w:val="el-GR"/>
        </w:rPr>
        <w:t>Ενιαία Αρχή Δημοσίων Συμβάσεων</w:t>
      </w:r>
      <w:r w:rsidR="009701D9">
        <w:rPr>
          <w:color w:val="000000"/>
          <w:lang w:val="el-GR"/>
        </w:rPr>
        <w:t xml:space="preserve"> </w:t>
      </w:r>
      <w:r w:rsidR="009701D9" w:rsidRPr="009701D9">
        <w:rPr>
          <w:color w:val="000000"/>
          <w:lang w:val="el-GR"/>
        </w:rPr>
        <w:t xml:space="preserve"> (Ε.Α.ΔΗ.ΣΥ.)</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C916FE6"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27ED28C"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6038C7"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46EDDC5"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1C3EA03E"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FootnoteReference"/>
          <w:color w:val="000000"/>
          <w:lang w:val="el-GR"/>
        </w:rPr>
        <w:footnoteReference w:id="21"/>
      </w:r>
      <w:r w:rsidR="005B1D5A" w:rsidRPr="00020B6A">
        <w:rPr>
          <w:color w:val="000000"/>
          <w:lang w:val="el-GR"/>
        </w:rPr>
        <w:t xml:space="preserve"> .</w:t>
      </w:r>
    </w:p>
    <w:p w14:paraId="29961D8D"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FootnoteReference"/>
          <w:color w:val="000000"/>
          <w:lang w:val="el-GR"/>
        </w:rPr>
        <w:footnoteReference w:id="22"/>
      </w:r>
      <w:r>
        <w:rPr>
          <w:color w:val="000000"/>
          <w:lang w:val="el-GR"/>
        </w:rPr>
        <w:t>.</w:t>
      </w:r>
    </w:p>
    <w:p w14:paraId="7EF87872"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1D319F88" w14:textId="4110C530"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9701D9">
        <w:rPr>
          <w:color w:val="000000"/>
          <w:lang w:val="el-GR"/>
        </w:rPr>
        <w:t xml:space="preserve"> όπως τροποποιήθηκε με το άρθρο 135 Ν. 4782/2021</w:t>
      </w:r>
      <w:r w:rsidR="000A7747" w:rsidRPr="00D42DCF">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w:t>
      </w:r>
      <w:r w:rsidR="009B02BC" w:rsidRPr="00020B6A">
        <w:rPr>
          <w:color w:val="000000"/>
          <w:lang w:val="el-GR"/>
        </w:rPr>
        <w:t xml:space="preserve">της </w:t>
      </w:r>
      <w:r w:rsidR="009B02BC">
        <w:rPr>
          <w:color w:val="000000"/>
          <w:lang w:val="el-GR"/>
        </w:rPr>
        <w:t>Ε.Α.ΔΗ.ΣΥ.</w:t>
      </w:r>
      <w:r w:rsidR="006765AE">
        <w:rPr>
          <w:color w:val="000000"/>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3C1F076" w14:textId="10D9D0A9" w:rsidR="005B1D5A" w:rsidRPr="00020B6A" w:rsidRDefault="009B02BC"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Pr>
          <w:color w:val="000000"/>
          <w:lang w:val="el-GR"/>
        </w:rPr>
        <w:t xml:space="preserve">Ε.Α.ΔΗ.ΣΥ.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w:t>
      </w:r>
      <w:r w:rsidRPr="00020B6A">
        <w:rPr>
          <w:color w:val="000000"/>
          <w:lang w:val="el-GR"/>
        </w:rPr>
        <w:lastRenderedPageBreak/>
        <w:t xml:space="preserve">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w:t>
      </w:r>
      <w:r w:rsidR="00DA63D2">
        <w:rPr>
          <w:color w:val="000000"/>
          <w:lang w:val="el-GR"/>
        </w:rPr>
        <w:t>Ε.Α.ΔΗ.ΣΥ.</w:t>
      </w:r>
      <w:r w:rsidR="005B1D5A" w:rsidRPr="00020B6A">
        <w:rPr>
          <w:color w:val="000000"/>
          <w:lang w:val="el-GR"/>
        </w:rPr>
        <w:t xml:space="preserve"> </w:t>
      </w:r>
    </w:p>
    <w:p w14:paraId="1232A05C"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B3E9375" w14:textId="57627014"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AABC585"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AC56D3C" w14:textId="0AD2F6C1" w:rsidR="005B1D5A" w:rsidRPr="00020B6A" w:rsidRDefault="005B1D5A" w:rsidP="005B1D5A">
      <w:pPr>
        <w:rPr>
          <w:color w:val="000000"/>
          <w:lang w:val="el-GR"/>
        </w:rPr>
      </w:pPr>
      <w:r w:rsidRPr="00020B6A">
        <w:rPr>
          <w:color w:val="000000"/>
          <w:lang w:val="el-GR"/>
        </w:rPr>
        <w:t xml:space="preserve">β) Διαβιβάζει στην </w:t>
      </w:r>
      <w:r w:rsidR="0092744D">
        <w:rPr>
          <w:color w:val="000000"/>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2FC828B"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C28EFFB"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98B2FBA"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50A1136" w14:textId="77777777" w:rsidR="0092744D" w:rsidRDefault="0092744D" w:rsidP="0092744D">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r>
        <w:rPr>
          <w:color w:val="000000"/>
          <w:lang w:val="el-GR"/>
        </w:rPr>
        <w:t xml:space="preserve">Ε.Α.ΔΗ.ΣΥ. </w:t>
      </w:r>
      <w:r w:rsidRPr="00020B6A">
        <w:rPr>
          <w:color w:val="000000"/>
          <w:lang w:val="el-GR"/>
        </w:rPr>
        <w:t xml:space="preserve"> και την ακύρωσή της ενώπιον του αρμοδίου </w:t>
      </w:r>
      <w:r w:rsidRPr="007C4E1D">
        <w:rPr>
          <w:color w:val="000000"/>
          <w:lang w:val="el-GR" w:eastAsia="ar-SA"/>
        </w:rPr>
        <w:t xml:space="preserve">Δικαστηρίου </w:t>
      </w:r>
      <w:r>
        <w:rPr>
          <w:lang w:val="el-GR"/>
        </w:rPr>
        <w:t xml:space="preserve">της παρ. 3 του </w:t>
      </w:r>
      <w:proofErr w:type="spellStart"/>
      <w:r>
        <w:rPr>
          <w:lang w:val="el-GR"/>
        </w:rPr>
        <w:t>αρθ</w:t>
      </w:r>
      <w:proofErr w:type="spellEnd"/>
      <w:r>
        <w:rPr>
          <w:lang w:val="el-GR"/>
        </w:rPr>
        <w:t>. 372 Ν.4412/2016, όπως ισχύει, ήτοι το Διοικητικό Εφετείο της έδρας της αναθέτουσας αρχής</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Pr>
          <w:color w:val="000000"/>
          <w:lang w:val="el-GR" w:eastAsia="ar-SA"/>
        </w:rPr>
        <w:t xml:space="preserve">Ε.Α.ΔΗ.ΣΥ. </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Pr>
          <w:color w:val="000000"/>
          <w:lang w:val="el-GR" w:eastAsia="ar-SA"/>
        </w:rPr>
        <w:t xml:space="preserve">Ε.Α.ΔΗ.ΣΥ. </w:t>
      </w:r>
      <w:r w:rsidRPr="007C4E1D">
        <w:rPr>
          <w:color w:val="000000"/>
          <w:lang w:val="el-GR" w:eastAsia="ar-SA"/>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3E43134B" w14:textId="77777777" w:rsidR="0092744D" w:rsidRPr="00020B6A" w:rsidRDefault="0092744D" w:rsidP="0092744D">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Pr>
          <w:color w:val="000000"/>
          <w:lang w:val="el-GR" w:eastAsia="ar-SA"/>
        </w:rPr>
        <w:t xml:space="preserve">Ε.Α.ΔΗ.ΣΥ. </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2E47F372" w14:textId="77777777" w:rsidR="0092744D" w:rsidRDefault="0092744D" w:rsidP="0092744D">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Pr>
          <w:color w:val="000000"/>
          <w:lang w:val="el-GR" w:eastAsia="ar-SA"/>
        </w:rPr>
        <w:t xml:space="preserve">Ε.Α.ΔΗ.ΣΥ. </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FootnoteReference"/>
          <w:color w:val="000000"/>
          <w:lang w:val="el-GR"/>
        </w:rPr>
        <w:footnoteReference w:id="23"/>
      </w:r>
      <w:r w:rsidRPr="00020B6A">
        <w:rPr>
          <w:color w:val="000000"/>
          <w:lang w:val="el-GR"/>
        </w:rPr>
        <w:t xml:space="preserve"> </w:t>
      </w:r>
    </w:p>
    <w:p w14:paraId="19533608" w14:textId="77777777" w:rsidR="0092744D" w:rsidRDefault="0092744D" w:rsidP="0092744D">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 xml:space="preserve">ή από την παρέλευση της προθεσμίας για την έκδοση </w:t>
      </w:r>
      <w:r w:rsidRPr="007C4E1D">
        <w:rPr>
          <w:color w:val="000000"/>
          <w:lang w:val="el-GR" w:eastAsia="ar-SA"/>
        </w:rPr>
        <w:lastRenderedPageBreak/>
        <w:t>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FootnoteReference"/>
          <w:color w:val="000000"/>
          <w:lang w:val="el-GR"/>
        </w:rPr>
        <w:footnoteReference w:id="24"/>
      </w:r>
      <w:r w:rsidRPr="00020B6A">
        <w:rPr>
          <w:color w:val="000000"/>
          <w:lang w:val="el-GR"/>
        </w:rPr>
        <w:t xml:space="preserve"> </w:t>
      </w:r>
    </w:p>
    <w:p w14:paraId="284C8DAD" w14:textId="77777777" w:rsidR="0092744D" w:rsidRDefault="0092744D" w:rsidP="0092744D">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Pr>
          <w:color w:val="000000"/>
          <w:lang w:val="el-GR" w:eastAsia="ar-SA"/>
        </w:rPr>
        <w:t xml:space="preserve">Ε.Α.ΔΗ.ΣΥ. </w:t>
      </w:r>
      <w:r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val="el-GR" w:eastAsia="ar-SA"/>
        </w:rPr>
        <w:t>προεδρεύων</w:t>
      </w:r>
      <w:proofErr w:type="spellEnd"/>
      <w:r w:rsidRPr="007C4E1D">
        <w:rPr>
          <w:color w:val="000000"/>
          <w:lang w:val="el-GR" w:eastAsia="ar-SA"/>
        </w:rPr>
        <w:t xml:space="preserve">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BE3E53D" w14:textId="77777777" w:rsidR="0092744D" w:rsidRPr="00020B6A" w:rsidRDefault="0092744D" w:rsidP="0092744D">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0DE2244" w14:textId="77777777" w:rsidR="0092744D" w:rsidRDefault="0092744D" w:rsidP="0092744D">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FootnoteReference"/>
          <w:color w:val="000000"/>
          <w:lang w:val="el-GR"/>
        </w:rPr>
        <w:footnoteReference w:id="25"/>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34D53AA9" w14:textId="77777777" w:rsidR="0092744D" w:rsidRPr="007C4E1D" w:rsidRDefault="0092744D" w:rsidP="0092744D">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3382275" w14:textId="77777777" w:rsidR="0092744D" w:rsidRPr="007C4E1D" w:rsidRDefault="0092744D" w:rsidP="0092744D">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ADC59DB" w14:textId="43232FEA" w:rsidR="00160FCE" w:rsidRPr="00603221" w:rsidRDefault="0092744D"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52700C29" w14:textId="77777777" w:rsidR="00C90A04" w:rsidRPr="00603221" w:rsidRDefault="00C90A04">
      <w:pPr>
        <w:suppressAutoHyphens w:val="0"/>
        <w:spacing w:after="0"/>
        <w:jc w:val="left"/>
        <w:rPr>
          <w:lang w:val="el-GR"/>
        </w:rPr>
      </w:pPr>
    </w:p>
    <w:p w14:paraId="2F8F666C" w14:textId="77777777" w:rsidR="00C90A04" w:rsidRPr="00603221" w:rsidRDefault="00C90A04" w:rsidP="00C90A04">
      <w:pPr>
        <w:rPr>
          <w:lang w:val="el-GR"/>
        </w:rPr>
      </w:pPr>
    </w:p>
    <w:p w14:paraId="2B591BCC" w14:textId="77777777" w:rsidR="008338F0" w:rsidRPr="00603221" w:rsidRDefault="003355E7" w:rsidP="003A109E">
      <w:pPr>
        <w:pStyle w:val="Heading2"/>
        <w:rPr>
          <w:rFonts w:cs="Tahoma"/>
          <w:lang w:val="el-GR"/>
        </w:rPr>
      </w:pPr>
      <w:r w:rsidRPr="00603221">
        <w:rPr>
          <w:rFonts w:cs="Tahoma"/>
          <w:lang w:val="el-GR"/>
        </w:rPr>
        <w:tab/>
      </w:r>
      <w:bookmarkStart w:id="353" w:name="_Toc97194317"/>
      <w:bookmarkStart w:id="354" w:name="_Toc97194449"/>
      <w:bookmarkStart w:id="355" w:name="_Toc135319200"/>
      <w:r w:rsidRPr="00603221">
        <w:rPr>
          <w:rFonts w:cs="Tahoma"/>
          <w:lang w:val="el-GR"/>
        </w:rPr>
        <w:t>Ματαίωση Διαδικασίας</w:t>
      </w:r>
      <w:bookmarkEnd w:id="353"/>
      <w:bookmarkEnd w:id="354"/>
      <w:bookmarkEnd w:id="355"/>
    </w:p>
    <w:p w14:paraId="148C1D6E"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51C0E7" w14:textId="77777777" w:rsidR="00921D35" w:rsidRDefault="00921D35" w:rsidP="00921D35">
      <w:pPr>
        <w:rPr>
          <w:lang w:val="el-GR"/>
        </w:rPr>
      </w:pPr>
      <w:r>
        <w:rPr>
          <w:lang w:val="el-GR"/>
        </w:rPr>
        <w:lastRenderedPageBreak/>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016243C0"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CDCA75" w14:textId="77777777" w:rsidR="00F371B3" w:rsidRPr="00603221" w:rsidRDefault="00F371B3" w:rsidP="00F371B3">
      <w:pPr>
        <w:rPr>
          <w:lang w:val="el-GR"/>
        </w:rPr>
      </w:pPr>
    </w:p>
    <w:p w14:paraId="3EDCBCB4" w14:textId="77777777" w:rsidR="008338F0" w:rsidRPr="00603221" w:rsidRDefault="003355E7" w:rsidP="005D1B15">
      <w:pPr>
        <w:pStyle w:val="Heading1"/>
        <w:rPr>
          <w:rFonts w:cs="Tahoma"/>
          <w:sz w:val="22"/>
          <w:szCs w:val="22"/>
        </w:rPr>
      </w:pPr>
      <w:bookmarkStart w:id="356" w:name="_Toc97194450"/>
      <w:bookmarkStart w:id="357" w:name="_Toc135319201"/>
      <w:r w:rsidRPr="00603221">
        <w:rPr>
          <w:rFonts w:cs="Tahoma"/>
          <w:sz w:val="22"/>
          <w:szCs w:val="22"/>
        </w:rPr>
        <w:lastRenderedPageBreak/>
        <w:t>ΟΡΟΙ ΕΚΤΕΛΕΣΗΣ ΤΗΣ ΣΥΜΒΑΣΗΣ</w:t>
      </w:r>
      <w:bookmarkEnd w:id="356"/>
      <w:bookmarkEnd w:id="357"/>
      <w:r w:rsidRPr="00603221">
        <w:rPr>
          <w:rFonts w:cs="Tahoma"/>
          <w:sz w:val="22"/>
          <w:szCs w:val="22"/>
        </w:rPr>
        <w:t xml:space="preserve"> </w:t>
      </w:r>
    </w:p>
    <w:p w14:paraId="35400E56" w14:textId="77777777" w:rsidR="008338F0" w:rsidRPr="00603221" w:rsidRDefault="003355E7" w:rsidP="003A109E">
      <w:pPr>
        <w:pStyle w:val="Heading2"/>
        <w:rPr>
          <w:rFonts w:cs="Tahoma"/>
          <w:lang w:val="el-GR"/>
        </w:rPr>
      </w:pPr>
      <w:r w:rsidRPr="00603221">
        <w:rPr>
          <w:rFonts w:cs="Tahoma"/>
          <w:lang w:val="el-GR"/>
        </w:rPr>
        <w:tab/>
      </w:r>
      <w:bookmarkStart w:id="358" w:name="_Ref496542746"/>
      <w:bookmarkStart w:id="359" w:name="_Toc97194318"/>
      <w:bookmarkStart w:id="360" w:name="_Toc97194451"/>
      <w:bookmarkStart w:id="361" w:name="_Toc13531920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58"/>
      <w:bookmarkEnd w:id="359"/>
      <w:bookmarkEnd w:id="360"/>
      <w:bookmarkEnd w:id="361"/>
    </w:p>
    <w:p w14:paraId="7572B93A"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D38EAEB"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D42DCF">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AE1AD1">
        <w:rPr>
          <w:lang w:val="el-GR"/>
        </w:rPr>
        <w:t xml:space="preserve">δεκαοχτώ </w:t>
      </w:r>
      <w:r w:rsidR="0087631A" w:rsidRPr="00D42DCF">
        <w:rPr>
          <w:lang w:val="el-GR"/>
        </w:rPr>
        <w:t>(</w:t>
      </w:r>
      <w:r w:rsidR="00AE1AD1" w:rsidRPr="00D42DCF">
        <w:rPr>
          <w:lang w:val="el-GR"/>
        </w:rPr>
        <w:t>18</w:t>
      </w:r>
      <w:r w:rsidR="0087631A" w:rsidRPr="00D42DCF">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62" w:name="_Hlk494198985"/>
      <w:r w:rsidRPr="00603221">
        <w:rPr>
          <w:i/>
          <w:color w:val="5B9BD5"/>
          <w:lang w:val="el-GR" w:eastAsia="el-GR"/>
        </w:rPr>
        <w:t xml:space="preserve">. </w:t>
      </w:r>
    </w:p>
    <w:bookmarkEnd w:id="362"/>
    <w:p w14:paraId="1B991529" w14:textId="347B7FCC"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496625091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2.1.5</w:t>
      </w:r>
      <w:r w:rsidR="00355E7C">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6F6888">
        <w:fldChar w:fldCharType="begin"/>
      </w:r>
      <w:r w:rsidR="006F6888" w:rsidRPr="006F6888">
        <w:rPr>
          <w:lang w:val="el-GR"/>
        </w:rPr>
        <w:instrText xml:space="preserve"> </w:instrText>
      </w:r>
      <w:r w:rsidR="006F6888">
        <w:instrText>REF</w:instrText>
      </w:r>
      <w:r w:rsidR="006F6888" w:rsidRPr="006F6888">
        <w:rPr>
          <w:lang w:val="el-GR"/>
        </w:rPr>
        <w:instrText xml:space="preserve">  _</w:instrText>
      </w:r>
      <w:r w:rsidR="006F6888">
        <w:instrText>Ref</w:instrText>
      </w:r>
      <w:r w:rsidR="006F6888" w:rsidRPr="006F6888">
        <w:rPr>
          <w:lang w:val="el-GR"/>
        </w:rPr>
        <w:instrText xml:space="preserve">496625135  \* </w:instrText>
      </w:r>
      <w:r w:rsidR="006F6888">
        <w:instrText>MERGEFORMAT</w:instrText>
      </w:r>
      <w:r w:rsidR="006F6888" w:rsidRPr="006F6888">
        <w:rPr>
          <w:lang w:val="el-GR"/>
        </w:rPr>
        <w:instrText xml:space="preserve"> </w:instrText>
      </w:r>
      <w:r w:rsidR="006F6888">
        <w:fldChar w:fldCharType="separate"/>
      </w:r>
      <w:r w:rsidR="007A6A53" w:rsidRPr="003329FF">
        <w:rPr>
          <w:lang w:val="el-GR"/>
        </w:rPr>
        <w:t xml:space="preserve">ΠΑΡΑΡΤΗΜΑ </w:t>
      </w:r>
      <w:r w:rsidR="007A6A53" w:rsidRPr="00603221">
        <w:t>VIII</w:t>
      </w:r>
      <w:r w:rsidR="007A6A53" w:rsidRPr="003329FF">
        <w:rPr>
          <w:lang w:val="el-GR"/>
        </w:rPr>
        <w:t xml:space="preserve"> – Υποδείγματα Εγγυητικών Επιστολών</w:t>
      </w:r>
      <w:r w:rsidR="006F6888">
        <w:fldChar w:fldCharType="end"/>
      </w:r>
      <w:r w:rsidRPr="00603221">
        <w:rPr>
          <w:lang w:val="el-GR"/>
        </w:rPr>
        <w:t xml:space="preserve"> της Διακήρυξης και τα οριζόμενα στο άρθρο 72 του ν. 4412/2016.</w:t>
      </w:r>
    </w:p>
    <w:p w14:paraId="5ACD8CED"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AA4416F"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A6EF0EE"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D1D9760"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3453190" w14:textId="77777777" w:rsidR="00976CBB" w:rsidRPr="00603221" w:rsidRDefault="00976CBB" w:rsidP="00417A19">
      <w:pPr>
        <w:suppressAutoHyphens w:val="0"/>
        <w:spacing w:line="276" w:lineRule="auto"/>
        <w:rPr>
          <w:lang w:val="el-GR"/>
        </w:rPr>
      </w:pPr>
    </w:p>
    <w:p w14:paraId="408B4C89" w14:textId="77777777" w:rsidR="008338F0" w:rsidRPr="00603221" w:rsidRDefault="003355E7" w:rsidP="003A109E">
      <w:pPr>
        <w:pStyle w:val="Heading2"/>
        <w:rPr>
          <w:rFonts w:cs="Tahoma"/>
          <w:lang w:val="el-GR"/>
        </w:rPr>
      </w:pPr>
      <w:r w:rsidRPr="00603221">
        <w:rPr>
          <w:rFonts w:cs="Tahoma"/>
          <w:lang w:val="el-GR"/>
        </w:rPr>
        <w:tab/>
      </w:r>
      <w:bookmarkStart w:id="363" w:name="_Toc97194319"/>
      <w:bookmarkStart w:id="364" w:name="_Toc97194452"/>
      <w:bookmarkStart w:id="365" w:name="_Toc135319203"/>
      <w:r w:rsidRPr="00603221">
        <w:rPr>
          <w:rFonts w:cs="Tahoma"/>
          <w:lang w:val="el-GR"/>
        </w:rPr>
        <w:t>Συμβατικό πλαίσιο – Εφαρμοστέα νομοθεσία</w:t>
      </w:r>
      <w:bookmarkEnd w:id="363"/>
      <w:bookmarkEnd w:id="364"/>
      <w:bookmarkEnd w:id="365"/>
    </w:p>
    <w:p w14:paraId="3B03FAE9"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2BDA000" w14:textId="77777777" w:rsidR="008338F0" w:rsidRPr="00603221" w:rsidRDefault="003355E7" w:rsidP="003A109E">
      <w:pPr>
        <w:pStyle w:val="Heading2"/>
        <w:rPr>
          <w:rFonts w:cs="Tahoma"/>
          <w:lang w:val="el-GR"/>
        </w:rPr>
      </w:pPr>
      <w:r w:rsidRPr="00603221">
        <w:rPr>
          <w:rFonts w:cs="Tahoma"/>
          <w:lang w:val="el-GR"/>
        </w:rPr>
        <w:tab/>
      </w:r>
      <w:bookmarkStart w:id="366" w:name="_Ref89075849"/>
      <w:bookmarkStart w:id="367" w:name="_Toc97194320"/>
      <w:bookmarkStart w:id="368" w:name="_Toc97194453"/>
      <w:bookmarkStart w:id="369" w:name="_Toc135319204"/>
      <w:r w:rsidRPr="00603221">
        <w:rPr>
          <w:rFonts w:cs="Tahoma"/>
          <w:lang w:val="el-GR"/>
        </w:rPr>
        <w:t>Όροι εκτέλεσης της σύμβασης</w:t>
      </w:r>
      <w:bookmarkEnd w:id="366"/>
      <w:bookmarkEnd w:id="367"/>
      <w:bookmarkEnd w:id="368"/>
      <w:bookmarkEnd w:id="369"/>
    </w:p>
    <w:p w14:paraId="5FAFF44B" w14:textId="2A548181"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92744D" w:rsidRPr="00603221">
        <w:rPr>
          <w:lang w:val="el-GR"/>
        </w:rPr>
        <w:t>δι</w:t>
      </w:r>
      <w:r w:rsidR="0092744D">
        <w:rPr>
          <w:lang w:val="el-GR"/>
        </w:rPr>
        <w:t>καίου</w:t>
      </w:r>
      <w:r w:rsidRPr="00603221">
        <w:rPr>
          <w:lang w:val="el-GR"/>
        </w:rPr>
        <w:t xml:space="preserve">, οι οποίες απαριθμούνται στο Παράρτημα Χ του Προσαρτήματος Α του ν. 4412/2016. </w:t>
      </w:r>
    </w:p>
    <w:p w14:paraId="7C3BC858"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BF2E5DF" w14:textId="77777777" w:rsidR="006A67B9" w:rsidRPr="00B825C3" w:rsidRDefault="006A67B9" w:rsidP="006A67B9">
      <w:pPr>
        <w:rPr>
          <w:rFonts w:eastAsia="Calibri"/>
          <w:lang w:val="el-GR"/>
        </w:rPr>
      </w:pPr>
      <w:r w:rsidRPr="00B825C3">
        <w:rPr>
          <w:rFonts w:eastAsia="Calibri"/>
          <w:lang w:val="el-GR"/>
        </w:rPr>
        <w:lastRenderedPageBreak/>
        <w:t xml:space="preserve">Ο ανάδοχος δεσμεύεται ότι: </w:t>
      </w:r>
    </w:p>
    <w:p w14:paraId="706966CA"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69937DD"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F00E318"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95D4C45" w14:textId="77777777" w:rsidR="006B1944" w:rsidRDefault="009701D9" w:rsidP="00523EEE">
      <w:pPr>
        <w:rPr>
          <w:lang w:val="el-GR"/>
        </w:rPr>
      </w:pPr>
      <w:bookmarkStart w:id="370"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bookmarkEnd w:id="370"/>
      <w:r w:rsidR="006B1944" w:rsidRPr="006B1944">
        <w:rPr>
          <w:lang w:val="el-GR"/>
        </w:rPr>
        <w:t>ΠΑΡΑΡΤΗΜΑ VIII – Υποδείγματα Εγγυητικών Επιστολών της Διακήρυξης και τα οριζόμενα στο άρθρο 72 του ν. 4412/2016.</w:t>
      </w:r>
    </w:p>
    <w:p w14:paraId="3014BFF9" w14:textId="3CEFDF7B"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7158C66" w14:textId="77777777" w:rsidR="001B56F1" w:rsidRPr="00603221" w:rsidRDefault="004B7E25" w:rsidP="0028529A">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63D2">
        <w:rPr>
          <w:lang w:val="el-GR"/>
        </w:rPr>
        <w:t xml:space="preserve">ΚτΠ </w:t>
      </w:r>
      <w:r w:rsidR="00E41FE4" w:rsidRPr="00DA63D2">
        <w:rPr>
          <w:lang w:val="el-GR"/>
        </w:rPr>
        <w:t>Μ.</w:t>
      </w:r>
      <w:r w:rsidR="001B56F1" w:rsidRPr="00DA63D2">
        <w:rPr>
          <w:lang w:val="el-GR"/>
        </w:rPr>
        <w:t xml:space="preserve">Α.Ε. εγγράφως δεκαπέντε (15) </w:t>
      </w:r>
      <w:r w:rsidR="001B56F1" w:rsidRPr="00603221">
        <w:rPr>
          <w:lang w:val="el-GR"/>
        </w:rPr>
        <w:t xml:space="preserve">ημέρες πριν από την αντικατάσταση. </w:t>
      </w:r>
    </w:p>
    <w:p w14:paraId="00B7EFD6" w14:textId="77777777" w:rsidR="001B56F1" w:rsidRPr="00603221" w:rsidRDefault="001B56F1" w:rsidP="0028529A">
      <w:pPr>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2B78A2DC" w14:textId="577D7403" w:rsidR="004B7E25" w:rsidRDefault="004B7E25" w:rsidP="0028529A">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w:t>
      </w:r>
      <w:r w:rsidRPr="00603221">
        <w:rPr>
          <w:lang w:val="el-GR"/>
        </w:rPr>
        <w:lastRenderedPageBreak/>
        <w:t xml:space="preserve">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4E0C9BA7"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4BC30D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52A9ADAC"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27880F7"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3F869A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F946E4"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52166FA"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D786FF8"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06C4D32"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DA314F"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EA27BBE" w14:textId="77777777" w:rsidR="00343BB2" w:rsidRPr="00033BA0" w:rsidRDefault="00343BB2" w:rsidP="00343BB2">
      <w:pPr>
        <w:rPr>
          <w:lang w:val="el-GR"/>
        </w:rPr>
      </w:pPr>
      <w:r w:rsidRPr="00033BA0">
        <w:rPr>
          <w:lang w:val="el-GR"/>
        </w:rPr>
        <w:t>Ειδικότερα :</w:t>
      </w:r>
    </w:p>
    <w:p w14:paraId="2A71F760" w14:textId="77777777" w:rsidR="00343BB2" w:rsidRPr="00033BA0" w:rsidRDefault="00343BB2" w:rsidP="00343BB2">
      <w:pPr>
        <w:rPr>
          <w:lang w:val="el-GR"/>
        </w:rPr>
      </w:pPr>
      <w:r w:rsidRPr="00033BA0">
        <w:rPr>
          <w:lang w:val="el-GR"/>
        </w:rPr>
        <w:t xml:space="preserve">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w:t>
      </w:r>
      <w:r w:rsidRPr="00033BA0">
        <w:rPr>
          <w:lang w:val="el-GR"/>
        </w:rPr>
        <w:lastRenderedPageBreak/>
        <w:t>ορίζονται (α) στον Γενικό Κανονισμό Προστασίας Δεδομένων (Άρθρα 4, 9, 10 ΓΚΠΔ) και (β) στο ν.4624/2019 (Α΄ 137/29-08-2019) (Άρθρα 44, 46).</w:t>
      </w:r>
    </w:p>
    <w:p w14:paraId="712BDF0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B1943B3"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347109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854D755"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9D5CD98" w14:textId="77777777" w:rsidR="00343BB2" w:rsidRPr="00603221" w:rsidRDefault="00343BB2" w:rsidP="004B7E25">
      <w:pPr>
        <w:suppressAutoHyphens w:val="0"/>
        <w:spacing w:after="200" w:line="276" w:lineRule="auto"/>
        <w:rPr>
          <w:lang w:val="el-GR"/>
        </w:rPr>
      </w:pPr>
    </w:p>
    <w:p w14:paraId="3A3D0168" w14:textId="77777777" w:rsidR="008338F0" w:rsidRPr="00603221" w:rsidRDefault="003355E7" w:rsidP="003A109E">
      <w:pPr>
        <w:pStyle w:val="Heading2"/>
        <w:rPr>
          <w:rFonts w:cs="Tahoma"/>
          <w:lang w:val="el-GR"/>
        </w:rPr>
      </w:pPr>
      <w:r w:rsidRPr="00603221">
        <w:rPr>
          <w:rFonts w:cs="Tahoma"/>
          <w:lang w:val="el-GR"/>
        </w:rPr>
        <w:tab/>
      </w:r>
      <w:bookmarkStart w:id="371" w:name="_Toc97194321"/>
      <w:bookmarkStart w:id="372" w:name="_Toc97194454"/>
      <w:bookmarkStart w:id="373" w:name="_Toc135319205"/>
      <w:r w:rsidRPr="00603221">
        <w:rPr>
          <w:rFonts w:cs="Tahoma"/>
          <w:lang w:val="el-GR"/>
        </w:rPr>
        <w:t>Υπεργολαβία</w:t>
      </w:r>
      <w:bookmarkEnd w:id="371"/>
      <w:bookmarkEnd w:id="372"/>
      <w:bookmarkEnd w:id="373"/>
    </w:p>
    <w:p w14:paraId="516BCDAB"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FBDFFA0" w14:textId="77777777" w:rsidR="008338F0" w:rsidRDefault="003355E7" w:rsidP="00607BE1">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704632F" w14:textId="6BA93FB5"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496541775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2.2.3</w:t>
      </w:r>
      <w:r w:rsidR="00355E7C">
        <w:fldChar w:fldCharType="end"/>
      </w:r>
      <w:r w:rsidRPr="00603221">
        <w:rPr>
          <w:lang w:val="el-GR"/>
        </w:rPr>
        <w:t xml:space="preserve"> και με τα αποδεικτικά μέσα της παραγράφου</w:t>
      </w:r>
      <w:r w:rsidR="005A3530">
        <w:rPr>
          <w:lang w:val="el-GR"/>
        </w:rPr>
        <w:t xml:space="preserve"> </w:t>
      </w:r>
      <w:r w:rsidR="00801949">
        <w:rPr>
          <w:lang w:val="el-GR"/>
        </w:rPr>
        <w:fldChar w:fldCharType="begin"/>
      </w:r>
      <w:r w:rsidR="00A30F24">
        <w:rPr>
          <w:lang w:val="el-GR"/>
        </w:rPr>
        <w:instrText xml:space="preserve"> REF _Ref40957856 \r \h </w:instrText>
      </w:r>
      <w:r w:rsidR="00801949">
        <w:rPr>
          <w:lang w:val="el-GR"/>
        </w:rPr>
      </w:r>
      <w:r w:rsidR="00801949">
        <w:rPr>
          <w:lang w:val="el-GR"/>
        </w:rPr>
        <w:fldChar w:fldCharType="separate"/>
      </w:r>
      <w:r w:rsidR="007A6A53">
        <w:rPr>
          <w:lang w:val="el-GR"/>
        </w:rPr>
        <w:t>2.2.9.2</w:t>
      </w:r>
      <w:r w:rsidR="00801949">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E5DD58B" w14:textId="77777777" w:rsidR="008338F0" w:rsidRDefault="003355E7">
      <w:pPr>
        <w:rPr>
          <w:lang w:val="el-GR"/>
        </w:rPr>
      </w:pPr>
      <w:r w:rsidRPr="00603221">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0D61CAD" w14:textId="77777777" w:rsidR="008338F0" w:rsidRPr="00603221" w:rsidRDefault="003355E7" w:rsidP="003A109E">
      <w:pPr>
        <w:pStyle w:val="Heading2"/>
        <w:rPr>
          <w:rFonts w:cs="Tahoma"/>
          <w:lang w:val="el-GR"/>
        </w:rPr>
      </w:pPr>
      <w:bookmarkStart w:id="374" w:name="_Toc106629139"/>
      <w:bookmarkStart w:id="375" w:name="_Toc106629140"/>
      <w:bookmarkEnd w:id="374"/>
      <w:bookmarkEnd w:id="375"/>
      <w:r w:rsidRPr="00603221">
        <w:rPr>
          <w:rFonts w:cs="Tahoma"/>
          <w:lang w:val="el-GR"/>
        </w:rPr>
        <w:tab/>
      </w:r>
      <w:bookmarkStart w:id="376" w:name="_Ref496607258"/>
      <w:bookmarkStart w:id="377" w:name="_Toc97194322"/>
      <w:bookmarkStart w:id="378" w:name="_Toc97194455"/>
      <w:bookmarkStart w:id="379" w:name="_Toc135319206"/>
      <w:r w:rsidRPr="00603221">
        <w:rPr>
          <w:rFonts w:cs="Tahoma"/>
          <w:lang w:val="el-GR"/>
        </w:rPr>
        <w:t>Τροποποίηση σύμβασης κατά τη διάρκειά της</w:t>
      </w:r>
      <w:bookmarkEnd w:id="376"/>
      <w:bookmarkEnd w:id="377"/>
      <w:bookmarkEnd w:id="378"/>
      <w:bookmarkEnd w:id="379"/>
      <w:r w:rsidRPr="00603221">
        <w:rPr>
          <w:rFonts w:cs="Tahoma"/>
          <w:lang w:val="el-GR"/>
        </w:rPr>
        <w:t xml:space="preserve"> </w:t>
      </w:r>
    </w:p>
    <w:p w14:paraId="5116D0F8"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735B95CE" w14:textId="02D88670" w:rsidR="00FE0D21" w:rsidRPr="00911940" w:rsidRDefault="00FE0D21" w:rsidP="0028529A">
      <w:pPr>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92744D">
        <w:rPr>
          <w:rStyle w:val="FootnoteReference"/>
          <w:lang w:val="el-GR"/>
        </w:rPr>
        <w:footnoteReference w:id="26"/>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B8EE644" w14:textId="77777777" w:rsidR="00163845" w:rsidRPr="00603221" w:rsidRDefault="00163845" w:rsidP="00C87C2F">
      <w:pPr>
        <w:spacing w:line="276" w:lineRule="auto"/>
        <w:rPr>
          <w:lang w:val="el-GR"/>
        </w:rPr>
      </w:pPr>
      <w:bookmarkStart w:id="380" w:name="_Toc106629142"/>
      <w:bookmarkEnd w:id="380"/>
    </w:p>
    <w:p w14:paraId="54247DDE" w14:textId="77777777" w:rsidR="008338F0" w:rsidRPr="00603221" w:rsidRDefault="003355E7" w:rsidP="003A109E">
      <w:pPr>
        <w:pStyle w:val="Heading2"/>
        <w:rPr>
          <w:rFonts w:cs="Tahoma"/>
          <w:lang w:val="el-GR"/>
        </w:rPr>
      </w:pPr>
      <w:r w:rsidRPr="00603221">
        <w:rPr>
          <w:rFonts w:cs="Tahoma"/>
          <w:lang w:val="el-GR"/>
        </w:rPr>
        <w:tab/>
      </w:r>
      <w:bookmarkStart w:id="381" w:name="_Toc97194324"/>
      <w:bookmarkStart w:id="382" w:name="_Toc97194457"/>
      <w:bookmarkStart w:id="383" w:name="_Toc135319207"/>
      <w:r w:rsidRPr="00603221">
        <w:rPr>
          <w:rFonts w:cs="Tahoma"/>
          <w:lang w:val="el-GR"/>
        </w:rPr>
        <w:t>Δικαίωμα μονομερούς λύσης της σύμβασης</w:t>
      </w:r>
      <w:bookmarkEnd w:id="381"/>
      <w:bookmarkEnd w:id="382"/>
      <w:bookmarkEnd w:id="383"/>
    </w:p>
    <w:p w14:paraId="16FD8C36"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7F8AFF0"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A824621"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2C945D1"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E8836FE" w14:textId="77777777" w:rsidR="00FE0D21"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C40B6E1" w14:textId="77777777" w:rsidR="00C06B23" w:rsidRPr="00C06B23" w:rsidRDefault="00C06B23" w:rsidP="00C06B23">
      <w:pPr>
        <w:rPr>
          <w:lang w:val="el-GR"/>
        </w:rPr>
      </w:pPr>
      <w:r w:rsidRPr="00C06B23">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C06B23">
        <w:rPr>
          <w:lang w:val="el-GR"/>
        </w:rPr>
        <w:t>προκύπτουσα</w:t>
      </w:r>
      <w:proofErr w:type="spellEnd"/>
      <w:r w:rsidRPr="00C06B23">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0C14A42" w14:textId="09B4B580" w:rsidR="00C06B23" w:rsidRPr="005F0A0D" w:rsidRDefault="00C06B23" w:rsidP="00C06B23">
      <w:pPr>
        <w:rPr>
          <w:lang w:val="el-GR"/>
        </w:rPr>
      </w:pPr>
      <w:proofErr w:type="spellStart"/>
      <w:r w:rsidRPr="00C06B23">
        <w:rPr>
          <w:lang w:val="el-GR"/>
        </w:rPr>
        <w:lastRenderedPageBreak/>
        <w:t>στ</w:t>
      </w:r>
      <w:proofErr w:type="spellEnd"/>
      <w:r w:rsidRPr="00C06B23">
        <w:rPr>
          <w:lang w:val="el-GR"/>
        </w:rPr>
        <w:t>)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7AB2A6D4" w14:textId="77777777" w:rsidR="00FE0D21" w:rsidRPr="00276EDA" w:rsidRDefault="00FE0D21">
      <w:pPr>
        <w:rPr>
          <w:strike/>
          <w:lang w:val="el-GR"/>
        </w:rPr>
      </w:pPr>
      <w:r w:rsidRPr="00FE0D21">
        <w:rPr>
          <w:lang w:val="el-GR"/>
        </w:rPr>
        <w:t xml:space="preserve"> </w:t>
      </w:r>
    </w:p>
    <w:p w14:paraId="32B71D42" w14:textId="77777777" w:rsidR="009649DC" w:rsidRPr="00603221" w:rsidRDefault="009649DC" w:rsidP="00FE0D21">
      <w:pPr>
        <w:rPr>
          <w:b/>
          <w:bCs/>
          <w:lang w:val="el-GR"/>
        </w:rPr>
      </w:pPr>
    </w:p>
    <w:p w14:paraId="35EA4BC3" w14:textId="77777777" w:rsidR="008338F0" w:rsidRPr="00603221" w:rsidRDefault="003355E7" w:rsidP="005D1B15">
      <w:pPr>
        <w:pStyle w:val="Heading1"/>
        <w:rPr>
          <w:rFonts w:cs="Tahoma"/>
          <w:sz w:val="22"/>
          <w:szCs w:val="22"/>
        </w:rPr>
      </w:pPr>
      <w:bookmarkStart w:id="384" w:name="_Toc97194458"/>
      <w:bookmarkStart w:id="385" w:name="_Toc135319208"/>
      <w:r w:rsidRPr="00603221">
        <w:rPr>
          <w:rFonts w:cs="Tahoma"/>
          <w:sz w:val="22"/>
          <w:szCs w:val="22"/>
        </w:rPr>
        <w:lastRenderedPageBreak/>
        <w:t>ΕΙΔΙΚΟΙ ΟΡΟΙ ΕΚΤΕΛΕΣΗΣ ΤΗΣ ΣΥΜΒΑΣΗΣ</w:t>
      </w:r>
      <w:bookmarkEnd w:id="384"/>
      <w:bookmarkEnd w:id="385"/>
      <w:r w:rsidRPr="00603221">
        <w:rPr>
          <w:rFonts w:cs="Tahoma"/>
          <w:sz w:val="22"/>
          <w:szCs w:val="22"/>
        </w:rPr>
        <w:t xml:space="preserve"> </w:t>
      </w:r>
    </w:p>
    <w:p w14:paraId="7869490F" w14:textId="77777777" w:rsidR="008338F0" w:rsidRPr="00CC1376" w:rsidRDefault="003355E7" w:rsidP="003A109E">
      <w:pPr>
        <w:pStyle w:val="Heading2"/>
        <w:rPr>
          <w:rFonts w:cs="Tahoma"/>
          <w:lang w:val="el-GR"/>
        </w:rPr>
      </w:pPr>
      <w:r w:rsidRPr="00603221">
        <w:rPr>
          <w:rFonts w:cs="Tahoma"/>
          <w:lang w:val="el-GR"/>
        </w:rPr>
        <w:tab/>
      </w:r>
      <w:bookmarkStart w:id="386" w:name="_Ref496607306"/>
      <w:bookmarkStart w:id="387" w:name="_Toc97194325"/>
      <w:bookmarkStart w:id="388" w:name="_Toc97194459"/>
      <w:bookmarkStart w:id="389" w:name="_Toc135319209"/>
      <w:r w:rsidRPr="00CC1376">
        <w:rPr>
          <w:rFonts w:cs="Tahoma"/>
          <w:lang w:val="el-GR"/>
        </w:rPr>
        <w:t>Τρόπος πληρωμής</w:t>
      </w:r>
      <w:bookmarkEnd w:id="386"/>
      <w:bookmarkEnd w:id="387"/>
      <w:bookmarkEnd w:id="388"/>
      <w:bookmarkEnd w:id="389"/>
      <w:r w:rsidRPr="00CC1376">
        <w:rPr>
          <w:rFonts w:cs="Tahoma"/>
          <w:lang w:val="el-GR"/>
        </w:rPr>
        <w:t xml:space="preserve"> </w:t>
      </w:r>
    </w:p>
    <w:p w14:paraId="7A24C0C1" w14:textId="77777777" w:rsidR="007C6E3D" w:rsidRDefault="003355E7" w:rsidP="00984A97">
      <w:pPr>
        <w:rPr>
          <w:b/>
          <w:lang w:val="el-GR"/>
        </w:rPr>
      </w:pPr>
      <w:r w:rsidRPr="00603221">
        <w:rPr>
          <w:lang w:val="el-GR"/>
        </w:rPr>
        <w:t>5.1.1. Η πληρωμή του αναδόχου θα πραγματοποιηθεί</w:t>
      </w:r>
      <w:r w:rsidR="007C6E3D" w:rsidRPr="00603221">
        <w:rPr>
          <w:lang w:val="el-GR"/>
        </w:rPr>
        <w:t xml:space="preserve"> με </w:t>
      </w:r>
      <w:r w:rsidR="00984A97">
        <w:rPr>
          <w:lang w:val="el-GR"/>
        </w:rPr>
        <w:t xml:space="preserve">τον </w:t>
      </w:r>
      <w:r w:rsidR="007C6E3D" w:rsidRPr="00603221">
        <w:rPr>
          <w:lang w:val="el-GR"/>
        </w:rPr>
        <w:t xml:space="preserve">τρόπο πληρωμής που </w:t>
      </w:r>
      <w:r w:rsidR="00984A97">
        <w:rPr>
          <w:lang w:val="el-GR"/>
        </w:rPr>
        <w:t xml:space="preserve">περιγράφεται στη συνέχεια: </w:t>
      </w:r>
    </w:p>
    <w:p w14:paraId="77309C9F" w14:textId="5E005C47" w:rsidR="00984A97" w:rsidRPr="001E54F6" w:rsidRDefault="00984A97" w:rsidP="00CA2636">
      <w:pPr>
        <w:pStyle w:val="ListParagraph"/>
        <w:numPr>
          <w:ilvl w:val="0"/>
          <w:numId w:val="27"/>
        </w:numPr>
        <w:spacing w:before="120"/>
        <w:rPr>
          <w:lang w:val="el-GR"/>
        </w:rPr>
      </w:pPr>
      <w:r w:rsidRPr="001E54F6">
        <w:rPr>
          <w:lang w:val="el-GR"/>
        </w:rPr>
        <w:t xml:space="preserve">Καταβολή </w:t>
      </w:r>
      <w:r w:rsidRPr="001E54F6">
        <w:rPr>
          <w:b/>
          <w:bCs/>
          <w:lang w:val="el-GR"/>
        </w:rPr>
        <w:t xml:space="preserve">ποσοστού </w:t>
      </w:r>
      <w:r w:rsidR="00CF5175">
        <w:rPr>
          <w:b/>
          <w:bCs/>
          <w:lang w:val="el-GR"/>
        </w:rPr>
        <w:t>σαράντα</w:t>
      </w:r>
      <w:r w:rsidRPr="001E54F6">
        <w:rPr>
          <w:b/>
          <w:bCs/>
          <w:lang w:val="el-GR"/>
        </w:rPr>
        <w:t xml:space="preserve"> (</w:t>
      </w:r>
      <w:r w:rsidR="00CF5175">
        <w:rPr>
          <w:b/>
          <w:bCs/>
          <w:lang w:val="el-GR"/>
        </w:rPr>
        <w:t>4</w:t>
      </w:r>
      <w:r>
        <w:rPr>
          <w:b/>
          <w:bCs/>
          <w:lang w:val="el-GR"/>
        </w:rPr>
        <w:t>0</w:t>
      </w:r>
      <w:r w:rsidRPr="001E54F6">
        <w:rPr>
          <w:b/>
          <w:bCs/>
          <w:lang w:val="el-GR"/>
        </w:rPr>
        <w:t>%)</w:t>
      </w:r>
      <w:r w:rsidRPr="001E54F6">
        <w:rPr>
          <w:lang w:val="el-GR"/>
        </w:rPr>
        <w:t xml:space="preserve"> του συμβατικού τιμήματος, </w:t>
      </w:r>
      <w:r w:rsidR="00CF5175">
        <w:rPr>
          <w:lang w:val="el-GR"/>
        </w:rPr>
        <w:t xml:space="preserve">με την </w:t>
      </w:r>
      <w:r w:rsidR="001A3CC8">
        <w:rPr>
          <w:lang w:val="el-GR"/>
        </w:rPr>
        <w:t>παράδοση του πρώτου παραδοτέου (Π1).</w:t>
      </w:r>
    </w:p>
    <w:p w14:paraId="1EF58A28" w14:textId="34D72126" w:rsidR="00984A97" w:rsidRDefault="00984A97" w:rsidP="00CA2636">
      <w:pPr>
        <w:pStyle w:val="ListParagraph"/>
        <w:numPr>
          <w:ilvl w:val="0"/>
          <w:numId w:val="27"/>
        </w:numPr>
        <w:spacing w:before="120"/>
        <w:rPr>
          <w:lang w:val="el-GR"/>
        </w:rPr>
      </w:pPr>
      <w:r w:rsidRPr="001E54F6">
        <w:rPr>
          <w:lang w:val="el-GR"/>
        </w:rPr>
        <w:t xml:space="preserve">Καταβολή </w:t>
      </w:r>
      <w:r w:rsidRPr="001E54F6">
        <w:rPr>
          <w:b/>
          <w:bCs/>
          <w:lang w:val="el-GR"/>
        </w:rPr>
        <w:t xml:space="preserve">ποσοστού </w:t>
      </w:r>
      <w:r w:rsidR="006F6888">
        <w:rPr>
          <w:b/>
          <w:bCs/>
          <w:lang w:val="el-GR"/>
        </w:rPr>
        <w:t>τριάντα</w:t>
      </w:r>
      <w:r>
        <w:rPr>
          <w:b/>
          <w:bCs/>
          <w:lang w:val="el-GR"/>
        </w:rPr>
        <w:t xml:space="preserve"> </w:t>
      </w:r>
      <w:r w:rsidRPr="001E54F6">
        <w:rPr>
          <w:b/>
          <w:bCs/>
          <w:lang w:val="el-GR"/>
        </w:rPr>
        <w:t>(</w:t>
      </w:r>
      <w:r w:rsidR="001A3CC8">
        <w:rPr>
          <w:b/>
          <w:bCs/>
          <w:lang w:val="el-GR"/>
        </w:rPr>
        <w:t>30</w:t>
      </w:r>
      <w:r w:rsidRPr="001E54F6">
        <w:rPr>
          <w:b/>
          <w:bCs/>
          <w:lang w:val="el-GR"/>
        </w:rPr>
        <w:t>%)</w:t>
      </w:r>
      <w:r w:rsidRPr="001E54F6">
        <w:rPr>
          <w:lang w:val="el-GR"/>
        </w:rPr>
        <w:t xml:space="preserve"> του συμβατικού τιμήματος, </w:t>
      </w:r>
      <w:r w:rsidR="001A3CC8">
        <w:rPr>
          <w:lang w:val="el-GR"/>
        </w:rPr>
        <w:t>με την παράδοση του δεύτερου παραδοτέου (Π2).</w:t>
      </w:r>
    </w:p>
    <w:p w14:paraId="33E952E0" w14:textId="1244C690" w:rsidR="001A3CC8" w:rsidRDefault="0092744D" w:rsidP="00CA2636">
      <w:pPr>
        <w:pStyle w:val="ListParagraph"/>
        <w:numPr>
          <w:ilvl w:val="0"/>
          <w:numId w:val="27"/>
        </w:numPr>
        <w:spacing w:before="120"/>
        <w:rPr>
          <w:lang w:val="el-GR"/>
        </w:rPr>
      </w:pPr>
      <w:r w:rsidRPr="001E54F6">
        <w:rPr>
          <w:lang w:val="el-GR"/>
        </w:rPr>
        <w:t>Καταβολή</w:t>
      </w:r>
      <w:r>
        <w:rPr>
          <w:lang w:val="el-GR"/>
        </w:rPr>
        <w:t xml:space="preserve"> του</w:t>
      </w:r>
      <w:r w:rsidRPr="001E54F6">
        <w:rPr>
          <w:lang w:val="el-GR"/>
        </w:rPr>
        <w:t xml:space="preserve"> </w:t>
      </w:r>
      <w:r>
        <w:rPr>
          <w:b/>
          <w:bCs/>
          <w:lang w:val="el-GR"/>
        </w:rPr>
        <w:t>υπόλοιπου του συμβατικού τιμήματος</w:t>
      </w:r>
      <w:r>
        <w:rPr>
          <w:lang w:val="el-GR"/>
        </w:rPr>
        <w:t xml:space="preserve"> μετά την οριστική ποιοτική και ποσοτική παραλαβή του συνόλου του Έργου.</w:t>
      </w:r>
    </w:p>
    <w:p w14:paraId="7857B8E3"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585CE2BC"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7E733350"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4848F48" w14:textId="77777777" w:rsidR="008338F0" w:rsidRPr="00685FDF" w:rsidRDefault="003355E7">
      <w:pPr>
        <w:rPr>
          <w:lang w:val="el-GR"/>
        </w:rPr>
      </w:pPr>
      <w:r w:rsidRPr="00685FDF">
        <w:rPr>
          <w:lang w:val="el-GR"/>
        </w:rPr>
        <w:t>α) Κράτηση 0,</w:t>
      </w:r>
      <w:r w:rsidR="00685FDF">
        <w:rPr>
          <w:lang w:val="el-GR"/>
        </w:rPr>
        <w:t>1</w:t>
      </w:r>
      <w:r w:rsidRPr="00685FDF">
        <w:rPr>
          <w:lang w:val="el-GR"/>
        </w:rPr>
        <w:t>% η οποία υπολογίζεται επί της αξίας κάθε πληρωμής προ φόρων και κρατήσεων της αρχικής, καθώς και κάθε συμπληρωματικής</w:t>
      </w:r>
      <w:r w:rsidR="008A3DAA" w:rsidRPr="00F823F2">
        <w:rPr>
          <w:lang w:val="el-GR"/>
        </w:rPr>
        <w:t xml:space="preserve"> ή τροποποιητικής</w:t>
      </w:r>
      <w:r w:rsidR="008A3DAA" w:rsidRPr="00F823F2">
        <w:rPr>
          <w:i/>
          <w:iCs/>
          <w:color w:val="FF0000"/>
          <w:lang w:val="el-GR"/>
        </w:rPr>
        <w:t xml:space="preserve"> </w:t>
      </w:r>
      <w:r w:rsidRPr="00685FDF">
        <w:rPr>
          <w:lang w:val="el-GR"/>
        </w:rPr>
        <w:t>σύμβασης Υπέρ της Ενιαίας Ανεξάρτητης Αρχής Δημοσίων Συμβάσεων</w:t>
      </w:r>
      <w:r w:rsidR="00867A8D">
        <w:rPr>
          <w:lang w:val="el-GR"/>
        </w:rPr>
        <w:t xml:space="preserve"> (άρθρο 7, παρ. 3 του νόμου 4912/2022)</w:t>
      </w:r>
      <w:r w:rsidR="00BB5BD6" w:rsidRPr="00685FDF">
        <w:rPr>
          <w:lang w:val="el-GR"/>
        </w:rPr>
        <w:t>.</w:t>
      </w:r>
    </w:p>
    <w:p w14:paraId="34D502DA" w14:textId="77777777" w:rsidR="00EA57B7" w:rsidRPr="00EA57B7" w:rsidRDefault="00EA57B7" w:rsidP="00EA57B7">
      <w:pPr>
        <w:rPr>
          <w:lang w:val="el-GR"/>
        </w:rPr>
      </w:pPr>
      <w:r w:rsidRPr="00EA57B7">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ADB3358" w14:textId="77777777" w:rsidR="00EA57B7" w:rsidRPr="00EA57B7" w:rsidRDefault="00EA57B7" w:rsidP="00EA57B7">
      <w:pPr>
        <w:rPr>
          <w:lang w:val="el-GR"/>
        </w:rPr>
      </w:pPr>
      <w:r w:rsidRPr="00EA57B7">
        <w:rPr>
          <w:lang w:val="el-GR"/>
        </w:rPr>
        <w:t xml:space="preserve">Το ποσό της κράτησης </w:t>
      </w:r>
      <w:proofErr w:type="spellStart"/>
      <w:r w:rsidRPr="00EA57B7">
        <w:rPr>
          <w:lang w:val="el-GR"/>
        </w:rPr>
        <w:t>παρακρατείται</w:t>
      </w:r>
      <w:proofErr w:type="spellEnd"/>
      <w:r w:rsidRPr="00EA57B7">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64DA21D" w14:textId="77777777" w:rsidR="00EA57B7" w:rsidRPr="00EA57B7" w:rsidRDefault="00EA57B7" w:rsidP="00EA57B7">
      <w:pPr>
        <w:rPr>
          <w:lang w:val="el-GR"/>
        </w:rPr>
      </w:pPr>
      <w:r w:rsidRPr="00EA57B7">
        <w:rPr>
          <w:lang w:val="el-GR"/>
        </w:rPr>
        <w:t>Τράπεζα της Ελλάδας:   ΙΒΑΝ GR 2001000240000000026180286</w:t>
      </w:r>
    </w:p>
    <w:p w14:paraId="2CB727EF" w14:textId="008FB53F" w:rsidR="008338F0" w:rsidRDefault="00EA57B7">
      <w:pPr>
        <w:rPr>
          <w:lang w:val="el-GR"/>
        </w:rPr>
      </w:pPr>
      <w:r w:rsidRPr="00EA57B7">
        <w:rPr>
          <w:lang w:val="el-GR"/>
        </w:rPr>
        <w:t>Τράπεζα ΠΕΙΡΑΙΩΣ:       ΙΒΑΝ GR 1901721360005136088985432</w:t>
      </w:r>
      <w:r w:rsidR="003355E7"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0983D285" w14:textId="77777777" w:rsidR="00E4322C" w:rsidRDefault="00E4322C">
      <w:pPr>
        <w:suppressAutoHyphens w:val="0"/>
        <w:spacing w:after="0"/>
        <w:jc w:val="left"/>
        <w:rPr>
          <w:lang w:val="el-GR"/>
        </w:rPr>
      </w:pPr>
    </w:p>
    <w:p w14:paraId="475E71F1" w14:textId="77777777" w:rsidR="008338F0" w:rsidRPr="00603221" w:rsidRDefault="00331981" w:rsidP="003A109E">
      <w:pPr>
        <w:pStyle w:val="Heading2"/>
        <w:rPr>
          <w:rFonts w:cs="Tahoma"/>
          <w:lang w:val="el-GR"/>
        </w:rPr>
      </w:pPr>
      <w:r w:rsidRPr="00603221">
        <w:rPr>
          <w:rFonts w:cs="Tahoma"/>
          <w:lang w:val="el-GR"/>
        </w:rPr>
        <w:tab/>
      </w:r>
      <w:bookmarkStart w:id="390" w:name="_Ref496607484"/>
      <w:bookmarkStart w:id="391" w:name="_Toc97194326"/>
      <w:bookmarkStart w:id="392" w:name="_Toc97194460"/>
      <w:bookmarkStart w:id="393" w:name="_Toc13531921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0"/>
      <w:bookmarkEnd w:id="391"/>
      <w:bookmarkEnd w:id="392"/>
      <w:bookmarkEnd w:id="393"/>
      <w:r w:rsidR="003355E7" w:rsidRPr="00603221">
        <w:rPr>
          <w:rFonts w:cs="Tahoma"/>
          <w:lang w:val="el-GR"/>
        </w:rPr>
        <w:t xml:space="preserve"> </w:t>
      </w:r>
    </w:p>
    <w:p w14:paraId="0D460F68" w14:textId="2428E12B"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28529A">
        <w:rPr>
          <w:rFonts w:eastAsia="SimSun"/>
          <w:spacing w:val="5"/>
          <w:lang w:val="el-GR"/>
        </w:rPr>
        <w:t>:</w:t>
      </w:r>
    </w:p>
    <w:p w14:paraId="53C9CEFD"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016A15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F377F5B"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1DCB96" w14:textId="77777777" w:rsidR="002F345D" w:rsidRPr="00346054" w:rsidRDefault="002F345D" w:rsidP="002F345D">
      <w:pPr>
        <w:suppressAutoHyphens w:val="0"/>
        <w:autoSpaceDE w:val="0"/>
        <w:rPr>
          <w:rFonts w:eastAsia="SimSun"/>
          <w:lang w:val="el-GR"/>
        </w:rPr>
      </w:pPr>
      <w:r w:rsidRPr="00346054">
        <w:rPr>
          <w:rFonts w:eastAsia="SimSun"/>
          <w:lang w:val="el-GR"/>
        </w:rPr>
        <w:lastRenderedPageBreak/>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517EE9F"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29F4ED"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EA5CD3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59BD80E8"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56072649" w14:textId="77777777" w:rsidR="003F0D9A" w:rsidRPr="00872B88" w:rsidRDefault="003F0D9A">
      <w:pPr>
        <w:suppressAutoHyphens w:val="0"/>
        <w:autoSpaceDE w:val="0"/>
        <w:rPr>
          <w:rFonts w:eastAsia="SimSun" w:cs="Calibri"/>
          <w:i/>
          <w:iCs/>
          <w:color w:val="5B9BD5"/>
          <w:spacing w:val="5"/>
          <w:szCs w:val="24"/>
          <w:lang w:val="el-GR"/>
        </w:rPr>
      </w:pPr>
    </w:p>
    <w:p w14:paraId="6B54AED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4B276C">
        <w:rPr>
          <w:rFonts w:eastAsia="SimSun"/>
          <w:lang w:val="el-GR"/>
        </w:rPr>
        <w:t xml:space="preserve">Ποινικές ρήτρες δύναται να επιβάλλονται και για πλημμελή εκτέλεση των όρων της σύμβασης </w:t>
      </w:r>
      <w:r w:rsidR="003F0D9A" w:rsidRPr="004B276C">
        <w:rPr>
          <w:rStyle w:val="FootnoteReference"/>
          <w:rFonts w:ascii="Calibri" w:hAnsi="Calibri"/>
          <w:color w:val="000000"/>
          <w:lang w:eastAsia="el-GR"/>
        </w:rPr>
        <w:footnoteReference w:id="27"/>
      </w:r>
      <w:r w:rsidR="003F0D9A" w:rsidRPr="004B276C">
        <w:rPr>
          <w:rFonts w:eastAsia="SimSun"/>
          <w:lang w:val="el-GR"/>
        </w:rPr>
        <w:t>.</w:t>
      </w:r>
    </w:p>
    <w:p w14:paraId="2AC42C4C" w14:textId="77777777" w:rsidR="00A57BD8" w:rsidRPr="00603221" w:rsidRDefault="00A57BD8">
      <w:pPr>
        <w:suppressAutoHyphens w:val="0"/>
        <w:autoSpaceDE w:val="0"/>
        <w:spacing w:after="0"/>
        <w:rPr>
          <w:rFonts w:eastAsia="SimSun"/>
          <w:lang w:val="el-GR"/>
        </w:rPr>
      </w:pPr>
    </w:p>
    <w:p w14:paraId="42E4307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723D1F8"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43AEC4A"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3879A84"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43F864F" w14:textId="77777777" w:rsidR="00A57BD8" w:rsidRPr="00603221" w:rsidRDefault="00A57BD8">
      <w:pPr>
        <w:suppressAutoHyphens w:val="0"/>
        <w:autoSpaceDE w:val="0"/>
        <w:spacing w:after="0"/>
        <w:rPr>
          <w:rFonts w:eastAsia="SimSun"/>
          <w:lang w:val="el-GR"/>
        </w:rPr>
      </w:pPr>
    </w:p>
    <w:p w14:paraId="34103BB3"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DCF01F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98A5211" w14:textId="77777777" w:rsidR="008338F0" w:rsidRPr="00603221" w:rsidRDefault="003355E7" w:rsidP="003A109E">
      <w:pPr>
        <w:pStyle w:val="Heading2"/>
        <w:rPr>
          <w:rFonts w:cs="Tahoma"/>
          <w:lang w:val="el-GR"/>
        </w:rPr>
      </w:pPr>
      <w:r w:rsidRPr="00603221">
        <w:rPr>
          <w:rFonts w:cs="Tahoma"/>
          <w:lang w:val="el-GR"/>
        </w:rPr>
        <w:tab/>
      </w:r>
      <w:bookmarkStart w:id="394" w:name="_Ref55324340"/>
      <w:bookmarkStart w:id="395" w:name="_Toc97194327"/>
      <w:bookmarkStart w:id="396" w:name="_Toc97194461"/>
      <w:bookmarkStart w:id="397" w:name="_Toc135319211"/>
      <w:r w:rsidRPr="00603221">
        <w:rPr>
          <w:rFonts w:cs="Tahoma"/>
          <w:lang w:val="el-GR"/>
        </w:rPr>
        <w:t>Διοικητικές προσφυγές κατά τη διαδικασία εκτέλεσης</w:t>
      </w:r>
      <w:bookmarkEnd w:id="394"/>
      <w:bookmarkEnd w:id="395"/>
      <w:bookmarkEnd w:id="396"/>
      <w:bookmarkEnd w:id="397"/>
      <w:r w:rsidRPr="00603221">
        <w:rPr>
          <w:rFonts w:cs="Tahoma"/>
          <w:lang w:val="el-GR"/>
        </w:rPr>
        <w:t xml:space="preserve"> </w:t>
      </w:r>
    </w:p>
    <w:p w14:paraId="0A7B3603" w14:textId="677E2CF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rFonts w:eastAsia="SimSun"/>
          <w:lang w:val="el-GR"/>
        </w:rPr>
        <w:t>5.2</w:t>
      </w:r>
      <w:r w:rsidR="00355E7C">
        <w:fldChar w:fldCharType="end"/>
      </w:r>
      <w:r>
        <w:rPr>
          <w:lang w:val="el-GR"/>
        </w:rPr>
        <w:t xml:space="preserve"> (Κήρυξη οικονομικού φορέα εκπτώτου - Κυρώσεις) και 6.4. (</w:t>
      </w:r>
      <w:r w:rsidRPr="006E6191">
        <w:rPr>
          <w:lang w:val="el-GR"/>
        </w:rPr>
        <w:t xml:space="preserve">Απόρριψη παραδοτέων </w:t>
      </w:r>
      <w:r w:rsidRPr="006E6191">
        <w:rPr>
          <w:lang w:val="el-GR"/>
        </w:rPr>
        <w:lastRenderedPageBreak/>
        <w:t>–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3D3D0C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FFD4B44" w14:textId="77777777" w:rsidR="00F1622E" w:rsidRPr="00F1622E" w:rsidRDefault="00F1622E" w:rsidP="00F1622E">
      <w:pPr>
        <w:rPr>
          <w:lang w:val="el-GR"/>
        </w:rPr>
      </w:pPr>
    </w:p>
    <w:p w14:paraId="133D5BE7" w14:textId="77777777" w:rsidR="005550B0" w:rsidRPr="00F82A8D" w:rsidRDefault="005550B0" w:rsidP="00F82A8D">
      <w:pPr>
        <w:pStyle w:val="Heading2"/>
        <w:rPr>
          <w:rFonts w:cs="Tahoma"/>
          <w:b w:val="0"/>
          <w:lang w:val="el-GR"/>
        </w:rPr>
      </w:pPr>
      <w:bookmarkStart w:id="398" w:name="_Toc13748951"/>
      <w:r w:rsidRPr="00F82A8D">
        <w:rPr>
          <w:rFonts w:cs="Tahoma"/>
          <w:lang w:val="el-GR"/>
        </w:rPr>
        <w:tab/>
      </w:r>
      <w:bookmarkStart w:id="399" w:name="_Toc97194328"/>
      <w:bookmarkStart w:id="400" w:name="_Toc97194462"/>
      <w:bookmarkStart w:id="401" w:name="_Toc135319212"/>
      <w:r w:rsidRPr="00F82A8D">
        <w:rPr>
          <w:rFonts w:cs="Tahoma"/>
          <w:lang w:val="el-GR"/>
        </w:rPr>
        <w:t>Δικαστική επίλυση διαφορών</w:t>
      </w:r>
      <w:bookmarkEnd w:id="398"/>
      <w:bookmarkEnd w:id="399"/>
      <w:bookmarkEnd w:id="400"/>
      <w:bookmarkEnd w:id="401"/>
    </w:p>
    <w:p w14:paraId="33FB6B7C" w14:textId="7D18C348"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2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w:t>
      </w:r>
      <w:r w:rsidR="004C157E">
        <w:rPr>
          <w:lang w:val="el-GR"/>
        </w:rPr>
        <w:t xml:space="preserve">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F574139" w14:textId="77777777" w:rsidR="005550B0" w:rsidRPr="005550B0" w:rsidRDefault="005550B0" w:rsidP="005550B0">
      <w:pPr>
        <w:suppressAutoHyphens w:val="0"/>
        <w:autoSpaceDE w:val="0"/>
        <w:rPr>
          <w:rFonts w:ascii="Calibri" w:hAnsi="Calibri"/>
          <w:lang w:val="el-GR"/>
        </w:rPr>
      </w:pPr>
    </w:p>
    <w:p w14:paraId="616E04FE" w14:textId="77777777" w:rsidR="00036CBD" w:rsidRPr="00603221" w:rsidRDefault="00036CBD" w:rsidP="00CE12C7">
      <w:pPr>
        <w:rPr>
          <w:lang w:val="el-GR"/>
        </w:rPr>
      </w:pPr>
    </w:p>
    <w:p w14:paraId="54C26395" w14:textId="77777777" w:rsidR="008338F0" w:rsidRPr="00603221" w:rsidRDefault="00BB5BD6" w:rsidP="00A848D1">
      <w:pPr>
        <w:pStyle w:val="Heading1"/>
        <w:rPr>
          <w:rFonts w:cs="Tahoma"/>
          <w:szCs w:val="22"/>
        </w:rPr>
      </w:pPr>
      <w:bookmarkStart w:id="402" w:name="_Ref75870221"/>
      <w:bookmarkStart w:id="403" w:name="_Toc97194463"/>
      <w:bookmarkStart w:id="404" w:name="_Toc135319213"/>
      <w:r w:rsidRPr="00BB5BD6">
        <w:rPr>
          <w:rFonts w:cs="Tahoma"/>
          <w:szCs w:val="22"/>
        </w:rPr>
        <w:lastRenderedPageBreak/>
        <w:t xml:space="preserve">ΧΡΟΝΟΣ ΚΑΙ ΤΡΟΠΟΣ </w:t>
      </w:r>
      <w:r w:rsidR="003355E7" w:rsidRPr="00603221">
        <w:rPr>
          <w:rFonts w:cs="Tahoma"/>
          <w:szCs w:val="22"/>
        </w:rPr>
        <w:t>ΕΚΤΕΛΕΣΗΣ</w:t>
      </w:r>
      <w:bookmarkEnd w:id="402"/>
      <w:bookmarkEnd w:id="403"/>
      <w:bookmarkEnd w:id="404"/>
      <w:r w:rsidR="003355E7" w:rsidRPr="00603221">
        <w:rPr>
          <w:rFonts w:cs="Tahoma"/>
          <w:szCs w:val="22"/>
        </w:rPr>
        <w:t xml:space="preserve"> </w:t>
      </w:r>
    </w:p>
    <w:p w14:paraId="407326C4" w14:textId="77777777" w:rsidR="008338F0" w:rsidRPr="00603221" w:rsidRDefault="003355E7" w:rsidP="003A109E">
      <w:pPr>
        <w:pStyle w:val="Heading2"/>
        <w:rPr>
          <w:rFonts w:cs="Tahoma"/>
          <w:lang w:val="el-GR"/>
        </w:rPr>
      </w:pPr>
      <w:r w:rsidRPr="00603221">
        <w:rPr>
          <w:rFonts w:cs="Tahoma"/>
          <w:lang w:val="el-GR"/>
        </w:rPr>
        <w:tab/>
      </w:r>
      <w:bookmarkStart w:id="405" w:name="_Ref63782029"/>
      <w:bookmarkStart w:id="406" w:name="_Toc97194329"/>
      <w:bookmarkStart w:id="407" w:name="_Toc97194464"/>
      <w:bookmarkStart w:id="408" w:name="_Toc135319214"/>
      <w:r w:rsidRPr="00603221">
        <w:rPr>
          <w:rFonts w:cs="Tahoma"/>
          <w:lang w:val="el-GR"/>
        </w:rPr>
        <w:t>Παρακολούθηση της σύμβασης</w:t>
      </w:r>
      <w:bookmarkEnd w:id="405"/>
      <w:bookmarkEnd w:id="406"/>
      <w:bookmarkEnd w:id="407"/>
      <w:bookmarkEnd w:id="408"/>
      <w:r w:rsidRPr="00603221">
        <w:rPr>
          <w:rFonts w:cs="Tahoma"/>
          <w:lang w:val="el-GR"/>
        </w:rPr>
        <w:t xml:space="preserve"> </w:t>
      </w:r>
    </w:p>
    <w:p w14:paraId="1CA30CAA" w14:textId="77777777" w:rsidR="00CE12C7" w:rsidRDefault="00512083">
      <w:pPr>
        <w:rPr>
          <w:lang w:val="el-GR"/>
        </w:rPr>
      </w:pPr>
      <w:r w:rsidRPr="00512083">
        <w:rPr>
          <w:lang w:val="el-GR"/>
        </w:rPr>
        <w:t xml:space="preserve">6.1.1. </w:t>
      </w:r>
      <w:bookmarkStart w:id="40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62998F8"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4DE394F"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09"/>
    <w:p w14:paraId="0C497607" w14:textId="77777777" w:rsidR="008338F0" w:rsidRPr="00603221" w:rsidRDefault="003355E7" w:rsidP="003A109E">
      <w:pPr>
        <w:pStyle w:val="Heading2"/>
        <w:rPr>
          <w:rFonts w:cs="Tahoma"/>
          <w:lang w:val="el-GR"/>
        </w:rPr>
      </w:pPr>
      <w:r w:rsidRPr="00603221">
        <w:rPr>
          <w:rFonts w:cs="Tahoma"/>
          <w:lang w:val="el-GR"/>
        </w:rPr>
        <w:tab/>
      </w:r>
      <w:bookmarkStart w:id="410" w:name="_Toc97194330"/>
      <w:bookmarkStart w:id="411" w:name="_Toc97194465"/>
      <w:bookmarkStart w:id="412" w:name="_Toc135319215"/>
      <w:r w:rsidRPr="00603221">
        <w:rPr>
          <w:rFonts w:cs="Tahoma"/>
          <w:lang w:val="el-GR"/>
        </w:rPr>
        <w:t>Διάρκεια σύμβασης</w:t>
      </w:r>
      <w:bookmarkEnd w:id="410"/>
      <w:bookmarkEnd w:id="411"/>
      <w:bookmarkEnd w:id="412"/>
      <w:r w:rsidRPr="00603221">
        <w:rPr>
          <w:rFonts w:cs="Tahoma"/>
          <w:lang w:val="el-GR"/>
        </w:rPr>
        <w:t xml:space="preserve"> </w:t>
      </w:r>
    </w:p>
    <w:p w14:paraId="7941946D" w14:textId="6D46D430" w:rsidR="00984A46" w:rsidRPr="00551FE9" w:rsidRDefault="003355E7" w:rsidP="004314BA">
      <w:pPr>
        <w:rPr>
          <w:i/>
          <w:iCs/>
          <w:color w:val="5B9BD5"/>
          <w:spacing w:val="5"/>
          <w:kern w:val="1"/>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73451">
        <w:rPr>
          <w:lang w:val="el-GR"/>
        </w:rPr>
        <w:t xml:space="preserve"> </w:t>
      </w:r>
      <w:r w:rsidR="00876568">
        <w:rPr>
          <w:lang w:val="el-GR"/>
        </w:rPr>
        <w:t>τέσσερις</w:t>
      </w:r>
      <w:r w:rsidR="004731B3">
        <w:rPr>
          <w:lang w:val="el-GR"/>
        </w:rPr>
        <w:t xml:space="preserve"> </w:t>
      </w:r>
      <w:r w:rsidR="00473451">
        <w:rPr>
          <w:lang w:val="el-GR"/>
        </w:rPr>
        <w:t>(</w:t>
      </w:r>
      <w:r w:rsidR="00876568">
        <w:rPr>
          <w:lang w:val="el-GR"/>
        </w:rPr>
        <w:t>4</w:t>
      </w:r>
      <w:r w:rsidR="00473451" w:rsidRPr="00473451">
        <w:rPr>
          <w:lang w:val="el-GR"/>
        </w:rPr>
        <w:t>)</w:t>
      </w:r>
      <w:r w:rsidR="001C04FD">
        <w:rPr>
          <w:lang w:val="el-GR"/>
        </w:rPr>
        <w:t xml:space="preserve"> </w:t>
      </w:r>
      <w:r w:rsidR="008702D8" w:rsidRPr="001C04FD">
        <w:rPr>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603221">
        <w:rPr>
          <w:lang w:val="el-GR"/>
        </w:rPr>
        <w:t>ΠΑΡΑΡΤΗΜΑ Ι – Αναλυτική Περιγραφή Φυσικού και Οικονομικού Αντικειμένου της Σύμβασης</w:t>
      </w:r>
      <w:r w:rsidR="00355E7C">
        <w:fldChar w:fldCharType="end"/>
      </w:r>
      <w:r w:rsidR="00673490" w:rsidRPr="00603221">
        <w:rPr>
          <w:lang w:val="el-GR"/>
        </w:rPr>
        <w:t xml:space="preserve"> της παρούσας. </w:t>
      </w:r>
      <w:bookmarkStart w:id="413" w:name="_Hlk135225908"/>
      <w:r w:rsidR="00213027" w:rsidRPr="00213027">
        <w:rPr>
          <w:lang w:val="el-GR"/>
        </w:rPr>
        <w:t>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 λήξη της σύμβασης και την έναρξη της οριστικής παραλαβής του έργου.</w:t>
      </w:r>
      <w:bookmarkEnd w:id="413"/>
    </w:p>
    <w:p w14:paraId="63E8080A" w14:textId="33352E1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5.2</w:t>
      </w:r>
      <w:r w:rsidR="00355E7C">
        <w:fldChar w:fldCharType="end"/>
      </w:r>
      <w:r w:rsidRPr="00603221">
        <w:rPr>
          <w:lang w:val="el-GR"/>
        </w:rPr>
        <w:t xml:space="preserve"> της παρούσας.</w:t>
      </w:r>
    </w:p>
    <w:p w14:paraId="57895DF2" w14:textId="77777777" w:rsidR="00BA2DC9" w:rsidRPr="00603221" w:rsidRDefault="00BA2DC9">
      <w:pPr>
        <w:rPr>
          <w:lang w:val="el-GR"/>
        </w:rPr>
      </w:pPr>
    </w:p>
    <w:p w14:paraId="4BE5DF7C" w14:textId="77777777" w:rsidR="008338F0" w:rsidRPr="00603221" w:rsidRDefault="003355E7" w:rsidP="003A109E">
      <w:pPr>
        <w:pStyle w:val="Heading2"/>
        <w:rPr>
          <w:rFonts w:cs="Tahoma"/>
          <w:lang w:val="el-GR"/>
        </w:rPr>
      </w:pPr>
      <w:r w:rsidRPr="00603221">
        <w:rPr>
          <w:rFonts w:cs="Tahoma"/>
          <w:lang w:val="el-GR"/>
        </w:rPr>
        <w:tab/>
      </w:r>
      <w:bookmarkStart w:id="414" w:name="_Ref40954198"/>
      <w:bookmarkStart w:id="415" w:name="_Ref55381059"/>
      <w:bookmarkStart w:id="416" w:name="_Toc97194331"/>
      <w:bookmarkStart w:id="417" w:name="_Toc97194466"/>
      <w:bookmarkStart w:id="418" w:name="_Toc135319216"/>
      <w:r w:rsidRPr="00603221">
        <w:rPr>
          <w:rFonts w:cs="Tahoma"/>
          <w:lang w:val="el-GR"/>
        </w:rPr>
        <w:t>Παραλαβή του αντικειμένου της σύμβασης</w:t>
      </w:r>
      <w:bookmarkEnd w:id="414"/>
      <w:bookmarkEnd w:id="415"/>
      <w:bookmarkEnd w:id="416"/>
      <w:bookmarkEnd w:id="417"/>
      <w:bookmarkEnd w:id="418"/>
      <w:r w:rsidRPr="00603221">
        <w:rPr>
          <w:rFonts w:cs="Tahoma"/>
          <w:lang w:val="el-GR"/>
        </w:rPr>
        <w:t xml:space="preserve"> </w:t>
      </w:r>
    </w:p>
    <w:p w14:paraId="4CBB7854" w14:textId="77777777" w:rsidR="00B8528C" w:rsidRPr="00C00860" w:rsidRDefault="00B8528C" w:rsidP="00B8528C">
      <w:pPr>
        <w:rPr>
          <w:lang w:val="el-GR"/>
        </w:rPr>
      </w:pPr>
      <w:bookmarkStart w:id="41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w:t>
      </w:r>
      <w:r w:rsidRPr="004B276C">
        <w:rPr>
          <w:lang w:val="el-GR"/>
        </w:rPr>
        <w:t>στο Παράρτημα</w:t>
      </w:r>
      <w:r w:rsidR="00F85BB2" w:rsidRPr="004B276C">
        <w:rPr>
          <w:lang w:val="el-GR"/>
        </w:rPr>
        <w:t xml:space="preserve"> Ι</w:t>
      </w:r>
      <w:r w:rsidR="004B276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F041804"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B1A21B3"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648BBE78"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016F7E7"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C3151DA"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B1DF87B"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07D249E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969AD69" w14:textId="77777777" w:rsidR="00CE12C7" w:rsidRPr="00603221" w:rsidRDefault="00CE12C7">
      <w:pPr>
        <w:rPr>
          <w:lang w:val="el-GR"/>
        </w:rPr>
      </w:pPr>
      <w:bookmarkStart w:id="420" w:name="_Hlk9421462"/>
      <w:bookmarkEnd w:id="419"/>
    </w:p>
    <w:bookmarkEnd w:id="420"/>
    <w:p w14:paraId="562E591A" w14:textId="77777777" w:rsidR="008338F0" w:rsidRPr="00603221" w:rsidRDefault="003355E7" w:rsidP="003A109E">
      <w:pPr>
        <w:pStyle w:val="Heading2"/>
        <w:rPr>
          <w:rFonts w:cs="Tahoma"/>
          <w:lang w:val="el-GR"/>
        </w:rPr>
      </w:pPr>
      <w:r w:rsidRPr="00603221">
        <w:rPr>
          <w:rFonts w:cs="Tahoma"/>
          <w:lang w:val="el-GR"/>
        </w:rPr>
        <w:tab/>
      </w:r>
      <w:bookmarkStart w:id="421" w:name="_Ref496625354"/>
      <w:bookmarkStart w:id="422" w:name="_Toc97194332"/>
      <w:bookmarkStart w:id="423" w:name="_Toc97194467"/>
      <w:bookmarkStart w:id="424" w:name="_Toc135319217"/>
      <w:r w:rsidRPr="00603221">
        <w:rPr>
          <w:rFonts w:cs="Tahoma"/>
          <w:lang w:val="el-GR"/>
        </w:rPr>
        <w:t>Απόρριψη παραδοτέων – Αντικατάσταση</w:t>
      </w:r>
      <w:bookmarkEnd w:id="421"/>
      <w:bookmarkEnd w:id="422"/>
      <w:bookmarkEnd w:id="423"/>
      <w:bookmarkEnd w:id="424"/>
      <w:r w:rsidRPr="00603221">
        <w:rPr>
          <w:rFonts w:cs="Tahoma"/>
          <w:lang w:val="el-GR"/>
        </w:rPr>
        <w:t xml:space="preserve"> </w:t>
      </w:r>
    </w:p>
    <w:p w14:paraId="4B1D30FB" w14:textId="1D090588"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rPr>
        <w:t>5.2</w:t>
      </w:r>
      <w:r w:rsidR="00355E7C">
        <w:fldChar w:fldCharType="end"/>
      </w:r>
      <w:r>
        <w:rPr>
          <w:lang w:val="el-GR"/>
        </w:rPr>
        <w:t xml:space="preserve"> </w:t>
      </w:r>
      <w:r>
        <w:rPr>
          <w:rFonts w:eastAsia="SimSun"/>
          <w:lang w:val="el-GR"/>
        </w:rPr>
        <w:t>της παρούσας, λόγω εκπρόθεσμης παράδοσης.</w:t>
      </w:r>
    </w:p>
    <w:p w14:paraId="39ECF4A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272CB50" w14:textId="77777777" w:rsidR="00D92E5F" w:rsidRDefault="00D92E5F" w:rsidP="000F6FD9">
      <w:pPr>
        <w:rPr>
          <w:lang w:val="el-GR"/>
        </w:rPr>
      </w:pPr>
    </w:p>
    <w:p w14:paraId="18EEA6B0" w14:textId="77777777" w:rsidR="008338F0" w:rsidRPr="00030889" w:rsidRDefault="008338F0">
      <w:pPr>
        <w:rPr>
          <w:i/>
          <w:iCs/>
          <w:color w:val="5B9BD5"/>
          <w:spacing w:val="5"/>
          <w:kern w:val="1"/>
          <w:lang w:val="el-GR"/>
        </w:rPr>
      </w:pPr>
      <w:bookmarkStart w:id="425" w:name="_Toc74566947"/>
      <w:bookmarkStart w:id="426" w:name="_Toc74566948"/>
      <w:bookmarkStart w:id="427" w:name="_Toc74566949"/>
      <w:bookmarkStart w:id="428" w:name="_Toc74566950"/>
      <w:bookmarkStart w:id="429" w:name="_Toc74566951"/>
      <w:bookmarkEnd w:id="425"/>
      <w:bookmarkEnd w:id="426"/>
      <w:bookmarkEnd w:id="427"/>
      <w:bookmarkEnd w:id="428"/>
      <w:bookmarkEnd w:id="429"/>
    </w:p>
    <w:p w14:paraId="167D73A0" w14:textId="77777777" w:rsidR="008338F0" w:rsidRPr="00603221" w:rsidRDefault="003355E7" w:rsidP="003329FF">
      <w:pPr>
        <w:pStyle w:val="Heading1"/>
        <w:numPr>
          <w:ilvl w:val="0"/>
          <w:numId w:val="0"/>
        </w:numPr>
        <w:ind w:left="432" w:hanging="432"/>
        <w:rPr>
          <w:lang w:val="el-GR"/>
        </w:rPr>
      </w:pPr>
      <w:bookmarkStart w:id="430" w:name="_Toc97194469"/>
      <w:bookmarkStart w:id="431" w:name="_Toc135319218"/>
      <w:r w:rsidRPr="00603221">
        <w:rPr>
          <w:lang w:val="el-GR"/>
        </w:rPr>
        <w:lastRenderedPageBreak/>
        <w:t>ΠΑΡΑΡΤΗΜΑΤΑ</w:t>
      </w:r>
      <w:bookmarkEnd w:id="430"/>
      <w:bookmarkEnd w:id="431"/>
    </w:p>
    <w:p w14:paraId="65C971C0" w14:textId="77777777" w:rsidR="008338F0" w:rsidRPr="00603221" w:rsidRDefault="003355E7" w:rsidP="003329FF">
      <w:pPr>
        <w:pStyle w:val="Heading2"/>
        <w:numPr>
          <w:ilvl w:val="0"/>
          <w:numId w:val="0"/>
        </w:numPr>
        <w:tabs>
          <w:tab w:val="clear" w:pos="567"/>
        </w:tabs>
        <w:rPr>
          <w:rFonts w:cs="Tahoma"/>
          <w:lang w:val="el-GR"/>
        </w:rPr>
      </w:pPr>
      <w:bookmarkStart w:id="432" w:name="Αναλυτική_Περιγραφή"/>
      <w:bookmarkStart w:id="433" w:name="_Ref496625830"/>
      <w:bookmarkStart w:id="434" w:name="_Toc97194334"/>
      <w:bookmarkStart w:id="435" w:name="_Toc97194470"/>
      <w:bookmarkStart w:id="436" w:name="_Toc135319219"/>
      <w:bookmarkStart w:id="437" w:name="_Ref496625399"/>
      <w:bookmarkEnd w:id="432"/>
      <w:r w:rsidRPr="00603221">
        <w:rPr>
          <w:rFonts w:cs="Tahoma"/>
          <w:lang w:val="el-GR"/>
        </w:rPr>
        <w:t>ΠΑΡΑΡΤΗΜΑ Ι – Αναλυτική Περιγραφή Φυσικού και Οικονομικού Αντικειμένου της Σύμβασης</w:t>
      </w:r>
      <w:bookmarkEnd w:id="433"/>
      <w:bookmarkEnd w:id="434"/>
      <w:bookmarkEnd w:id="435"/>
      <w:bookmarkEnd w:id="436"/>
      <w:r w:rsidRPr="00603221">
        <w:rPr>
          <w:rFonts w:cs="Tahoma"/>
          <w:lang w:val="el-GR"/>
        </w:rPr>
        <w:t xml:space="preserve"> </w:t>
      </w:r>
      <w:bookmarkEnd w:id="437"/>
    </w:p>
    <w:p w14:paraId="674A19F5" w14:textId="77777777" w:rsidR="008338F0" w:rsidRPr="00EF2204" w:rsidRDefault="00A22261" w:rsidP="00CA2636">
      <w:pPr>
        <w:pStyle w:val="Heading3"/>
        <w:numPr>
          <w:ilvl w:val="0"/>
          <w:numId w:val="22"/>
        </w:numPr>
        <w:rPr>
          <w:lang w:val="el-GR"/>
        </w:rPr>
      </w:pPr>
      <w:bookmarkStart w:id="438" w:name="_Toc135302410"/>
      <w:bookmarkStart w:id="439" w:name="_Toc107832032"/>
      <w:bookmarkStart w:id="440" w:name="_Toc97194335"/>
      <w:bookmarkStart w:id="441" w:name="_Toc97194471"/>
      <w:bookmarkStart w:id="442" w:name="_Ref97199257"/>
      <w:bookmarkStart w:id="443" w:name="_Toc135319220"/>
      <w:bookmarkEnd w:id="438"/>
      <w:bookmarkEnd w:id="439"/>
      <w:r w:rsidRPr="00EF2204">
        <w:rPr>
          <w:lang w:val="el-GR"/>
        </w:rPr>
        <w:t>Π</w:t>
      </w:r>
      <w:r>
        <w:rPr>
          <w:lang w:val="el-GR"/>
        </w:rPr>
        <w:t>εριβάλλον της Σύμβασης</w:t>
      </w:r>
      <w:bookmarkEnd w:id="440"/>
      <w:bookmarkEnd w:id="441"/>
      <w:bookmarkEnd w:id="442"/>
      <w:bookmarkEnd w:id="443"/>
    </w:p>
    <w:p w14:paraId="5083CF59" w14:textId="77777777" w:rsidR="004D1C23" w:rsidRPr="00EF2204" w:rsidRDefault="004D1C23" w:rsidP="00307AEA">
      <w:pPr>
        <w:pStyle w:val="Heading4"/>
        <w:numPr>
          <w:ilvl w:val="1"/>
          <w:numId w:val="14"/>
        </w:numPr>
        <w:tabs>
          <w:tab w:val="left" w:pos="993"/>
        </w:tabs>
        <w:rPr>
          <w:rFonts w:eastAsia="SimSun" w:cs="Tahoma"/>
          <w:szCs w:val="22"/>
          <w:lang w:val="el-GR"/>
        </w:rPr>
      </w:pPr>
      <w:bookmarkStart w:id="444" w:name="_Toc135302412"/>
      <w:bookmarkStart w:id="445" w:name="_Toc516836612"/>
      <w:bookmarkStart w:id="446" w:name="_Toc45706959"/>
      <w:bookmarkStart w:id="447" w:name="_Toc46478230"/>
      <w:bookmarkStart w:id="448" w:name="_Toc97194336"/>
      <w:bookmarkStart w:id="449" w:name="_Toc135319221"/>
      <w:bookmarkEnd w:id="444"/>
      <w:r w:rsidRPr="00EF2204">
        <w:rPr>
          <w:rFonts w:eastAsia="SimSun" w:cs="Tahoma"/>
          <w:szCs w:val="22"/>
          <w:lang w:val="el-GR"/>
        </w:rPr>
        <w:t>Εμπλεκόμενοι στην υλοποίηση της Σύμβασης</w:t>
      </w:r>
      <w:bookmarkEnd w:id="445"/>
      <w:bookmarkEnd w:id="446"/>
      <w:bookmarkEnd w:id="447"/>
      <w:bookmarkEnd w:id="448"/>
      <w:bookmarkEnd w:id="449"/>
    </w:p>
    <w:p w14:paraId="6BB67B5F"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D26C10" w14:paraId="7644CFB8" w14:textId="77777777" w:rsidTr="00AB1716">
        <w:tc>
          <w:tcPr>
            <w:tcW w:w="3397" w:type="dxa"/>
            <w:vAlign w:val="center"/>
          </w:tcPr>
          <w:p w14:paraId="52A7D6E2"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0BEB812F"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77C0487F" w14:textId="77777777" w:rsidR="007A6A53" w:rsidRPr="007A6A53" w:rsidRDefault="004D1C23" w:rsidP="00CD2A7F">
            <w:pPr>
              <w:rPr>
                <w:rFonts w:eastAsia="SimSun"/>
                <w:lang w:val="el-GR"/>
              </w:rPr>
            </w:pPr>
            <w:r w:rsidRPr="00D63725">
              <w:rPr>
                <w:lang w:val="el-GR" w:eastAsia="en-US"/>
              </w:rPr>
              <w:t xml:space="preserve">Βλ. Παρ. </w:t>
            </w:r>
            <w:r w:rsidR="00801949">
              <w:rPr>
                <w:lang w:val="el-GR" w:eastAsia="en-US"/>
              </w:rPr>
              <w:fldChar w:fldCharType="begin"/>
            </w:r>
            <w:r w:rsidR="00556A23">
              <w:rPr>
                <w:lang w:val="el-GR" w:eastAsia="en-US"/>
              </w:rPr>
              <w:instrText xml:space="preserve"> REF _Ref51336725 \h </w:instrText>
            </w:r>
            <w:r w:rsidR="00801949">
              <w:rPr>
                <w:lang w:val="el-GR" w:eastAsia="en-US"/>
              </w:rPr>
            </w:r>
            <w:r w:rsidR="00801949">
              <w:rPr>
                <w:lang w:val="el-GR" w:eastAsia="en-US"/>
              </w:rPr>
              <w:fldChar w:fldCharType="separate"/>
            </w:r>
          </w:p>
          <w:p w14:paraId="58D81FB2" w14:textId="66F3EF0B" w:rsidR="004D1C23" w:rsidRPr="00E14FF7" w:rsidRDefault="007A6A53" w:rsidP="00AB1716">
            <w:pPr>
              <w:widowControl w:val="0"/>
              <w:suppressAutoHyphens w:val="0"/>
              <w:spacing w:after="0"/>
              <w:rPr>
                <w:lang w:val="el-GR" w:eastAsia="en-US"/>
              </w:rPr>
            </w:pPr>
            <w:r w:rsidRPr="007A6A53">
              <w:rPr>
                <w:rFonts w:eastAsia="SimSun"/>
                <w:bCs/>
                <w:lang w:val="el-GR"/>
              </w:rPr>
              <w:t>Φορέας Υλοποίησης – Αναθέτουσα Αρχή</w:t>
            </w:r>
            <w:r w:rsidR="00801949">
              <w:rPr>
                <w:lang w:val="el-GR" w:eastAsia="en-US"/>
              </w:rPr>
              <w:fldChar w:fldCharType="end"/>
            </w:r>
          </w:p>
        </w:tc>
      </w:tr>
      <w:tr w:rsidR="004D1C23" w:rsidRPr="00D63725" w14:paraId="12273EDF" w14:textId="77777777" w:rsidTr="00AB1716">
        <w:tc>
          <w:tcPr>
            <w:tcW w:w="3397" w:type="dxa"/>
            <w:vAlign w:val="center"/>
          </w:tcPr>
          <w:p w14:paraId="48E1C0CD"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AE5529" w14:textId="694EC20D" w:rsidR="004D1C23" w:rsidRPr="00D63725" w:rsidRDefault="0028529A" w:rsidP="0028529A">
            <w:pPr>
              <w:pStyle w:val="normalwithoutspacing"/>
            </w:pPr>
            <w:r>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r w:rsidR="006A7010">
              <w:t xml:space="preserve"> του Υπουργείου Ψηφιακής Διακυβέρνησης</w:t>
            </w:r>
          </w:p>
        </w:tc>
        <w:tc>
          <w:tcPr>
            <w:tcW w:w="3928" w:type="dxa"/>
            <w:vAlign w:val="center"/>
          </w:tcPr>
          <w:p w14:paraId="1605D3D3" w14:textId="77777777" w:rsidR="004D1C23" w:rsidRPr="00D63725" w:rsidRDefault="00D26C10" w:rsidP="00AB1716">
            <w:pPr>
              <w:widowControl w:val="0"/>
              <w:suppressAutoHyphens w:val="0"/>
              <w:spacing w:after="0"/>
              <w:rPr>
                <w:u w:val="single"/>
                <w:lang w:val="el-GR" w:eastAsia="en-US"/>
              </w:rPr>
            </w:pPr>
            <w:hyperlink r:id="rId31" w:history="1">
              <w:r w:rsidR="004D1C23" w:rsidRPr="00D63725">
                <w:rPr>
                  <w:rStyle w:val="Hyperlink"/>
                  <w:lang w:val="el-GR" w:eastAsia="en-US"/>
                </w:rPr>
                <w:t>www.</w:t>
              </w:r>
              <w:proofErr w:type="spellStart"/>
              <w:r w:rsidR="004D1C23" w:rsidRPr="00D63725">
                <w:rPr>
                  <w:rStyle w:val="Hyperlink"/>
                  <w:lang w:val="en-US" w:eastAsia="en-US"/>
                </w:rPr>
                <w:t>mindigital</w:t>
              </w:r>
              <w:proofErr w:type="spellEnd"/>
              <w:r w:rsidR="004D1C23" w:rsidRPr="00D63725">
                <w:rPr>
                  <w:rStyle w:val="Hyperlink"/>
                  <w:lang w:val="el-GR" w:eastAsia="en-US"/>
                </w:rPr>
                <w:t>.</w:t>
              </w:r>
              <w:proofErr w:type="spellStart"/>
              <w:r w:rsidR="004D1C23" w:rsidRPr="00D63725">
                <w:rPr>
                  <w:rStyle w:val="Hyperlink"/>
                  <w:lang w:val="el-GR" w:eastAsia="en-US"/>
                </w:rPr>
                <w:t>gr</w:t>
              </w:r>
              <w:proofErr w:type="spellEnd"/>
            </w:hyperlink>
          </w:p>
          <w:p w14:paraId="789BF587" w14:textId="58F9173A"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801949">
              <w:rPr>
                <w:lang w:val="el-GR" w:eastAsia="en-US"/>
              </w:rPr>
              <w:fldChar w:fldCharType="begin"/>
            </w:r>
            <w:r w:rsidR="00DF6A45">
              <w:rPr>
                <w:lang w:val="el-GR" w:eastAsia="en-US"/>
              </w:rPr>
              <w:instrText xml:space="preserve"> REF _Ref55370316 \r \h </w:instrText>
            </w:r>
            <w:r w:rsidR="00801949">
              <w:rPr>
                <w:lang w:val="el-GR" w:eastAsia="en-US"/>
              </w:rPr>
            </w:r>
            <w:r w:rsidR="00801949">
              <w:rPr>
                <w:lang w:val="el-GR" w:eastAsia="en-US"/>
              </w:rPr>
              <w:fldChar w:fldCharType="separate"/>
            </w:r>
            <w:r w:rsidR="007A6A53">
              <w:rPr>
                <w:lang w:val="el-GR" w:eastAsia="en-US"/>
              </w:rPr>
              <w:t>1.1.2</w:t>
            </w:r>
            <w:r w:rsidR="00801949">
              <w:rPr>
                <w:lang w:val="el-GR" w:eastAsia="en-US"/>
              </w:rPr>
              <w:fldChar w:fldCharType="end"/>
            </w:r>
          </w:p>
        </w:tc>
      </w:tr>
      <w:tr w:rsidR="004D1C23" w:rsidRPr="00D26C10" w14:paraId="60FBD3CA" w14:textId="77777777" w:rsidTr="00AB1716">
        <w:tc>
          <w:tcPr>
            <w:tcW w:w="3397" w:type="dxa"/>
            <w:vAlign w:val="center"/>
          </w:tcPr>
          <w:p w14:paraId="06A3AA30" w14:textId="77777777" w:rsidR="004D1C23" w:rsidRPr="00D63725" w:rsidRDefault="004D1C23" w:rsidP="00AB1716">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4FC49741" w14:textId="59921270"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43EB6BB5" w14:textId="77777777" w:rsidR="004D1C23" w:rsidRPr="00D63725" w:rsidRDefault="00D26C10" w:rsidP="00AB1716">
            <w:pPr>
              <w:widowControl w:val="0"/>
              <w:suppressAutoHyphens w:val="0"/>
              <w:spacing w:after="0"/>
              <w:rPr>
                <w:lang w:val="el-GR" w:eastAsia="en-US"/>
              </w:rPr>
            </w:pPr>
            <w:hyperlink r:id="rId32" w:history="1">
              <w:r w:rsidR="004D1C23" w:rsidRPr="00D63725">
                <w:rPr>
                  <w:rStyle w:val="Hyperlink"/>
                  <w:lang w:val="el-GR" w:eastAsia="en-US"/>
                </w:rPr>
                <w:t>www.</w:t>
              </w:r>
              <w:proofErr w:type="spellStart"/>
              <w:r w:rsidR="004D1C23" w:rsidRPr="00D63725">
                <w:rPr>
                  <w:rStyle w:val="Hyperlink"/>
                  <w:lang w:val="en-US" w:eastAsia="en-US"/>
                </w:rPr>
                <w:t>mindigital</w:t>
              </w:r>
              <w:proofErr w:type="spellEnd"/>
              <w:r w:rsidR="004D1C23" w:rsidRPr="00D63725">
                <w:rPr>
                  <w:rStyle w:val="Hyperlink"/>
                  <w:lang w:val="el-GR" w:eastAsia="en-US"/>
                </w:rPr>
                <w:t>.</w:t>
              </w:r>
              <w:proofErr w:type="spellStart"/>
              <w:r w:rsidR="004D1C23" w:rsidRPr="00D63725">
                <w:rPr>
                  <w:rStyle w:val="Hyperlink"/>
                  <w:lang w:val="el-GR" w:eastAsia="en-US"/>
                </w:rPr>
                <w:t>gr</w:t>
              </w:r>
              <w:proofErr w:type="spellEnd"/>
            </w:hyperlink>
            <w:r w:rsidR="004D1C23" w:rsidRPr="00D63725">
              <w:rPr>
                <w:lang w:val="el-GR" w:eastAsia="en-US"/>
              </w:rPr>
              <w:t xml:space="preserve"> </w:t>
            </w:r>
          </w:p>
          <w:p w14:paraId="398FE974" w14:textId="1D6D3C1C" w:rsidR="004D1C23" w:rsidRPr="006131DB" w:rsidRDefault="006131DB" w:rsidP="00AB1716">
            <w:pPr>
              <w:widowControl w:val="0"/>
              <w:suppressAutoHyphens w:val="0"/>
              <w:spacing w:after="0"/>
              <w:rPr>
                <w:lang w:val="el-GR" w:eastAsia="en-US"/>
              </w:rPr>
            </w:pPr>
            <w:r>
              <w:rPr>
                <w:lang w:val="el-GR" w:eastAsia="en-US"/>
              </w:rPr>
              <w:t>Βλ. Παρ. 1.1.3</w:t>
            </w:r>
          </w:p>
        </w:tc>
      </w:tr>
      <w:tr w:rsidR="004D1C23" w:rsidRPr="00D26C10" w14:paraId="7F0F91EA" w14:textId="77777777" w:rsidTr="00AB1716">
        <w:tc>
          <w:tcPr>
            <w:tcW w:w="3397" w:type="dxa"/>
            <w:vAlign w:val="center"/>
          </w:tcPr>
          <w:p w14:paraId="37F8E59E" w14:textId="77777777" w:rsidR="004D1C23" w:rsidRPr="00D63725" w:rsidRDefault="004D1C23" w:rsidP="00AB1716">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628DB431" w14:textId="7645905F"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714694D0" w14:textId="77777777" w:rsidR="004D1C23" w:rsidRDefault="00D26C10" w:rsidP="004D1C23">
            <w:pPr>
              <w:widowControl w:val="0"/>
              <w:suppressAutoHyphens w:val="0"/>
              <w:spacing w:after="0"/>
              <w:rPr>
                <w:lang w:val="el-GR" w:eastAsia="en-US"/>
              </w:rPr>
            </w:pPr>
            <w:hyperlink r:id="rId33" w:history="1">
              <w:r w:rsidR="004D1C23" w:rsidRPr="00D63725">
                <w:rPr>
                  <w:rStyle w:val="Hyperlink"/>
                  <w:lang w:val="el-GR" w:eastAsia="en-US"/>
                </w:rPr>
                <w:t>www.</w:t>
              </w:r>
              <w:proofErr w:type="spellStart"/>
              <w:r w:rsidR="004D1C23" w:rsidRPr="00D63725">
                <w:rPr>
                  <w:rStyle w:val="Hyperlink"/>
                  <w:lang w:val="en-US" w:eastAsia="en-US"/>
                </w:rPr>
                <w:t>mindigital</w:t>
              </w:r>
              <w:proofErr w:type="spellEnd"/>
              <w:r w:rsidR="004D1C23" w:rsidRPr="00D63725">
                <w:rPr>
                  <w:rStyle w:val="Hyperlink"/>
                  <w:lang w:val="el-GR" w:eastAsia="en-US"/>
                </w:rPr>
                <w:t>.</w:t>
              </w:r>
              <w:proofErr w:type="spellStart"/>
              <w:r w:rsidR="004D1C23" w:rsidRPr="00D63725">
                <w:rPr>
                  <w:rStyle w:val="Hyperlink"/>
                  <w:lang w:val="el-GR" w:eastAsia="en-US"/>
                </w:rPr>
                <w:t>gr</w:t>
              </w:r>
              <w:proofErr w:type="spellEnd"/>
            </w:hyperlink>
            <w:r w:rsidR="004D1C23" w:rsidRPr="00D63725">
              <w:rPr>
                <w:lang w:val="el-GR" w:eastAsia="en-US"/>
              </w:rPr>
              <w:t xml:space="preserve"> </w:t>
            </w:r>
          </w:p>
          <w:p w14:paraId="3BC7E7AC" w14:textId="57882D54" w:rsidR="004D1C23" w:rsidRPr="00CA6C34" w:rsidRDefault="006131DB" w:rsidP="004D1C23">
            <w:pPr>
              <w:widowControl w:val="0"/>
              <w:suppressAutoHyphens w:val="0"/>
              <w:spacing w:after="0"/>
              <w:rPr>
                <w:lang w:val="el-GR" w:eastAsia="en-US"/>
              </w:rPr>
            </w:pPr>
            <w:r>
              <w:rPr>
                <w:lang w:val="el-GR" w:eastAsia="en-US"/>
              </w:rPr>
              <w:t>Βλ. Παρ. 1.1.3</w:t>
            </w:r>
          </w:p>
        </w:tc>
      </w:tr>
      <w:tr w:rsidR="004D1C23" w:rsidRPr="00D63725" w:rsidDel="00DF55C4" w14:paraId="1CCA4EB7" w14:textId="77777777" w:rsidTr="00AB1716">
        <w:tc>
          <w:tcPr>
            <w:tcW w:w="3397" w:type="dxa"/>
            <w:vAlign w:val="center"/>
          </w:tcPr>
          <w:p w14:paraId="135DB572"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0D069E9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51FE1DCE" w14:textId="77777777" w:rsidR="004D1C23" w:rsidRPr="001C04F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1C04FD">
              <w:rPr>
                <w:lang w:val="el-GR" w:eastAsia="en-US"/>
              </w:rPr>
              <w:t>1.1.4</w:t>
            </w:r>
          </w:p>
        </w:tc>
      </w:tr>
    </w:tbl>
    <w:p w14:paraId="183A8505" w14:textId="77777777" w:rsidR="00B42BA2" w:rsidRPr="00B42BA2" w:rsidRDefault="00B42BA2" w:rsidP="00CD2A7F">
      <w:pPr>
        <w:rPr>
          <w:rFonts w:eastAsia="SimSun"/>
          <w:lang w:val="en-US"/>
        </w:rPr>
      </w:pPr>
      <w:bookmarkStart w:id="450" w:name="_Ref51336725"/>
      <w:bookmarkStart w:id="451" w:name="_Toc53671308"/>
    </w:p>
    <w:p w14:paraId="180DCFAF" w14:textId="77777777" w:rsidR="00556A23" w:rsidRPr="002373E7" w:rsidRDefault="00556A23" w:rsidP="00307AEA">
      <w:pPr>
        <w:pStyle w:val="Heading5"/>
        <w:numPr>
          <w:ilvl w:val="2"/>
          <w:numId w:val="14"/>
        </w:numPr>
        <w:rPr>
          <w:rFonts w:eastAsia="SimSun" w:cs="Tahoma"/>
          <w:bCs/>
        </w:rPr>
      </w:pPr>
      <w:bookmarkStart w:id="452" w:name="_Toc135319222"/>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50"/>
      <w:bookmarkEnd w:id="451"/>
      <w:bookmarkEnd w:id="452"/>
      <w:proofErr w:type="spellEnd"/>
      <w:r w:rsidRPr="002373E7">
        <w:rPr>
          <w:rFonts w:eastAsia="SimSun" w:cs="Tahoma"/>
          <w:bCs/>
        </w:rPr>
        <w:t xml:space="preserve"> </w:t>
      </w:r>
    </w:p>
    <w:p w14:paraId="64E52F42" w14:textId="77777777" w:rsidR="002A58DF" w:rsidRPr="004B276C" w:rsidRDefault="002A58DF" w:rsidP="002A58DF">
      <w:pPr>
        <w:rPr>
          <w:rFonts w:eastAsia="SimSun"/>
          <w:lang w:val="el-GR"/>
        </w:rPr>
      </w:pPr>
      <w:r w:rsidRPr="004B276C">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2A58DF">
        <w:rPr>
          <w:rFonts w:eastAsia="SimSun"/>
          <w:lang w:val="en-US"/>
        </w:rPr>
        <w:t>N</w:t>
      </w:r>
      <w:r w:rsidRPr="004B276C">
        <w:rPr>
          <w:rFonts w:eastAsia="SimSun"/>
          <w:lang w:val="el-GR"/>
        </w:rPr>
        <w:t xml:space="preserve">. 3429/2005 στο πλαίσιο των διατάξεων του </w:t>
      </w:r>
      <w:r w:rsidRPr="002A58DF">
        <w:rPr>
          <w:rFonts w:eastAsia="SimSun"/>
          <w:lang w:val="en-US"/>
        </w:rPr>
        <w:t>N</w:t>
      </w:r>
      <w:r w:rsidRPr="004B276C">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752EA24" w14:textId="77777777" w:rsidR="002A58DF" w:rsidRPr="004B276C" w:rsidRDefault="002A58DF" w:rsidP="002A58DF">
      <w:pPr>
        <w:rPr>
          <w:rFonts w:eastAsia="SimSun"/>
          <w:lang w:val="el-GR"/>
        </w:rPr>
      </w:pPr>
      <w:r w:rsidRPr="004B276C">
        <w:rPr>
          <w:rFonts w:eastAsia="SimSun"/>
          <w:lang w:val="el-GR"/>
        </w:rPr>
        <w:t>Βασικός σκοπός της Εταιρείας, όπως ορίζεται στην τελευταία τροποποίηση του καταστατικού αυτής (ΦΕΚ 343/Β/07-02-2020), είναι:</w:t>
      </w:r>
    </w:p>
    <w:p w14:paraId="52ED47E2" w14:textId="77777777" w:rsidR="002A58DF" w:rsidRPr="004B276C" w:rsidRDefault="002A58DF" w:rsidP="002A58DF">
      <w:pPr>
        <w:rPr>
          <w:rFonts w:eastAsia="SimSun"/>
          <w:lang w:val="el-GR"/>
        </w:rPr>
      </w:pPr>
      <w:r w:rsidRPr="004B276C">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B276C">
        <w:rPr>
          <w:rFonts w:eastAsia="SimSun"/>
          <w:lang w:val="el-GR"/>
        </w:rPr>
        <w:t>ενωσιακούς</w:t>
      </w:r>
      <w:proofErr w:type="spellEnd"/>
      <w:r w:rsidRPr="004B276C">
        <w:rPr>
          <w:rFonts w:eastAsia="SimSun"/>
          <w:lang w:val="el-GR"/>
        </w:rPr>
        <w:t xml:space="preserve"> ή/και από εθνικούς πόρους ή/και μέσω του Προγράμματος </w:t>
      </w:r>
      <w:r w:rsidRPr="004B276C">
        <w:rPr>
          <w:rFonts w:eastAsia="SimSun"/>
          <w:lang w:val="el-GR"/>
        </w:rPr>
        <w:lastRenderedPageBreak/>
        <w:t xml:space="preserve">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3EB9D03" w14:textId="77777777" w:rsidR="002A58DF" w:rsidRPr="004B276C" w:rsidRDefault="002A58DF" w:rsidP="002A58DF">
      <w:pPr>
        <w:rPr>
          <w:rFonts w:eastAsia="SimSun"/>
          <w:lang w:val="el-GR"/>
        </w:rPr>
      </w:pPr>
      <w:r w:rsidRPr="004B276C">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B276C">
        <w:rPr>
          <w:rFonts w:eastAsia="SimSun"/>
          <w:lang w:val="el-GR"/>
        </w:rPr>
        <w:t>ενωσιακούς</w:t>
      </w:r>
      <w:proofErr w:type="spellEnd"/>
      <w:r w:rsidRPr="004B276C">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0F37C38" w14:textId="77777777" w:rsidR="002A58DF" w:rsidRPr="004B276C" w:rsidRDefault="002A58DF" w:rsidP="002A58DF">
      <w:pPr>
        <w:rPr>
          <w:rFonts w:eastAsia="SimSun"/>
          <w:lang w:val="el-GR"/>
        </w:rPr>
      </w:pPr>
      <w:r w:rsidRPr="004B276C">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F13B33" w14:textId="77777777" w:rsidR="002A58DF" w:rsidRPr="004B276C" w:rsidRDefault="002A58DF" w:rsidP="002A58DF">
      <w:pPr>
        <w:rPr>
          <w:rFonts w:eastAsia="SimSun"/>
          <w:lang w:val="el-GR"/>
        </w:rPr>
      </w:pPr>
      <w:r w:rsidRPr="004B276C">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C78D89C" w14:textId="77777777" w:rsidR="002A58DF" w:rsidRPr="004B276C" w:rsidRDefault="002A58DF" w:rsidP="002A58DF">
      <w:pPr>
        <w:rPr>
          <w:rFonts w:eastAsia="SimSun"/>
          <w:lang w:val="el-GR"/>
        </w:rPr>
      </w:pPr>
      <w:r w:rsidRPr="004B276C">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31AC4A5" w14:textId="77777777" w:rsidR="002A58DF" w:rsidRPr="004B276C" w:rsidRDefault="002A58DF" w:rsidP="002A58DF">
      <w:pPr>
        <w:rPr>
          <w:rFonts w:eastAsia="SimSun"/>
          <w:lang w:val="el-GR"/>
        </w:rPr>
      </w:pPr>
      <w:proofErr w:type="spellStart"/>
      <w:r w:rsidRPr="004B276C">
        <w:rPr>
          <w:rFonts w:eastAsia="SimSun"/>
          <w:lang w:val="el-GR"/>
        </w:rPr>
        <w:t>στ</w:t>
      </w:r>
      <w:proofErr w:type="spellEnd"/>
      <w:r w:rsidRPr="004B276C">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B276C">
        <w:rPr>
          <w:rFonts w:eastAsia="SimSun"/>
          <w:lang w:val="el-GR"/>
        </w:rPr>
        <w:t>ενωσιακή</w:t>
      </w:r>
      <w:proofErr w:type="spellEnd"/>
      <w:r w:rsidRPr="004B276C">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44F6BDF7" w14:textId="77777777" w:rsidR="002A58DF" w:rsidRPr="004B276C" w:rsidRDefault="002A58DF" w:rsidP="002A58DF">
      <w:pPr>
        <w:rPr>
          <w:rFonts w:eastAsia="SimSun"/>
          <w:lang w:val="el-GR"/>
        </w:rPr>
      </w:pPr>
      <w:r w:rsidRPr="004B276C">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8E28645" w14:textId="77777777" w:rsidR="002A58DF" w:rsidRPr="004B276C" w:rsidRDefault="002A58DF" w:rsidP="002A58DF">
      <w:pPr>
        <w:rPr>
          <w:rFonts w:eastAsia="SimSun"/>
          <w:lang w:val="el-GR"/>
        </w:rPr>
      </w:pPr>
      <w:r w:rsidRPr="004B276C">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B276C">
        <w:rPr>
          <w:rFonts w:eastAsia="SimSun"/>
          <w:lang w:val="el-GR"/>
        </w:rPr>
        <w:t>ενωσιακούς</w:t>
      </w:r>
      <w:proofErr w:type="spellEnd"/>
      <w:r w:rsidRPr="004B276C">
        <w:rPr>
          <w:rFonts w:eastAsia="SimSun"/>
          <w:lang w:val="el-GR"/>
        </w:rPr>
        <w:t xml:space="preserve"> ή/και εθνικούς πόρους ή/ και μέσω του Προγράμματος Δημοσίων Επενδύσεων. </w:t>
      </w:r>
    </w:p>
    <w:p w14:paraId="3545E13B" w14:textId="77777777" w:rsidR="002A58DF" w:rsidRPr="004B276C" w:rsidRDefault="002A58DF" w:rsidP="002A58DF">
      <w:pPr>
        <w:rPr>
          <w:rFonts w:eastAsia="SimSun"/>
          <w:lang w:val="el-GR"/>
        </w:rPr>
      </w:pPr>
      <w:r w:rsidRPr="004B276C">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4DE57F1" w14:textId="77777777" w:rsidR="002A58DF" w:rsidRPr="004B276C" w:rsidRDefault="002A58DF" w:rsidP="002A58DF">
      <w:pPr>
        <w:rPr>
          <w:rFonts w:eastAsia="SimSun"/>
          <w:lang w:val="el-GR"/>
        </w:rPr>
      </w:pPr>
      <w:r w:rsidRPr="004B276C">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0E0ABA3" w14:textId="77777777" w:rsidR="002A58DF" w:rsidRPr="004B276C" w:rsidRDefault="002A58DF" w:rsidP="002A58DF">
      <w:pPr>
        <w:rPr>
          <w:rFonts w:eastAsia="SimSun"/>
          <w:lang w:val="el-GR"/>
        </w:rPr>
      </w:pPr>
      <w:proofErr w:type="spellStart"/>
      <w:r w:rsidRPr="004B276C">
        <w:rPr>
          <w:rFonts w:eastAsia="SimSun"/>
          <w:lang w:val="el-GR"/>
        </w:rPr>
        <w:t>ια</w:t>
      </w:r>
      <w:proofErr w:type="spellEnd"/>
      <w:r w:rsidRPr="004B276C">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6258C6A" w14:textId="77777777" w:rsidR="00556A23" w:rsidRPr="001C04FD" w:rsidRDefault="00556A23" w:rsidP="00047C57">
      <w:pPr>
        <w:rPr>
          <w:rFonts w:eastAsia="SimSun"/>
          <w:lang w:val="el-GR"/>
        </w:rPr>
      </w:pPr>
    </w:p>
    <w:p w14:paraId="1988B69F" w14:textId="17F69A29" w:rsidR="00556A23" w:rsidRPr="002373E7" w:rsidRDefault="00556A23" w:rsidP="00307AEA">
      <w:pPr>
        <w:pStyle w:val="Heading5"/>
        <w:numPr>
          <w:ilvl w:val="2"/>
          <w:numId w:val="14"/>
        </w:numPr>
        <w:rPr>
          <w:rFonts w:eastAsia="SimSun" w:cs="Tahoma"/>
          <w:bCs/>
        </w:rPr>
      </w:pPr>
      <w:bookmarkStart w:id="453" w:name="_Ref55370316"/>
      <w:bookmarkStart w:id="454" w:name="_Toc135319223"/>
      <w:proofErr w:type="spellStart"/>
      <w:r w:rsidRPr="00EF2204">
        <w:rPr>
          <w:rFonts w:eastAsia="SimSun" w:cs="Tahoma"/>
          <w:bCs/>
        </w:rPr>
        <w:t>Φορέ</w:t>
      </w:r>
      <w:proofErr w:type="spellEnd"/>
      <w:r w:rsidRPr="00EF2204">
        <w:rPr>
          <w:rFonts w:eastAsia="SimSun" w:cs="Tahoma"/>
          <w:bCs/>
        </w:rPr>
        <w:t xml:space="preserve">ας </w:t>
      </w:r>
      <w:proofErr w:type="spellStart"/>
      <w:r w:rsidRPr="00EF2204">
        <w:rPr>
          <w:rFonts w:eastAsia="SimSun" w:cs="Tahoma"/>
          <w:bCs/>
        </w:rPr>
        <w:t>Χρημ</w:t>
      </w:r>
      <w:proofErr w:type="spellEnd"/>
      <w:r w:rsidRPr="00EF2204">
        <w:rPr>
          <w:rFonts w:eastAsia="SimSun" w:cs="Tahoma"/>
          <w:bCs/>
        </w:rPr>
        <w:t>ατοδότησης</w:t>
      </w:r>
      <w:bookmarkEnd w:id="453"/>
      <w:bookmarkEnd w:id="454"/>
      <w:r w:rsidRPr="002373E7">
        <w:rPr>
          <w:rFonts w:eastAsia="SimSun" w:cs="Tahoma"/>
          <w:bCs/>
        </w:rPr>
        <w:t xml:space="preserve"> </w:t>
      </w:r>
      <w:bookmarkStart w:id="455" w:name="_Toc135302415"/>
      <w:bookmarkEnd w:id="455"/>
    </w:p>
    <w:p w14:paraId="2D7EAC17" w14:textId="76B70BD9" w:rsidR="0028529A" w:rsidRDefault="0028529A" w:rsidP="0028529A">
      <w:pPr>
        <w:pStyle w:val="normalwithoutspacing"/>
      </w:pPr>
      <w:r>
        <w:lastRenderedPageBreak/>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r w:rsidR="006A7010">
        <w:t xml:space="preserve"> του Υπουργείου Ψηφιακής Διακυβέρνησης.</w:t>
      </w:r>
    </w:p>
    <w:p w14:paraId="13D3919F" w14:textId="77777777" w:rsidR="00556A23" w:rsidRDefault="00556A23" w:rsidP="00307AEA">
      <w:pPr>
        <w:pStyle w:val="Heading5"/>
        <w:numPr>
          <w:ilvl w:val="2"/>
          <w:numId w:val="14"/>
        </w:numPr>
        <w:rPr>
          <w:rFonts w:eastAsia="SimSun" w:cs="Tahoma"/>
          <w:bCs/>
          <w:lang w:val="el-GR"/>
        </w:rPr>
      </w:pPr>
      <w:bookmarkStart w:id="456" w:name="_Ref55370327"/>
      <w:bookmarkStart w:id="457" w:name="_Toc135319225"/>
      <w:r w:rsidRPr="003329FF">
        <w:rPr>
          <w:rFonts w:eastAsia="SimSun" w:cs="Tahoma"/>
          <w:bCs/>
          <w:lang w:val="el-GR"/>
        </w:rPr>
        <w:t>Όργανα &amp; Επιτροπές Παρακολούθησης, Διακυβέρνησης και Ελέγχου του Έργου</w:t>
      </w:r>
      <w:bookmarkEnd w:id="456"/>
      <w:bookmarkEnd w:id="457"/>
    </w:p>
    <w:p w14:paraId="53FF4BCF" w14:textId="0978A17C" w:rsidR="00BF36BB" w:rsidRPr="00422580" w:rsidRDefault="00BF36BB" w:rsidP="00BF36BB">
      <w:pPr>
        <w:rPr>
          <w:lang w:val="el-GR"/>
        </w:rPr>
      </w:pPr>
      <w:r w:rsidRPr="00422580">
        <w:rPr>
          <w:lang w:val="el-GR"/>
        </w:rPr>
        <w:t xml:space="preserve">Η πορεία εκτέλεσης και λειτουργίας του Έργου παρακολουθείται και συντονίζεται από </w:t>
      </w:r>
      <w:r w:rsidR="00C50782">
        <w:rPr>
          <w:lang w:val="el-GR"/>
        </w:rPr>
        <w:t xml:space="preserve">τις </w:t>
      </w:r>
      <w:r w:rsidRPr="00422580">
        <w:rPr>
          <w:lang w:val="el-GR"/>
        </w:rPr>
        <w:t>παρακάτω επιμέρους επιτροπές/ομάδες που θα δρουν σε διαφορετικά επίπεδα.</w:t>
      </w:r>
    </w:p>
    <w:p w14:paraId="040C1AF8" w14:textId="77777777" w:rsidR="00BF36BB" w:rsidRPr="00422580" w:rsidRDefault="00BF36BB" w:rsidP="00BF36BB">
      <w:pPr>
        <w:rPr>
          <w:bCs/>
          <w:lang w:val="el-GR"/>
        </w:rPr>
      </w:pPr>
    </w:p>
    <w:p w14:paraId="5F735C9B" w14:textId="77777777" w:rsidR="00BF36BB" w:rsidRPr="00422580" w:rsidRDefault="00BF36BB" w:rsidP="00307AEA">
      <w:pPr>
        <w:pStyle w:val="ListParagraph"/>
        <w:numPr>
          <w:ilvl w:val="0"/>
          <w:numId w:val="11"/>
        </w:numPr>
        <w:tabs>
          <w:tab w:val="clear" w:pos="420"/>
        </w:tabs>
        <w:ind w:left="0" w:firstLine="6"/>
        <w:rPr>
          <w:b/>
          <w:bCs/>
        </w:rPr>
      </w:pPr>
      <w:r w:rsidRPr="00422580">
        <w:rPr>
          <w:b/>
          <w:bCs/>
        </w:rPr>
        <w:t>Επ</w:t>
      </w:r>
      <w:proofErr w:type="spellStart"/>
      <w:r w:rsidRPr="00422580">
        <w:rPr>
          <w:b/>
          <w:bCs/>
        </w:rPr>
        <w:t>ιτρο</w:t>
      </w:r>
      <w:proofErr w:type="spellEnd"/>
      <w:r w:rsidRPr="00422580">
        <w:rPr>
          <w:b/>
          <w:bCs/>
        </w:rPr>
        <w:t>πή Παρα</w:t>
      </w:r>
      <w:proofErr w:type="spellStart"/>
      <w:r w:rsidRPr="00422580">
        <w:rPr>
          <w:b/>
          <w:bCs/>
        </w:rPr>
        <w:t>κολούθησης</w:t>
      </w:r>
      <w:proofErr w:type="spellEnd"/>
      <w:r w:rsidRPr="00422580">
        <w:rPr>
          <w:b/>
          <w:bCs/>
        </w:rPr>
        <w:t xml:space="preserve"> </w:t>
      </w:r>
      <w:proofErr w:type="spellStart"/>
      <w:r w:rsidRPr="00422580">
        <w:rPr>
          <w:b/>
          <w:bCs/>
        </w:rPr>
        <w:t>Έργου</w:t>
      </w:r>
      <w:proofErr w:type="spellEnd"/>
      <w:r w:rsidRPr="00422580">
        <w:rPr>
          <w:b/>
          <w:bCs/>
        </w:rPr>
        <w:t xml:space="preserve"> (ΕΠΕ)</w:t>
      </w:r>
    </w:p>
    <w:p w14:paraId="67B48F35" w14:textId="77777777" w:rsidR="00BF36BB" w:rsidRPr="00422580" w:rsidRDefault="00BF36BB" w:rsidP="00BF36BB">
      <w:pPr>
        <w:rPr>
          <w:lang w:val="el-GR"/>
        </w:rPr>
      </w:pPr>
      <w:r w:rsidRPr="00422580">
        <w:rPr>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14E6C97C" w14:textId="77777777" w:rsidR="00BF36BB" w:rsidRPr="00422580" w:rsidRDefault="00BF36BB" w:rsidP="00BF36BB">
      <w:pPr>
        <w:rPr>
          <w:bCs/>
          <w:lang w:val="el-GR"/>
        </w:rPr>
      </w:pPr>
    </w:p>
    <w:p w14:paraId="74CC5CBB" w14:textId="77777777" w:rsidR="00BF36BB" w:rsidRPr="00422580" w:rsidRDefault="00BF36BB" w:rsidP="00307AEA">
      <w:pPr>
        <w:pStyle w:val="ListParagraph"/>
        <w:numPr>
          <w:ilvl w:val="0"/>
          <w:numId w:val="11"/>
        </w:numPr>
        <w:tabs>
          <w:tab w:val="clear" w:pos="420"/>
        </w:tabs>
        <w:ind w:left="0" w:firstLine="6"/>
        <w:rPr>
          <w:b/>
          <w:bCs/>
          <w:lang w:val="el-GR"/>
        </w:rPr>
      </w:pPr>
      <w:r w:rsidRPr="00422580">
        <w:rPr>
          <w:b/>
          <w:bCs/>
          <w:lang w:val="el-GR"/>
        </w:rPr>
        <w:t>Επιτροπή Παραλαβής Έργου (ΕΠΕ)</w:t>
      </w:r>
    </w:p>
    <w:p w14:paraId="5F0E6519" w14:textId="77777777" w:rsidR="00BF36BB" w:rsidRPr="00422580" w:rsidRDefault="00BF36BB" w:rsidP="00BF36BB">
      <w:pPr>
        <w:rPr>
          <w:lang w:val="el-GR"/>
        </w:rPr>
      </w:pPr>
      <w:r w:rsidRPr="00422580">
        <w:rPr>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464950F7" w14:textId="77777777" w:rsidR="00BF36BB" w:rsidRPr="00422580" w:rsidRDefault="00BF36BB" w:rsidP="00BF36BB">
      <w:pPr>
        <w:rPr>
          <w:lang w:val="el-GR"/>
        </w:rPr>
      </w:pPr>
    </w:p>
    <w:p w14:paraId="61E1B4E4" w14:textId="77777777" w:rsidR="002B7D7E" w:rsidRDefault="002B7D7E" w:rsidP="00307AEA">
      <w:pPr>
        <w:pStyle w:val="Heading4"/>
        <w:numPr>
          <w:ilvl w:val="1"/>
          <w:numId w:val="14"/>
        </w:numPr>
        <w:tabs>
          <w:tab w:val="left" w:pos="993"/>
        </w:tabs>
        <w:rPr>
          <w:rFonts w:eastAsia="SimSun" w:cs="Tahoma"/>
          <w:szCs w:val="22"/>
          <w:lang w:val="el-GR"/>
        </w:rPr>
      </w:pPr>
      <w:bookmarkStart w:id="458" w:name="_Toc135302420"/>
      <w:bookmarkStart w:id="459" w:name="_Toc97194337"/>
      <w:bookmarkStart w:id="460" w:name="_Toc135319226"/>
      <w:bookmarkEnd w:id="458"/>
      <w:r w:rsidRPr="00EF2204">
        <w:rPr>
          <w:rFonts w:eastAsia="SimSun" w:cs="Tahoma"/>
          <w:szCs w:val="22"/>
          <w:lang w:val="el-GR"/>
        </w:rPr>
        <w:t>Υφιστάμενη Κατάσταση</w:t>
      </w:r>
      <w:bookmarkEnd w:id="459"/>
      <w:bookmarkEnd w:id="460"/>
      <w:r w:rsidRPr="00EF2204">
        <w:rPr>
          <w:rFonts w:eastAsia="SimSun" w:cs="Tahoma"/>
          <w:szCs w:val="22"/>
          <w:lang w:val="el-GR"/>
        </w:rPr>
        <w:t xml:space="preserve"> </w:t>
      </w:r>
    </w:p>
    <w:p w14:paraId="4101332B" w14:textId="77777777" w:rsidR="00CA2636" w:rsidRPr="00CA2636" w:rsidRDefault="00CA2636" w:rsidP="00CA2636">
      <w:pPr>
        <w:rPr>
          <w:lang w:val="el-GR"/>
        </w:rPr>
      </w:pPr>
      <w:r w:rsidRPr="00CA2636">
        <w:rPr>
          <w:lang w:val="el-GR"/>
        </w:rPr>
        <w:t xml:space="preserve">Το Υπουργείο Ψηφιακής Διακυβέρνησης, Γενική Γραμματεία Τηλεπικοινωνιών και Ταχυδρομείων- Ελληνική Δημοκρατία, εστιάζει στην ανάπτυξη μιας ολοκληρωμένης εθνικής στρατηγικής για τη χρήση της τεχνολογίας Internet of </w:t>
      </w:r>
      <w:proofErr w:type="spellStart"/>
      <w:r w:rsidRPr="00CA2636">
        <w:rPr>
          <w:lang w:val="el-GR"/>
        </w:rPr>
        <w:t>Things</w:t>
      </w:r>
      <w:proofErr w:type="spellEnd"/>
      <w:r w:rsidRPr="00CA2636">
        <w:rPr>
          <w:lang w:val="el-GR"/>
        </w:rPr>
        <w:t xml:space="preserve"> (</w:t>
      </w:r>
      <w:proofErr w:type="spellStart"/>
      <w:r w:rsidRPr="00CA2636">
        <w:rPr>
          <w:lang w:val="el-GR"/>
        </w:rPr>
        <w:t>IoT</w:t>
      </w:r>
      <w:proofErr w:type="spellEnd"/>
      <w:r w:rsidRPr="00CA2636">
        <w:rPr>
          <w:lang w:val="el-GR"/>
        </w:rPr>
        <w:t xml:space="preserve">). Στόχος της μελέτης είναι η μεγιστοποίηση των οφελών του </w:t>
      </w:r>
      <w:proofErr w:type="spellStart"/>
      <w:r w:rsidRPr="00CA2636">
        <w:rPr>
          <w:lang w:val="el-GR"/>
        </w:rPr>
        <w:t>IoT</w:t>
      </w:r>
      <w:proofErr w:type="spellEnd"/>
      <w:r w:rsidRPr="00CA2636">
        <w:rPr>
          <w:lang w:val="el-GR"/>
        </w:rPr>
        <w:t xml:space="preserve"> για την κοινωνία και την οικονομία, η δημιουργία ενός ευνοϊκού περιβάλλοντος για την ανάπτυξη και χρήση της τεχνολογίας </w:t>
      </w:r>
      <w:proofErr w:type="spellStart"/>
      <w:r w:rsidRPr="00CA2636">
        <w:rPr>
          <w:lang w:val="el-GR"/>
        </w:rPr>
        <w:t>IoT</w:t>
      </w:r>
      <w:proofErr w:type="spellEnd"/>
      <w:r w:rsidRPr="00CA2636">
        <w:rPr>
          <w:lang w:val="el-GR"/>
        </w:rPr>
        <w:t xml:space="preserve"> στην Ελλάδα και η υποστήριξη της ανάπτυξης μιας ανταγωνιστικής και καινοτόμου βιομηχανίας </w:t>
      </w:r>
      <w:proofErr w:type="spellStart"/>
      <w:r w:rsidRPr="00CA2636">
        <w:rPr>
          <w:lang w:val="el-GR"/>
        </w:rPr>
        <w:t>IoT</w:t>
      </w:r>
      <w:proofErr w:type="spellEnd"/>
      <w:r w:rsidRPr="00CA2636">
        <w:rPr>
          <w:lang w:val="el-GR"/>
        </w:rPr>
        <w:t>.</w:t>
      </w:r>
    </w:p>
    <w:p w14:paraId="21CC38A6" w14:textId="77777777" w:rsidR="00CA2636" w:rsidRPr="00CA2636" w:rsidRDefault="00CA2636" w:rsidP="00CA2636">
      <w:pPr>
        <w:rPr>
          <w:lang w:val="el-GR"/>
        </w:rPr>
      </w:pPr>
      <w:r w:rsidRPr="00CA2636">
        <w:rPr>
          <w:lang w:val="el-GR"/>
        </w:rPr>
        <w:t xml:space="preserve">Η μελέτη </w:t>
      </w:r>
      <w:proofErr w:type="spellStart"/>
      <w:r w:rsidRPr="00CA2636">
        <w:rPr>
          <w:lang w:val="el-GR"/>
        </w:rPr>
        <w:t>IoT</w:t>
      </w:r>
      <w:proofErr w:type="spellEnd"/>
      <w:r w:rsidRPr="00CA2636">
        <w:rPr>
          <w:lang w:val="el-GR"/>
        </w:rPr>
        <w:t xml:space="preserve"> θα εστιάσει στους ακόλουθους τομείς:</w:t>
      </w:r>
    </w:p>
    <w:p w14:paraId="26C855FD" w14:textId="6680661E" w:rsidR="00CA2636" w:rsidRPr="003E0730" w:rsidRDefault="003E0730" w:rsidP="003E0730">
      <w:pPr>
        <w:rPr>
          <w:b/>
          <w:bCs/>
          <w:lang w:val="el-GR"/>
        </w:rPr>
      </w:pPr>
      <w:r w:rsidRPr="003E0730">
        <w:rPr>
          <w:b/>
          <w:bCs/>
          <w:lang w:val="el-GR"/>
        </w:rPr>
        <w:t>Ανάπτυξη Υποδομών:</w:t>
      </w:r>
    </w:p>
    <w:p w14:paraId="0D350620" w14:textId="77777777" w:rsidR="00752703" w:rsidRPr="00380E69" w:rsidRDefault="00752703" w:rsidP="00752703">
      <w:pPr>
        <w:rPr>
          <w:rFonts w:eastAsia="SimSun"/>
          <w:lang w:val="el-GR"/>
        </w:rPr>
      </w:pPr>
      <w:r w:rsidRPr="00752703">
        <w:rPr>
          <w:rFonts w:eastAsia="SimSun"/>
          <w:lang w:val="el-GR"/>
        </w:rPr>
        <w:t xml:space="preserve">• Ανάπτυξη και επέκταση δικτύων 5G για την παροχή συνδεσιμότητας υψηλής ταχύτητας για </w:t>
      </w:r>
      <w:r w:rsidRPr="00380E69">
        <w:rPr>
          <w:rFonts w:eastAsia="SimSun"/>
          <w:lang w:val="el-GR"/>
        </w:rPr>
        <w:t xml:space="preserve">εφαρμογές </w:t>
      </w:r>
      <w:proofErr w:type="spellStart"/>
      <w:r w:rsidRPr="00380E69">
        <w:rPr>
          <w:rFonts w:eastAsia="SimSun"/>
          <w:lang w:val="el-GR"/>
        </w:rPr>
        <w:t>IoT</w:t>
      </w:r>
      <w:proofErr w:type="spellEnd"/>
    </w:p>
    <w:p w14:paraId="1A96AE06" w14:textId="2D6EC2D4" w:rsidR="00752703" w:rsidRPr="00380E69" w:rsidRDefault="00752703" w:rsidP="00622EB1">
      <w:pPr>
        <w:pStyle w:val="ListParagraph"/>
        <w:numPr>
          <w:ilvl w:val="0"/>
          <w:numId w:val="49"/>
        </w:numPr>
        <w:ind w:left="0" w:firstLine="0"/>
        <w:rPr>
          <w:rFonts w:eastAsia="SimSun"/>
          <w:lang w:val="el-GR"/>
        </w:rPr>
      </w:pPr>
      <w:r w:rsidRPr="00380E69">
        <w:rPr>
          <w:rFonts w:eastAsia="SimSun"/>
          <w:lang w:val="el-GR"/>
        </w:rPr>
        <w:t xml:space="preserve">Ανάπτυξη άλλων πρωτοκόλλων δικτύωσης ευρείας περιοχής χαμηλής ισχύος όπως </w:t>
      </w:r>
      <w:proofErr w:type="spellStart"/>
      <w:r w:rsidRPr="00380E69">
        <w:rPr>
          <w:rFonts w:eastAsia="SimSun"/>
          <w:lang w:val="el-GR"/>
        </w:rPr>
        <w:t>LoRaWAN</w:t>
      </w:r>
      <w:proofErr w:type="spellEnd"/>
      <w:r w:rsidRPr="00380E69">
        <w:rPr>
          <w:rFonts w:eastAsia="SimSun"/>
          <w:lang w:val="el-GR"/>
        </w:rPr>
        <w:t xml:space="preserve">, </w:t>
      </w:r>
      <w:proofErr w:type="spellStart"/>
      <w:r w:rsidRPr="00380E69">
        <w:rPr>
          <w:rFonts w:eastAsia="SimSun"/>
          <w:lang w:val="el-GR"/>
        </w:rPr>
        <w:t>Sigfox</w:t>
      </w:r>
      <w:proofErr w:type="spellEnd"/>
      <w:r w:rsidRPr="00380E69">
        <w:rPr>
          <w:rFonts w:eastAsia="SimSun"/>
          <w:lang w:val="el-GR"/>
        </w:rPr>
        <w:t xml:space="preserve">, </w:t>
      </w:r>
      <w:proofErr w:type="spellStart"/>
      <w:r w:rsidRPr="00380E69">
        <w:rPr>
          <w:rFonts w:eastAsia="SimSun"/>
          <w:lang w:val="el-GR"/>
        </w:rPr>
        <w:t>Narrowband</w:t>
      </w:r>
      <w:proofErr w:type="spellEnd"/>
      <w:r w:rsidRPr="00380E69">
        <w:rPr>
          <w:rFonts w:eastAsia="SimSun"/>
          <w:lang w:val="el-GR"/>
        </w:rPr>
        <w:t xml:space="preserve"> </w:t>
      </w:r>
      <w:proofErr w:type="spellStart"/>
      <w:r w:rsidRPr="00380E69">
        <w:rPr>
          <w:rFonts w:eastAsia="SimSun"/>
          <w:lang w:val="el-GR"/>
        </w:rPr>
        <w:t>IoT</w:t>
      </w:r>
      <w:proofErr w:type="spellEnd"/>
      <w:r w:rsidRPr="00380E69">
        <w:rPr>
          <w:rFonts w:eastAsia="SimSun"/>
          <w:lang w:val="el-GR"/>
        </w:rPr>
        <w:t xml:space="preserve"> (NB-</w:t>
      </w:r>
      <w:proofErr w:type="spellStart"/>
      <w:r w:rsidRPr="00380E69">
        <w:rPr>
          <w:rFonts w:eastAsia="SimSun"/>
          <w:lang w:val="el-GR"/>
        </w:rPr>
        <w:t>IoT</w:t>
      </w:r>
      <w:proofErr w:type="spellEnd"/>
      <w:r w:rsidRPr="00380E69">
        <w:rPr>
          <w:rFonts w:eastAsia="SimSun"/>
          <w:lang w:val="el-GR"/>
        </w:rPr>
        <w:t xml:space="preserve">), LTE-M για εφαρμογές </w:t>
      </w:r>
      <w:proofErr w:type="spellStart"/>
      <w:r w:rsidRPr="00380E69">
        <w:rPr>
          <w:rFonts w:eastAsia="SimSun"/>
          <w:lang w:val="el-GR"/>
        </w:rPr>
        <w:t>IoT</w:t>
      </w:r>
      <w:proofErr w:type="spellEnd"/>
      <w:r w:rsidRPr="00380E69">
        <w:rPr>
          <w:rFonts w:eastAsia="SimSun"/>
          <w:lang w:val="el-GR"/>
        </w:rPr>
        <w:t xml:space="preserve"> που απαιτούν επικοινωνία μεγάλης εμβέλειας, χαμηλό ρυθμό δεδομένων και χαμηλή κατανάλωση ενέργειας.</w:t>
      </w:r>
    </w:p>
    <w:p w14:paraId="43136F56" w14:textId="7A395615" w:rsidR="00752703" w:rsidRPr="00380E69" w:rsidRDefault="00752703" w:rsidP="00752703">
      <w:pPr>
        <w:rPr>
          <w:rFonts w:eastAsia="SimSun"/>
          <w:lang w:val="el-GR"/>
        </w:rPr>
      </w:pPr>
      <w:r w:rsidRPr="00380E69">
        <w:rPr>
          <w:rFonts w:eastAsia="SimSun"/>
          <w:lang w:val="el-GR"/>
        </w:rPr>
        <w:t xml:space="preserve">• Ανάπτυξη πρωτοκόλλων ασύρματης επικοινωνίας μικρής εμβέλειας όπως </w:t>
      </w:r>
      <w:proofErr w:type="spellStart"/>
      <w:r w:rsidRPr="00380E69">
        <w:rPr>
          <w:rFonts w:eastAsia="SimSun"/>
          <w:lang w:val="el-GR"/>
        </w:rPr>
        <w:t>Zigbee</w:t>
      </w:r>
      <w:proofErr w:type="spellEnd"/>
      <w:r w:rsidRPr="00380E69">
        <w:rPr>
          <w:rFonts w:eastAsia="SimSun"/>
          <w:lang w:val="el-GR"/>
        </w:rPr>
        <w:t xml:space="preserve">, </w:t>
      </w:r>
      <w:proofErr w:type="spellStart"/>
      <w:r w:rsidRPr="00380E69">
        <w:rPr>
          <w:rFonts w:eastAsia="SimSun"/>
          <w:lang w:val="el-GR"/>
        </w:rPr>
        <w:t>Bluetooth</w:t>
      </w:r>
      <w:proofErr w:type="spellEnd"/>
      <w:r w:rsidRPr="00380E69">
        <w:rPr>
          <w:rFonts w:eastAsia="SimSun"/>
          <w:lang w:val="el-GR"/>
        </w:rPr>
        <w:t xml:space="preserve"> </w:t>
      </w:r>
      <w:proofErr w:type="spellStart"/>
      <w:r w:rsidRPr="00380E69">
        <w:rPr>
          <w:rFonts w:eastAsia="SimSun"/>
          <w:lang w:val="el-GR"/>
        </w:rPr>
        <w:t>Low</w:t>
      </w:r>
      <w:proofErr w:type="spellEnd"/>
      <w:r w:rsidRPr="00380E69">
        <w:rPr>
          <w:rFonts w:eastAsia="SimSun"/>
          <w:lang w:val="el-GR"/>
        </w:rPr>
        <w:t xml:space="preserve"> Energy (BLE) για εσωτερικές εφαρμογές </w:t>
      </w:r>
      <w:proofErr w:type="spellStart"/>
      <w:r w:rsidRPr="00380E69">
        <w:rPr>
          <w:rFonts w:eastAsia="SimSun"/>
          <w:lang w:val="el-GR"/>
        </w:rPr>
        <w:t>IoT</w:t>
      </w:r>
      <w:proofErr w:type="spellEnd"/>
      <w:r w:rsidRPr="00380E69">
        <w:rPr>
          <w:rFonts w:eastAsia="SimSun"/>
          <w:lang w:val="el-GR"/>
        </w:rPr>
        <w:t xml:space="preserve"> και εφαρμογές έξυπνου σπιτιού.</w:t>
      </w:r>
    </w:p>
    <w:p w14:paraId="369D222E" w14:textId="77777777" w:rsidR="00752703" w:rsidRPr="00380E69" w:rsidRDefault="00752703" w:rsidP="00752703">
      <w:pPr>
        <w:rPr>
          <w:rFonts w:eastAsia="SimSun"/>
          <w:lang w:val="el-GR"/>
        </w:rPr>
      </w:pPr>
      <w:r w:rsidRPr="00380E69">
        <w:rPr>
          <w:rFonts w:eastAsia="SimSun"/>
          <w:lang w:val="el-GR"/>
        </w:rPr>
        <w:t xml:space="preserve">• Ανάπτυξη δυνατοτήτων αποθήκευσης, διαχείρισης και ανάλυσης δεδομένων για την υποστήριξη του μεγάλου όγκου δεδομένων που παράγονται από λύσεις </w:t>
      </w:r>
      <w:proofErr w:type="spellStart"/>
      <w:r w:rsidRPr="00380E69">
        <w:rPr>
          <w:rFonts w:eastAsia="SimSun"/>
          <w:lang w:val="el-GR"/>
        </w:rPr>
        <w:t>IoT</w:t>
      </w:r>
      <w:proofErr w:type="spellEnd"/>
      <w:r w:rsidRPr="00380E69">
        <w:rPr>
          <w:rFonts w:eastAsia="SimSun"/>
          <w:lang w:val="el-GR"/>
        </w:rPr>
        <w:t>.</w:t>
      </w:r>
    </w:p>
    <w:p w14:paraId="0E2A5D26" w14:textId="1336C12A" w:rsidR="00752703" w:rsidRPr="00380E69" w:rsidRDefault="00752703" w:rsidP="00622EB1">
      <w:pPr>
        <w:pStyle w:val="ListParagraph"/>
        <w:numPr>
          <w:ilvl w:val="0"/>
          <w:numId w:val="50"/>
        </w:numPr>
        <w:ind w:left="0" w:firstLine="0"/>
        <w:rPr>
          <w:rFonts w:eastAsia="SimSun"/>
          <w:lang w:val="el-GR"/>
        </w:rPr>
      </w:pPr>
      <w:r w:rsidRPr="00380E69">
        <w:rPr>
          <w:rFonts w:eastAsia="SimSun"/>
          <w:lang w:val="el-GR"/>
        </w:rPr>
        <w:t xml:space="preserve">Η κατασκευή δοκιμαστικών πεδίων </w:t>
      </w:r>
      <w:proofErr w:type="spellStart"/>
      <w:r w:rsidRPr="00380E69">
        <w:rPr>
          <w:rFonts w:eastAsia="SimSun"/>
          <w:lang w:val="el-GR"/>
        </w:rPr>
        <w:t>IoT</w:t>
      </w:r>
      <w:proofErr w:type="spellEnd"/>
      <w:r w:rsidRPr="00380E69">
        <w:rPr>
          <w:rFonts w:eastAsia="SimSun"/>
          <w:lang w:val="el-GR"/>
        </w:rPr>
        <w:t xml:space="preserve"> για την υποστήριξη της ανάπτυξης και δοκιμής νέων τεχνολογιών και εφαρμογών.</w:t>
      </w:r>
    </w:p>
    <w:p w14:paraId="11E41D1C" w14:textId="78F5F0F8" w:rsidR="003E0730" w:rsidRPr="003E0730" w:rsidRDefault="003E0730" w:rsidP="003E0730">
      <w:pPr>
        <w:rPr>
          <w:rFonts w:eastAsia="SimSun"/>
          <w:b/>
          <w:bCs/>
          <w:lang w:val="el-GR"/>
        </w:rPr>
      </w:pPr>
      <w:r w:rsidRPr="003E0730">
        <w:rPr>
          <w:rFonts w:eastAsia="SimSun"/>
          <w:b/>
          <w:bCs/>
          <w:lang w:val="el-GR"/>
        </w:rPr>
        <w:t>Πολιτική και Κανονισμοί</w:t>
      </w:r>
    </w:p>
    <w:p w14:paraId="773D8725" w14:textId="548A3CFB" w:rsidR="003E0730" w:rsidRPr="003E0730" w:rsidRDefault="003E0730" w:rsidP="00752703">
      <w:pPr>
        <w:rPr>
          <w:rFonts w:eastAsia="SimSun"/>
          <w:lang w:val="el-GR"/>
        </w:rPr>
      </w:pPr>
      <w:r w:rsidRPr="003E0730">
        <w:rPr>
          <w:rFonts w:eastAsia="SimSun"/>
          <w:lang w:val="el-GR"/>
        </w:rPr>
        <w:t xml:space="preserve">• Η ανάπτυξη πολιτικών και κανονισμών για τη δημιουργία ενός ευνοϊκού περιβάλλοντος για την ανάπτυξη και τη χρήση της τεχνολογίας </w:t>
      </w:r>
      <w:proofErr w:type="spellStart"/>
      <w:r w:rsidRPr="003E0730">
        <w:rPr>
          <w:rFonts w:eastAsia="SimSun"/>
          <w:lang w:val="el-GR"/>
        </w:rPr>
        <w:t>IoT</w:t>
      </w:r>
      <w:proofErr w:type="spellEnd"/>
      <w:r w:rsidRPr="003E0730">
        <w:rPr>
          <w:rFonts w:eastAsia="SimSun"/>
          <w:lang w:val="el-GR"/>
        </w:rPr>
        <w:t>.</w:t>
      </w:r>
    </w:p>
    <w:p w14:paraId="0E769DB1" w14:textId="61F88A67" w:rsidR="003E0730" w:rsidRPr="003E0730" w:rsidRDefault="003E0730" w:rsidP="003E0730">
      <w:pPr>
        <w:rPr>
          <w:rFonts w:eastAsia="SimSun"/>
          <w:lang w:val="el-GR"/>
        </w:rPr>
      </w:pPr>
      <w:r w:rsidRPr="003E0730">
        <w:rPr>
          <w:rFonts w:eastAsia="SimSun"/>
          <w:lang w:val="el-GR"/>
        </w:rPr>
        <w:lastRenderedPageBreak/>
        <w:t xml:space="preserve">• Εναρμόνιση των κανονισμών μεταξύ διαφόρων τομέων για να καταστεί δυνατή η ανάπτυξη και η χρήση λύσεων </w:t>
      </w:r>
      <w:proofErr w:type="spellStart"/>
      <w:r w:rsidRPr="003E0730">
        <w:rPr>
          <w:rFonts w:eastAsia="SimSun"/>
          <w:lang w:val="el-GR"/>
        </w:rPr>
        <w:t>IoT</w:t>
      </w:r>
      <w:proofErr w:type="spellEnd"/>
      <w:r w:rsidRPr="003E0730">
        <w:rPr>
          <w:rFonts w:eastAsia="SimSun"/>
          <w:lang w:val="el-GR"/>
        </w:rPr>
        <w:t>.</w:t>
      </w:r>
    </w:p>
    <w:p w14:paraId="778C3D87" w14:textId="566FBBE6" w:rsidR="003E0730" w:rsidRPr="003E0730" w:rsidRDefault="003E0730" w:rsidP="003E0730">
      <w:pPr>
        <w:rPr>
          <w:rFonts w:eastAsia="SimSun"/>
          <w:lang w:val="el-GR"/>
        </w:rPr>
      </w:pPr>
      <w:r w:rsidRPr="003E0730">
        <w:rPr>
          <w:rFonts w:eastAsia="SimSun"/>
          <w:lang w:val="el-GR"/>
        </w:rPr>
        <w:t>• Προώθηση της προστασίας και της ασφάλειας των δεδομένων.</w:t>
      </w:r>
    </w:p>
    <w:p w14:paraId="5A216704" w14:textId="0A272A44" w:rsidR="003E0730" w:rsidRPr="003E0730" w:rsidRDefault="003E0730" w:rsidP="003E0730">
      <w:pPr>
        <w:rPr>
          <w:rFonts w:eastAsia="SimSun"/>
          <w:lang w:val="el-GR"/>
        </w:rPr>
      </w:pPr>
      <w:r w:rsidRPr="003E0730">
        <w:rPr>
          <w:rFonts w:eastAsia="SimSun"/>
          <w:lang w:val="el-GR"/>
        </w:rPr>
        <w:t xml:space="preserve">• Ενθάρρυνση της τυποποίησης προκειμένου να διασφαλιστεί η </w:t>
      </w:r>
      <w:proofErr w:type="spellStart"/>
      <w:r w:rsidRPr="003E0730">
        <w:rPr>
          <w:rFonts w:eastAsia="SimSun"/>
          <w:lang w:val="el-GR"/>
        </w:rPr>
        <w:t>διαλειτουργικότητα</w:t>
      </w:r>
      <w:proofErr w:type="spellEnd"/>
      <w:r w:rsidRPr="003E0730">
        <w:rPr>
          <w:rFonts w:eastAsia="SimSun"/>
          <w:lang w:val="el-GR"/>
        </w:rPr>
        <w:t xml:space="preserve"> και η ασφάλεια των λύσεων </w:t>
      </w:r>
      <w:proofErr w:type="spellStart"/>
      <w:r w:rsidRPr="003E0730">
        <w:rPr>
          <w:rFonts w:eastAsia="SimSun"/>
          <w:lang w:val="el-GR"/>
        </w:rPr>
        <w:t>IoT</w:t>
      </w:r>
      <w:proofErr w:type="spellEnd"/>
      <w:r w:rsidRPr="003E0730">
        <w:rPr>
          <w:rFonts w:eastAsia="SimSun"/>
          <w:lang w:val="el-GR"/>
        </w:rPr>
        <w:t>.</w:t>
      </w:r>
    </w:p>
    <w:p w14:paraId="4E79F1C6" w14:textId="798713EF" w:rsidR="003E0730" w:rsidRPr="003E0730" w:rsidRDefault="003E0730" w:rsidP="003E0730">
      <w:pPr>
        <w:rPr>
          <w:rFonts w:eastAsia="SimSun"/>
          <w:lang w:val="el-GR"/>
        </w:rPr>
      </w:pPr>
      <w:r w:rsidRPr="003E0730">
        <w:rPr>
          <w:rFonts w:eastAsia="SimSun"/>
          <w:lang w:val="el-GR"/>
        </w:rPr>
        <w:t>• Υποστήριξη πολιτικών ανοικτών δεδομένων, όπου είναι εφικτό, για την προώθηση της διαφάνειας και της καινοτομίας</w:t>
      </w:r>
    </w:p>
    <w:p w14:paraId="0EEABC50" w14:textId="5E46F738" w:rsidR="003E0730" w:rsidRPr="003E0730" w:rsidRDefault="003E0730" w:rsidP="003E0730">
      <w:pPr>
        <w:rPr>
          <w:rFonts w:eastAsia="SimSun"/>
          <w:b/>
          <w:bCs/>
          <w:lang w:val="el-GR"/>
        </w:rPr>
      </w:pPr>
      <w:r w:rsidRPr="003E0730">
        <w:rPr>
          <w:rFonts w:eastAsia="SimSun"/>
          <w:b/>
          <w:bCs/>
          <w:lang w:val="el-GR"/>
        </w:rPr>
        <w:t>Έρευνα και Ανάπτυξη</w:t>
      </w:r>
    </w:p>
    <w:p w14:paraId="3D1A0055" w14:textId="785AA5A0" w:rsidR="003E0730" w:rsidRPr="003E0730" w:rsidRDefault="003E0730" w:rsidP="003E0730">
      <w:pPr>
        <w:rPr>
          <w:rFonts w:eastAsia="SimSun"/>
          <w:lang w:val="el-GR"/>
        </w:rPr>
      </w:pPr>
      <w:r w:rsidRPr="003E0730">
        <w:rPr>
          <w:rFonts w:eastAsia="SimSun"/>
          <w:lang w:val="el-GR"/>
        </w:rPr>
        <w:t>• Αύξηση της χρηματοδότησης για ακαδημαϊκή έρευνα με σκοπό την ανάπτυξη νέων τεχνολογιών και εφαρμογών.</w:t>
      </w:r>
    </w:p>
    <w:p w14:paraId="298B9FC9" w14:textId="50949116" w:rsidR="003E0730" w:rsidRPr="003E0730" w:rsidRDefault="003E0730" w:rsidP="003E0730">
      <w:pPr>
        <w:rPr>
          <w:rFonts w:eastAsia="SimSun"/>
          <w:lang w:val="el-GR"/>
        </w:rPr>
      </w:pPr>
      <w:r w:rsidRPr="003E0730">
        <w:rPr>
          <w:rFonts w:eastAsia="SimSun"/>
          <w:lang w:val="el-GR"/>
        </w:rPr>
        <w:t xml:space="preserve">• Αύξηση της χρηματοδότησης για εταιρείες που εργάζονται σε έργα </w:t>
      </w:r>
      <w:proofErr w:type="spellStart"/>
      <w:r w:rsidRPr="003E0730">
        <w:rPr>
          <w:rFonts w:eastAsia="SimSun"/>
          <w:lang w:val="el-GR"/>
        </w:rPr>
        <w:t>IoT</w:t>
      </w:r>
      <w:proofErr w:type="spellEnd"/>
      <w:r w:rsidRPr="003E0730">
        <w:rPr>
          <w:rFonts w:eastAsia="SimSun"/>
          <w:lang w:val="el-GR"/>
        </w:rPr>
        <w:t xml:space="preserve"> προκειμένου να υποστηρίξουν την εμπορευματοποίηση νέων προϊόντων και υπηρεσιών.</w:t>
      </w:r>
    </w:p>
    <w:p w14:paraId="4DDA4D07" w14:textId="6386F4FC" w:rsidR="003E0730" w:rsidRPr="003E0730" w:rsidRDefault="003E0730" w:rsidP="003E0730">
      <w:pPr>
        <w:rPr>
          <w:rFonts w:eastAsia="SimSun"/>
          <w:lang w:val="el-GR"/>
        </w:rPr>
      </w:pPr>
      <w:r w:rsidRPr="003E0730">
        <w:rPr>
          <w:rFonts w:eastAsia="SimSun"/>
          <w:lang w:val="el-GR"/>
        </w:rPr>
        <w:t>•</w:t>
      </w:r>
      <w:r w:rsidRPr="00380E69">
        <w:rPr>
          <w:rFonts w:eastAsia="SimSun"/>
          <w:lang w:val="el-GR"/>
        </w:rPr>
        <w:t xml:space="preserve"> </w:t>
      </w:r>
      <w:r w:rsidRPr="003E0730">
        <w:rPr>
          <w:rFonts w:eastAsia="SimSun"/>
          <w:lang w:val="el-GR"/>
        </w:rPr>
        <w:t>Ενθάρρυνση της συνεργασία</w:t>
      </w:r>
    </w:p>
    <w:p w14:paraId="2D43C81D" w14:textId="77777777" w:rsidR="003E0730" w:rsidRPr="003E0730" w:rsidRDefault="003E0730" w:rsidP="003E0730">
      <w:pPr>
        <w:rPr>
          <w:rFonts w:eastAsia="SimSun"/>
          <w:b/>
          <w:bCs/>
          <w:lang w:val="el-GR"/>
        </w:rPr>
      </w:pPr>
      <w:r w:rsidRPr="003E0730">
        <w:rPr>
          <w:rFonts w:eastAsia="SimSun"/>
          <w:b/>
          <w:bCs/>
          <w:lang w:val="el-GR"/>
        </w:rPr>
        <w:t>Ανάπτυξη Ανθρώπινου Κεφαλαίου</w:t>
      </w:r>
    </w:p>
    <w:p w14:paraId="1C60D5E2" w14:textId="359798E2" w:rsidR="003E0730" w:rsidRPr="003E0730" w:rsidRDefault="003E0730" w:rsidP="003E0730">
      <w:pPr>
        <w:rPr>
          <w:rFonts w:eastAsia="SimSun"/>
          <w:lang w:val="el-GR"/>
        </w:rPr>
      </w:pPr>
      <w:r w:rsidRPr="003E0730">
        <w:rPr>
          <w:rFonts w:eastAsia="SimSun"/>
          <w:lang w:val="el-GR"/>
        </w:rPr>
        <w:t xml:space="preserve">• Ανάπτυξη προγραμμάτων εκπαίδευσης και κατάρτισης για να βοηθήσει τους πολίτες να αναπτύξουν τις δεξιότητες που χρειάζονται για να εργαστούν με τεχνολογίες </w:t>
      </w:r>
      <w:proofErr w:type="spellStart"/>
      <w:r w:rsidRPr="003E0730">
        <w:rPr>
          <w:rFonts w:eastAsia="SimSun"/>
          <w:lang w:val="el-GR"/>
        </w:rPr>
        <w:t>IoT</w:t>
      </w:r>
      <w:proofErr w:type="spellEnd"/>
      <w:r w:rsidRPr="003E0730">
        <w:rPr>
          <w:rFonts w:eastAsia="SimSun"/>
          <w:lang w:val="el-GR"/>
        </w:rPr>
        <w:t>.</w:t>
      </w:r>
    </w:p>
    <w:p w14:paraId="49F9EE4E" w14:textId="140543A9" w:rsidR="003E0730" w:rsidRPr="003E0730" w:rsidRDefault="003E0730" w:rsidP="003E0730">
      <w:pPr>
        <w:rPr>
          <w:rFonts w:eastAsia="SimSun"/>
          <w:lang w:val="el-GR"/>
        </w:rPr>
      </w:pPr>
      <w:r w:rsidRPr="003E0730">
        <w:rPr>
          <w:rFonts w:eastAsia="SimSun"/>
          <w:lang w:val="el-GR"/>
        </w:rPr>
        <w:t>• Ενθάρρυνση της συμμετοχής των πολιτών σε έργα και πρωτοβουλίες που σχετίζονται με το Διαδίκτυο των Πραγμάτων, προκειμένου να αναπτυχθεί πρακτική εμπειρία.</w:t>
      </w:r>
    </w:p>
    <w:p w14:paraId="143810D0" w14:textId="089D1FD9" w:rsidR="003E0730" w:rsidRPr="003E0730" w:rsidRDefault="003E0730" w:rsidP="003E0730">
      <w:pPr>
        <w:rPr>
          <w:rFonts w:eastAsia="SimSun"/>
          <w:lang w:val="el-GR"/>
        </w:rPr>
      </w:pPr>
      <w:r w:rsidRPr="003E0730">
        <w:rPr>
          <w:rFonts w:eastAsia="SimSun"/>
          <w:lang w:val="el-GR"/>
        </w:rPr>
        <w:t>•</w:t>
      </w:r>
      <w:r w:rsidRPr="00380E69">
        <w:rPr>
          <w:rFonts w:eastAsia="SimSun"/>
          <w:lang w:val="el-GR"/>
        </w:rPr>
        <w:t xml:space="preserve"> </w:t>
      </w:r>
      <w:r w:rsidRPr="003E0730">
        <w:rPr>
          <w:rFonts w:eastAsia="SimSun"/>
          <w:lang w:val="el-GR"/>
        </w:rPr>
        <w:t>Καινοτομία και Επιχειρηματικότητα</w:t>
      </w:r>
    </w:p>
    <w:p w14:paraId="45E9B34F" w14:textId="54CF3EEE" w:rsidR="003E0730" w:rsidRPr="003E0730" w:rsidRDefault="003E0730" w:rsidP="003E0730">
      <w:pPr>
        <w:rPr>
          <w:rFonts w:eastAsia="SimSun"/>
          <w:lang w:val="el-GR"/>
        </w:rPr>
      </w:pPr>
      <w:r w:rsidRPr="003E0730">
        <w:rPr>
          <w:rFonts w:eastAsia="SimSun"/>
          <w:lang w:val="el-GR"/>
        </w:rPr>
        <w:t xml:space="preserve">• Παροχή φορολογικών κινήτρων ή άλλων μορφών οικονομικής βοήθειας σε εταιρείες που εργάζονται σε έργα </w:t>
      </w:r>
      <w:proofErr w:type="spellStart"/>
      <w:r w:rsidRPr="003E0730">
        <w:rPr>
          <w:rFonts w:eastAsia="SimSun"/>
          <w:lang w:val="el-GR"/>
        </w:rPr>
        <w:t>IoT</w:t>
      </w:r>
      <w:proofErr w:type="spellEnd"/>
      <w:r w:rsidRPr="003E0730">
        <w:rPr>
          <w:rFonts w:eastAsia="SimSun"/>
          <w:lang w:val="el-GR"/>
        </w:rPr>
        <w:t>.</w:t>
      </w:r>
    </w:p>
    <w:p w14:paraId="767350CB" w14:textId="3DB9525B" w:rsidR="00260DCC" w:rsidRDefault="003E0730" w:rsidP="003E0730">
      <w:pPr>
        <w:rPr>
          <w:rFonts w:eastAsia="SimSun"/>
          <w:lang w:val="el-GR"/>
        </w:rPr>
      </w:pPr>
      <w:r w:rsidRPr="003E0730">
        <w:rPr>
          <w:rFonts w:eastAsia="SimSun"/>
          <w:lang w:val="el-GR"/>
        </w:rPr>
        <w:t xml:space="preserve">• Ενθάρρυνση της δημιουργίας θερμοκοιτίδων και επιταχυντών για νεοσύστατες επιχειρήσεις που σχετίζονται με το </w:t>
      </w:r>
      <w:proofErr w:type="spellStart"/>
      <w:r w:rsidRPr="003E0730">
        <w:rPr>
          <w:rFonts w:eastAsia="SimSun"/>
          <w:lang w:val="el-GR"/>
        </w:rPr>
        <w:t>IoT</w:t>
      </w:r>
      <w:proofErr w:type="spellEnd"/>
      <w:r w:rsidRPr="003E0730">
        <w:rPr>
          <w:rFonts w:eastAsia="SimSun"/>
          <w:lang w:val="el-GR"/>
        </w:rPr>
        <w:t>.</w:t>
      </w:r>
    </w:p>
    <w:p w14:paraId="30EB7176" w14:textId="77777777" w:rsidR="00BD2EC4" w:rsidRDefault="00BD2EC4" w:rsidP="00CA2636">
      <w:pPr>
        <w:pStyle w:val="Heading3"/>
        <w:numPr>
          <w:ilvl w:val="0"/>
          <w:numId w:val="22"/>
        </w:numPr>
        <w:rPr>
          <w:lang w:val="el-GR"/>
        </w:rPr>
      </w:pPr>
      <w:bookmarkStart w:id="461" w:name="_Ref40953149"/>
      <w:bookmarkStart w:id="462" w:name="_Toc97194338"/>
      <w:bookmarkStart w:id="463" w:name="_Toc97194472"/>
      <w:bookmarkStart w:id="464" w:name="_Toc118640419"/>
      <w:bookmarkStart w:id="465" w:name="_Toc135319227"/>
      <w:r w:rsidRPr="00603221">
        <w:rPr>
          <w:lang w:val="el-GR"/>
        </w:rPr>
        <w:t>Π</w:t>
      </w:r>
      <w:r>
        <w:rPr>
          <w:lang w:val="el-GR"/>
        </w:rPr>
        <w:t xml:space="preserve">εριγραφή </w:t>
      </w:r>
      <w:r w:rsidRPr="00603221">
        <w:rPr>
          <w:lang w:val="el-GR"/>
        </w:rPr>
        <w:t>Φ</w:t>
      </w:r>
      <w:r>
        <w:rPr>
          <w:lang w:val="el-GR"/>
        </w:rPr>
        <w:t xml:space="preserve">υσικού Αντικειμένου της </w:t>
      </w:r>
      <w:r w:rsidRPr="00603221">
        <w:rPr>
          <w:lang w:val="el-GR"/>
        </w:rPr>
        <w:t>Σ</w:t>
      </w:r>
      <w:bookmarkEnd w:id="461"/>
      <w:r>
        <w:rPr>
          <w:lang w:val="el-GR"/>
        </w:rPr>
        <w:t>ύμβασης</w:t>
      </w:r>
      <w:bookmarkEnd w:id="462"/>
      <w:bookmarkEnd w:id="463"/>
      <w:bookmarkEnd w:id="464"/>
      <w:bookmarkEnd w:id="465"/>
    </w:p>
    <w:p w14:paraId="0870FE65" w14:textId="77777777" w:rsidR="00BD0298" w:rsidRPr="00EF2204" w:rsidRDefault="00BD0298" w:rsidP="00CA2636">
      <w:pPr>
        <w:pStyle w:val="Heading4"/>
        <w:numPr>
          <w:ilvl w:val="1"/>
          <w:numId w:val="22"/>
        </w:numPr>
        <w:ind w:hanging="306"/>
        <w:rPr>
          <w:rFonts w:cs="Tahoma"/>
          <w:szCs w:val="22"/>
          <w:lang w:val="el-GR"/>
        </w:rPr>
      </w:pPr>
      <w:bookmarkStart w:id="466" w:name="_Toc135302423"/>
      <w:bookmarkStart w:id="467" w:name="_Toc97195373"/>
      <w:bookmarkStart w:id="468" w:name="_Toc97195542"/>
      <w:bookmarkStart w:id="469" w:name="_Toc97195374"/>
      <w:bookmarkStart w:id="470" w:name="_Toc97195543"/>
      <w:bookmarkStart w:id="471" w:name="_Toc97194339"/>
      <w:bookmarkStart w:id="472" w:name="_Ref97199271"/>
      <w:bookmarkStart w:id="473" w:name="_Toc135319228"/>
      <w:bookmarkEnd w:id="466"/>
      <w:bookmarkEnd w:id="467"/>
      <w:bookmarkEnd w:id="468"/>
      <w:bookmarkEnd w:id="469"/>
      <w:bookmarkEnd w:id="470"/>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71"/>
      <w:bookmarkEnd w:id="472"/>
      <w:bookmarkEnd w:id="473"/>
      <w:r w:rsidR="00B256BC">
        <w:rPr>
          <w:rFonts w:cs="Tahoma"/>
          <w:szCs w:val="22"/>
          <w:lang w:val="el-GR"/>
        </w:rPr>
        <w:t xml:space="preserve"> </w:t>
      </w:r>
    </w:p>
    <w:p w14:paraId="526AF6D2" w14:textId="77777777" w:rsidR="00D81809" w:rsidRPr="00D81809" w:rsidRDefault="00D81809" w:rsidP="00D81809">
      <w:pPr>
        <w:rPr>
          <w:lang w:val="el-GR"/>
        </w:rPr>
      </w:pPr>
      <w:bookmarkStart w:id="474" w:name="_Hlk119507795"/>
      <w:r w:rsidRPr="00D81809">
        <w:rPr>
          <w:lang w:val="el-GR"/>
        </w:rPr>
        <w:t xml:space="preserve">Το Υπουργείο Ψηφιακής Διακυβέρνησης και η Γενική Γραμματεία Τηλεπικοινωνιών και Ταχυδρομείων εστιάζει στην ανάπτυξη μιας ολοκληρωμένης εθνικής στρατηγικής για τη χρήση της τεχνολογίας Internet of </w:t>
      </w:r>
      <w:proofErr w:type="spellStart"/>
      <w:r w:rsidRPr="00D81809">
        <w:rPr>
          <w:lang w:val="el-GR"/>
        </w:rPr>
        <w:t>Things</w:t>
      </w:r>
      <w:proofErr w:type="spellEnd"/>
      <w:r w:rsidRPr="00D81809">
        <w:rPr>
          <w:lang w:val="el-GR"/>
        </w:rPr>
        <w:t xml:space="preserve"> (</w:t>
      </w:r>
      <w:proofErr w:type="spellStart"/>
      <w:r w:rsidRPr="00D81809">
        <w:rPr>
          <w:lang w:val="el-GR"/>
        </w:rPr>
        <w:t>IoT</w:t>
      </w:r>
      <w:proofErr w:type="spellEnd"/>
      <w:r w:rsidRPr="00D81809">
        <w:rPr>
          <w:lang w:val="el-GR"/>
        </w:rPr>
        <w:t xml:space="preserve">). Στόχος της μελέτης είναι η δημιουργία ενός ευνοϊκού περιβάλλοντος για την ανάπτυξη και χρήση της τεχνολογίας </w:t>
      </w:r>
      <w:proofErr w:type="spellStart"/>
      <w:r w:rsidRPr="00D81809">
        <w:rPr>
          <w:lang w:val="el-GR"/>
        </w:rPr>
        <w:t>IoT</w:t>
      </w:r>
      <w:proofErr w:type="spellEnd"/>
      <w:r w:rsidRPr="00D81809">
        <w:rPr>
          <w:lang w:val="el-GR"/>
        </w:rPr>
        <w:t xml:space="preserve"> στην Ελλάδα, η υποστήριξη της ανάπτυξης μιας ανταγωνιστικής και καινοτόμου βιομηχανίας </w:t>
      </w:r>
      <w:proofErr w:type="spellStart"/>
      <w:r w:rsidRPr="00D81809">
        <w:rPr>
          <w:lang w:val="el-GR"/>
        </w:rPr>
        <w:t>IoT</w:t>
      </w:r>
      <w:proofErr w:type="spellEnd"/>
      <w:r w:rsidRPr="00D81809">
        <w:rPr>
          <w:lang w:val="el-GR"/>
        </w:rPr>
        <w:t xml:space="preserve"> και η μεγιστοποίηση των οφελών του </w:t>
      </w:r>
      <w:proofErr w:type="spellStart"/>
      <w:r w:rsidRPr="00D81809">
        <w:rPr>
          <w:lang w:val="el-GR"/>
        </w:rPr>
        <w:t>IoT</w:t>
      </w:r>
      <w:proofErr w:type="spellEnd"/>
      <w:r w:rsidRPr="00D81809">
        <w:rPr>
          <w:lang w:val="el-GR"/>
        </w:rPr>
        <w:t xml:space="preserve"> για την κοινωνία και την οικονομία.</w:t>
      </w:r>
    </w:p>
    <w:p w14:paraId="6C8BB6B8" w14:textId="77777777" w:rsidR="00D81809" w:rsidRPr="00D81809" w:rsidRDefault="00D81809" w:rsidP="00D81809">
      <w:pPr>
        <w:rPr>
          <w:lang w:val="el-GR"/>
        </w:rPr>
      </w:pPr>
      <w:r w:rsidRPr="00D81809">
        <w:rPr>
          <w:lang w:val="el-GR"/>
        </w:rPr>
        <w:t xml:space="preserve">Ένα από τα βασικά στοιχεία μιας εθνικής στρατηγικής </w:t>
      </w:r>
      <w:proofErr w:type="spellStart"/>
      <w:r w:rsidRPr="00D81809">
        <w:rPr>
          <w:lang w:val="el-GR"/>
        </w:rPr>
        <w:t>IoT</w:t>
      </w:r>
      <w:proofErr w:type="spellEnd"/>
      <w:r w:rsidRPr="00D81809">
        <w:rPr>
          <w:lang w:val="el-GR"/>
        </w:rPr>
        <w:t xml:space="preserve"> είναι η ανάπτυξη κατάλληλης εθνικής υποδομής για εφαρμογές </w:t>
      </w:r>
      <w:proofErr w:type="spellStart"/>
      <w:r w:rsidRPr="00D81809">
        <w:rPr>
          <w:lang w:val="el-GR"/>
        </w:rPr>
        <w:t>IoT</w:t>
      </w:r>
      <w:proofErr w:type="spellEnd"/>
      <w:r w:rsidRPr="00D81809">
        <w:rPr>
          <w:lang w:val="el-GR"/>
        </w:rPr>
        <w:t xml:space="preserve">. Η στρατηγική θα πρέπει να αποσκοπεί στη στήριξη της ανάπτυξης ποικίλων τεχνολογιών επικοινωνιών, συμπεριλαμβανομένων των τεχνολογιών 5G, δικτύου ευρείας περιοχής χαμηλής ισχύος (LPWAN) (όπως </w:t>
      </w:r>
      <w:proofErr w:type="spellStart"/>
      <w:r w:rsidRPr="00D81809">
        <w:rPr>
          <w:lang w:val="el-GR"/>
        </w:rPr>
        <w:t>LoRaWAN</w:t>
      </w:r>
      <w:proofErr w:type="spellEnd"/>
      <w:r w:rsidRPr="00D81809">
        <w:rPr>
          <w:lang w:val="el-GR"/>
        </w:rPr>
        <w:t xml:space="preserve">, </w:t>
      </w:r>
      <w:proofErr w:type="spellStart"/>
      <w:r w:rsidRPr="00D81809">
        <w:rPr>
          <w:lang w:val="el-GR"/>
        </w:rPr>
        <w:t>Sigfox</w:t>
      </w:r>
      <w:proofErr w:type="spellEnd"/>
      <w:r w:rsidRPr="00D81809">
        <w:rPr>
          <w:lang w:val="el-GR"/>
        </w:rPr>
        <w:t xml:space="preserve">, </w:t>
      </w:r>
      <w:proofErr w:type="spellStart"/>
      <w:r w:rsidRPr="00D81809">
        <w:rPr>
          <w:lang w:val="el-GR"/>
        </w:rPr>
        <w:t>Narrowband</w:t>
      </w:r>
      <w:proofErr w:type="spellEnd"/>
      <w:r w:rsidRPr="00D81809">
        <w:rPr>
          <w:lang w:val="el-GR"/>
        </w:rPr>
        <w:t xml:space="preserve"> </w:t>
      </w:r>
      <w:proofErr w:type="spellStart"/>
      <w:r w:rsidRPr="00D81809">
        <w:rPr>
          <w:lang w:val="el-GR"/>
        </w:rPr>
        <w:t>IoT</w:t>
      </w:r>
      <w:proofErr w:type="spellEnd"/>
      <w:r w:rsidRPr="00D81809">
        <w:rPr>
          <w:lang w:val="el-GR"/>
        </w:rPr>
        <w:t xml:space="preserve"> (NB-</w:t>
      </w:r>
      <w:proofErr w:type="spellStart"/>
      <w:r w:rsidRPr="00D81809">
        <w:rPr>
          <w:lang w:val="el-GR"/>
        </w:rPr>
        <w:t>IoT</w:t>
      </w:r>
      <w:proofErr w:type="spellEnd"/>
      <w:r w:rsidRPr="00D81809">
        <w:rPr>
          <w:lang w:val="el-GR"/>
        </w:rPr>
        <w:t xml:space="preserve">)), </w:t>
      </w:r>
      <w:proofErr w:type="spellStart"/>
      <w:r w:rsidRPr="00D81809">
        <w:rPr>
          <w:lang w:val="el-GR"/>
        </w:rPr>
        <w:t>Bluetooth</w:t>
      </w:r>
      <w:proofErr w:type="spellEnd"/>
      <w:r w:rsidRPr="00D81809">
        <w:rPr>
          <w:lang w:val="el-GR"/>
        </w:rPr>
        <w:t xml:space="preserve"> </w:t>
      </w:r>
      <w:proofErr w:type="spellStart"/>
      <w:r w:rsidRPr="00D81809">
        <w:rPr>
          <w:lang w:val="el-GR"/>
        </w:rPr>
        <w:t>Low</w:t>
      </w:r>
      <w:proofErr w:type="spellEnd"/>
      <w:r w:rsidRPr="00D81809">
        <w:rPr>
          <w:lang w:val="el-GR"/>
        </w:rPr>
        <w:t xml:space="preserve"> Energy (BLE) και </w:t>
      </w:r>
      <w:proofErr w:type="spellStart"/>
      <w:r w:rsidRPr="00D81809">
        <w:rPr>
          <w:lang w:val="el-GR"/>
        </w:rPr>
        <w:t>Zigbee</w:t>
      </w:r>
      <w:proofErr w:type="spellEnd"/>
      <w:r w:rsidRPr="00D81809">
        <w:rPr>
          <w:lang w:val="el-GR"/>
        </w:rPr>
        <w:t xml:space="preserve">, για την κάλυψη των ειδικών αναγκών διαφορετικών περιπτώσεων και εφαρμογών </w:t>
      </w:r>
      <w:proofErr w:type="spellStart"/>
      <w:r w:rsidRPr="00D81809">
        <w:rPr>
          <w:lang w:val="el-GR"/>
        </w:rPr>
        <w:t>ΙοΤ</w:t>
      </w:r>
      <w:proofErr w:type="spellEnd"/>
      <w:r w:rsidRPr="00D81809">
        <w:rPr>
          <w:lang w:val="el-GR"/>
        </w:rPr>
        <w:t>. Επιπλέον, η στρατηγική θα πρέπει να αποσκοπεί στη δημιουργία μίας ισχυρής υποδομής διαχείρισης και ανάλυσης δεδομένων, καθώς και εγκαταστάσεων δοκιμών και πειραματισμού για την υποστήριξη της ανάπτυξης και της δοκιμής νέων τεχνολογιών και εφαρμογών του Διαδικτύου των Πραγμάτων.</w:t>
      </w:r>
    </w:p>
    <w:p w14:paraId="46EDA848" w14:textId="77777777" w:rsidR="00D81809" w:rsidRPr="00D81809" w:rsidRDefault="00D81809" w:rsidP="00D81809">
      <w:pPr>
        <w:rPr>
          <w:lang w:val="el-GR"/>
        </w:rPr>
      </w:pPr>
      <w:r w:rsidRPr="00D81809">
        <w:rPr>
          <w:lang w:val="el-GR"/>
        </w:rPr>
        <w:t xml:space="preserve">Η στρατηγική θα πρέπει να αποσκοπεί στη θέσπιση μίας σαφούς και συνεπούς πολιτικής και κανονιστικού πλαισίου για την ανάπτυξη και χρήση της τεχνολογίας </w:t>
      </w:r>
      <w:proofErr w:type="spellStart"/>
      <w:r w:rsidRPr="00D81809">
        <w:rPr>
          <w:lang w:val="el-GR"/>
        </w:rPr>
        <w:t>IoT</w:t>
      </w:r>
      <w:proofErr w:type="spellEnd"/>
      <w:r w:rsidRPr="00D81809">
        <w:rPr>
          <w:lang w:val="el-GR"/>
        </w:rPr>
        <w:t xml:space="preserve"> στην Ελλάδα. Αυτό θα πρέπει να περιλαμβάνει την εναρμόνιση των κανονισμών στους διάφορους τομείς, την προώθηση της προστασίας και της ασφάλειας των δεδομένων και την ενθάρρυνση της τυποποίησης, προκειμένου </w:t>
      </w:r>
      <w:r w:rsidRPr="00D81809">
        <w:rPr>
          <w:lang w:val="el-GR"/>
        </w:rPr>
        <w:lastRenderedPageBreak/>
        <w:t xml:space="preserve">να διασφαλιστεί η </w:t>
      </w:r>
      <w:proofErr w:type="spellStart"/>
      <w:r w:rsidRPr="00D81809">
        <w:rPr>
          <w:lang w:val="el-GR"/>
        </w:rPr>
        <w:t>διαλειτουργικότητα</w:t>
      </w:r>
      <w:proofErr w:type="spellEnd"/>
      <w:r w:rsidRPr="00D81809">
        <w:rPr>
          <w:lang w:val="el-GR"/>
        </w:rPr>
        <w:t xml:space="preserve"> και η ασφάλεια των λύσεων </w:t>
      </w:r>
      <w:proofErr w:type="spellStart"/>
      <w:r w:rsidRPr="00D81809">
        <w:rPr>
          <w:lang w:val="el-GR"/>
        </w:rPr>
        <w:t>IoT</w:t>
      </w:r>
      <w:proofErr w:type="spellEnd"/>
      <w:r w:rsidRPr="00D81809">
        <w:rPr>
          <w:lang w:val="el-GR"/>
        </w:rPr>
        <w:t>. Επιπλέον, η στρατηγική θα πρέπει να έχει ως στόχο να διασφαλίσει ότι εφαρμόζονται τα αναγκαία μέτρα για τη συμμόρφωση με τα διεθνή πρότυπα, τους κανονισμούς και τις βέλτιστες πρακτικές, προκειμένου να διευκολυνθεί η ανάπτυξη και η χρήση του Διαδικτύου των Πραγμάτων σε διασυνοριακό επίπεδο.</w:t>
      </w:r>
    </w:p>
    <w:p w14:paraId="265D9A50" w14:textId="77777777" w:rsidR="00D81809" w:rsidRPr="00D81809" w:rsidRDefault="00D81809" w:rsidP="00D81809">
      <w:pPr>
        <w:rPr>
          <w:lang w:val="el-GR"/>
        </w:rPr>
      </w:pPr>
      <w:r w:rsidRPr="00D81809">
        <w:rPr>
          <w:lang w:val="el-GR"/>
        </w:rPr>
        <w:t>Η στρατηγική θα πρέπει να αποσκοπεί στη στήριξη και την ενίσχυση των προσπαθειών έρευνας και ανάπτυξης (R&amp;D) σε τεχνολογίες και εφαρμογές του Διαδικτύου των Πραγμάτων, αυξάνοντας τη χρηματοδότηση για ακαδημαϊκή έρευνα, παρέχοντας χρηματοδότηση και στήριξη σε εταιρείες που εργάζονται σε έργα του Διαδικτύου των Πραγμάτων και ενθαρρύνοντας τη συνεργασία μεταξύ βιομηχανίας και ακαδημαϊκής κοινότητας. Επιπλέον, η στρατηγική θα πρέπει να αποσκοπεί στη δημιουργία ενός ισχυρού οικοσυστήματος καινοτομίας, ενθαρρύνοντας τη συμμετοχή των πολιτών σε έργα και πρωτοβουλίες που σχετίζονται με το Διαδίκτυο των Πραγμάτων, προκειμένου να αναπτυχθεί πρακτική εμπειρία.</w:t>
      </w:r>
    </w:p>
    <w:p w14:paraId="6FF5C5D4" w14:textId="77777777" w:rsidR="00D81809" w:rsidRPr="00D81809" w:rsidRDefault="00D81809" w:rsidP="00D81809">
      <w:pPr>
        <w:rPr>
          <w:lang w:val="el-GR"/>
        </w:rPr>
      </w:pPr>
      <w:r w:rsidRPr="00D81809">
        <w:rPr>
          <w:lang w:val="el-GR"/>
        </w:rPr>
        <w:t xml:space="preserve">Η στρατηγική θα πρέπει να στοχεύει στην ανάπτυξη προγραμμάτων εκπαίδευσης και κατάρτισης για να βοηθήσει τους πολίτες να αναπτύξουν τις δεξιότητες που χρειάζονται για να εργαστούν με τεχνολογίες </w:t>
      </w:r>
      <w:proofErr w:type="spellStart"/>
      <w:r w:rsidRPr="00D81809">
        <w:rPr>
          <w:lang w:val="el-GR"/>
        </w:rPr>
        <w:t>IoT</w:t>
      </w:r>
      <w:proofErr w:type="spellEnd"/>
      <w:r w:rsidRPr="00D81809">
        <w:rPr>
          <w:lang w:val="el-GR"/>
        </w:rPr>
        <w:t xml:space="preserve"> και να συμμετάσχουν σε έργα που σχετίζονται με το </w:t>
      </w:r>
      <w:proofErr w:type="spellStart"/>
      <w:r w:rsidRPr="00D81809">
        <w:rPr>
          <w:lang w:val="el-GR"/>
        </w:rPr>
        <w:t>IoT</w:t>
      </w:r>
      <w:proofErr w:type="spellEnd"/>
      <w:r w:rsidRPr="00D81809">
        <w:rPr>
          <w:lang w:val="el-GR"/>
        </w:rPr>
        <w:t>. Αυτό θα περιλαμβάνει επίσης την ευαισθητοποίηση σχετικά με τα οφέλη και τους κινδύνους του Διαδικτύου των Πραγμάτων και την παροχή πόρων στους πολίτες για την κατανόηση και τη διαχείριση των προσωπικών τους δεδομένων.</w:t>
      </w:r>
    </w:p>
    <w:p w14:paraId="6E1DA7AB" w14:textId="77777777" w:rsidR="00D81809" w:rsidRDefault="00D81809" w:rsidP="00D81809">
      <w:pPr>
        <w:rPr>
          <w:lang w:val="el-GR"/>
        </w:rPr>
      </w:pPr>
      <w:r w:rsidRPr="00D81809">
        <w:rPr>
          <w:lang w:val="el-GR"/>
        </w:rPr>
        <w:t>Η στρατηγική θα πρέπει να αποσκοπεί στην ενθάρρυνση της καινοτομίας και της επιχειρηματικότητας στον τομέα του Διαδικτύου των Πραγμάτων με την παροχή διαφόρων μορφών χρηματοδοτικής συνδρομής σε εταιρείες που εργάζονται σε έργα του Διαδικτύου των Πραγμάτων. Επιπλέον, η στρατηγική θα πρέπει να αποσκοπεί στη στήριξη της δημιουργίας θερμοκοιτίδων και επιταχυντών για νεοφυείς επιχειρήσεις που σχετίζονται με το Διαδίκτυο των Πραγμάτων, παρέχοντάς τους τους απαραίτητους πόρους και υποστήριξη για να αναπτύξουν τις ιδέες τους και να τις διαθέσουν στην αγορά.</w:t>
      </w:r>
    </w:p>
    <w:p w14:paraId="6C51D585" w14:textId="3742115B" w:rsidR="00D81809" w:rsidRPr="00D81809" w:rsidRDefault="00D81809" w:rsidP="00D81809">
      <w:pPr>
        <w:rPr>
          <w:lang w:val="el-GR"/>
        </w:rPr>
      </w:pPr>
      <w:r w:rsidRPr="00D81809">
        <w:rPr>
          <w:lang w:val="el-GR"/>
        </w:rPr>
        <w:t xml:space="preserve">Η στρατηγική θα πρέπει να αποσκοπεί στη διασφάλιση της προστασίας και της ασφάλειας των δεδομένων προσωπικού χαρακτήρα που παράγονται και χρησιμοποιούνται από συσκευές και εφαρμογές του Διαδικτύου των Πραγμάτων. Αυτό θα πρέπει να περιλαμβάνει την ανάπτυξη ισχυρών μέτρων προστασίας και ασφάλειας των δεδομένων για την αποθήκευση, τη διαχείριση και τη χρήση δεδομένων που παράγονται από το </w:t>
      </w:r>
      <w:proofErr w:type="spellStart"/>
      <w:r w:rsidRPr="00D81809">
        <w:rPr>
          <w:lang w:val="el-GR"/>
        </w:rPr>
        <w:t>ΔτΠ</w:t>
      </w:r>
      <w:proofErr w:type="spellEnd"/>
      <w:r w:rsidRPr="00D81809">
        <w:rPr>
          <w:lang w:val="el-GR"/>
        </w:rPr>
        <w:t>, καθώς και την ενθάρρυνση της χρήσης βέλτιστων πρακτικών για την ασφάλεια των δεδομένων, όπως η κρυπτογράφηση και τα πρωτόκολλα ασφαλούς επικοινωνίας. Η στρατηγική θα πρέπει επίσης να αποσκοπεί στην ευαισθητοποίηση του κοινού σχετικά με τους κινδύνους και τα οφέλη του Διαδικτύου των Πραγμάτων και στην παροχή πόρων στους πολίτες για την κατανόηση και τη διαχείριση των προσωπικών τους δεδομένων.</w:t>
      </w:r>
    </w:p>
    <w:p w14:paraId="1A794BED" w14:textId="77777777" w:rsidR="00D81809" w:rsidRPr="00D81809" w:rsidRDefault="00D81809" w:rsidP="00D81809">
      <w:pPr>
        <w:rPr>
          <w:lang w:val="el-GR"/>
        </w:rPr>
      </w:pPr>
      <w:r w:rsidRPr="00D81809">
        <w:rPr>
          <w:lang w:val="el-GR"/>
        </w:rPr>
        <w:t xml:space="preserve">Η στρατηγική θα πρέπει να στοχεύει στον εντοπισμό και την ιεράρχηση των εφαρμογών </w:t>
      </w:r>
      <w:proofErr w:type="spellStart"/>
      <w:r w:rsidRPr="00D81809">
        <w:rPr>
          <w:lang w:val="el-GR"/>
        </w:rPr>
        <w:t>IoT</w:t>
      </w:r>
      <w:proofErr w:type="spellEnd"/>
      <w:r w:rsidRPr="00D81809">
        <w:rPr>
          <w:lang w:val="el-GR"/>
        </w:rPr>
        <w:t xml:space="preserve"> που είναι πιο σχετικές με την Ελλάδα, λαμβάνοντας υπόψη τις ανάγκες της χώρας και τους διαθέσιμους πόρους. Αυτά θα μπορούσαν να περιλαμβάνουν, μεταξύ άλλων, τις έξυπνες πόλεις, την έξυπνη ενέργεια, τη βιομηχανία 4.0, την υγειονομική περίθαλψη, τη γεωργία και τις μεταφορές.</w:t>
      </w:r>
    </w:p>
    <w:p w14:paraId="451C96F3" w14:textId="3A627945" w:rsidR="00D81809" w:rsidRDefault="00D81809" w:rsidP="00D81809">
      <w:pPr>
        <w:rPr>
          <w:lang w:val="el-GR"/>
        </w:rPr>
      </w:pPr>
      <w:r w:rsidRPr="00D81809">
        <w:rPr>
          <w:lang w:val="el-GR"/>
        </w:rPr>
        <w:t>Ενδεικτικοί τομείς της Στρατηγικής που καλύπτονται από το πεδίο του έργου:</w:t>
      </w:r>
    </w:p>
    <w:p w14:paraId="3AED6ADD" w14:textId="77777777" w:rsidR="00D81809" w:rsidRPr="00D81809" w:rsidRDefault="00D81809" w:rsidP="00D81809">
      <w:pPr>
        <w:rPr>
          <w:lang w:val="el-GR"/>
        </w:rPr>
      </w:pPr>
    </w:p>
    <w:p w14:paraId="2E060904" w14:textId="3F4425E2" w:rsidR="004D3FDA" w:rsidRPr="004D3FDA" w:rsidRDefault="004D3FDA" w:rsidP="004D3FDA">
      <w:pPr>
        <w:rPr>
          <w:lang w:val="el-GR"/>
        </w:rPr>
      </w:pPr>
      <w:r w:rsidRPr="004D3FDA">
        <w:rPr>
          <w:b/>
          <w:bCs/>
          <w:lang w:val="el-GR"/>
        </w:rPr>
        <w:t>1.Έξυπνα σπίτια:</w:t>
      </w:r>
      <w:r w:rsidRPr="004D3FDA">
        <w:rPr>
          <w:lang w:val="el-GR"/>
        </w:rPr>
        <w:t xml:space="preserve"> Οι συσκευές που συνδέονται στο Διαδίκτυο, όπως οι θερμοστάτες, τα συστήματα φωτισμού και οι συσκευές, μπορούν να ελέγχονται εξ αποστάσεως και μπορούν να προγραμματιστούν ώστε να λειτουργούν αυτόματα, αυξάνοντας την ενεργειακή απόδοση και την ευκολία.</w:t>
      </w:r>
    </w:p>
    <w:p w14:paraId="3894B539" w14:textId="77777777" w:rsidR="004D3FDA" w:rsidRPr="004D3FDA" w:rsidRDefault="004D3FDA" w:rsidP="004D3FDA">
      <w:pPr>
        <w:rPr>
          <w:lang w:val="el-GR"/>
        </w:rPr>
      </w:pPr>
    </w:p>
    <w:p w14:paraId="3BF90C39" w14:textId="7EE0D158" w:rsidR="004D3FDA" w:rsidRPr="004D3FDA" w:rsidRDefault="004D3FDA" w:rsidP="004D3FDA">
      <w:pPr>
        <w:rPr>
          <w:lang w:val="el-GR"/>
        </w:rPr>
      </w:pPr>
      <w:r w:rsidRPr="004D3FDA">
        <w:rPr>
          <w:b/>
          <w:bCs/>
          <w:lang w:val="el-GR"/>
        </w:rPr>
        <w:t xml:space="preserve">2. Ασφάλεια στον κυβερνοχώρο: </w:t>
      </w:r>
      <w:r w:rsidRPr="004D3FDA">
        <w:rPr>
          <w:lang w:val="el-GR"/>
        </w:rPr>
        <w:t xml:space="preserve">Το </w:t>
      </w:r>
      <w:proofErr w:type="spellStart"/>
      <w:r w:rsidRPr="004D3FDA">
        <w:rPr>
          <w:lang w:val="el-GR"/>
        </w:rPr>
        <w:t>IoT</w:t>
      </w:r>
      <w:proofErr w:type="spellEnd"/>
      <w:r w:rsidRPr="004D3FDA">
        <w:rPr>
          <w:lang w:val="el-GR"/>
        </w:rPr>
        <w:t xml:space="preserve"> μπορεί να χρησιμοποιηθεί για την προστασία από απειλές στον κυβερνοχώρο, όπως ο εντοπισμός και η πρόληψη </w:t>
      </w:r>
      <w:proofErr w:type="spellStart"/>
      <w:r w:rsidRPr="004D3FDA">
        <w:rPr>
          <w:lang w:val="el-GR"/>
        </w:rPr>
        <w:t>κυβερνοεπιθέσεων</w:t>
      </w:r>
      <w:proofErr w:type="spellEnd"/>
      <w:r w:rsidRPr="004D3FDA">
        <w:rPr>
          <w:lang w:val="el-GR"/>
        </w:rPr>
        <w:t xml:space="preserve"> σε συσκευές και δίκτυα .</w:t>
      </w:r>
    </w:p>
    <w:p w14:paraId="5C56A93E" w14:textId="77777777" w:rsidR="004D3FDA" w:rsidRPr="004D3FDA" w:rsidRDefault="004D3FDA" w:rsidP="004D3FDA">
      <w:pPr>
        <w:rPr>
          <w:lang w:val="el-GR"/>
        </w:rPr>
      </w:pPr>
    </w:p>
    <w:p w14:paraId="03A794C1" w14:textId="31FFA01E" w:rsidR="004D3FDA" w:rsidRPr="004D3FDA" w:rsidRDefault="004D3FDA" w:rsidP="004D3FDA">
      <w:pPr>
        <w:rPr>
          <w:lang w:val="el-GR"/>
        </w:rPr>
      </w:pPr>
      <w:r w:rsidRPr="004D3FDA">
        <w:rPr>
          <w:b/>
          <w:bCs/>
          <w:lang w:val="el-GR"/>
        </w:rPr>
        <w:t>3.Περιβάλλον και διαχείριση φυσικών πόρων:</w:t>
      </w:r>
      <w:r w:rsidRPr="004D3FDA">
        <w:rPr>
          <w:lang w:val="el-GR"/>
        </w:rPr>
        <w:t xml:space="preserve"> Το </w:t>
      </w:r>
      <w:proofErr w:type="spellStart"/>
      <w:r w:rsidRPr="004D3FDA">
        <w:rPr>
          <w:lang w:val="el-GR"/>
        </w:rPr>
        <w:t>IoT</w:t>
      </w:r>
      <w:proofErr w:type="spellEnd"/>
      <w:r w:rsidRPr="004D3FDA">
        <w:rPr>
          <w:lang w:val="el-GR"/>
        </w:rPr>
        <w:t xml:space="preserve"> μπορεί να χρησιμοποιηθεί για την παρακολούθηση και τη διαχείριση διαφόρων πτυχών του περιβάλλοντος, όπως η ποιότητα του αέρα και των υδάτων, καθώς και για τη διαχείριση πόρων, όπως η παρακολούθηση του πληθυσμού και των δραστηριοτήτων της άγριας ζωής.</w:t>
      </w:r>
    </w:p>
    <w:p w14:paraId="4F0272CD" w14:textId="77777777" w:rsidR="004D3FDA" w:rsidRPr="004D3FDA" w:rsidRDefault="004D3FDA" w:rsidP="004D3FDA">
      <w:pPr>
        <w:rPr>
          <w:lang w:val="el-GR"/>
        </w:rPr>
      </w:pPr>
    </w:p>
    <w:p w14:paraId="2BFAEF47" w14:textId="36AE664E" w:rsidR="004D3FDA" w:rsidRPr="004D3FDA" w:rsidRDefault="004D3FDA" w:rsidP="004D3FDA">
      <w:pPr>
        <w:rPr>
          <w:lang w:val="el-GR"/>
        </w:rPr>
      </w:pPr>
      <w:r w:rsidRPr="004D3FDA">
        <w:rPr>
          <w:b/>
          <w:bCs/>
          <w:lang w:val="el-GR"/>
        </w:rPr>
        <w:t>4.Μεταφορές:</w:t>
      </w:r>
      <w:r w:rsidRPr="004D3FDA">
        <w:rPr>
          <w:lang w:val="el-GR"/>
        </w:rPr>
        <w:t xml:space="preserve"> Το </w:t>
      </w:r>
      <w:proofErr w:type="spellStart"/>
      <w:r w:rsidRPr="004D3FDA">
        <w:rPr>
          <w:lang w:val="el-GR"/>
        </w:rPr>
        <w:t>IoT</w:t>
      </w:r>
      <w:proofErr w:type="spellEnd"/>
      <w:r w:rsidRPr="004D3FDA">
        <w:rPr>
          <w:lang w:val="el-GR"/>
        </w:rPr>
        <w:t xml:space="preserve"> μπορεί να χρησιμοποιηθεί για τη βελτίωση της αποτελεσματικότητας και της ασφάλειας των συστημάτων μεταφοράς, όπως η διαχείριση της κυκλοφορίας και η επικοινωνία μεταξύ οχημάτων.</w:t>
      </w:r>
    </w:p>
    <w:p w14:paraId="54BA313C" w14:textId="77777777" w:rsidR="004D3FDA" w:rsidRPr="004D3FDA" w:rsidRDefault="004D3FDA" w:rsidP="004D3FDA">
      <w:pPr>
        <w:rPr>
          <w:lang w:val="el-GR"/>
        </w:rPr>
      </w:pPr>
    </w:p>
    <w:p w14:paraId="13B67174" w14:textId="5B979C25" w:rsidR="00446908" w:rsidRPr="004D3FDA" w:rsidRDefault="004D3FDA" w:rsidP="004D3FDA">
      <w:pPr>
        <w:rPr>
          <w:lang w:val="el-GR"/>
        </w:rPr>
      </w:pPr>
      <w:r w:rsidRPr="004D3FDA">
        <w:rPr>
          <w:b/>
          <w:bCs/>
          <w:lang w:val="el-GR"/>
        </w:rPr>
        <w:t>5.Αντιμετώπιση καταστάσεων έκτακτης ανάγκης:</w:t>
      </w:r>
      <w:r w:rsidRPr="004D3FDA">
        <w:rPr>
          <w:lang w:val="el-GR"/>
        </w:rPr>
        <w:t xml:space="preserve"> Το </w:t>
      </w:r>
      <w:proofErr w:type="spellStart"/>
      <w:r w:rsidRPr="004D3FDA">
        <w:rPr>
          <w:lang w:val="el-GR"/>
        </w:rPr>
        <w:t>IoT</w:t>
      </w:r>
      <w:proofErr w:type="spellEnd"/>
      <w:r w:rsidRPr="004D3FDA">
        <w:rPr>
          <w:lang w:val="el-GR"/>
        </w:rPr>
        <w:t xml:space="preserve"> μπορεί να χρησιμοποιηθεί για τη βελτίωση της ανταπόκρισης και της διαχείρισης καταστάσεων έκτακτης ανάγκης, όπως ο εντοπισμός και η παρακολούθηση των ανταποκριτών έκτακτης ανάγκης και ο συντονισμός των υπηρεσιών έκτακτης ανάγκης σε περίπτωση φυσικών καταστροφών.</w:t>
      </w:r>
    </w:p>
    <w:p w14:paraId="6208AFBB" w14:textId="6D683EF4" w:rsidR="00334581" w:rsidRPr="004E10C1" w:rsidRDefault="00334581" w:rsidP="004E10C1">
      <w:pPr>
        <w:rPr>
          <w:b/>
          <w:bCs/>
          <w:lang w:val="el-GR"/>
        </w:rPr>
      </w:pPr>
    </w:p>
    <w:p w14:paraId="02CD895C" w14:textId="7C2AC744" w:rsidR="00E918BE" w:rsidRPr="00E918BE" w:rsidRDefault="00E918BE" w:rsidP="00E918BE">
      <w:pPr>
        <w:rPr>
          <w:rFonts w:cs="Times New Roman"/>
          <w:b/>
          <w:bCs/>
          <w:szCs w:val="26"/>
          <w:lang w:val="el-GR"/>
        </w:rPr>
      </w:pPr>
      <w:bookmarkStart w:id="475" w:name="_Toc135302425"/>
      <w:bookmarkStart w:id="476" w:name="_Toc135302426"/>
      <w:bookmarkStart w:id="477" w:name="_Toc97195379"/>
      <w:bookmarkStart w:id="478" w:name="_Toc97195548"/>
      <w:bookmarkStart w:id="479" w:name="_Toc97195383"/>
      <w:bookmarkStart w:id="480" w:name="_Toc97195552"/>
      <w:bookmarkStart w:id="481" w:name="_Toc97195386"/>
      <w:bookmarkStart w:id="482" w:name="_Toc97195555"/>
      <w:bookmarkEnd w:id="474"/>
      <w:bookmarkEnd w:id="475"/>
      <w:bookmarkEnd w:id="476"/>
      <w:bookmarkEnd w:id="477"/>
      <w:bookmarkEnd w:id="478"/>
      <w:bookmarkEnd w:id="479"/>
      <w:bookmarkEnd w:id="480"/>
      <w:bookmarkEnd w:id="481"/>
      <w:bookmarkEnd w:id="482"/>
      <w:r w:rsidRPr="00E918BE">
        <w:rPr>
          <w:rFonts w:cs="Times New Roman"/>
          <w:b/>
          <w:bCs/>
          <w:szCs w:val="26"/>
          <w:lang w:val="el-GR"/>
        </w:rPr>
        <w:t>3.Υπηρεσίες</w:t>
      </w:r>
    </w:p>
    <w:p w14:paraId="221B33D0" w14:textId="77777777" w:rsidR="00E918BE" w:rsidRPr="00E918BE" w:rsidRDefault="00E918BE" w:rsidP="00E918BE">
      <w:pPr>
        <w:rPr>
          <w:rFonts w:cs="Times New Roman"/>
          <w:b/>
          <w:bCs/>
          <w:szCs w:val="26"/>
          <w:lang w:val="el-GR"/>
        </w:rPr>
      </w:pPr>
    </w:p>
    <w:p w14:paraId="089F7E8C" w14:textId="682EA1F0" w:rsidR="00E918BE" w:rsidRPr="00E918BE" w:rsidRDefault="00E918BE" w:rsidP="00E918BE">
      <w:pPr>
        <w:rPr>
          <w:rFonts w:cs="Times New Roman"/>
          <w:b/>
          <w:bCs/>
          <w:szCs w:val="26"/>
          <w:lang w:val="el-GR"/>
        </w:rPr>
      </w:pPr>
      <w:r w:rsidRPr="00E918BE">
        <w:rPr>
          <w:rFonts w:cs="Times New Roman"/>
          <w:b/>
          <w:bCs/>
          <w:szCs w:val="26"/>
          <w:lang w:val="el-GR"/>
        </w:rPr>
        <w:t xml:space="preserve">3.1 Αξιολόγηση και εξέταση υφιστάμενων δομών και πρακτικών στη χώρα υπό το πρίσμα της εθνικής στρατηγικής για το </w:t>
      </w:r>
      <w:proofErr w:type="spellStart"/>
      <w:r w:rsidRPr="00E918BE">
        <w:rPr>
          <w:rFonts w:cs="Times New Roman"/>
          <w:b/>
          <w:bCs/>
          <w:szCs w:val="26"/>
          <w:lang w:val="el-GR"/>
        </w:rPr>
        <w:t>IoT</w:t>
      </w:r>
      <w:proofErr w:type="spellEnd"/>
    </w:p>
    <w:p w14:paraId="58E6DC17" w14:textId="77777777" w:rsidR="00902C58" w:rsidRPr="00902C58" w:rsidRDefault="00902C58" w:rsidP="00902C58">
      <w:pPr>
        <w:rPr>
          <w:lang w:val="el-GR"/>
        </w:rPr>
      </w:pPr>
      <w:r w:rsidRPr="00902C58">
        <w:rPr>
          <w:lang w:val="el-GR"/>
        </w:rPr>
        <w:t>Στο πλαίσιο της συγκεκριμένης υπηρεσίας ο Ανάδοχος αναμένεται να:</w:t>
      </w:r>
    </w:p>
    <w:p w14:paraId="2B9654D2" w14:textId="77777777" w:rsidR="00902C58" w:rsidRPr="00902C58" w:rsidRDefault="00902C58" w:rsidP="00902C58">
      <w:pPr>
        <w:pStyle w:val="ListParagraph"/>
        <w:numPr>
          <w:ilvl w:val="0"/>
          <w:numId w:val="37"/>
        </w:numPr>
        <w:rPr>
          <w:lang w:val="el-GR"/>
        </w:rPr>
      </w:pPr>
      <w:r w:rsidRPr="00902C58">
        <w:rPr>
          <w:lang w:val="el-GR"/>
        </w:rPr>
        <w:t xml:space="preserve">Αξιολογήσει την οργανωτική και διοικητική δομή του Υπουργείου Ψηφιακής Διακυβέρνησης &amp; σχήματος διακυβέρνησης ως προς το σχεδιασμό δράσεων για την υλοποίηση της Εθνικής Στρατηγικής </w:t>
      </w:r>
      <w:proofErr w:type="spellStart"/>
      <w:r w:rsidRPr="00902C58">
        <w:rPr>
          <w:lang w:val="el-GR"/>
        </w:rPr>
        <w:t>IoT</w:t>
      </w:r>
      <w:proofErr w:type="spellEnd"/>
    </w:p>
    <w:p w14:paraId="4140B66F" w14:textId="77777777" w:rsidR="00902C58" w:rsidRPr="00902C58" w:rsidRDefault="00902C58" w:rsidP="00902C58">
      <w:pPr>
        <w:pStyle w:val="ListParagraph"/>
        <w:numPr>
          <w:ilvl w:val="0"/>
          <w:numId w:val="37"/>
        </w:numPr>
        <w:rPr>
          <w:lang w:val="el-GR"/>
        </w:rPr>
      </w:pPr>
      <w:r w:rsidRPr="00902C58">
        <w:rPr>
          <w:lang w:val="el-GR"/>
        </w:rPr>
        <w:t xml:space="preserve">Εντοπίσει κλάδους της οικονομίας &amp; τομείς πολιτικής που έχουν τη μεγαλύτερη ωριμότητα για να επωφεληθούν από τον σχεδιασμό &amp; την υλοποίηση έργων </w:t>
      </w:r>
      <w:proofErr w:type="spellStart"/>
      <w:r w:rsidRPr="00902C58">
        <w:rPr>
          <w:lang w:val="el-GR"/>
        </w:rPr>
        <w:t>IoT</w:t>
      </w:r>
      <w:proofErr w:type="spellEnd"/>
    </w:p>
    <w:p w14:paraId="34D30D1E" w14:textId="77777777" w:rsidR="00902C58" w:rsidRDefault="00902C58" w:rsidP="00CA2636">
      <w:pPr>
        <w:pStyle w:val="ListParagraph"/>
        <w:numPr>
          <w:ilvl w:val="0"/>
          <w:numId w:val="37"/>
        </w:numPr>
        <w:rPr>
          <w:lang w:val="el-GR"/>
        </w:rPr>
      </w:pPr>
      <w:r w:rsidRPr="00902C58">
        <w:rPr>
          <w:lang w:val="el-GR"/>
        </w:rPr>
        <w:t xml:space="preserve">Αναδείξει τους σημαντικότερους τομείς Δημόσιας Διοίκησης οι οποίοι μπορούν να έχουν οφέλη από δράσεις σχετικές με υιοθέτηση τεχνολογιών </w:t>
      </w:r>
      <w:proofErr w:type="spellStart"/>
      <w:r w:rsidRPr="00902C58">
        <w:rPr>
          <w:lang w:val="el-GR"/>
        </w:rPr>
        <w:t>IoT</w:t>
      </w:r>
      <w:proofErr w:type="spellEnd"/>
      <w:r w:rsidRPr="00902C58">
        <w:rPr>
          <w:lang w:val="el-GR"/>
        </w:rPr>
        <w:t xml:space="preserve"> </w:t>
      </w:r>
    </w:p>
    <w:p w14:paraId="307CF263" w14:textId="77777777" w:rsidR="00A503AE" w:rsidRPr="00A503AE" w:rsidRDefault="00A503AE" w:rsidP="00A503AE">
      <w:pPr>
        <w:rPr>
          <w:lang w:val="el-GR"/>
        </w:rPr>
      </w:pPr>
    </w:p>
    <w:p w14:paraId="77D1B9D2" w14:textId="77777777" w:rsidR="00F42011" w:rsidRPr="00F42011" w:rsidRDefault="00F42011" w:rsidP="00F42011">
      <w:pPr>
        <w:numPr>
          <w:ilvl w:val="1"/>
          <w:numId w:val="44"/>
        </w:numPr>
        <w:rPr>
          <w:b/>
          <w:bCs/>
          <w:lang w:val="el-GR"/>
        </w:rPr>
      </w:pPr>
      <w:bookmarkStart w:id="483" w:name="_Toc97194357"/>
      <w:bookmarkStart w:id="484" w:name="_Ref97199336"/>
      <w:r w:rsidRPr="00F42011">
        <w:rPr>
          <w:b/>
          <w:bCs/>
          <w:lang w:val="el-GR"/>
        </w:rPr>
        <w:t xml:space="preserve">Υπηρεσίες παροχής επιστημονικής και τεχνικής υποστήριξης και παροχή συστάσεων επιχειρησιακών και οργανωτικών αλλαγών καθώς και κατευθυντήριων αρχών που κρίνονται αναγκαίες για την επιτυχή εφαρμογή της εθνικής στρατηγικής </w:t>
      </w:r>
      <w:proofErr w:type="spellStart"/>
      <w:r w:rsidRPr="00F42011">
        <w:rPr>
          <w:b/>
          <w:bCs/>
          <w:lang w:val="el-GR"/>
        </w:rPr>
        <w:t>IoT</w:t>
      </w:r>
      <w:proofErr w:type="spellEnd"/>
      <w:r w:rsidRPr="00F42011">
        <w:rPr>
          <w:b/>
          <w:bCs/>
          <w:lang w:val="el-GR"/>
        </w:rPr>
        <w:t>.</w:t>
      </w:r>
    </w:p>
    <w:p w14:paraId="57AF91FB" w14:textId="77777777" w:rsidR="00B64F4B" w:rsidRPr="00B64F4B" w:rsidRDefault="00B64F4B" w:rsidP="00B64F4B">
      <w:pPr>
        <w:rPr>
          <w:lang w:val="el-GR"/>
        </w:rPr>
      </w:pPr>
    </w:p>
    <w:p w14:paraId="2DA57DB2" w14:textId="77777777" w:rsidR="00F42011" w:rsidRPr="00F42011" w:rsidRDefault="00F42011" w:rsidP="00F42011">
      <w:pPr>
        <w:rPr>
          <w:lang w:val="el-GR"/>
        </w:rPr>
      </w:pPr>
      <w:bookmarkStart w:id="485" w:name="_Toc97195407"/>
      <w:bookmarkStart w:id="486" w:name="_Toc97195576"/>
      <w:bookmarkEnd w:id="483"/>
      <w:bookmarkEnd w:id="484"/>
      <w:bookmarkEnd w:id="485"/>
      <w:bookmarkEnd w:id="486"/>
      <w:r w:rsidRPr="00F42011">
        <w:rPr>
          <w:lang w:val="el-GR"/>
        </w:rPr>
        <w:t>Στο πλαίσιο της συγκεκριμένης υπηρεσίας ο Ανάδοχος αναμένεται να παρέχει τις εξής υπηρεσίες:</w:t>
      </w:r>
    </w:p>
    <w:p w14:paraId="40D3DFEB" w14:textId="77777777" w:rsidR="00F42011" w:rsidRPr="00F42011" w:rsidRDefault="00F42011" w:rsidP="00F42011">
      <w:pPr>
        <w:pStyle w:val="ListParagraph"/>
        <w:numPr>
          <w:ilvl w:val="0"/>
          <w:numId w:val="38"/>
        </w:numPr>
        <w:rPr>
          <w:lang w:val="el-GR"/>
        </w:rPr>
      </w:pPr>
      <w:r w:rsidRPr="00F42011">
        <w:rPr>
          <w:lang w:val="el-GR"/>
        </w:rPr>
        <w:t xml:space="preserve">Ανάπτυξη μεθοδολογίας για τον σχεδιασμό, παρακολούθηση και υλοποίηση των έργων </w:t>
      </w:r>
      <w:proofErr w:type="spellStart"/>
      <w:r w:rsidRPr="00F42011">
        <w:rPr>
          <w:lang w:val="el-GR"/>
        </w:rPr>
        <w:t>ΙοΤ</w:t>
      </w:r>
      <w:proofErr w:type="spellEnd"/>
      <w:r w:rsidRPr="00F42011">
        <w:rPr>
          <w:lang w:val="el-GR"/>
        </w:rPr>
        <w:t xml:space="preserve"> όπως ενδεικτικά: χρονοδιάγραμμα, </w:t>
      </w:r>
      <w:proofErr w:type="spellStart"/>
      <w:r w:rsidRPr="00F42011">
        <w:rPr>
          <w:lang w:val="el-GR"/>
        </w:rPr>
        <w:t>διαστασιολόγηση</w:t>
      </w:r>
      <w:proofErr w:type="spellEnd"/>
      <w:r w:rsidRPr="00F42011">
        <w:rPr>
          <w:lang w:val="el-GR"/>
        </w:rPr>
        <w:t xml:space="preserve"> δράσεων, </w:t>
      </w:r>
      <w:proofErr w:type="spellStart"/>
      <w:r w:rsidRPr="00F42011">
        <w:rPr>
          <w:lang w:val="el-GR"/>
        </w:rPr>
        <w:t>budgeting</w:t>
      </w:r>
      <w:proofErr w:type="spellEnd"/>
      <w:r w:rsidRPr="00F42011">
        <w:rPr>
          <w:lang w:val="el-GR"/>
        </w:rPr>
        <w:t xml:space="preserve"> &amp; κοστολόγηση, δείκτες παρακολούθησης και αποτελεσμάτων</w:t>
      </w:r>
    </w:p>
    <w:p w14:paraId="1B421470" w14:textId="77777777" w:rsidR="00F42011" w:rsidRPr="00F42011" w:rsidRDefault="00F42011" w:rsidP="00F42011">
      <w:pPr>
        <w:pStyle w:val="ListParagraph"/>
        <w:numPr>
          <w:ilvl w:val="0"/>
          <w:numId w:val="38"/>
        </w:numPr>
        <w:rPr>
          <w:lang w:val="el-GR"/>
        </w:rPr>
      </w:pPr>
      <w:r w:rsidRPr="00F42011">
        <w:rPr>
          <w:lang w:val="el-GR"/>
        </w:rPr>
        <w:t>Καταγραφή καινοτόμων διαδικασιών ευέλικτης υλοποίησης (</w:t>
      </w:r>
      <w:proofErr w:type="spellStart"/>
      <w:r w:rsidRPr="00F42011">
        <w:rPr>
          <w:lang w:val="el-GR"/>
        </w:rPr>
        <w:t>agile</w:t>
      </w:r>
      <w:proofErr w:type="spellEnd"/>
      <w:r w:rsidRPr="00F42011">
        <w:rPr>
          <w:lang w:val="el-GR"/>
        </w:rPr>
        <w:t xml:space="preserve">) &amp; εναλλακτικών τρόπων </w:t>
      </w:r>
      <w:proofErr w:type="spellStart"/>
      <w:r w:rsidRPr="00F42011">
        <w:rPr>
          <w:lang w:val="el-GR"/>
        </w:rPr>
        <w:t>συμβασιοποίησης</w:t>
      </w:r>
      <w:proofErr w:type="spellEnd"/>
      <w:r w:rsidRPr="00F42011">
        <w:rPr>
          <w:lang w:val="el-GR"/>
        </w:rPr>
        <w:t xml:space="preserve"> έργων στο πλαίσιο της κείμενης νομοθεσίας δημοσίων συμβάσεων π.χ. συμβάσεις καινοτομίας, προγραμματικές συμβάσεις με Ακαδημαϊκά/Τεχνολογικά Ιδρύματα</w:t>
      </w:r>
    </w:p>
    <w:p w14:paraId="5116CCE6" w14:textId="77777777" w:rsidR="00F42011" w:rsidRPr="00F42011" w:rsidRDefault="00F42011" w:rsidP="00F42011">
      <w:pPr>
        <w:pStyle w:val="ListParagraph"/>
        <w:numPr>
          <w:ilvl w:val="0"/>
          <w:numId w:val="38"/>
        </w:numPr>
        <w:rPr>
          <w:lang w:val="el-GR"/>
        </w:rPr>
      </w:pPr>
      <w:r w:rsidRPr="00F42011">
        <w:rPr>
          <w:lang w:val="el-GR"/>
        </w:rPr>
        <w:t xml:space="preserve">Προτάσεις για τη διαμόρφωση ευνοϊκού κανονιστικού περιβάλλοντος για την ανάπτυξη του τομέα </w:t>
      </w:r>
      <w:proofErr w:type="spellStart"/>
      <w:r w:rsidRPr="00F42011">
        <w:rPr>
          <w:lang w:val="el-GR"/>
        </w:rPr>
        <w:t>IoT</w:t>
      </w:r>
      <w:proofErr w:type="spellEnd"/>
      <w:r w:rsidRPr="00F42011">
        <w:rPr>
          <w:lang w:val="el-GR"/>
        </w:rPr>
        <w:t xml:space="preserve"> στη χώρα.</w:t>
      </w:r>
    </w:p>
    <w:p w14:paraId="72BF86F1" w14:textId="77777777" w:rsidR="00F42011" w:rsidRPr="00F42011" w:rsidRDefault="00F42011" w:rsidP="00F42011">
      <w:pPr>
        <w:pStyle w:val="ListParagraph"/>
        <w:numPr>
          <w:ilvl w:val="0"/>
          <w:numId w:val="38"/>
        </w:numPr>
        <w:rPr>
          <w:lang w:val="el-GR"/>
        </w:rPr>
      </w:pPr>
      <w:r w:rsidRPr="00F42011">
        <w:rPr>
          <w:lang w:val="el-GR"/>
        </w:rPr>
        <w:t xml:space="preserve">Καταγραφή συστάσεων σχετικά με τη διαχείριση κινδύνων και ζητημάτων απορρήτου, προστασίας δεδομένων και ασφάλειας στον κυβερνοχώρο του </w:t>
      </w:r>
      <w:proofErr w:type="spellStart"/>
      <w:r w:rsidRPr="00F42011">
        <w:rPr>
          <w:lang w:val="el-GR"/>
        </w:rPr>
        <w:t>IoT</w:t>
      </w:r>
      <w:proofErr w:type="spellEnd"/>
    </w:p>
    <w:p w14:paraId="38A8C144" w14:textId="77777777" w:rsidR="00F42011" w:rsidRPr="00F42011" w:rsidRDefault="00F42011" w:rsidP="00F42011">
      <w:pPr>
        <w:pStyle w:val="ListParagraph"/>
        <w:numPr>
          <w:ilvl w:val="0"/>
          <w:numId w:val="38"/>
        </w:numPr>
        <w:rPr>
          <w:lang w:val="el-GR"/>
        </w:rPr>
      </w:pPr>
      <w:r w:rsidRPr="00F42011">
        <w:rPr>
          <w:lang w:val="el-GR"/>
        </w:rPr>
        <w:t xml:space="preserve">Προτάσεις για έργα, δράσεις κρατικών ενισχύσεων σχετικές με τον ψηφιακό μετασχηματισμό οικονομίας/κοινωνίας βασισμένες στη χρήση τεχνολογιών </w:t>
      </w:r>
      <w:proofErr w:type="spellStart"/>
      <w:r w:rsidRPr="00F42011">
        <w:rPr>
          <w:lang w:val="el-GR"/>
        </w:rPr>
        <w:t>IoT</w:t>
      </w:r>
      <w:proofErr w:type="spellEnd"/>
    </w:p>
    <w:p w14:paraId="0339DF01" w14:textId="77777777" w:rsidR="00025B9C" w:rsidRDefault="00025B9C" w:rsidP="00045DCF">
      <w:pPr>
        <w:rPr>
          <w:lang w:val="el-GR"/>
        </w:rPr>
      </w:pPr>
    </w:p>
    <w:p w14:paraId="22F56839" w14:textId="77777777" w:rsidR="00823765" w:rsidRPr="00EF2204" w:rsidRDefault="00823765" w:rsidP="00CA2636">
      <w:pPr>
        <w:pStyle w:val="Heading3"/>
        <w:numPr>
          <w:ilvl w:val="0"/>
          <w:numId w:val="22"/>
        </w:numPr>
        <w:rPr>
          <w:lang w:val="el-GR"/>
        </w:rPr>
      </w:pPr>
      <w:bookmarkStart w:id="487" w:name="_Toc97194366"/>
      <w:bookmarkStart w:id="488" w:name="_Toc97194477"/>
      <w:bookmarkStart w:id="489" w:name="_Toc118640424"/>
      <w:bookmarkStart w:id="490" w:name="_Toc135319232"/>
      <w:r w:rsidRPr="00EF2204">
        <w:rPr>
          <w:lang w:val="el-GR"/>
        </w:rPr>
        <w:t xml:space="preserve">Μεθοδολογία </w:t>
      </w:r>
      <w:r>
        <w:rPr>
          <w:lang w:val="el-GR"/>
        </w:rPr>
        <w:t>Υ</w:t>
      </w:r>
      <w:r w:rsidRPr="00EF2204">
        <w:rPr>
          <w:lang w:val="el-GR"/>
        </w:rPr>
        <w:t>λοποίησης</w:t>
      </w:r>
      <w:bookmarkEnd w:id="487"/>
      <w:bookmarkEnd w:id="488"/>
      <w:bookmarkEnd w:id="489"/>
      <w:bookmarkEnd w:id="490"/>
    </w:p>
    <w:p w14:paraId="5E2CE860" w14:textId="77777777" w:rsidR="00025B9C" w:rsidRDefault="00025B9C" w:rsidP="00CA2636">
      <w:pPr>
        <w:pStyle w:val="Heading4"/>
        <w:numPr>
          <w:ilvl w:val="1"/>
          <w:numId w:val="22"/>
        </w:numPr>
        <w:ind w:hanging="306"/>
        <w:rPr>
          <w:rFonts w:cs="Tahoma"/>
          <w:szCs w:val="22"/>
          <w:lang w:val="el-GR"/>
        </w:rPr>
      </w:pPr>
      <w:bookmarkStart w:id="491" w:name="_Toc135302431"/>
      <w:bookmarkStart w:id="492" w:name="_Toc97194367"/>
      <w:bookmarkStart w:id="493" w:name="_Toc135319233"/>
      <w:bookmarkEnd w:id="491"/>
      <w:r w:rsidRPr="00EF2204">
        <w:rPr>
          <w:rFonts w:cs="Tahoma"/>
          <w:szCs w:val="22"/>
          <w:lang w:val="el-GR"/>
        </w:rPr>
        <w:t>Χρονοδιάγραμμα</w:t>
      </w:r>
      <w:bookmarkEnd w:id="492"/>
      <w:bookmarkEnd w:id="493"/>
    </w:p>
    <w:p w14:paraId="7BDBA1DC" w14:textId="26DC9102" w:rsidR="00F82A8D" w:rsidRPr="00C71EEC" w:rsidRDefault="00F82A8D" w:rsidP="00F82A8D">
      <w:pPr>
        <w:suppressAutoHyphens w:val="0"/>
        <w:autoSpaceDE w:val="0"/>
        <w:spacing w:after="60"/>
        <w:rPr>
          <w:rFonts w:eastAsia="SimSun"/>
          <w:lang w:val="el-GR"/>
        </w:rPr>
      </w:pPr>
      <w:bookmarkStart w:id="49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FF4517">
        <w:rPr>
          <w:rFonts w:eastAsia="SimSun"/>
          <w:lang w:val="el-GR"/>
        </w:rPr>
        <w:t>σε</w:t>
      </w:r>
      <w:r w:rsidRPr="00FF4517">
        <w:rPr>
          <w:rFonts w:eastAsia="SimSun"/>
          <w:b/>
          <w:bCs/>
          <w:lang w:val="el-GR"/>
        </w:rPr>
        <w:t xml:space="preserve"> </w:t>
      </w:r>
      <w:r w:rsidR="00B26078">
        <w:rPr>
          <w:rFonts w:eastAsia="SimSun"/>
          <w:b/>
          <w:bCs/>
          <w:lang w:val="el-GR"/>
        </w:rPr>
        <w:t>τέσσερις</w:t>
      </w:r>
      <w:r w:rsidR="001C04FD">
        <w:rPr>
          <w:rFonts w:eastAsia="SimSun"/>
          <w:b/>
          <w:bCs/>
          <w:lang w:val="el-GR"/>
        </w:rPr>
        <w:t xml:space="preserve"> </w:t>
      </w:r>
      <w:r w:rsidRPr="001C04FD">
        <w:rPr>
          <w:rFonts w:eastAsia="SimSun"/>
          <w:b/>
          <w:bCs/>
          <w:lang w:val="el-GR"/>
        </w:rPr>
        <w:t>(</w:t>
      </w:r>
      <w:r w:rsidR="00B26078">
        <w:rPr>
          <w:rFonts w:eastAsia="SimSun"/>
          <w:b/>
          <w:bCs/>
          <w:lang w:val="el-GR"/>
        </w:rPr>
        <w:t>4</w:t>
      </w:r>
      <w:r w:rsidRPr="001C04FD">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3DD76D9" w14:textId="77777777" w:rsidR="005F5B8E" w:rsidRDefault="005F5B8E"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273"/>
        <w:gridCol w:w="3811"/>
        <w:gridCol w:w="2189"/>
        <w:gridCol w:w="2355"/>
      </w:tblGrid>
      <w:tr w:rsidR="00F82A8D" w:rsidRPr="00C71EEC" w14:paraId="654CC7CA" w14:textId="77777777" w:rsidTr="00585243">
        <w:trPr>
          <w:cantSplit/>
          <w:trHeight w:val="300"/>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EC98DAC" w14:textId="291DD14D" w:rsidR="00F82A8D" w:rsidRPr="00C71EEC" w:rsidRDefault="00EA4D60" w:rsidP="00770F53">
            <w:pPr>
              <w:suppressAutoHyphens w:val="0"/>
              <w:autoSpaceDE w:val="0"/>
              <w:spacing w:after="60"/>
              <w:jc w:val="center"/>
              <w:rPr>
                <w:rFonts w:eastAsia="SimSun"/>
                <w:b/>
                <w:bCs/>
                <w:sz w:val="20"/>
                <w:szCs w:val="20"/>
                <w:lang w:val="el-GR"/>
              </w:rPr>
            </w:pPr>
            <w:r>
              <w:rPr>
                <w:rFonts w:eastAsia="SimSun"/>
                <w:lang w:val="el-GR"/>
              </w:rPr>
              <w:br w:type="page"/>
            </w:r>
            <w:bookmarkEnd w:id="494"/>
            <w:r w:rsidR="00F82A8D" w:rsidRPr="00C71EEC">
              <w:rPr>
                <w:rFonts w:eastAsia="SimSun"/>
                <w:b/>
                <w:bCs/>
                <w:sz w:val="20"/>
                <w:szCs w:val="20"/>
                <w:lang w:val="el-GR"/>
              </w:rPr>
              <w:t>ΧΡΟΝΟΔΙΑΓΡΑΜΜΑ ΕΡΓΟΥ</w:t>
            </w:r>
          </w:p>
        </w:tc>
      </w:tr>
      <w:tr w:rsidR="007579F9" w:rsidRPr="00C71EEC" w14:paraId="310AF2BD" w14:textId="77777777" w:rsidTr="00585243">
        <w:trPr>
          <w:cantSplit/>
          <w:trHeight w:val="765"/>
          <w:jc w:val="center"/>
        </w:trPr>
        <w:tc>
          <w:tcPr>
            <w:tcW w:w="661" w:type="pct"/>
            <w:tcBorders>
              <w:top w:val="nil"/>
              <w:left w:val="single" w:sz="4" w:space="0" w:color="auto"/>
              <w:bottom w:val="single" w:sz="4" w:space="0" w:color="auto"/>
              <w:right w:val="single" w:sz="4" w:space="0" w:color="auto"/>
            </w:tcBorders>
            <w:shd w:val="clear" w:color="000000" w:fill="E2EFDA"/>
            <w:vAlign w:val="center"/>
            <w:hideMark/>
          </w:tcPr>
          <w:p w14:paraId="4D99751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979" w:type="pct"/>
            <w:tcBorders>
              <w:top w:val="nil"/>
              <w:left w:val="nil"/>
              <w:bottom w:val="single" w:sz="4" w:space="0" w:color="auto"/>
              <w:right w:val="single" w:sz="4" w:space="0" w:color="auto"/>
            </w:tcBorders>
            <w:shd w:val="clear" w:color="000000" w:fill="E2EFDA"/>
            <w:vAlign w:val="center"/>
            <w:hideMark/>
          </w:tcPr>
          <w:p w14:paraId="132DABA1"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1137" w:type="pct"/>
            <w:tcBorders>
              <w:top w:val="nil"/>
              <w:left w:val="nil"/>
              <w:bottom w:val="single" w:sz="4" w:space="0" w:color="auto"/>
              <w:right w:val="single" w:sz="4" w:space="0" w:color="auto"/>
            </w:tcBorders>
            <w:shd w:val="clear" w:color="000000" w:fill="E2EFDA"/>
            <w:vAlign w:val="center"/>
            <w:hideMark/>
          </w:tcPr>
          <w:p w14:paraId="5A1E02C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1223" w:type="pct"/>
            <w:tcBorders>
              <w:top w:val="nil"/>
              <w:left w:val="nil"/>
              <w:bottom w:val="single" w:sz="4" w:space="0" w:color="auto"/>
              <w:right w:val="single" w:sz="4" w:space="0" w:color="auto"/>
            </w:tcBorders>
            <w:shd w:val="clear" w:color="000000" w:fill="E2EFDA"/>
            <w:vAlign w:val="center"/>
            <w:hideMark/>
          </w:tcPr>
          <w:p w14:paraId="4C5D441D"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C44CC5" w:rsidRPr="00D26C10" w14:paraId="64CADB71" w14:textId="77777777" w:rsidTr="001609E8">
        <w:trPr>
          <w:cantSplit/>
          <w:trHeight w:val="199"/>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0C0F0D36" w14:textId="77777777" w:rsidR="00C44CC5" w:rsidRPr="00C71EEC" w:rsidRDefault="00C44CC5" w:rsidP="00C44CC5">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979" w:type="pct"/>
            <w:tcBorders>
              <w:top w:val="nil"/>
              <w:left w:val="nil"/>
              <w:bottom w:val="single" w:sz="4" w:space="0" w:color="auto"/>
              <w:right w:val="single" w:sz="4" w:space="0" w:color="auto"/>
            </w:tcBorders>
            <w:shd w:val="clear" w:color="000000" w:fill="F2F2F2"/>
            <w:hideMark/>
          </w:tcPr>
          <w:p w14:paraId="387A8E36" w14:textId="41A38069" w:rsidR="00C44CC5" w:rsidRPr="00C44CC5" w:rsidRDefault="00C44CC5" w:rsidP="00C44CC5">
            <w:pPr>
              <w:suppressAutoHyphens w:val="0"/>
              <w:autoSpaceDE w:val="0"/>
              <w:spacing w:after="60"/>
              <w:jc w:val="left"/>
              <w:rPr>
                <w:rFonts w:eastAsia="SimSun"/>
                <w:sz w:val="20"/>
                <w:szCs w:val="20"/>
                <w:highlight w:val="cyan"/>
                <w:lang w:val="el-GR"/>
              </w:rPr>
            </w:pPr>
            <w:r w:rsidRPr="00C44CC5">
              <w:rPr>
                <w:sz w:val="20"/>
                <w:szCs w:val="20"/>
                <w:lang w:val="el-GR"/>
              </w:rPr>
              <w:t xml:space="preserve">Αξιολόγηση και εξέταση υφιστάμενων δομών και πρακτικών στη χώρα υπό το πρίσμα της εθνικής στρατηγικής για το </w:t>
            </w:r>
            <w:r w:rsidRPr="00C44CC5">
              <w:rPr>
                <w:sz w:val="20"/>
                <w:szCs w:val="20"/>
              </w:rPr>
              <w:t>IoT</w:t>
            </w:r>
          </w:p>
        </w:tc>
        <w:tc>
          <w:tcPr>
            <w:tcW w:w="1137" w:type="pct"/>
            <w:tcBorders>
              <w:top w:val="nil"/>
              <w:left w:val="nil"/>
              <w:bottom w:val="single" w:sz="4" w:space="0" w:color="auto"/>
              <w:right w:val="single" w:sz="4" w:space="0" w:color="auto"/>
            </w:tcBorders>
            <w:shd w:val="clear" w:color="000000" w:fill="F2F2F2"/>
            <w:vAlign w:val="center"/>
            <w:hideMark/>
          </w:tcPr>
          <w:p w14:paraId="50AE6CEE" w14:textId="0933D70B" w:rsidR="00C44CC5" w:rsidRPr="00A95AF3" w:rsidRDefault="00C44CC5" w:rsidP="00C44CC5">
            <w:pPr>
              <w:suppressAutoHyphens w:val="0"/>
              <w:autoSpaceDE w:val="0"/>
              <w:spacing w:after="60"/>
              <w:jc w:val="center"/>
              <w:rPr>
                <w:rFonts w:eastAsia="SimSun"/>
                <w:b/>
                <w:sz w:val="20"/>
                <w:szCs w:val="20"/>
                <w:lang w:val="el-GR"/>
              </w:rPr>
            </w:pPr>
            <w:r>
              <w:rPr>
                <w:rFonts w:eastAsia="SimSun"/>
                <w:b/>
                <w:sz w:val="20"/>
                <w:szCs w:val="20"/>
                <w:lang w:val="en-US"/>
              </w:rPr>
              <w:t>1</w:t>
            </w:r>
            <w:r>
              <w:rPr>
                <w:rFonts w:eastAsia="SimSun"/>
                <w:b/>
                <w:sz w:val="20"/>
                <w:szCs w:val="20"/>
                <w:lang w:val="el-GR"/>
              </w:rPr>
              <w:t>,5</w:t>
            </w:r>
          </w:p>
        </w:tc>
        <w:tc>
          <w:tcPr>
            <w:tcW w:w="1223" w:type="pct"/>
            <w:tcBorders>
              <w:top w:val="nil"/>
              <w:left w:val="nil"/>
              <w:bottom w:val="single" w:sz="4" w:space="0" w:color="auto"/>
              <w:right w:val="single" w:sz="4" w:space="0" w:color="auto"/>
            </w:tcBorders>
            <w:shd w:val="clear" w:color="000000" w:fill="F2F2F2"/>
            <w:vAlign w:val="center"/>
            <w:hideMark/>
          </w:tcPr>
          <w:p w14:paraId="4E95D2F5" w14:textId="77777777" w:rsidR="00C44CC5" w:rsidRPr="002A6A72" w:rsidRDefault="00C44CC5" w:rsidP="00C44CC5">
            <w:pPr>
              <w:suppressAutoHyphens w:val="0"/>
              <w:autoSpaceDE w:val="0"/>
              <w:spacing w:after="60"/>
              <w:jc w:val="left"/>
              <w:rPr>
                <w:rFonts w:eastAsia="SimSun"/>
                <w:sz w:val="20"/>
                <w:szCs w:val="20"/>
                <w:lang w:val="el-GR"/>
              </w:rPr>
            </w:pPr>
            <w:r w:rsidRPr="002A6A72">
              <w:rPr>
                <w:rFonts w:eastAsia="SimSun"/>
                <w:sz w:val="20"/>
                <w:szCs w:val="20"/>
                <w:lang w:val="el-GR"/>
              </w:rPr>
              <w:t>Έναρξη με την υπογραφή της Σύμβασης</w:t>
            </w:r>
          </w:p>
        </w:tc>
      </w:tr>
      <w:tr w:rsidR="00C44CC5" w:rsidRPr="00D26C10" w14:paraId="7FE14639" w14:textId="77777777" w:rsidTr="001609E8">
        <w:trPr>
          <w:cantSplit/>
          <w:trHeight w:val="291"/>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5551611B" w14:textId="77777777" w:rsidR="00C44CC5" w:rsidRPr="00C71EEC" w:rsidRDefault="00C44CC5" w:rsidP="00C44CC5">
            <w:pPr>
              <w:suppressAutoHyphens w:val="0"/>
              <w:autoSpaceDE w:val="0"/>
              <w:spacing w:after="60"/>
              <w:rPr>
                <w:rFonts w:eastAsia="SimSun"/>
                <w:b/>
                <w:bCs/>
                <w:sz w:val="20"/>
                <w:szCs w:val="20"/>
                <w:lang w:val="el-GR"/>
              </w:rPr>
            </w:pPr>
            <w:r w:rsidRPr="00C71EEC">
              <w:rPr>
                <w:rFonts w:eastAsia="SimSun"/>
                <w:b/>
                <w:bCs/>
                <w:sz w:val="20"/>
                <w:szCs w:val="20"/>
                <w:lang w:val="el-GR"/>
              </w:rPr>
              <w:t>ΦΑΣΗ 2</w:t>
            </w:r>
          </w:p>
        </w:tc>
        <w:tc>
          <w:tcPr>
            <w:tcW w:w="1979" w:type="pct"/>
            <w:tcBorders>
              <w:top w:val="nil"/>
              <w:left w:val="nil"/>
              <w:bottom w:val="single" w:sz="4" w:space="0" w:color="auto"/>
              <w:right w:val="single" w:sz="4" w:space="0" w:color="auto"/>
            </w:tcBorders>
            <w:shd w:val="clear" w:color="000000" w:fill="F2F2F2"/>
            <w:hideMark/>
          </w:tcPr>
          <w:p w14:paraId="2E072798" w14:textId="6EF47459" w:rsidR="00C44CC5" w:rsidRPr="00C44CC5" w:rsidRDefault="00C44CC5" w:rsidP="00C44CC5">
            <w:pPr>
              <w:suppressAutoHyphens w:val="0"/>
              <w:autoSpaceDE w:val="0"/>
              <w:spacing w:after="60"/>
              <w:jc w:val="left"/>
              <w:rPr>
                <w:rFonts w:eastAsia="SimSun"/>
                <w:sz w:val="20"/>
                <w:szCs w:val="20"/>
                <w:highlight w:val="cyan"/>
                <w:lang w:val="el-GR"/>
              </w:rPr>
            </w:pPr>
            <w:r w:rsidRPr="00C44CC5">
              <w:rPr>
                <w:sz w:val="20"/>
                <w:szCs w:val="20"/>
                <w:lang w:val="el-GR"/>
              </w:rPr>
              <w:t xml:space="preserve">Υπηρεσίες παροχής επιστημονικής και τεχνικής υποστήριξης και παροχή συστάσεων επιχειρησιακών και οργανωτικών αλλαγών καθώς και κατευθυντηρίων αρχών που κρίνονται αναγκαίες για την επιτυχή εφαρμογή της εθνικής στρατηγικής </w:t>
            </w:r>
            <w:r w:rsidRPr="00C44CC5">
              <w:rPr>
                <w:sz w:val="20"/>
                <w:szCs w:val="20"/>
              </w:rPr>
              <w:t>IoT</w:t>
            </w:r>
          </w:p>
        </w:tc>
        <w:tc>
          <w:tcPr>
            <w:tcW w:w="1137" w:type="pct"/>
            <w:tcBorders>
              <w:top w:val="nil"/>
              <w:left w:val="nil"/>
              <w:bottom w:val="single" w:sz="4" w:space="0" w:color="auto"/>
              <w:right w:val="single" w:sz="4" w:space="0" w:color="auto"/>
            </w:tcBorders>
            <w:shd w:val="clear" w:color="000000" w:fill="F2F2F2"/>
            <w:vAlign w:val="center"/>
            <w:hideMark/>
          </w:tcPr>
          <w:p w14:paraId="6386C370" w14:textId="61FCECD7" w:rsidR="00C44CC5" w:rsidRPr="00A95AF3" w:rsidRDefault="00C44CC5" w:rsidP="00C44CC5">
            <w:pPr>
              <w:suppressAutoHyphens w:val="0"/>
              <w:autoSpaceDE w:val="0"/>
              <w:spacing w:after="60"/>
              <w:jc w:val="center"/>
              <w:rPr>
                <w:rFonts w:eastAsia="SimSun"/>
                <w:b/>
                <w:sz w:val="20"/>
                <w:szCs w:val="20"/>
                <w:lang w:val="el-GR"/>
              </w:rPr>
            </w:pPr>
            <w:r>
              <w:rPr>
                <w:rFonts w:eastAsia="SimSun"/>
                <w:b/>
                <w:sz w:val="20"/>
                <w:szCs w:val="20"/>
                <w:lang w:val="el-GR"/>
              </w:rPr>
              <w:t>2,5</w:t>
            </w:r>
          </w:p>
        </w:tc>
        <w:tc>
          <w:tcPr>
            <w:tcW w:w="1223" w:type="pct"/>
            <w:tcBorders>
              <w:top w:val="nil"/>
              <w:left w:val="nil"/>
              <w:bottom w:val="single" w:sz="4" w:space="0" w:color="auto"/>
              <w:right w:val="single" w:sz="4" w:space="0" w:color="auto"/>
            </w:tcBorders>
            <w:shd w:val="clear" w:color="000000" w:fill="F2F2F2"/>
            <w:vAlign w:val="center"/>
            <w:hideMark/>
          </w:tcPr>
          <w:p w14:paraId="44049BFE" w14:textId="4D2FDAC2" w:rsidR="00C44CC5" w:rsidRPr="00843829" w:rsidRDefault="00C44CC5" w:rsidP="00C44CC5">
            <w:pPr>
              <w:suppressAutoHyphens w:val="0"/>
              <w:autoSpaceDE w:val="0"/>
              <w:spacing w:after="60"/>
              <w:jc w:val="left"/>
              <w:rPr>
                <w:rFonts w:eastAsia="SimSun"/>
                <w:sz w:val="20"/>
                <w:szCs w:val="20"/>
                <w:lang w:val="el-GR"/>
              </w:rPr>
            </w:pPr>
            <w:r w:rsidRPr="002A6A72">
              <w:rPr>
                <w:rFonts w:eastAsia="SimSun"/>
                <w:sz w:val="20"/>
                <w:szCs w:val="20"/>
                <w:lang w:val="el-GR"/>
              </w:rPr>
              <w:t xml:space="preserve">Έναρξη με την </w:t>
            </w:r>
            <w:r>
              <w:rPr>
                <w:rFonts w:eastAsia="SimSun"/>
                <w:sz w:val="20"/>
                <w:szCs w:val="20"/>
                <w:lang w:val="el-GR"/>
              </w:rPr>
              <w:t>ολοκλήρωση της φάσης 1</w:t>
            </w:r>
          </w:p>
        </w:tc>
      </w:tr>
    </w:tbl>
    <w:p w14:paraId="004FE894" w14:textId="77777777" w:rsidR="00C77D57" w:rsidRPr="00EF2204" w:rsidRDefault="00C77D57" w:rsidP="00C77D57">
      <w:pPr>
        <w:rPr>
          <w:lang w:val="el-GR"/>
        </w:rPr>
      </w:pPr>
    </w:p>
    <w:p w14:paraId="149A3096" w14:textId="77777777" w:rsidR="00676DEA" w:rsidRPr="00EF2204" w:rsidRDefault="00676DEA" w:rsidP="00CA2636">
      <w:pPr>
        <w:pStyle w:val="Heading4"/>
        <w:numPr>
          <w:ilvl w:val="1"/>
          <w:numId w:val="22"/>
        </w:numPr>
        <w:ind w:hanging="306"/>
        <w:rPr>
          <w:rFonts w:cs="Tahoma"/>
          <w:szCs w:val="22"/>
          <w:lang w:val="el-GR"/>
        </w:rPr>
      </w:pPr>
      <w:bookmarkStart w:id="495" w:name="_Toc97194368"/>
      <w:bookmarkStart w:id="496" w:name="_Toc107832060"/>
      <w:bookmarkStart w:id="497" w:name="_Toc135319234"/>
      <w:r w:rsidRPr="00EF2204">
        <w:rPr>
          <w:rFonts w:cs="Tahoma"/>
          <w:szCs w:val="22"/>
          <w:lang w:val="el-GR"/>
        </w:rPr>
        <w:t>Φάσεις – Παραδοτέα</w:t>
      </w:r>
      <w:bookmarkEnd w:id="495"/>
      <w:bookmarkEnd w:id="496"/>
      <w:bookmarkEnd w:id="497"/>
    </w:p>
    <w:p w14:paraId="31F73064" w14:textId="77777777" w:rsidR="009D1340" w:rsidRPr="009D1340" w:rsidRDefault="009D1340" w:rsidP="009D1340">
      <w:pPr>
        <w:pStyle w:val="ListParagraph"/>
        <w:numPr>
          <w:ilvl w:val="2"/>
          <w:numId w:val="32"/>
        </w:numPr>
        <w:rPr>
          <w:b/>
          <w:bCs/>
          <w:lang w:val="el-GR"/>
        </w:rPr>
      </w:pPr>
      <w:r w:rsidRPr="009D1340">
        <w:rPr>
          <w:b/>
          <w:bCs/>
          <w:lang w:val="el-GR"/>
        </w:rPr>
        <w:t xml:space="preserve">Φάση 1: Αξιολόγηση και εξέταση υφιστάμενων δομών και πρακτικών στη χώρα υπό το πρίσμα της εθνικής στρατηγικής για το </w:t>
      </w:r>
      <w:proofErr w:type="spellStart"/>
      <w:r w:rsidRPr="009D1340">
        <w:rPr>
          <w:b/>
          <w:bCs/>
          <w:lang w:val="el-GR"/>
        </w:rPr>
        <w:t>IoT</w:t>
      </w:r>
      <w:proofErr w:type="spellEnd"/>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76DEA" w:rsidRPr="00D26C10" w14:paraId="0AA9E071" w14:textId="77777777" w:rsidTr="009D1340">
        <w:tc>
          <w:tcPr>
            <w:tcW w:w="9855" w:type="dxa"/>
            <w:shd w:val="clear" w:color="auto" w:fill="auto"/>
          </w:tcPr>
          <w:p w14:paraId="05884C36" w14:textId="77777777" w:rsidR="00676DEA" w:rsidRPr="00651F86" w:rsidRDefault="00676DEA" w:rsidP="00EB0CFA">
            <w:pPr>
              <w:spacing w:before="120" w:after="60"/>
              <w:rPr>
                <w:u w:val="single"/>
                <w:lang w:val="el-GR"/>
              </w:rPr>
            </w:pPr>
            <w:r w:rsidRPr="001C5365">
              <w:rPr>
                <w:u w:val="single"/>
                <w:lang w:val="el-GR"/>
              </w:rPr>
              <w:t>ΑΝΤΙΚΕΙΜΕΝΟ / ΠΕΡΙΕΧΟΜΕΝΟ ΦΑΣΗΣ:</w:t>
            </w:r>
          </w:p>
          <w:p w14:paraId="58E05CE7" w14:textId="68CD556D" w:rsidR="00676DEA" w:rsidRPr="00651F86" w:rsidRDefault="00676DEA" w:rsidP="00EB0CFA">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sidR="00823765">
              <w:rPr>
                <w:lang w:val="el-GR"/>
              </w:rPr>
              <w:t>α</w:t>
            </w:r>
            <w:r w:rsidR="00823765" w:rsidRPr="00823765">
              <w:rPr>
                <w:lang w:val="el-GR"/>
              </w:rPr>
              <w:t>ξιολόγηση</w:t>
            </w:r>
            <w:r w:rsidR="00823765">
              <w:rPr>
                <w:lang w:val="el-GR"/>
              </w:rPr>
              <w:t>ς</w:t>
            </w:r>
            <w:r w:rsidR="00823765" w:rsidRPr="00823765">
              <w:rPr>
                <w:lang w:val="el-GR"/>
              </w:rPr>
              <w:t xml:space="preserve"> και εξέταση</w:t>
            </w:r>
            <w:r w:rsidR="00823765">
              <w:rPr>
                <w:lang w:val="el-GR"/>
              </w:rPr>
              <w:t>ς</w:t>
            </w:r>
            <w:r w:rsidR="00823765" w:rsidRPr="00823765">
              <w:rPr>
                <w:lang w:val="el-GR"/>
              </w:rPr>
              <w:t xml:space="preserve"> υφιστάμενων δομών και πρακτικών </w:t>
            </w:r>
            <w:r w:rsidRPr="001C5365">
              <w:rPr>
                <w:lang w:val="el-GR"/>
              </w:rPr>
              <w:t>της Πα</w:t>
            </w:r>
            <w:r w:rsidRPr="007579F9">
              <w:rPr>
                <w:lang w:val="el-GR"/>
              </w:rPr>
              <w:t>ρ</w:t>
            </w:r>
            <w:r w:rsidRPr="00EB0CFA">
              <w:rPr>
                <w:lang w:val="el-GR"/>
              </w:rPr>
              <w:t xml:space="preserve">. </w:t>
            </w:r>
            <w:r>
              <w:rPr>
                <w:lang w:val="el-GR"/>
              </w:rPr>
              <w:t>3.1.</w:t>
            </w:r>
          </w:p>
          <w:p w14:paraId="1725D94B" w14:textId="77777777" w:rsidR="00823765" w:rsidRDefault="00823765" w:rsidP="00EB0CFA">
            <w:pPr>
              <w:spacing w:before="120" w:after="60"/>
              <w:rPr>
                <w:lang w:val="el-GR"/>
              </w:rPr>
            </w:pPr>
          </w:p>
          <w:p w14:paraId="17A1F597" w14:textId="77777777" w:rsidR="00676DEA" w:rsidRPr="00EB0CFA" w:rsidRDefault="00676DEA" w:rsidP="00EB0CFA">
            <w:pPr>
              <w:spacing w:before="120" w:after="60"/>
              <w:rPr>
                <w:u w:val="single"/>
                <w:lang w:val="el-GR"/>
              </w:rPr>
            </w:pPr>
            <w:r w:rsidRPr="001C5365">
              <w:rPr>
                <w:u w:val="single"/>
                <w:lang w:val="el-GR"/>
              </w:rPr>
              <w:t xml:space="preserve"> </w:t>
            </w:r>
            <w:r w:rsidRPr="00EB0CFA">
              <w:rPr>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676DEA" w:rsidRPr="00D26C10" w14:paraId="2290B71C" w14:textId="77777777" w:rsidTr="00EB0CFA">
              <w:trPr>
                <w:trHeight w:val="113"/>
              </w:trPr>
              <w:tc>
                <w:tcPr>
                  <w:tcW w:w="9629" w:type="dxa"/>
                  <w:gridSpan w:val="2"/>
                  <w:shd w:val="clear" w:color="auto" w:fill="E6E6E6"/>
                </w:tcPr>
                <w:p w14:paraId="3B57637E" w14:textId="6F85E8D9" w:rsidR="00676DEA" w:rsidRPr="00EB0CFA" w:rsidRDefault="009D1340" w:rsidP="00EB0CFA">
                  <w:pPr>
                    <w:jc w:val="left"/>
                    <w:rPr>
                      <w:highlight w:val="yellow"/>
                      <w:lang w:val="el-GR"/>
                    </w:rPr>
                  </w:pPr>
                  <w:r w:rsidRPr="009D1340">
                    <w:rPr>
                      <w:b/>
                      <w:lang w:val="el-GR"/>
                    </w:rPr>
                    <w:t xml:space="preserve">Αξιολόγηση και εξέταση υφιστάμενων δομών και πρακτικών στη χώρα υπό το πρίσμα της εθνικής στρατηγικής για το </w:t>
                  </w:r>
                  <w:proofErr w:type="spellStart"/>
                  <w:r w:rsidRPr="009D1340">
                    <w:rPr>
                      <w:b/>
                      <w:lang w:val="el-GR"/>
                    </w:rPr>
                    <w:t>IoT</w:t>
                  </w:r>
                  <w:proofErr w:type="spellEnd"/>
                  <w:r w:rsidRPr="009D1340">
                    <w:rPr>
                      <w:b/>
                      <w:lang w:val="el-GR"/>
                    </w:rPr>
                    <w:t xml:space="preserve"> - </w:t>
                  </w:r>
                  <w:r w:rsidRPr="009D1340">
                    <w:rPr>
                      <w:bCs/>
                      <w:lang w:val="el-GR"/>
                    </w:rPr>
                    <w:t>Παραδοτέα (ελάχιστα):</w:t>
                  </w:r>
                </w:p>
              </w:tc>
            </w:tr>
            <w:tr w:rsidR="00676DEA" w:rsidRPr="000D71FB" w14:paraId="67D52CD5" w14:textId="77777777" w:rsidTr="00EB0CFA">
              <w:trPr>
                <w:trHeight w:val="390"/>
              </w:trPr>
              <w:tc>
                <w:tcPr>
                  <w:tcW w:w="3595" w:type="dxa"/>
                  <w:shd w:val="clear" w:color="auto" w:fill="E6E6E6"/>
                </w:tcPr>
                <w:p w14:paraId="24CD7AF3" w14:textId="77777777" w:rsidR="00676DEA" w:rsidRPr="00651F86" w:rsidRDefault="00676DEA" w:rsidP="00EB0CFA">
                  <w:pPr>
                    <w:pStyle w:val="Tabletext"/>
                    <w:rPr>
                      <w:rFonts w:cs="Tahoma"/>
                      <w:sz w:val="22"/>
                      <w:szCs w:val="22"/>
                    </w:rPr>
                  </w:pPr>
                  <w:r w:rsidRPr="001C5365">
                    <w:rPr>
                      <w:rFonts w:cs="Tahoma"/>
                      <w:sz w:val="22"/>
                      <w:szCs w:val="22"/>
                    </w:rPr>
                    <w:t>Τίτλος Παραδοτέου</w:t>
                  </w:r>
                </w:p>
              </w:tc>
              <w:tc>
                <w:tcPr>
                  <w:tcW w:w="6034" w:type="dxa"/>
                  <w:shd w:val="clear" w:color="auto" w:fill="E6E6E6"/>
                </w:tcPr>
                <w:p w14:paraId="79F28494" w14:textId="77777777" w:rsidR="00676DEA" w:rsidRPr="00651F86" w:rsidRDefault="00676DEA" w:rsidP="00EB0CFA">
                  <w:pPr>
                    <w:pStyle w:val="Tabletext"/>
                    <w:rPr>
                      <w:rFonts w:cs="Tahoma"/>
                      <w:sz w:val="22"/>
                      <w:szCs w:val="22"/>
                    </w:rPr>
                  </w:pPr>
                  <w:r w:rsidRPr="001C5365">
                    <w:rPr>
                      <w:rFonts w:cs="Tahoma"/>
                      <w:sz w:val="22"/>
                      <w:szCs w:val="22"/>
                    </w:rPr>
                    <w:t xml:space="preserve">Περιγραφή Παραδοτέου </w:t>
                  </w:r>
                </w:p>
              </w:tc>
            </w:tr>
            <w:tr w:rsidR="00676DEA" w:rsidRPr="00D26C10" w14:paraId="7CE02D11" w14:textId="77777777" w:rsidTr="00EB0CFA">
              <w:trPr>
                <w:trHeight w:val="390"/>
              </w:trPr>
              <w:tc>
                <w:tcPr>
                  <w:tcW w:w="3595" w:type="dxa"/>
                </w:tcPr>
                <w:p w14:paraId="7825C603" w14:textId="69BE04F5" w:rsidR="00676DEA" w:rsidRPr="00B442E0" w:rsidRDefault="009D1340" w:rsidP="00CA2636">
                  <w:pPr>
                    <w:pStyle w:val="Tabletext"/>
                    <w:numPr>
                      <w:ilvl w:val="0"/>
                      <w:numId w:val="30"/>
                    </w:numPr>
                    <w:spacing w:after="0"/>
                    <w:rPr>
                      <w:rFonts w:cs="Tahoma"/>
                      <w:sz w:val="22"/>
                      <w:szCs w:val="22"/>
                    </w:rPr>
                  </w:pPr>
                  <w:r w:rsidRPr="009D1340">
                    <w:rPr>
                      <w:rFonts w:cs="Tahoma"/>
                      <w:sz w:val="22"/>
                      <w:szCs w:val="22"/>
                    </w:rPr>
                    <w:t>Π1.</w:t>
                  </w:r>
                  <w:r w:rsidR="00B40407" w:rsidRPr="00B40407">
                    <w:rPr>
                      <w:rFonts w:cs="Tahoma"/>
                      <w:sz w:val="22"/>
                      <w:szCs w:val="22"/>
                    </w:rPr>
                    <w:t xml:space="preserve"> </w:t>
                  </w:r>
                  <w:r w:rsidRPr="009D1340">
                    <w:rPr>
                      <w:rFonts w:cs="Tahoma"/>
                      <w:sz w:val="22"/>
                      <w:szCs w:val="22"/>
                    </w:rPr>
                    <w:t xml:space="preserve">Απολογιστική έκθεση αξιολόγησης και εξέτασης υφιστάμενων δομών και πρακτικών υπό το πρίσμα της εθνικής στρατηγικής για το </w:t>
                  </w:r>
                  <w:proofErr w:type="spellStart"/>
                  <w:r w:rsidRPr="009D1340">
                    <w:rPr>
                      <w:rFonts w:cs="Tahoma"/>
                      <w:sz w:val="22"/>
                      <w:szCs w:val="22"/>
                    </w:rPr>
                    <w:t>IoT</w:t>
                  </w:r>
                  <w:proofErr w:type="spellEnd"/>
                </w:p>
              </w:tc>
              <w:tc>
                <w:tcPr>
                  <w:tcW w:w="6034" w:type="dxa"/>
                </w:tcPr>
                <w:p w14:paraId="255B1569" w14:textId="77777777" w:rsidR="009D1340" w:rsidRPr="009D1340" w:rsidRDefault="009D1340" w:rsidP="00380E69">
                  <w:pPr>
                    <w:numPr>
                      <w:ilvl w:val="0"/>
                      <w:numId w:val="31"/>
                    </w:numPr>
                    <w:suppressAutoHyphens w:val="0"/>
                    <w:spacing w:after="0"/>
                    <w:rPr>
                      <w:lang w:val="el-GR"/>
                    </w:rPr>
                  </w:pPr>
                  <w:r w:rsidRPr="009D1340">
                    <w:rPr>
                      <w:lang w:val="el-GR"/>
                    </w:rPr>
                    <w:t xml:space="preserve">Αξιολόγηση της οργανωτική και διοικητική δομή του Υπουργείου Ψηφιακής Διακυβέρνησης &amp; του σχήματος διακυβέρνησης ως προς το σχεδιασμό δράσεων για την υλοποίηση της Εθνικής Στρατηγικής </w:t>
                  </w:r>
                  <w:proofErr w:type="spellStart"/>
                  <w:r w:rsidRPr="009D1340">
                    <w:rPr>
                      <w:lang w:val="el-GR"/>
                    </w:rPr>
                    <w:t>IoT</w:t>
                  </w:r>
                  <w:proofErr w:type="spellEnd"/>
                </w:p>
                <w:p w14:paraId="325133C3" w14:textId="77777777" w:rsidR="009D1340" w:rsidRPr="009D1340" w:rsidRDefault="009D1340" w:rsidP="00380E69">
                  <w:pPr>
                    <w:numPr>
                      <w:ilvl w:val="0"/>
                      <w:numId w:val="31"/>
                    </w:numPr>
                    <w:suppressAutoHyphens w:val="0"/>
                    <w:spacing w:after="0"/>
                    <w:rPr>
                      <w:lang w:val="el-GR"/>
                    </w:rPr>
                  </w:pPr>
                  <w:r w:rsidRPr="009D1340">
                    <w:rPr>
                      <w:lang w:val="el-GR"/>
                    </w:rPr>
                    <w:t>Παρουσίαση των εμπλεκόμενων φορέων</w:t>
                  </w:r>
                </w:p>
                <w:p w14:paraId="703B98C7" w14:textId="77777777" w:rsidR="009D1340" w:rsidRPr="009D1340" w:rsidRDefault="009D1340" w:rsidP="00380E69">
                  <w:pPr>
                    <w:numPr>
                      <w:ilvl w:val="0"/>
                      <w:numId w:val="31"/>
                    </w:numPr>
                    <w:suppressAutoHyphens w:val="0"/>
                    <w:spacing w:after="0"/>
                    <w:rPr>
                      <w:lang w:val="el-GR"/>
                    </w:rPr>
                  </w:pPr>
                  <w:r w:rsidRPr="009D1340">
                    <w:rPr>
                      <w:lang w:val="el-GR"/>
                    </w:rPr>
                    <w:t xml:space="preserve">Τεκμηριωμένη αποτύπωση των κλάδων της οικονομίας &amp; τομέων πολιτικής που έχουν τη μεγαλύτερη ωριμότητα για να επωφεληθούν από τον σχεδιασμό &amp; την υλοποίηση έργων </w:t>
                  </w:r>
                  <w:proofErr w:type="spellStart"/>
                  <w:r w:rsidRPr="009D1340">
                    <w:rPr>
                      <w:lang w:val="el-GR"/>
                    </w:rPr>
                    <w:t>IoT</w:t>
                  </w:r>
                  <w:proofErr w:type="spellEnd"/>
                </w:p>
                <w:p w14:paraId="589AB5F4" w14:textId="1AE6F173" w:rsidR="009D1340" w:rsidRDefault="009D1340" w:rsidP="00380E69">
                  <w:pPr>
                    <w:numPr>
                      <w:ilvl w:val="0"/>
                      <w:numId w:val="31"/>
                    </w:numPr>
                    <w:suppressAutoHyphens w:val="0"/>
                    <w:spacing w:after="0"/>
                    <w:rPr>
                      <w:lang w:val="el-GR"/>
                    </w:rPr>
                  </w:pPr>
                  <w:r w:rsidRPr="009D1340">
                    <w:rPr>
                      <w:lang w:val="el-GR"/>
                    </w:rPr>
                    <w:t xml:space="preserve">Άξονες παρεμβάσεων: Αποτύπωση των σημαντικότερων τομέων Δημόσιας Διοίκησης οι οποίοι μπορούν να έχουν </w:t>
                  </w:r>
                  <w:r w:rsidRPr="009D1340">
                    <w:rPr>
                      <w:lang w:val="el-GR"/>
                    </w:rPr>
                    <w:lastRenderedPageBreak/>
                    <w:t xml:space="preserve">οφέλη από δράσεις σχετικές με υιοθέτηση τεχνολογιών </w:t>
                  </w:r>
                  <w:proofErr w:type="spellStart"/>
                  <w:r w:rsidRPr="009D1340">
                    <w:rPr>
                      <w:lang w:val="el-GR"/>
                    </w:rPr>
                    <w:t>IoT</w:t>
                  </w:r>
                  <w:proofErr w:type="spellEnd"/>
                  <w:r w:rsidRPr="009D1340">
                    <w:rPr>
                      <w:lang w:val="el-GR"/>
                    </w:rPr>
                    <w:t>.</w:t>
                  </w:r>
                </w:p>
                <w:p w14:paraId="5226B697" w14:textId="77777777" w:rsidR="009D1340" w:rsidRPr="009D1340" w:rsidRDefault="009D1340" w:rsidP="00380E69">
                  <w:pPr>
                    <w:suppressAutoHyphens w:val="0"/>
                    <w:spacing w:after="0"/>
                    <w:ind w:left="360"/>
                    <w:rPr>
                      <w:lang w:val="el-GR"/>
                    </w:rPr>
                  </w:pPr>
                </w:p>
                <w:p w14:paraId="3CA40EFF" w14:textId="516D668D" w:rsidR="00676DEA" w:rsidRPr="00B442E0" w:rsidRDefault="009D1340" w:rsidP="00380E69">
                  <w:pPr>
                    <w:suppressAutoHyphens w:val="0"/>
                    <w:spacing w:after="0"/>
                    <w:rPr>
                      <w:lang w:val="el-GR"/>
                    </w:rPr>
                  </w:pPr>
                  <w:r w:rsidRPr="009D1340">
                    <w:rPr>
                      <w:lang w:val="el-GR"/>
                    </w:rPr>
                    <w:t>Το παραδοτέο θα πρέπει να ολοκληρωθεί και να παραδοθεί μετά την ολοκλήρωση ενάμιση (1,5) μηνών από την υπογραφή της σύμβασης.</w:t>
                  </w:r>
                </w:p>
              </w:tc>
            </w:tr>
          </w:tbl>
          <w:p w14:paraId="1036355D" w14:textId="77777777" w:rsidR="00676DEA" w:rsidRPr="00EB0CFA" w:rsidRDefault="00676DEA" w:rsidP="00EB0CFA">
            <w:pPr>
              <w:spacing w:after="60"/>
              <w:rPr>
                <w:lang w:val="el-GR"/>
              </w:rPr>
            </w:pPr>
          </w:p>
        </w:tc>
      </w:tr>
    </w:tbl>
    <w:p w14:paraId="6F3FAFF3" w14:textId="77777777" w:rsidR="009D1340" w:rsidRPr="009D1340" w:rsidRDefault="009D1340" w:rsidP="009D1340">
      <w:pPr>
        <w:pStyle w:val="Heading4"/>
        <w:numPr>
          <w:ilvl w:val="2"/>
          <w:numId w:val="32"/>
        </w:numPr>
        <w:rPr>
          <w:lang w:val="el-GR"/>
        </w:rPr>
      </w:pPr>
      <w:bookmarkStart w:id="498" w:name="_Toc106629192"/>
      <w:bookmarkStart w:id="499" w:name="_Toc106787601"/>
      <w:bookmarkStart w:id="500" w:name="_Toc107832062"/>
      <w:bookmarkEnd w:id="498"/>
      <w:bookmarkEnd w:id="499"/>
      <w:bookmarkEnd w:id="500"/>
      <w:r w:rsidRPr="009D1340">
        <w:rPr>
          <w:lang w:val="el-GR"/>
        </w:rPr>
        <w:lastRenderedPageBreak/>
        <w:t xml:space="preserve">Φάση 2: Υπηρεσίες παροχής επιστημονικής και τεχνικής υποστήριξης και παροχή συστάσεων επιχειρησιακών και οργανωτικών αλλαγών και κατευθυντήριων αρχών που κρίνονται αναγκαίες για την επιτυχή εφαρμογή της εθνικής στρατηγικής </w:t>
      </w:r>
      <w:proofErr w:type="spellStart"/>
      <w:r w:rsidRPr="009D1340">
        <w:rPr>
          <w:lang w:val="el-GR"/>
        </w:rPr>
        <w:t>IoT</w:t>
      </w:r>
      <w:proofErr w:type="spellEnd"/>
      <w:r w:rsidRPr="009D1340">
        <w:rPr>
          <w:lang w:val="el-G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76DEA" w:rsidRPr="00D26C10" w14:paraId="4C463D24" w14:textId="77777777" w:rsidTr="00EB0CFA">
        <w:trPr>
          <w:trHeight w:val="931"/>
        </w:trPr>
        <w:tc>
          <w:tcPr>
            <w:tcW w:w="9855" w:type="dxa"/>
            <w:shd w:val="clear" w:color="auto" w:fill="auto"/>
          </w:tcPr>
          <w:p w14:paraId="64D80E91" w14:textId="77777777" w:rsidR="00676DEA" w:rsidRPr="00651F86" w:rsidRDefault="00676DEA" w:rsidP="00EB0CFA">
            <w:pPr>
              <w:spacing w:before="120" w:after="60"/>
              <w:rPr>
                <w:u w:val="single"/>
                <w:lang w:val="el-GR"/>
              </w:rPr>
            </w:pPr>
            <w:r w:rsidRPr="001C5365">
              <w:rPr>
                <w:u w:val="single"/>
                <w:lang w:val="el-GR"/>
              </w:rPr>
              <w:t>ΑΝΤΙΚΕΙΜΕΝΟ / ΠΕΡΙΕΧΟΜΕΝΟ ΦΑΣΗΣ:</w:t>
            </w:r>
          </w:p>
          <w:p w14:paraId="4FB3B694" w14:textId="647A9101" w:rsidR="00676DEA" w:rsidRPr="00651F86" w:rsidRDefault="00676DEA" w:rsidP="00EB0CFA">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Pr>
                <w:lang w:val="el-GR"/>
              </w:rPr>
              <w:t xml:space="preserve">των </w:t>
            </w:r>
            <w:r w:rsidRPr="003753F6">
              <w:rPr>
                <w:lang w:val="el-GR"/>
              </w:rPr>
              <w:t>Υπηρεσ</w:t>
            </w:r>
            <w:r>
              <w:rPr>
                <w:lang w:val="el-GR"/>
              </w:rPr>
              <w:t>ιών</w:t>
            </w:r>
            <w:r w:rsidRPr="003753F6">
              <w:rPr>
                <w:lang w:val="el-GR"/>
              </w:rPr>
              <w:t xml:space="preserve"> παροχής επιστημονικής και τεχνικής υποστήριξης </w:t>
            </w:r>
            <w:r w:rsidRPr="00EB0CFA">
              <w:rPr>
                <w:lang w:val="el-GR"/>
              </w:rPr>
              <w:t>της Παρ. 3.2</w:t>
            </w:r>
            <w:r w:rsidRPr="007579F9">
              <w:rPr>
                <w:lang w:val="el-GR"/>
              </w:rPr>
              <w:t>.</w:t>
            </w:r>
          </w:p>
          <w:p w14:paraId="3C7026CE" w14:textId="77777777" w:rsidR="00676DEA" w:rsidRPr="00651F86" w:rsidRDefault="00676DEA" w:rsidP="00EB0CFA">
            <w:pPr>
              <w:widowControl w:val="0"/>
              <w:spacing w:after="60"/>
              <w:jc w:val="left"/>
              <w:rPr>
                <w:lang w:val="el-GR"/>
              </w:rPr>
            </w:pPr>
          </w:p>
          <w:p w14:paraId="358D7AEA" w14:textId="77777777" w:rsidR="00676DEA" w:rsidRPr="00651F86" w:rsidRDefault="00676DEA" w:rsidP="00EB0CFA">
            <w:pPr>
              <w:spacing w:before="120" w:after="60"/>
              <w:rPr>
                <w:u w:val="single"/>
                <w:lang w:val="el-GR"/>
              </w:rPr>
            </w:pPr>
            <w:r w:rsidRPr="001C5365">
              <w:rPr>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9"/>
              <w:gridCol w:w="5708"/>
              <w:gridCol w:w="205"/>
            </w:tblGrid>
            <w:tr w:rsidR="00676DEA" w:rsidRPr="00D26C10" w14:paraId="194512E0" w14:textId="77777777" w:rsidTr="00EB0CFA">
              <w:trPr>
                <w:trHeight w:val="113"/>
              </w:trPr>
              <w:tc>
                <w:tcPr>
                  <w:tcW w:w="9535" w:type="dxa"/>
                  <w:gridSpan w:val="3"/>
                  <w:shd w:val="clear" w:color="auto" w:fill="CCCCCC"/>
                </w:tcPr>
                <w:p w14:paraId="444A8418" w14:textId="77777777" w:rsidR="009D1340" w:rsidRPr="009D1340" w:rsidRDefault="009D1340" w:rsidP="009D1340">
                  <w:pPr>
                    <w:spacing w:before="60" w:after="60"/>
                    <w:jc w:val="left"/>
                    <w:rPr>
                      <w:b/>
                      <w:lang w:val="el-GR"/>
                    </w:rPr>
                  </w:pPr>
                  <w:r w:rsidRPr="009D1340">
                    <w:rPr>
                      <w:b/>
                      <w:lang w:val="el-GR"/>
                    </w:rPr>
                    <w:t>Υπηρεσίες παροχής επιστημονικής και τεχνικής υποστήριξης και παροχή</w:t>
                  </w:r>
                </w:p>
                <w:p w14:paraId="0FB120D4" w14:textId="525BAA6B" w:rsidR="00676DEA" w:rsidRPr="007579F9" w:rsidRDefault="009D1340" w:rsidP="009D1340">
                  <w:pPr>
                    <w:spacing w:before="60" w:after="60"/>
                    <w:jc w:val="left"/>
                    <w:rPr>
                      <w:lang w:val="el-GR"/>
                    </w:rPr>
                  </w:pPr>
                  <w:r w:rsidRPr="009D1340">
                    <w:rPr>
                      <w:b/>
                      <w:lang w:val="el-GR"/>
                    </w:rPr>
                    <w:t xml:space="preserve">συστάσεων επιχειρησιακών και οργανωτικών αλλαγών και κατευθυντήριων αρχών που κρίνονται αναγκαίες για την επιτυχή εφαρμογή της εθνικής στρατηγικής </w:t>
                  </w:r>
                  <w:proofErr w:type="spellStart"/>
                  <w:r w:rsidRPr="009D1340">
                    <w:rPr>
                      <w:b/>
                      <w:lang w:val="el-GR"/>
                    </w:rPr>
                    <w:t>IoT</w:t>
                  </w:r>
                  <w:proofErr w:type="spellEnd"/>
                  <w:r w:rsidR="008912FF" w:rsidRPr="008912FF">
                    <w:rPr>
                      <w:b/>
                      <w:lang w:val="el-GR"/>
                    </w:rPr>
                    <w:t xml:space="preserve"> </w:t>
                  </w:r>
                  <w:r w:rsidR="00676DEA" w:rsidRPr="00EB0CFA">
                    <w:rPr>
                      <w:lang w:val="el-GR"/>
                    </w:rPr>
                    <w:t>- Παραδοτέα (ελάχιστα):</w:t>
                  </w:r>
                </w:p>
              </w:tc>
            </w:tr>
            <w:tr w:rsidR="00676DEA" w:rsidRPr="000D71FB" w14:paraId="7027A6DA" w14:textId="77777777" w:rsidTr="00EB0CFA">
              <w:trPr>
                <w:gridAfter w:val="1"/>
                <w:wAfter w:w="222" w:type="dxa"/>
                <w:trHeight w:val="390"/>
              </w:trPr>
              <w:tc>
                <w:tcPr>
                  <w:tcW w:w="3595" w:type="dxa"/>
                  <w:shd w:val="clear" w:color="auto" w:fill="CCCCCC"/>
                </w:tcPr>
                <w:p w14:paraId="09F1D526" w14:textId="77777777" w:rsidR="00676DEA" w:rsidRPr="007579F9" w:rsidRDefault="00676DEA" w:rsidP="00EB0CFA">
                  <w:pPr>
                    <w:pStyle w:val="Tabletext"/>
                    <w:spacing w:before="60" w:after="60"/>
                    <w:rPr>
                      <w:rFonts w:cs="Tahoma"/>
                      <w:sz w:val="22"/>
                      <w:szCs w:val="22"/>
                    </w:rPr>
                  </w:pPr>
                  <w:r w:rsidRPr="00EB0CFA">
                    <w:rPr>
                      <w:rFonts w:cs="Tahoma"/>
                      <w:sz w:val="22"/>
                      <w:szCs w:val="22"/>
                    </w:rPr>
                    <w:t>Τίτλος Παραδοτέου</w:t>
                  </w:r>
                </w:p>
              </w:tc>
              <w:tc>
                <w:tcPr>
                  <w:tcW w:w="5940" w:type="dxa"/>
                  <w:shd w:val="clear" w:color="auto" w:fill="CCCCCC"/>
                </w:tcPr>
                <w:p w14:paraId="1D8AC802" w14:textId="77777777" w:rsidR="00676DEA" w:rsidRPr="007579F9" w:rsidRDefault="00676DEA" w:rsidP="00EB0CFA">
                  <w:pPr>
                    <w:pStyle w:val="Tabletext"/>
                    <w:spacing w:before="60" w:after="60"/>
                    <w:rPr>
                      <w:rFonts w:cs="Tahoma"/>
                      <w:sz w:val="22"/>
                      <w:szCs w:val="22"/>
                    </w:rPr>
                  </w:pPr>
                  <w:r w:rsidRPr="00EB0CFA">
                    <w:rPr>
                      <w:rFonts w:cs="Tahoma"/>
                      <w:sz w:val="22"/>
                      <w:szCs w:val="22"/>
                    </w:rPr>
                    <w:t xml:space="preserve">Περιγραφή Παραδοτέου </w:t>
                  </w:r>
                </w:p>
              </w:tc>
            </w:tr>
            <w:tr w:rsidR="00676DEA" w:rsidRPr="00D26C10" w14:paraId="09B4F382" w14:textId="77777777" w:rsidTr="00EB0CFA">
              <w:trPr>
                <w:gridAfter w:val="1"/>
                <w:wAfter w:w="222" w:type="dxa"/>
                <w:trHeight w:val="390"/>
              </w:trPr>
              <w:tc>
                <w:tcPr>
                  <w:tcW w:w="3595" w:type="dxa"/>
                </w:tcPr>
                <w:p w14:paraId="3C38E6E4" w14:textId="4D6D1C52" w:rsidR="00676DEA" w:rsidRPr="00E4322C" w:rsidRDefault="001B42D7" w:rsidP="00CA2636">
                  <w:pPr>
                    <w:pStyle w:val="Tabletext"/>
                    <w:numPr>
                      <w:ilvl w:val="0"/>
                      <w:numId w:val="30"/>
                    </w:numPr>
                    <w:spacing w:after="0"/>
                    <w:rPr>
                      <w:rFonts w:cs="Tahoma"/>
                      <w:sz w:val="22"/>
                      <w:szCs w:val="22"/>
                    </w:rPr>
                  </w:pPr>
                  <w:r w:rsidRPr="001B42D7">
                    <w:rPr>
                      <w:rFonts w:cs="Tahoma"/>
                      <w:sz w:val="22"/>
                      <w:szCs w:val="22"/>
                    </w:rPr>
                    <w:t xml:space="preserve">Π2. Συστάσεις για τις οργανωτικές και διοικητικές παρεμβάσεις για τον σχεδιασμό και την υλοποίηση δημόσιων πολιτικών και έργων </w:t>
                  </w:r>
                  <w:proofErr w:type="spellStart"/>
                  <w:r w:rsidRPr="001B42D7">
                    <w:rPr>
                      <w:rFonts w:cs="Tahoma"/>
                      <w:sz w:val="22"/>
                      <w:szCs w:val="22"/>
                    </w:rPr>
                    <w:t>IoT</w:t>
                  </w:r>
                  <w:proofErr w:type="spellEnd"/>
                </w:p>
              </w:tc>
              <w:tc>
                <w:tcPr>
                  <w:tcW w:w="5940" w:type="dxa"/>
                  <w:vAlign w:val="center"/>
                </w:tcPr>
                <w:p w14:paraId="304695C4" w14:textId="5E48A4CB" w:rsidR="001B42D7" w:rsidRPr="00CE2FE9" w:rsidRDefault="001B42D7" w:rsidP="00CE2FE9">
                  <w:pPr>
                    <w:pStyle w:val="ListParagraph"/>
                    <w:widowControl w:val="0"/>
                    <w:numPr>
                      <w:ilvl w:val="0"/>
                      <w:numId w:val="48"/>
                    </w:numPr>
                    <w:spacing w:after="60"/>
                    <w:rPr>
                      <w:lang w:val="el-GR"/>
                    </w:rPr>
                  </w:pPr>
                  <w:r w:rsidRPr="00CE2FE9">
                    <w:rPr>
                      <w:lang w:val="el-GR"/>
                    </w:rPr>
                    <w:t xml:space="preserve">Προτάσεις </w:t>
                  </w:r>
                  <w:proofErr w:type="spellStart"/>
                  <w:r w:rsidRPr="00CE2FE9">
                    <w:rPr>
                      <w:lang w:val="el-GR"/>
                    </w:rPr>
                    <w:t>οργανωσιακών</w:t>
                  </w:r>
                  <w:proofErr w:type="spellEnd"/>
                  <w:r w:rsidRPr="00CE2FE9">
                    <w:rPr>
                      <w:lang w:val="el-GR"/>
                    </w:rPr>
                    <w:t xml:space="preserve"> αλλαγών σε εμπλεκόμενους φορείς &amp; πλαίσιο διαχείρισης έργων για την υλοποίηση δράσεων </w:t>
                  </w:r>
                  <w:proofErr w:type="spellStart"/>
                  <w:r w:rsidRPr="00CE2FE9">
                    <w:rPr>
                      <w:lang w:val="el-GR"/>
                    </w:rPr>
                    <w:t>IoT</w:t>
                  </w:r>
                  <w:proofErr w:type="spellEnd"/>
                </w:p>
                <w:p w14:paraId="367884BE" w14:textId="637C3F97" w:rsidR="00234718" w:rsidRPr="00234718" w:rsidRDefault="001B42D7" w:rsidP="00380E69">
                  <w:pPr>
                    <w:widowControl w:val="0"/>
                    <w:spacing w:after="60"/>
                    <w:rPr>
                      <w:lang w:val="el-GR"/>
                    </w:rPr>
                  </w:pPr>
                  <w:r w:rsidRPr="001B42D7">
                    <w:rPr>
                      <w:lang w:val="el-GR"/>
                    </w:rPr>
                    <w:t xml:space="preserve">• Πρόταση θεσμικών αλλαγών και συστάσεις για χρήση συγκεκριμένων εργαλείων </w:t>
                  </w:r>
                  <w:proofErr w:type="spellStart"/>
                  <w:r w:rsidRPr="001B42D7">
                    <w:rPr>
                      <w:lang w:val="el-GR"/>
                    </w:rPr>
                    <w:t>συμβασιοποίησης</w:t>
                  </w:r>
                  <w:proofErr w:type="spellEnd"/>
                </w:p>
                <w:p w14:paraId="67BDDDEA" w14:textId="297E8743" w:rsidR="001B42D7" w:rsidRPr="001B42D7" w:rsidRDefault="001B42D7" w:rsidP="00380E69">
                  <w:pPr>
                    <w:widowControl w:val="0"/>
                    <w:spacing w:after="60"/>
                    <w:rPr>
                      <w:lang w:val="el-GR"/>
                    </w:rPr>
                  </w:pPr>
                  <w:r w:rsidRPr="001B42D7">
                    <w:rPr>
                      <w:lang w:val="el-GR"/>
                    </w:rPr>
                    <w:t xml:space="preserve">• Προτάσεις ενεργοποίησης του ευρύτερου ερευνητικού και ακαδημαϊκού χώρου για την υποστήριξη της υλοποίησης δράσεων </w:t>
                  </w:r>
                  <w:proofErr w:type="spellStart"/>
                  <w:r w:rsidRPr="001B42D7">
                    <w:rPr>
                      <w:lang w:val="el-GR"/>
                    </w:rPr>
                    <w:t>IoT</w:t>
                  </w:r>
                  <w:proofErr w:type="spellEnd"/>
                </w:p>
                <w:p w14:paraId="79F742AE" w14:textId="0E931125" w:rsidR="001B42D7" w:rsidRPr="001B42D7" w:rsidRDefault="001B42D7" w:rsidP="00380E69">
                  <w:pPr>
                    <w:widowControl w:val="0"/>
                    <w:spacing w:after="60"/>
                    <w:rPr>
                      <w:lang w:val="el-GR"/>
                    </w:rPr>
                  </w:pPr>
                  <w:r w:rsidRPr="001B42D7">
                    <w:rPr>
                      <w:lang w:val="el-GR"/>
                    </w:rPr>
                    <w:t>•</w:t>
                  </w:r>
                  <w:r w:rsidRPr="00380E69">
                    <w:rPr>
                      <w:lang w:val="el-GR"/>
                    </w:rPr>
                    <w:t xml:space="preserve"> </w:t>
                  </w:r>
                  <w:r w:rsidRPr="001B42D7">
                    <w:rPr>
                      <w:lang w:val="el-GR"/>
                    </w:rPr>
                    <w:t>Αποτύπωση διεθνών πρακτικών</w:t>
                  </w:r>
                </w:p>
                <w:p w14:paraId="77977D75" w14:textId="1DC603E6" w:rsidR="00676DEA" w:rsidRPr="00EB0CFA" w:rsidRDefault="001B42D7" w:rsidP="00380E69">
                  <w:pPr>
                    <w:widowControl w:val="0"/>
                    <w:spacing w:after="60"/>
                    <w:rPr>
                      <w:lang w:val="el-GR"/>
                    </w:rPr>
                  </w:pPr>
                  <w:r w:rsidRPr="001B42D7">
                    <w:rPr>
                      <w:lang w:val="el-GR"/>
                    </w:rPr>
                    <w:t>Το παραδοτέο θα πρέπει να ολοκληρωθεί και να παραδοθεί μετά την ολοκλήρωση τεσσάρων (4) μηνών από την υπογραφή της σύμβασης.</w:t>
                  </w:r>
                </w:p>
              </w:tc>
            </w:tr>
            <w:tr w:rsidR="00676DEA" w:rsidRPr="00D26C10" w14:paraId="4ADB99F1" w14:textId="77777777" w:rsidTr="00EB0CFA">
              <w:trPr>
                <w:gridAfter w:val="1"/>
                <w:wAfter w:w="222" w:type="dxa"/>
                <w:trHeight w:val="390"/>
              </w:trPr>
              <w:tc>
                <w:tcPr>
                  <w:tcW w:w="3595" w:type="dxa"/>
                </w:tcPr>
                <w:p w14:paraId="7DEE7B65" w14:textId="61761B86" w:rsidR="00676DEA" w:rsidRPr="00EB0CFA" w:rsidRDefault="001B42D7" w:rsidP="00CA2636">
                  <w:pPr>
                    <w:pStyle w:val="Tabletext"/>
                    <w:numPr>
                      <w:ilvl w:val="0"/>
                      <w:numId w:val="30"/>
                    </w:numPr>
                    <w:spacing w:after="0"/>
                    <w:rPr>
                      <w:rFonts w:cs="Tahoma"/>
                      <w:sz w:val="22"/>
                      <w:szCs w:val="22"/>
                    </w:rPr>
                  </w:pPr>
                  <w:r w:rsidRPr="001B42D7">
                    <w:rPr>
                      <w:rFonts w:cs="Tahoma"/>
                      <w:sz w:val="22"/>
                      <w:szCs w:val="22"/>
                    </w:rPr>
                    <w:t xml:space="preserve">Συστάσεις για την ανάπτυξη μεθοδολογίας σχεδιασμού-υλοποίησης έργων </w:t>
                  </w:r>
                  <w:proofErr w:type="spellStart"/>
                  <w:r w:rsidRPr="001B42D7">
                    <w:rPr>
                      <w:rFonts w:cs="Tahoma"/>
                      <w:sz w:val="22"/>
                      <w:szCs w:val="22"/>
                    </w:rPr>
                    <w:t>IoT</w:t>
                  </w:r>
                  <w:proofErr w:type="spellEnd"/>
                  <w:r w:rsidRPr="001B42D7">
                    <w:rPr>
                      <w:rFonts w:cs="Tahoma"/>
                      <w:sz w:val="22"/>
                      <w:szCs w:val="22"/>
                    </w:rPr>
                    <w:t>- Επιχειρηματικά Μοντέλα</w:t>
                  </w:r>
                </w:p>
              </w:tc>
              <w:tc>
                <w:tcPr>
                  <w:tcW w:w="5940" w:type="dxa"/>
                </w:tcPr>
                <w:p w14:paraId="0BD73185" w14:textId="77777777" w:rsidR="001B42D7" w:rsidRPr="001B42D7" w:rsidRDefault="001B42D7" w:rsidP="00380E69">
                  <w:pPr>
                    <w:pStyle w:val="ListParagraph"/>
                    <w:widowControl w:val="0"/>
                    <w:numPr>
                      <w:ilvl w:val="0"/>
                      <w:numId w:val="33"/>
                    </w:numPr>
                    <w:spacing w:after="60"/>
                    <w:rPr>
                      <w:lang w:val="el-GR"/>
                    </w:rPr>
                  </w:pPr>
                  <w:r w:rsidRPr="001B42D7">
                    <w:rPr>
                      <w:lang w:val="el-GR"/>
                    </w:rPr>
                    <w:t xml:space="preserve">Προτεινόμενη μεθοδολογία σχεδιασμού &amp; υλοποίησης και ανάπτυξης δράσεων </w:t>
                  </w:r>
                  <w:proofErr w:type="spellStart"/>
                  <w:r w:rsidRPr="001B42D7">
                    <w:rPr>
                      <w:lang w:val="el-GR"/>
                    </w:rPr>
                    <w:t>IoT</w:t>
                  </w:r>
                  <w:proofErr w:type="spellEnd"/>
                </w:p>
                <w:p w14:paraId="59937D07" w14:textId="77777777" w:rsidR="001B42D7" w:rsidRPr="001B42D7" w:rsidRDefault="001B42D7" w:rsidP="00380E69">
                  <w:pPr>
                    <w:pStyle w:val="ListParagraph"/>
                    <w:widowControl w:val="0"/>
                    <w:numPr>
                      <w:ilvl w:val="0"/>
                      <w:numId w:val="33"/>
                    </w:numPr>
                    <w:spacing w:after="60"/>
                    <w:rPr>
                      <w:lang w:val="el-GR"/>
                    </w:rPr>
                  </w:pPr>
                  <w:r w:rsidRPr="001B42D7">
                    <w:rPr>
                      <w:lang w:val="el-GR"/>
                    </w:rPr>
                    <w:t xml:space="preserve">Προτάσεις δράσεων κρατικών ενισχύσεων/παροχής κινήτρων για την έρευνα, ανάπτυξη και υιοθέτηση λύσεων </w:t>
                  </w:r>
                  <w:proofErr w:type="spellStart"/>
                  <w:r w:rsidRPr="001B42D7">
                    <w:rPr>
                      <w:lang w:val="el-GR"/>
                    </w:rPr>
                    <w:t>ΙοΤ</w:t>
                  </w:r>
                  <w:proofErr w:type="spellEnd"/>
                </w:p>
                <w:p w14:paraId="7C1A007C" w14:textId="47FAC1A8" w:rsidR="001B42D7" w:rsidRPr="001B42D7" w:rsidRDefault="001B42D7" w:rsidP="00380E69">
                  <w:pPr>
                    <w:pStyle w:val="ListParagraph"/>
                    <w:widowControl w:val="0"/>
                    <w:numPr>
                      <w:ilvl w:val="0"/>
                      <w:numId w:val="33"/>
                    </w:numPr>
                    <w:spacing w:after="60"/>
                    <w:rPr>
                      <w:lang w:val="el-GR"/>
                    </w:rPr>
                  </w:pPr>
                  <w:r w:rsidRPr="001B42D7">
                    <w:rPr>
                      <w:lang w:val="el-GR"/>
                    </w:rPr>
                    <w:t>Προτάσεις δράσεων δημοσιότητας/προβολής πολιτών-επιχειρήσεων.</w:t>
                  </w:r>
                </w:p>
                <w:p w14:paraId="262A967A" w14:textId="0C918418" w:rsidR="00AD3F59" w:rsidRPr="00AD3F59" w:rsidRDefault="001B42D7" w:rsidP="00380E69">
                  <w:pPr>
                    <w:widowControl w:val="0"/>
                    <w:spacing w:after="60"/>
                    <w:rPr>
                      <w:lang w:val="el-GR"/>
                    </w:rPr>
                  </w:pPr>
                  <w:r w:rsidRPr="001B42D7">
                    <w:rPr>
                      <w:lang w:val="el-GR"/>
                    </w:rPr>
                    <w:t>Το παραδοτέο θα πρέπει να ολοκληρωθεί και να παραδοθεί μετά την ολοκλήρωση τεσσάρων (4) μηνών από την υπογραφή της σύμβασης.</w:t>
                  </w:r>
                </w:p>
              </w:tc>
            </w:tr>
          </w:tbl>
          <w:p w14:paraId="65AD814C" w14:textId="77777777" w:rsidR="00676DEA" w:rsidRPr="00EB0CFA" w:rsidRDefault="00676DEA" w:rsidP="00EB0CFA">
            <w:pPr>
              <w:spacing w:after="60"/>
              <w:rPr>
                <w:lang w:val="el-GR"/>
              </w:rPr>
            </w:pPr>
            <w:r w:rsidRPr="00EB0CFA">
              <w:rPr>
                <w:lang w:val="el-GR"/>
              </w:rPr>
              <w:t xml:space="preserve"> </w:t>
            </w:r>
          </w:p>
        </w:tc>
      </w:tr>
    </w:tbl>
    <w:p w14:paraId="3DA46392" w14:textId="77777777" w:rsidR="00676DEA" w:rsidRDefault="00676DEA" w:rsidP="00CA2636">
      <w:pPr>
        <w:pStyle w:val="Heading4"/>
        <w:numPr>
          <w:ilvl w:val="2"/>
          <w:numId w:val="32"/>
        </w:numPr>
        <w:rPr>
          <w:rFonts w:eastAsia="SimSun" w:cs="Tahoma"/>
          <w:lang w:val="el-GR"/>
        </w:rPr>
      </w:pPr>
      <w:bookmarkStart w:id="501" w:name="_Toc107832065"/>
      <w:bookmarkStart w:id="502" w:name="_Toc107832066"/>
      <w:bookmarkStart w:id="503" w:name="_Toc107832067"/>
      <w:bookmarkStart w:id="504" w:name="_Toc107832068"/>
      <w:bookmarkStart w:id="505" w:name="_Toc107832069"/>
      <w:bookmarkStart w:id="506" w:name="_Toc107832070"/>
      <w:bookmarkStart w:id="507" w:name="_Toc107832071"/>
      <w:bookmarkStart w:id="508" w:name="_Toc107832072"/>
      <w:bookmarkStart w:id="509" w:name="_Toc107832074"/>
      <w:bookmarkStart w:id="510" w:name="_Toc107832075"/>
      <w:bookmarkStart w:id="511" w:name="_Toc107832077"/>
      <w:bookmarkStart w:id="512" w:name="_Toc107832078"/>
      <w:bookmarkStart w:id="513" w:name="_Toc107832079"/>
      <w:bookmarkStart w:id="514" w:name="_Toc107832080"/>
      <w:bookmarkStart w:id="515" w:name="_Toc107832081"/>
      <w:bookmarkStart w:id="516" w:name="_Toc107832082"/>
      <w:bookmarkStart w:id="517" w:name="_Toc107832083"/>
      <w:bookmarkStart w:id="518" w:name="_Toc107832084"/>
      <w:bookmarkStart w:id="519" w:name="_Toc107832085"/>
      <w:bookmarkStart w:id="520" w:name="_Toc107832086"/>
      <w:bookmarkStart w:id="521" w:name="_Toc107832088"/>
      <w:bookmarkStart w:id="522" w:name="_Toc107832089"/>
      <w:bookmarkStart w:id="523" w:name="_Toc107832090"/>
      <w:bookmarkStart w:id="524" w:name="_Toc107832091"/>
      <w:bookmarkStart w:id="525" w:name="_Toc107832092"/>
      <w:bookmarkStart w:id="526" w:name="_Toc107832093"/>
      <w:bookmarkStart w:id="527" w:name="_Toc107832095"/>
      <w:bookmarkStart w:id="528" w:name="_Toc107832096"/>
      <w:bookmarkStart w:id="529" w:name="_Toc107832098"/>
      <w:bookmarkStart w:id="530" w:name="_Toc107832100"/>
      <w:bookmarkStart w:id="531" w:name="_Toc106629195"/>
      <w:bookmarkStart w:id="532" w:name="_Toc107832101"/>
      <w:bookmarkStart w:id="533" w:name="_Toc107832102"/>
      <w:bookmarkStart w:id="534" w:name="_Toc135319237"/>
      <w:bookmarkStart w:id="535" w:name="_Hlk61973828"/>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EB0CFA">
        <w:rPr>
          <w:rFonts w:cs="Tahoma" w:hint="eastAsia"/>
          <w:szCs w:val="22"/>
          <w:lang w:val="el-GR"/>
        </w:rPr>
        <w:t>Χρ</w:t>
      </w:r>
      <w:r w:rsidRPr="00EB0CFA">
        <w:rPr>
          <w:rFonts w:cs="Tahoma"/>
          <w:szCs w:val="22"/>
          <w:lang w:val="el-GR"/>
        </w:rPr>
        <w:t>ό</w:t>
      </w:r>
      <w:r w:rsidRPr="00EB0CFA">
        <w:rPr>
          <w:rFonts w:cs="Tahoma" w:hint="eastAsia"/>
          <w:szCs w:val="22"/>
          <w:lang w:val="el-GR"/>
        </w:rPr>
        <w:t>νο</w:t>
      </w:r>
      <w:r w:rsidRPr="00EB0CFA">
        <w:rPr>
          <w:rFonts w:cs="Tahoma"/>
          <w:szCs w:val="22"/>
          <w:lang w:val="el-GR"/>
        </w:rPr>
        <w:t xml:space="preserve">ς </w:t>
      </w:r>
      <w:r w:rsidRPr="00EB0CFA">
        <w:rPr>
          <w:rFonts w:cs="Tahoma" w:hint="eastAsia"/>
          <w:szCs w:val="22"/>
          <w:lang w:val="el-GR"/>
        </w:rPr>
        <w:t>Υποβολ</w:t>
      </w:r>
      <w:r w:rsidRPr="00EB0CFA">
        <w:rPr>
          <w:rFonts w:cs="Tahoma"/>
          <w:szCs w:val="22"/>
          <w:lang w:val="el-GR"/>
        </w:rPr>
        <w:t xml:space="preserve">ής </w:t>
      </w:r>
      <w:r w:rsidRPr="00EB0CFA">
        <w:rPr>
          <w:rFonts w:cs="Tahoma" w:hint="eastAsia"/>
          <w:szCs w:val="22"/>
          <w:lang w:val="el-GR"/>
        </w:rPr>
        <w:t>και</w:t>
      </w:r>
      <w:r w:rsidRPr="00EB0CFA">
        <w:rPr>
          <w:rFonts w:cs="Tahoma"/>
          <w:szCs w:val="22"/>
          <w:lang w:val="el-GR"/>
        </w:rPr>
        <w:t xml:space="preserve"> </w:t>
      </w:r>
      <w:r w:rsidRPr="00EB0CFA">
        <w:rPr>
          <w:rFonts w:cs="Tahoma" w:hint="eastAsia"/>
          <w:szCs w:val="22"/>
          <w:lang w:val="el-GR"/>
        </w:rPr>
        <w:t>Διαδικασ</w:t>
      </w:r>
      <w:r w:rsidRPr="00EB0CFA">
        <w:rPr>
          <w:rFonts w:cs="Tahoma"/>
          <w:szCs w:val="22"/>
          <w:lang w:val="el-GR"/>
        </w:rPr>
        <w:t>ί</w:t>
      </w:r>
      <w:r w:rsidRPr="00EB0CFA">
        <w:rPr>
          <w:rFonts w:cs="Tahoma" w:hint="eastAsia"/>
          <w:szCs w:val="22"/>
          <w:lang w:val="el-GR"/>
        </w:rPr>
        <w:t>α</w:t>
      </w:r>
      <w:r w:rsidRPr="00EB0CFA">
        <w:rPr>
          <w:rFonts w:cs="Tahoma"/>
          <w:szCs w:val="22"/>
          <w:lang w:val="el-GR"/>
        </w:rPr>
        <w:t xml:space="preserve"> </w:t>
      </w:r>
      <w:r w:rsidRPr="00EB0CFA">
        <w:rPr>
          <w:rFonts w:cs="Tahoma" w:hint="eastAsia"/>
          <w:szCs w:val="22"/>
          <w:lang w:val="el-GR"/>
        </w:rPr>
        <w:t>Οριστικοπο</w:t>
      </w:r>
      <w:r w:rsidRPr="00EB0CFA">
        <w:rPr>
          <w:rFonts w:cs="Tahoma"/>
          <w:szCs w:val="22"/>
          <w:lang w:val="el-GR"/>
        </w:rPr>
        <w:t>ί</w:t>
      </w:r>
      <w:r w:rsidRPr="00EB0CFA">
        <w:rPr>
          <w:rFonts w:cs="Tahoma" w:hint="eastAsia"/>
          <w:szCs w:val="22"/>
          <w:lang w:val="el-GR"/>
        </w:rPr>
        <w:t>ηση</w:t>
      </w:r>
      <w:r w:rsidRPr="00EB0CFA">
        <w:rPr>
          <w:rFonts w:cs="Tahoma"/>
          <w:szCs w:val="22"/>
          <w:lang w:val="el-GR"/>
        </w:rPr>
        <w:t xml:space="preserve">ς </w:t>
      </w:r>
      <w:r w:rsidRPr="00EB0CFA">
        <w:rPr>
          <w:rFonts w:cs="Tahoma" w:hint="eastAsia"/>
          <w:szCs w:val="22"/>
          <w:lang w:val="el-GR"/>
        </w:rPr>
        <w:t>Παραδοτ</w:t>
      </w:r>
      <w:r w:rsidRPr="00EB0CFA">
        <w:rPr>
          <w:rFonts w:cs="Tahoma"/>
          <w:szCs w:val="22"/>
          <w:lang w:val="el-GR"/>
        </w:rPr>
        <w:t>έ</w:t>
      </w:r>
      <w:r w:rsidRPr="00EB0CFA">
        <w:rPr>
          <w:rFonts w:cs="Tahoma" w:hint="eastAsia"/>
          <w:szCs w:val="22"/>
          <w:lang w:val="el-GR"/>
        </w:rPr>
        <w:t>ων</w:t>
      </w:r>
      <w:bookmarkEnd w:id="533"/>
      <w:bookmarkEnd w:id="534"/>
    </w:p>
    <w:bookmarkEnd w:id="535"/>
    <w:p w14:paraId="668CBB8B" w14:textId="77777777" w:rsidR="00676DEA" w:rsidRPr="00EF2204" w:rsidRDefault="00676DEA" w:rsidP="00676DEA">
      <w:pPr>
        <w:rPr>
          <w:rFonts w:eastAsia="SimSun"/>
          <w:lang w:val="el-GR"/>
        </w:rPr>
      </w:pPr>
    </w:p>
    <w:tbl>
      <w:tblPr>
        <w:tblStyle w:val="TableGrid"/>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676DEA" w:rsidRPr="000A5B55" w14:paraId="029BD0DF" w14:textId="77777777" w:rsidTr="00B20DDE">
        <w:trPr>
          <w:trHeight w:val="336"/>
          <w:tblHeader/>
        </w:trPr>
        <w:tc>
          <w:tcPr>
            <w:tcW w:w="303" w:type="pct"/>
            <w:shd w:val="clear" w:color="auto" w:fill="FBE4D5"/>
            <w:vAlign w:val="center"/>
            <w:hideMark/>
          </w:tcPr>
          <w:p w14:paraId="4003A5BA" w14:textId="77777777" w:rsidR="00676DEA" w:rsidRPr="000A5B55" w:rsidRDefault="00676DEA" w:rsidP="00EB0CFA">
            <w:pPr>
              <w:suppressAutoHyphens w:val="0"/>
              <w:spacing w:after="0"/>
              <w:ind w:left="-109" w:right="-86"/>
              <w:jc w:val="center"/>
              <w:rPr>
                <w:b/>
                <w:bCs/>
                <w:color w:val="000000"/>
                <w:sz w:val="20"/>
                <w:szCs w:val="20"/>
                <w:lang w:val="el-GR" w:eastAsia="el-GR"/>
              </w:rPr>
            </w:pPr>
            <w:r w:rsidRPr="000A5B55">
              <w:rPr>
                <w:b/>
                <w:bCs/>
                <w:color w:val="000000"/>
                <w:sz w:val="20"/>
                <w:szCs w:val="20"/>
                <w:lang w:val="el-GR" w:eastAsia="el-GR"/>
              </w:rPr>
              <w:lastRenderedPageBreak/>
              <w:t>Α/Α</w:t>
            </w:r>
          </w:p>
        </w:tc>
        <w:tc>
          <w:tcPr>
            <w:tcW w:w="368" w:type="pct"/>
            <w:shd w:val="clear" w:color="auto" w:fill="FBE4D5"/>
            <w:vAlign w:val="center"/>
          </w:tcPr>
          <w:p w14:paraId="66F9AF6D" w14:textId="77777777" w:rsidR="00676DEA" w:rsidRPr="000A5B55" w:rsidRDefault="00676DEA" w:rsidP="00EB0CFA">
            <w:pPr>
              <w:suppressAutoHyphens w:val="0"/>
              <w:spacing w:after="0"/>
              <w:ind w:left="-199" w:right="-111"/>
              <w:jc w:val="center"/>
              <w:rPr>
                <w:b/>
                <w:bCs/>
                <w:color w:val="000000"/>
                <w:sz w:val="20"/>
                <w:szCs w:val="20"/>
                <w:lang w:val="el-GR" w:eastAsia="el-GR"/>
              </w:rPr>
            </w:pPr>
            <w:r w:rsidRPr="000A5B55">
              <w:rPr>
                <w:b/>
                <w:bCs/>
                <w:color w:val="000000"/>
                <w:sz w:val="20"/>
                <w:szCs w:val="20"/>
                <w:lang w:val="el-GR" w:eastAsia="el-GR"/>
              </w:rPr>
              <w:t>ΦΑΣΗ</w:t>
            </w:r>
          </w:p>
        </w:tc>
        <w:tc>
          <w:tcPr>
            <w:tcW w:w="490" w:type="pct"/>
            <w:shd w:val="clear" w:color="auto" w:fill="FBE4D5"/>
            <w:vAlign w:val="center"/>
            <w:hideMark/>
          </w:tcPr>
          <w:p w14:paraId="13CBE728" w14:textId="77777777" w:rsidR="00676DEA" w:rsidRPr="000A5B55" w:rsidRDefault="00676DEA" w:rsidP="00EB0CFA">
            <w:pPr>
              <w:suppressAutoHyphens w:val="0"/>
              <w:spacing w:after="0"/>
              <w:jc w:val="center"/>
              <w:rPr>
                <w:b/>
                <w:bCs/>
                <w:color w:val="000000"/>
                <w:sz w:val="20"/>
                <w:szCs w:val="20"/>
                <w:lang w:val="el-GR" w:eastAsia="el-GR"/>
              </w:rPr>
            </w:pPr>
            <w:r w:rsidRPr="000A5B55">
              <w:rPr>
                <w:b/>
                <w:bCs/>
                <w:color w:val="000000"/>
                <w:sz w:val="20"/>
                <w:szCs w:val="20"/>
                <w:lang w:val="el-GR" w:eastAsia="el-GR"/>
              </w:rPr>
              <w:t>ΚΩΔ. ΠΑΡΑΔΟΤΕΟΥ</w:t>
            </w:r>
          </w:p>
        </w:tc>
        <w:tc>
          <w:tcPr>
            <w:tcW w:w="2175" w:type="pct"/>
            <w:shd w:val="clear" w:color="auto" w:fill="FBE4D5"/>
            <w:vAlign w:val="center"/>
            <w:hideMark/>
          </w:tcPr>
          <w:p w14:paraId="106F94FE" w14:textId="77777777" w:rsidR="00676DEA" w:rsidRPr="000A5B55" w:rsidRDefault="00676DEA" w:rsidP="00EB0CFA">
            <w:pPr>
              <w:suppressAutoHyphens w:val="0"/>
              <w:spacing w:after="0"/>
              <w:jc w:val="center"/>
              <w:rPr>
                <w:b/>
                <w:bCs/>
                <w:color w:val="000000"/>
                <w:sz w:val="20"/>
                <w:szCs w:val="20"/>
                <w:lang w:val="el-GR" w:eastAsia="el-GR"/>
              </w:rPr>
            </w:pPr>
            <w:r w:rsidRPr="000A5B55">
              <w:rPr>
                <w:rFonts w:eastAsia="Calibri"/>
                <w:b/>
                <w:bCs/>
                <w:color w:val="000000"/>
                <w:sz w:val="20"/>
                <w:szCs w:val="20"/>
                <w:lang w:val="el-GR" w:eastAsia="el-GR"/>
              </w:rPr>
              <w:t>ΤΙΤΛΟΣ ΠΑΡΑΔΟΤΕΟΥ</w:t>
            </w:r>
          </w:p>
        </w:tc>
        <w:tc>
          <w:tcPr>
            <w:tcW w:w="871" w:type="pct"/>
            <w:shd w:val="clear" w:color="auto" w:fill="FBE4D5"/>
            <w:vAlign w:val="center"/>
            <w:hideMark/>
          </w:tcPr>
          <w:p w14:paraId="23B3953D" w14:textId="77777777" w:rsidR="00676DEA" w:rsidRPr="000A5B55" w:rsidRDefault="00676DEA" w:rsidP="00EB0CFA">
            <w:pPr>
              <w:suppressAutoHyphens w:val="0"/>
              <w:spacing w:after="0"/>
              <w:ind w:left="-89"/>
              <w:jc w:val="center"/>
              <w:rPr>
                <w:rFonts w:eastAsia="Calibri"/>
                <w:b/>
                <w:bCs/>
                <w:color w:val="000000"/>
                <w:sz w:val="20"/>
                <w:szCs w:val="20"/>
                <w:lang w:val="el-GR" w:eastAsia="el-GR"/>
              </w:rPr>
            </w:pPr>
            <w:r w:rsidRPr="000A5B55">
              <w:rPr>
                <w:rFonts w:eastAsia="Calibri"/>
                <w:b/>
                <w:bCs/>
                <w:color w:val="000000"/>
                <w:sz w:val="20"/>
                <w:szCs w:val="20"/>
                <w:lang w:val="el-GR" w:eastAsia="el-GR"/>
              </w:rPr>
              <w:t>ΧΡΟΝΟΣ ΥΠΟΒΟΛΗΣ</w:t>
            </w:r>
          </w:p>
          <w:p w14:paraId="3B710B25" w14:textId="77777777" w:rsidR="00676DEA" w:rsidRPr="000A5B55" w:rsidRDefault="00676DEA" w:rsidP="00EB0CFA">
            <w:pPr>
              <w:suppressAutoHyphens w:val="0"/>
              <w:spacing w:after="0"/>
              <w:ind w:left="-89"/>
              <w:jc w:val="center"/>
              <w:rPr>
                <w:b/>
                <w:bCs/>
                <w:color w:val="000000"/>
                <w:sz w:val="20"/>
                <w:szCs w:val="20"/>
                <w:lang w:val="el-GR" w:eastAsia="el-GR"/>
              </w:rPr>
            </w:pPr>
            <w:r w:rsidRPr="000A5B55">
              <w:rPr>
                <w:rFonts w:eastAsia="Calibri"/>
                <w:b/>
                <w:bCs/>
                <w:color w:val="000000"/>
                <w:sz w:val="20"/>
                <w:szCs w:val="20"/>
                <w:lang w:val="el-GR" w:eastAsia="el-GR"/>
              </w:rPr>
              <w:t>1</w:t>
            </w:r>
            <w:r w:rsidRPr="000A5B55">
              <w:rPr>
                <w:rFonts w:eastAsia="Calibri"/>
                <w:b/>
                <w:bCs/>
                <w:color w:val="000000"/>
                <w:sz w:val="20"/>
                <w:szCs w:val="20"/>
                <w:vertAlign w:val="superscript"/>
                <w:lang w:val="el-GR" w:eastAsia="el-GR"/>
              </w:rPr>
              <w:t>ης</w:t>
            </w:r>
            <w:r w:rsidRPr="000A5B55">
              <w:rPr>
                <w:rFonts w:eastAsia="Calibri"/>
                <w:b/>
                <w:bCs/>
                <w:color w:val="000000"/>
                <w:sz w:val="20"/>
                <w:szCs w:val="20"/>
                <w:lang w:val="el-GR" w:eastAsia="el-GR"/>
              </w:rPr>
              <w:t xml:space="preserve"> ΕΚΔΟΣΗΣ ΠΑΡΑΔΟΤΕΟΥ</w:t>
            </w:r>
          </w:p>
        </w:tc>
        <w:tc>
          <w:tcPr>
            <w:tcW w:w="793" w:type="pct"/>
            <w:shd w:val="clear" w:color="auto" w:fill="FBE4D5"/>
            <w:vAlign w:val="center"/>
          </w:tcPr>
          <w:p w14:paraId="7AC556F1" w14:textId="77777777" w:rsidR="00676DEA" w:rsidRPr="000A5B55" w:rsidRDefault="00676DEA" w:rsidP="00EB0CFA">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ΔΙΑΡΚΕΙΑ ΕΛΕΓΧΟΥ</w:t>
            </w:r>
          </w:p>
          <w:p w14:paraId="7FA546D8" w14:textId="77777777" w:rsidR="00676DEA" w:rsidRPr="000A5B55" w:rsidRDefault="00676DEA" w:rsidP="00EB0CFA">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ΠΑΡΑΔΟΤΕΟΥ (ΜΗΝΕΣ)</w:t>
            </w:r>
          </w:p>
        </w:tc>
      </w:tr>
      <w:tr w:rsidR="00676DEA" w:rsidRPr="000A5B55" w14:paraId="604BA563" w14:textId="77777777" w:rsidTr="00117F10">
        <w:trPr>
          <w:trHeight w:val="175"/>
        </w:trPr>
        <w:tc>
          <w:tcPr>
            <w:tcW w:w="303" w:type="pct"/>
            <w:noWrap/>
            <w:vAlign w:val="center"/>
            <w:hideMark/>
          </w:tcPr>
          <w:p w14:paraId="2EA8ACFE"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1</w:t>
            </w:r>
          </w:p>
        </w:tc>
        <w:tc>
          <w:tcPr>
            <w:tcW w:w="368" w:type="pct"/>
            <w:vAlign w:val="center"/>
          </w:tcPr>
          <w:p w14:paraId="180145AC"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Φ1</w:t>
            </w:r>
          </w:p>
        </w:tc>
        <w:tc>
          <w:tcPr>
            <w:tcW w:w="490" w:type="pct"/>
            <w:vAlign w:val="center"/>
          </w:tcPr>
          <w:p w14:paraId="03DAA736"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Π1</w:t>
            </w:r>
          </w:p>
        </w:tc>
        <w:tc>
          <w:tcPr>
            <w:tcW w:w="2175" w:type="pct"/>
            <w:noWrap/>
            <w:vAlign w:val="center"/>
          </w:tcPr>
          <w:p w14:paraId="5124C34E" w14:textId="77777777" w:rsidR="00BF0C30" w:rsidRPr="00BF0C30" w:rsidRDefault="00BF0C30" w:rsidP="00BF0C30">
            <w:pPr>
              <w:suppressAutoHyphens w:val="0"/>
              <w:spacing w:before="120" w:after="0"/>
              <w:jc w:val="center"/>
              <w:rPr>
                <w:lang w:val="el-GR"/>
              </w:rPr>
            </w:pPr>
            <w:r w:rsidRPr="00BF0C30">
              <w:rPr>
                <w:lang w:val="el-GR"/>
              </w:rPr>
              <w:t>Απολογιστική έκθεση αξιολόγησης και εξέτασης υφιστάμενων δομών και</w:t>
            </w:r>
          </w:p>
          <w:p w14:paraId="764D8048" w14:textId="0A656394" w:rsidR="00676DEA" w:rsidRPr="00EB0CFA" w:rsidRDefault="00BF0C30" w:rsidP="00BF0C30">
            <w:pPr>
              <w:suppressAutoHyphens w:val="0"/>
              <w:spacing w:before="120" w:after="0"/>
              <w:jc w:val="center"/>
              <w:rPr>
                <w:bCs/>
                <w:lang w:val="el-GR"/>
              </w:rPr>
            </w:pPr>
            <w:r w:rsidRPr="00BF0C30">
              <w:rPr>
                <w:lang w:val="el-GR"/>
              </w:rPr>
              <w:t xml:space="preserve">πρακτικών υπό το πρίσμα της εθνικής στρατηγικής για το </w:t>
            </w:r>
            <w:proofErr w:type="spellStart"/>
            <w:r w:rsidRPr="00BF0C30">
              <w:rPr>
                <w:lang w:val="el-GR"/>
              </w:rPr>
              <w:t>IoT</w:t>
            </w:r>
            <w:proofErr w:type="spellEnd"/>
          </w:p>
        </w:tc>
        <w:tc>
          <w:tcPr>
            <w:tcW w:w="871" w:type="pct"/>
            <w:noWrap/>
            <w:vAlign w:val="center"/>
          </w:tcPr>
          <w:p w14:paraId="163F36CE"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Μ2</w:t>
            </w:r>
          </w:p>
        </w:tc>
        <w:tc>
          <w:tcPr>
            <w:tcW w:w="793" w:type="pct"/>
            <w:vAlign w:val="center"/>
          </w:tcPr>
          <w:p w14:paraId="12263F00"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0C45B1F7" w14:textId="77777777" w:rsidTr="00117F10">
        <w:trPr>
          <w:trHeight w:val="190"/>
        </w:trPr>
        <w:tc>
          <w:tcPr>
            <w:tcW w:w="303" w:type="pct"/>
            <w:noWrap/>
            <w:vAlign w:val="center"/>
            <w:hideMark/>
          </w:tcPr>
          <w:p w14:paraId="20F69547" w14:textId="20BBE1DD" w:rsidR="00676DEA" w:rsidRPr="000A5B55" w:rsidRDefault="00A33E02" w:rsidP="00117F10">
            <w:pPr>
              <w:suppressAutoHyphens w:val="0"/>
              <w:spacing w:before="120" w:after="0"/>
              <w:jc w:val="center"/>
              <w:rPr>
                <w:color w:val="000000"/>
                <w:lang w:val="el-GR" w:eastAsia="el-GR"/>
              </w:rPr>
            </w:pPr>
            <w:r>
              <w:rPr>
                <w:color w:val="000000"/>
                <w:lang w:val="el-GR" w:eastAsia="el-GR"/>
              </w:rPr>
              <w:t>2</w:t>
            </w:r>
          </w:p>
        </w:tc>
        <w:tc>
          <w:tcPr>
            <w:tcW w:w="368" w:type="pct"/>
            <w:vAlign w:val="center"/>
          </w:tcPr>
          <w:p w14:paraId="2EC99771"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Φ</w:t>
            </w:r>
            <w:r w:rsidRPr="00EB0CFA">
              <w:rPr>
                <w:color w:val="000000"/>
                <w:lang w:val="en-US" w:eastAsia="el-GR"/>
              </w:rPr>
              <w:t>2</w:t>
            </w:r>
          </w:p>
        </w:tc>
        <w:tc>
          <w:tcPr>
            <w:tcW w:w="490" w:type="pct"/>
            <w:vAlign w:val="center"/>
          </w:tcPr>
          <w:p w14:paraId="06C38AF1" w14:textId="1F47A074"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Π</w:t>
            </w:r>
            <w:r w:rsidR="00A33E02">
              <w:rPr>
                <w:color w:val="000000"/>
                <w:lang w:val="el-GR" w:eastAsia="el-GR"/>
              </w:rPr>
              <w:t>2</w:t>
            </w:r>
          </w:p>
        </w:tc>
        <w:tc>
          <w:tcPr>
            <w:tcW w:w="2175" w:type="pct"/>
            <w:noWrap/>
            <w:vAlign w:val="center"/>
          </w:tcPr>
          <w:p w14:paraId="41585368" w14:textId="77777777" w:rsidR="00BF0C30" w:rsidRPr="00BF0C30" w:rsidRDefault="00BF0C30" w:rsidP="00BF0C30">
            <w:pPr>
              <w:suppressAutoHyphens w:val="0"/>
              <w:spacing w:before="120" w:after="0"/>
              <w:jc w:val="center"/>
              <w:rPr>
                <w:lang w:val="el-GR"/>
              </w:rPr>
            </w:pPr>
            <w:r w:rsidRPr="00BF0C30">
              <w:rPr>
                <w:lang w:val="el-GR"/>
              </w:rPr>
              <w:t>Συστάσεις για τις οργανωτικές και διοικητικές παρεμβάσεις για τον σχεδιασμό και την υλοποίηση δημόσιων</w:t>
            </w:r>
          </w:p>
          <w:p w14:paraId="16B5FE91" w14:textId="7484811D" w:rsidR="00676DEA" w:rsidRPr="000A5B55" w:rsidRDefault="00BF0C30" w:rsidP="00BF0C30">
            <w:pPr>
              <w:suppressAutoHyphens w:val="0"/>
              <w:spacing w:before="120" w:after="0"/>
              <w:jc w:val="center"/>
              <w:rPr>
                <w:bCs/>
                <w:lang w:val="el-GR"/>
              </w:rPr>
            </w:pPr>
            <w:r w:rsidRPr="00BF0C30">
              <w:rPr>
                <w:lang w:val="el-GR"/>
              </w:rPr>
              <w:t xml:space="preserve">πολιτικών και έργων </w:t>
            </w:r>
            <w:proofErr w:type="spellStart"/>
            <w:r w:rsidRPr="00BF0C30">
              <w:rPr>
                <w:lang w:val="el-GR"/>
              </w:rPr>
              <w:t>IoT</w:t>
            </w:r>
            <w:proofErr w:type="spellEnd"/>
          </w:p>
        </w:tc>
        <w:tc>
          <w:tcPr>
            <w:tcW w:w="871" w:type="pct"/>
            <w:vAlign w:val="center"/>
          </w:tcPr>
          <w:p w14:paraId="5EF3D14C" w14:textId="18D11CE0"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Μ</w:t>
            </w:r>
            <w:r w:rsidR="002E38CB">
              <w:rPr>
                <w:color w:val="000000"/>
                <w:lang w:val="el-GR" w:eastAsia="el-GR"/>
              </w:rPr>
              <w:t>4</w:t>
            </w:r>
          </w:p>
        </w:tc>
        <w:tc>
          <w:tcPr>
            <w:tcW w:w="793" w:type="pct"/>
            <w:vAlign w:val="center"/>
          </w:tcPr>
          <w:p w14:paraId="4AB13B88"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44FF28A7" w14:textId="77777777" w:rsidTr="00117F10">
        <w:trPr>
          <w:trHeight w:val="190"/>
        </w:trPr>
        <w:tc>
          <w:tcPr>
            <w:tcW w:w="303" w:type="pct"/>
            <w:noWrap/>
            <w:vAlign w:val="center"/>
          </w:tcPr>
          <w:p w14:paraId="68C9173C" w14:textId="128EFCD2" w:rsidR="00676DEA" w:rsidRPr="000A5B55" w:rsidRDefault="00A33E02" w:rsidP="00117F10">
            <w:pPr>
              <w:suppressAutoHyphens w:val="0"/>
              <w:spacing w:before="120" w:after="0"/>
              <w:jc w:val="center"/>
              <w:rPr>
                <w:color w:val="000000"/>
                <w:lang w:val="el-GR" w:eastAsia="el-GR"/>
              </w:rPr>
            </w:pPr>
            <w:r>
              <w:rPr>
                <w:color w:val="000000"/>
                <w:lang w:val="el-GR" w:eastAsia="el-GR"/>
              </w:rPr>
              <w:t>3</w:t>
            </w:r>
          </w:p>
        </w:tc>
        <w:tc>
          <w:tcPr>
            <w:tcW w:w="368" w:type="pct"/>
            <w:vAlign w:val="center"/>
          </w:tcPr>
          <w:p w14:paraId="058D5615"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Φ2</w:t>
            </w:r>
          </w:p>
        </w:tc>
        <w:tc>
          <w:tcPr>
            <w:tcW w:w="490" w:type="pct"/>
            <w:vAlign w:val="center"/>
          </w:tcPr>
          <w:p w14:paraId="1A2C0BB8" w14:textId="3EE2A52C"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Π</w:t>
            </w:r>
            <w:r w:rsidR="00A33E02">
              <w:rPr>
                <w:color w:val="000000"/>
                <w:lang w:val="el-GR" w:eastAsia="el-GR"/>
              </w:rPr>
              <w:t>3</w:t>
            </w:r>
          </w:p>
        </w:tc>
        <w:tc>
          <w:tcPr>
            <w:tcW w:w="2175" w:type="pct"/>
            <w:noWrap/>
            <w:vAlign w:val="center"/>
          </w:tcPr>
          <w:p w14:paraId="26CA4C24" w14:textId="07015E0C" w:rsidR="00676DEA" w:rsidRPr="000A5B55" w:rsidRDefault="00BF0C30" w:rsidP="00117F10">
            <w:pPr>
              <w:suppressAutoHyphens w:val="0"/>
              <w:spacing w:before="120" w:after="0"/>
              <w:jc w:val="center"/>
              <w:rPr>
                <w:bCs/>
                <w:lang w:val="el-GR"/>
              </w:rPr>
            </w:pPr>
            <w:r w:rsidRPr="00BF0C30">
              <w:rPr>
                <w:lang w:val="el-GR"/>
              </w:rPr>
              <w:t xml:space="preserve">Συστάσεις για την ανάπτυξη μεθοδολογίας σχεδιασμού-υλοποίησης έργων </w:t>
            </w:r>
            <w:proofErr w:type="spellStart"/>
            <w:r w:rsidRPr="00BF0C30">
              <w:rPr>
                <w:lang w:val="el-GR"/>
              </w:rPr>
              <w:t>IoT</w:t>
            </w:r>
            <w:proofErr w:type="spellEnd"/>
            <w:r w:rsidRPr="00BF0C30">
              <w:rPr>
                <w:lang w:val="el-GR"/>
              </w:rPr>
              <w:t>-Επιχειρηματικά Μοντέλα</w:t>
            </w:r>
          </w:p>
        </w:tc>
        <w:tc>
          <w:tcPr>
            <w:tcW w:w="871" w:type="pct"/>
            <w:vAlign w:val="center"/>
          </w:tcPr>
          <w:p w14:paraId="39D7C0B1" w14:textId="12FAE25F"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Μ</w:t>
            </w:r>
            <w:r w:rsidR="002E38CB">
              <w:rPr>
                <w:color w:val="000000"/>
                <w:lang w:val="el-GR" w:eastAsia="el-GR"/>
              </w:rPr>
              <w:t>4</w:t>
            </w:r>
          </w:p>
        </w:tc>
        <w:tc>
          <w:tcPr>
            <w:tcW w:w="793" w:type="pct"/>
            <w:vAlign w:val="center"/>
          </w:tcPr>
          <w:p w14:paraId="2508284F"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1</w:t>
            </w:r>
          </w:p>
        </w:tc>
      </w:tr>
    </w:tbl>
    <w:p w14:paraId="0BC7733A" w14:textId="77777777" w:rsidR="00676DEA" w:rsidRDefault="00676DEA" w:rsidP="00676DEA">
      <w:pPr>
        <w:jc w:val="center"/>
        <w:rPr>
          <w:rFonts w:eastAsia="SimSun"/>
          <w:lang w:val="el-GR"/>
        </w:rPr>
      </w:pPr>
    </w:p>
    <w:p w14:paraId="7D9C2267" w14:textId="0EED4EBE" w:rsidR="00676DEA" w:rsidRPr="003C2BEF" w:rsidRDefault="00676DEA" w:rsidP="00676DEA">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801949">
        <w:rPr>
          <w:rFonts w:eastAsia="SimSun"/>
          <w:lang w:val="el-GR"/>
        </w:rPr>
        <w:fldChar w:fldCharType="begin"/>
      </w:r>
      <w:r>
        <w:rPr>
          <w:rFonts w:eastAsia="SimSun"/>
          <w:lang w:val="el-GR"/>
        </w:rPr>
        <w:instrText xml:space="preserve"> REF _Ref55381059 \r \h </w:instrText>
      </w:r>
      <w:r w:rsidR="00801949">
        <w:rPr>
          <w:rFonts w:eastAsia="SimSun"/>
          <w:lang w:val="el-GR"/>
        </w:rPr>
      </w:r>
      <w:r w:rsidR="00801949">
        <w:rPr>
          <w:rFonts w:eastAsia="SimSun"/>
          <w:lang w:val="el-GR"/>
        </w:rPr>
        <w:fldChar w:fldCharType="separate"/>
      </w:r>
      <w:r w:rsidR="007A6A53">
        <w:rPr>
          <w:rFonts w:eastAsia="SimSun"/>
          <w:lang w:val="el-GR"/>
        </w:rPr>
        <w:t>6.3</w:t>
      </w:r>
      <w:r w:rsidR="00801949">
        <w:rPr>
          <w:rFonts w:eastAsia="SimSun"/>
          <w:lang w:val="el-GR"/>
        </w:rPr>
        <w:fldChar w:fldCharType="end"/>
      </w:r>
      <w:r w:rsidRPr="003C2BEF">
        <w:rPr>
          <w:rFonts w:eastAsia="SimSun"/>
          <w:lang w:val="el-GR"/>
        </w:rPr>
        <w:t xml:space="preserve"> της παρούσας.</w:t>
      </w:r>
    </w:p>
    <w:p w14:paraId="69E0BB4F" w14:textId="77777777" w:rsidR="00676DEA" w:rsidRPr="00EF2204" w:rsidRDefault="00676DEA" w:rsidP="00676DEA">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D7EA322" w14:textId="77777777" w:rsidR="00676DEA" w:rsidRDefault="00676DEA" w:rsidP="00CA2636">
      <w:pPr>
        <w:pStyle w:val="Heading4"/>
        <w:numPr>
          <w:ilvl w:val="1"/>
          <w:numId w:val="32"/>
        </w:numPr>
        <w:tabs>
          <w:tab w:val="left" w:pos="993"/>
        </w:tabs>
        <w:ind w:left="993" w:hanging="567"/>
        <w:rPr>
          <w:rFonts w:cs="Tahoma"/>
          <w:szCs w:val="22"/>
          <w:lang w:val="el-GR"/>
        </w:rPr>
      </w:pPr>
      <w:bookmarkStart w:id="536" w:name="_Toc104101556"/>
      <w:bookmarkStart w:id="537" w:name="_Toc104101731"/>
      <w:bookmarkStart w:id="538" w:name="_Toc104101906"/>
      <w:bookmarkStart w:id="539" w:name="_Toc104102081"/>
      <w:bookmarkStart w:id="540" w:name="_Toc104100343"/>
      <w:bookmarkStart w:id="541" w:name="_Toc104100516"/>
      <w:bookmarkStart w:id="542" w:name="_Toc104100689"/>
      <w:bookmarkStart w:id="543" w:name="_Toc104100862"/>
      <w:bookmarkStart w:id="544" w:name="_Toc104101035"/>
      <w:bookmarkStart w:id="545" w:name="_Toc104101210"/>
      <w:bookmarkStart w:id="546" w:name="_Toc104101384"/>
      <w:bookmarkStart w:id="547" w:name="_Toc104101558"/>
      <w:bookmarkStart w:id="548" w:name="_Toc104101733"/>
      <w:bookmarkStart w:id="549" w:name="_Toc104101908"/>
      <w:bookmarkStart w:id="550" w:name="_Toc104102083"/>
      <w:bookmarkStart w:id="551" w:name="_Toc104101560"/>
      <w:bookmarkStart w:id="552" w:name="_Toc104101735"/>
      <w:bookmarkStart w:id="553" w:name="_Toc104101910"/>
      <w:bookmarkStart w:id="554" w:name="_Toc104102085"/>
      <w:bookmarkStart w:id="555" w:name="_Toc97194370"/>
      <w:bookmarkStart w:id="556" w:name="_Toc107832103"/>
      <w:bookmarkStart w:id="557" w:name="_Toc135319238"/>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EF2204">
        <w:rPr>
          <w:rFonts w:cs="Tahoma"/>
          <w:szCs w:val="22"/>
          <w:lang w:val="el-GR"/>
        </w:rPr>
        <w:t>Ομάδα Έργου/Σχήμα Διοίκησης Έργου</w:t>
      </w:r>
      <w:bookmarkEnd w:id="555"/>
      <w:bookmarkEnd w:id="556"/>
      <w:bookmarkEnd w:id="557"/>
      <w:r w:rsidRPr="00EF2204">
        <w:rPr>
          <w:rFonts w:cs="Tahoma"/>
          <w:szCs w:val="22"/>
          <w:lang w:val="el-GR"/>
        </w:rPr>
        <w:tab/>
      </w:r>
    </w:p>
    <w:p w14:paraId="2E453C99" w14:textId="77777777" w:rsidR="00676DEA" w:rsidRPr="003C2BEF" w:rsidRDefault="00676DEA" w:rsidP="00676DEA">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1328D21" w14:textId="77777777" w:rsidR="00676DEA" w:rsidRPr="003C2BEF" w:rsidRDefault="00676DEA" w:rsidP="00676DEA">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B5CF2C4" w14:textId="77777777" w:rsidR="00676DEA" w:rsidRPr="003C2BEF" w:rsidRDefault="00676DEA" w:rsidP="00676DEA">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C502BC0" w14:textId="77777777" w:rsidR="00676DEA" w:rsidRDefault="00676DEA" w:rsidP="00CA2636">
      <w:pPr>
        <w:pStyle w:val="Heading4"/>
        <w:numPr>
          <w:ilvl w:val="1"/>
          <w:numId w:val="32"/>
        </w:numPr>
        <w:tabs>
          <w:tab w:val="left" w:pos="993"/>
        </w:tabs>
        <w:ind w:left="993" w:hanging="567"/>
        <w:rPr>
          <w:rFonts w:cs="Tahoma"/>
          <w:szCs w:val="22"/>
          <w:lang w:val="el-GR"/>
        </w:rPr>
      </w:pPr>
      <w:bookmarkStart w:id="558" w:name="_Toc135302438"/>
      <w:bookmarkStart w:id="559" w:name="_Toc97194371"/>
      <w:bookmarkStart w:id="560" w:name="_Toc107832104"/>
      <w:bookmarkStart w:id="561" w:name="_Toc135319239"/>
      <w:bookmarkEnd w:id="558"/>
      <w:r w:rsidRPr="00EF2204">
        <w:rPr>
          <w:rFonts w:cs="Tahoma"/>
          <w:szCs w:val="22"/>
          <w:lang w:val="el-GR"/>
        </w:rPr>
        <w:t>Μεθοδολογία διοίκησης και διασφάλισης ποιότητας</w:t>
      </w:r>
      <w:bookmarkEnd w:id="559"/>
      <w:bookmarkEnd w:id="560"/>
      <w:bookmarkEnd w:id="561"/>
      <w:r w:rsidRPr="00EF2204">
        <w:rPr>
          <w:rFonts w:cs="Tahoma"/>
          <w:szCs w:val="22"/>
          <w:lang w:val="el-GR"/>
        </w:rPr>
        <w:tab/>
      </w:r>
    </w:p>
    <w:p w14:paraId="3AAB52BF" w14:textId="77777777" w:rsidR="00676DEA" w:rsidRPr="00274B25" w:rsidRDefault="00676DEA" w:rsidP="00676DEA">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599235BD" w14:textId="77777777" w:rsidR="00676DEA" w:rsidRPr="00274B25" w:rsidRDefault="00676DEA" w:rsidP="00676DEA">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59247105" w14:textId="77777777" w:rsidR="00676DEA" w:rsidRPr="00274B25" w:rsidRDefault="00676DEA" w:rsidP="00CA2636">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6610B317" w14:textId="77777777" w:rsidR="00676DEA" w:rsidRPr="00274B25" w:rsidRDefault="00676DEA" w:rsidP="00CA2636">
      <w:pPr>
        <w:numPr>
          <w:ilvl w:val="0"/>
          <w:numId w:val="23"/>
        </w:numPr>
        <w:suppressAutoHyphens w:val="0"/>
        <w:spacing w:before="120"/>
        <w:ind w:left="714" w:hanging="357"/>
        <w:rPr>
          <w:lang w:val="el-GR"/>
        </w:rPr>
      </w:pPr>
      <w:r w:rsidRPr="00274B25">
        <w:rPr>
          <w:lang w:val="el-GR"/>
        </w:rPr>
        <w:lastRenderedPageBreak/>
        <w:t>η ορθή, και συμβατή με τις προδιαγραφές, εκτέλεση των υποχρεώσεων του Αναδόχου.</w:t>
      </w:r>
    </w:p>
    <w:p w14:paraId="29B3773D" w14:textId="77777777" w:rsidR="00676DEA" w:rsidRPr="00274B25" w:rsidRDefault="00676DEA" w:rsidP="00676DEA">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64F218A1" w14:textId="77777777" w:rsidR="00676DEA" w:rsidRPr="00274B25" w:rsidRDefault="00676DEA" w:rsidP="00676DEA">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6A7BE8B" w14:textId="77777777" w:rsidR="00676DEA" w:rsidRPr="00274B25" w:rsidRDefault="00676DEA" w:rsidP="00676DEA">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C459D1B" w14:textId="77777777" w:rsidR="00676DEA" w:rsidRPr="00274B25" w:rsidRDefault="00676DEA" w:rsidP="00676DEA">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5A90101" w14:textId="77777777" w:rsidR="00676DEA" w:rsidRPr="00274B25" w:rsidRDefault="00676DEA" w:rsidP="00676DEA">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44E5D27F" w14:textId="77777777" w:rsidR="00676DEA" w:rsidRDefault="00676DEA" w:rsidP="00CA2636">
      <w:pPr>
        <w:pStyle w:val="Heading4"/>
        <w:numPr>
          <w:ilvl w:val="1"/>
          <w:numId w:val="32"/>
        </w:numPr>
        <w:tabs>
          <w:tab w:val="left" w:pos="993"/>
        </w:tabs>
        <w:ind w:left="993" w:hanging="567"/>
        <w:rPr>
          <w:rFonts w:cs="Tahoma"/>
          <w:szCs w:val="22"/>
          <w:lang w:val="el-GR"/>
        </w:rPr>
      </w:pPr>
      <w:bookmarkStart w:id="562" w:name="_Toc135302440"/>
      <w:bookmarkStart w:id="563" w:name="_Toc97194372"/>
      <w:bookmarkStart w:id="564" w:name="_Toc107832105"/>
      <w:bookmarkStart w:id="565" w:name="_Toc135319240"/>
      <w:bookmarkEnd w:id="562"/>
      <w:r w:rsidRPr="00EF2204">
        <w:rPr>
          <w:rFonts w:cs="Tahoma"/>
          <w:szCs w:val="22"/>
          <w:lang w:val="el-GR"/>
        </w:rPr>
        <w:t>Τόπος υλοποίησης/ παροχής των υπηρεσιών</w:t>
      </w:r>
      <w:bookmarkEnd w:id="563"/>
      <w:bookmarkEnd w:id="564"/>
      <w:bookmarkEnd w:id="565"/>
      <w:r w:rsidRPr="00EF2204">
        <w:rPr>
          <w:rFonts w:cs="Tahoma"/>
          <w:szCs w:val="22"/>
          <w:lang w:val="el-GR"/>
        </w:rPr>
        <w:tab/>
      </w:r>
    </w:p>
    <w:p w14:paraId="3FC93677" w14:textId="77777777" w:rsidR="00676DEA" w:rsidRPr="003C2BEF" w:rsidRDefault="00676DEA" w:rsidP="00676DEA">
      <w:pPr>
        <w:rPr>
          <w:lang w:val="el-GR"/>
        </w:rPr>
      </w:pPr>
      <w:r w:rsidRPr="003C2BEF">
        <w:rPr>
          <w:lang w:val="el-GR"/>
        </w:rPr>
        <w:t>Ο Ανάδοχος θα προσφέρει τις υπηρεσίες του κατά κύριο λόγο στις εγκαταστάσεις τ</w:t>
      </w:r>
      <w:r>
        <w:rPr>
          <w:lang w:val="el-GR"/>
        </w:rPr>
        <w:t xml:space="preserve">ης Γενικής Γραμματείας Τηλεπικοινωνιών &amp; Ταχυδρομείων </w:t>
      </w:r>
      <w:r w:rsidRPr="003C2BEF">
        <w:rPr>
          <w:lang w:val="el-GR"/>
        </w:rPr>
        <w:t>αλλά και σε όποια άλλα σημεία προκύψουν από τις απαιτήσεις του Έργου</w:t>
      </w:r>
      <w:r>
        <w:rPr>
          <w:lang w:val="el-GR"/>
        </w:rPr>
        <w:t xml:space="preserve"> και υποδειχθούν από την Αναθέτουσα Αρχή</w:t>
      </w:r>
      <w:r w:rsidRPr="002D0197">
        <w:rPr>
          <w:lang w:val="el-GR"/>
        </w:rPr>
        <w:t>.</w:t>
      </w:r>
    </w:p>
    <w:p w14:paraId="253B5563" w14:textId="77777777" w:rsidR="00676DEA" w:rsidRDefault="00676DEA" w:rsidP="00676DEA">
      <w:pPr>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70478EDA" w14:textId="77777777" w:rsidR="003C2BEF" w:rsidRPr="00EF2204" w:rsidRDefault="003C2BEF" w:rsidP="00EF2204">
      <w:pPr>
        <w:suppressAutoHyphens w:val="0"/>
        <w:autoSpaceDE w:val="0"/>
        <w:spacing w:after="60"/>
        <w:rPr>
          <w:rFonts w:eastAsia="SimSun"/>
          <w:lang w:val="el-GR"/>
        </w:rPr>
      </w:pPr>
    </w:p>
    <w:p w14:paraId="044043E0" w14:textId="77777777" w:rsidR="00A613D1" w:rsidRPr="00603221" w:rsidRDefault="00A613D1">
      <w:pPr>
        <w:suppressAutoHyphens w:val="0"/>
        <w:autoSpaceDE w:val="0"/>
        <w:spacing w:after="60"/>
        <w:rPr>
          <w:rFonts w:eastAsia="SimSun"/>
          <w:lang w:val="el-GR"/>
        </w:rPr>
      </w:pPr>
    </w:p>
    <w:p w14:paraId="30789376"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1CBDDA5B" w14:textId="77777777" w:rsidR="008338F0" w:rsidRDefault="003355E7" w:rsidP="003329FF">
      <w:pPr>
        <w:pStyle w:val="Heading2"/>
        <w:numPr>
          <w:ilvl w:val="0"/>
          <w:numId w:val="0"/>
        </w:numPr>
        <w:ind w:left="576" w:hanging="576"/>
        <w:rPr>
          <w:rFonts w:cs="Tahoma"/>
          <w:lang w:val="el-GR"/>
        </w:rPr>
      </w:pPr>
      <w:bookmarkStart w:id="566" w:name="_Ref510087011"/>
      <w:bookmarkStart w:id="567" w:name="_Ref40980421"/>
      <w:bookmarkStart w:id="568" w:name="_Toc97194373"/>
      <w:bookmarkStart w:id="569" w:name="_Toc97194478"/>
      <w:bookmarkStart w:id="570" w:name="_Toc13531924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66"/>
      <w:bookmarkEnd w:id="567"/>
      <w:bookmarkEnd w:id="568"/>
      <w:bookmarkEnd w:id="569"/>
      <w:bookmarkEnd w:id="570"/>
      <w:r w:rsidR="007A3AC0" w:rsidRPr="00603221">
        <w:rPr>
          <w:rFonts w:cs="Tahoma"/>
          <w:lang w:val="el-GR"/>
        </w:rPr>
        <w:t xml:space="preserve"> </w:t>
      </w:r>
    </w:p>
    <w:p w14:paraId="3A6E8949" w14:textId="77777777" w:rsidR="00CB097F" w:rsidRDefault="00CB097F" w:rsidP="00CB097F">
      <w:pPr>
        <w:spacing w:line="252" w:lineRule="auto"/>
        <w:rPr>
          <w:rFonts w:eastAsia="Tahoma"/>
          <w:lang w:val="el-GR"/>
        </w:rPr>
      </w:pPr>
      <w:r w:rsidRPr="6F88601A">
        <w:rPr>
          <w:rFonts w:eastAsia="Tahoma"/>
          <w:lang w:val="el-GR"/>
        </w:rPr>
        <w:t xml:space="preserve">  </w:t>
      </w:r>
    </w:p>
    <w:tbl>
      <w:tblPr>
        <w:tblW w:w="9630" w:type="dxa"/>
        <w:tblLayout w:type="fixed"/>
        <w:tblLook w:val="06A0" w:firstRow="1" w:lastRow="0" w:firstColumn="1" w:lastColumn="0" w:noHBand="1" w:noVBand="1"/>
      </w:tblPr>
      <w:tblGrid>
        <w:gridCol w:w="900"/>
        <w:gridCol w:w="4193"/>
        <w:gridCol w:w="1276"/>
        <w:gridCol w:w="1418"/>
        <w:gridCol w:w="1843"/>
      </w:tblGrid>
      <w:tr w:rsidR="00CB097F" w14:paraId="198D0F0B" w14:textId="77777777" w:rsidTr="00E10C7B">
        <w:trPr>
          <w:tblHeader/>
        </w:trPr>
        <w:tc>
          <w:tcPr>
            <w:tcW w:w="900"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958026" w14:textId="77777777" w:rsidR="00CB097F" w:rsidRDefault="00CB097F" w:rsidP="00E10C7B">
            <w:pPr>
              <w:jc w:val="center"/>
              <w:rPr>
                <w:rFonts w:eastAsia="Tahoma"/>
              </w:rPr>
            </w:pPr>
            <w:r w:rsidRPr="6F88601A">
              <w:rPr>
                <w:rFonts w:eastAsia="Tahoma"/>
              </w:rPr>
              <w:t>Α/Α</w:t>
            </w:r>
          </w:p>
        </w:tc>
        <w:tc>
          <w:tcPr>
            <w:tcW w:w="4193"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B620859" w14:textId="77777777" w:rsidR="00CB097F" w:rsidRDefault="00CB097F" w:rsidP="00E10C7B">
            <w:pPr>
              <w:jc w:val="center"/>
              <w:rPr>
                <w:rFonts w:eastAsia="Tahoma"/>
                <w:color w:val="000000" w:themeColor="text1"/>
              </w:rPr>
            </w:pPr>
            <w:r w:rsidRPr="6F88601A">
              <w:rPr>
                <w:rFonts w:eastAsia="Tahoma"/>
                <w:color w:val="000000" w:themeColor="text1"/>
              </w:rPr>
              <w:t>ΠΡΟΔΙΑΓΡΑΦΗ</w:t>
            </w:r>
          </w:p>
        </w:tc>
        <w:tc>
          <w:tcPr>
            <w:tcW w:w="1276"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6AE7104D" w14:textId="77777777" w:rsidR="00CB097F" w:rsidRDefault="00CB097F" w:rsidP="00E10C7B">
            <w:pPr>
              <w:jc w:val="center"/>
              <w:rPr>
                <w:rFonts w:eastAsia="Tahoma"/>
                <w:color w:val="000000" w:themeColor="text1"/>
              </w:rPr>
            </w:pPr>
            <w:r w:rsidRPr="6F88601A">
              <w:rPr>
                <w:rFonts w:eastAsia="Tahoma"/>
                <w:color w:val="000000" w:themeColor="text1"/>
              </w:rPr>
              <w:t>ΑΠΑΙΤΗΣΗ</w:t>
            </w:r>
          </w:p>
        </w:tc>
        <w:tc>
          <w:tcPr>
            <w:tcW w:w="1418"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694F3C" w14:textId="77777777" w:rsidR="00CB097F" w:rsidRDefault="00CB097F" w:rsidP="00E10C7B">
            <w:pPr>
              <w:jc w:val="center"/>
              <w:rPr>
                <w:rFonts w:eastAsia="Tahoma"/>
                <w:color w:val="000000" w:themeColor="text1"/>
              </w:rPr>
            </w:pPr>
            <w:r w:rsidRPr="6F88601A">
              <w:rPr>
                <w:rFonts w:eastAsia="Tahoma"/>
                <w:color w:val="000000" w:themeColor="text1"/>
              </w:rPr>
              <w:t>ΑΠΑΝΤΗΣΗ</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8D8D8"/>
          </w:tcPr>
          <w:p w14:paraId="0C1194FB" w14:textId="77777777" w:rsidR="00CB097F" w:rsidRDefault="00CB097F" w:rsidP="00E10C7B">
            <w:pPr>
              <w:jc w:val="center"/>
              <w:rPr>
                <w:rFonts w:eastAsia="Tahoma"/>
                <w:color w:val="000000" w:themeColor="text1"/>
              </w:rPr>
            </w:pPr>
            <w:r w:rsidRPr="6F88601A">
              <w:rPr>
                <w:rFonts w:eastAsia="Tahoma"/>
                <w:color w:val="000000" w:themeColor="text1"/>
              </w:rPr>
              <w:t>ΠΑΡΑΠΟΜΠΗ ΤΕΚΜΗΡΙΩΣΗΣ</w:t>
            </w:r>
          </w:p>
        </w:tc>
      </w:tr>
      <w:tr w:rsidR="00CB097F" w14:paraId="12627B0F"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5386D2C4" w14:textId="77777777" w:rsidR="00CB097F" w:rsidRPr="00BD04AB" w:rsidRDefault="00CB097F" w:rsidP="00E10C7B">
            <w:pPr>
              <w:tabs>
                <w:tab w:val="left" w:pos="0"/>
                <w:tab w:val="left" w:pos="0"/>
              </w:tabs>
              <w:ind w:left="432" w:hanging="432"/>
              <w:rPr>
                <w:rFonts w:eastAsia="Tahoma"/>
                <w:lang w:val="el-GR"/>
              </w:rPr>
            </w:pPr>
            <w:r w:rsidRPr="6F88601A">
              <w:rPr>
                <w:rFonts w:eastAsia="Tahoma"/>
              </w:rPr>
              <w:t xml:space="preserve"> </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65084C3" w14:textId="77777777" w:rsidR="00CB097F" w:rsidRDefault="00CB097F" w:rsidP="00E10C7B">
            <w:pPr>
              <w:jc w:val="left"/>
            </w:pPr>
            <w:r w:rsidRPr="6F88601A">
              <w:rPr>
                <w:rFonts w:eastAsia="Tahoma"/>
                <w:b/>
                <w:bCs/>
              </w:rPr>
              <w:t>ΓΕΝΙΚΕΣ ΑΠΑΙΤΗΣΕΙΣ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A022BB2" w14:textId="77777777" w:rsidR="00CB097F" w:rsidRDefault="00CB097F" w:rsidP="00E10C7B">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053131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0F7759" w14:textId="77777777" w:rsidR="00CB097F" w:rsidRDefault="00CB097F" w:rsidP="00E10C7B">
            <w:pPr>
              <w:rPr>
                <w:rFonts w:eastAsia="Tahoma"/>
              </w:rPr>
            </w:pPr>
            <w:r w:rsidRPr="6F88601A">
              <w:rPr>
                <w:rFonts w:eastAsia="Tahoma"/>
              </w:rPr>
              <w:t xml:space="preserve"> </w:t>
            </w:r>
          </w:p>
        </w:tc>
      </w:tr>
      <w:tr w:rsidR="00CB097F" w14:paraId="198E604A"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717AD3D"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5DDF3F" w14:textId="77777777" w:rsidR="00CB097F" w:rsidRPr="00E9142B" w:rsidRDefault="00CB097F" w:rsidP="00E10C7B">
            <w:pPr>
              <w:rPr>
                <w:lang w:val="el-GR"/>
              </w:rPr>
            </w:pPr>
            <w:r w:rsidRPr="00E9142B">
              <w:rPr>
                <w:rFonts w:eastAsia="Tahoma"/>
                <w:lang w:val="el-GR"/>
              </w:rPr>
              <w:t>Ο υποψήφιος Ανάδοχος θα πρέπει να συμπεριλάβει στην προσφορά του αναλυτική περιγραφή του τρόπου με τον οποίο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r w:rsidR="00526895">
              <w:rPr>
                <w:rFonts w:eastAsia="Tahoma"/>
                <w:lang w:val="el-GR"/>
              </w:rPr>
              <w:t xml:space="preserve"> για την κάλυψή τους</w:t>
            </w:r>
            <w:r w:rsidRPr="00E9142B">
              <w:rPr>
                <w:rFonts w:eastAsia="Tahoma"/>
                <w:lang w:val="el-GR"/>
              </w:rPr>
              <w:t>.</w:t>
            </w:r>
            <w:r>
              <w:rPr>
                <w:rFonts w:eastAsia="Tahoma"/>
                <w:lang w:val="el-GR"/>
              </w:rPr>
              <w:t xml:space="preserve"> </w:t>
            </w:r>
            <w:r w:rsidRPr="003E709D">
              <w:rPr>
                <w:rFonts w:eastAsia="Tahoma"/>
                <w:lang w:val="el-GR"/>
              </w:rPr>
              <w:t>Τα παραπάνω περιλαμβάνουν κατάλληλη επιστημονική τεκμηρίωση σχετικά με τη μεθοδολογία που θα χρησιμοποιηθεί για την υλοποίηση του Έργου, τις παραμέτρους της, καθώς και τις μεταβλητές που θα λαμβάνει υπόψη προκειμένου να εξαχθούν οι απαιτούμενες προτάσεις.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64A1E72"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47EDBD9"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C4E4E8" w14:textId="77777777" w:rsidR="00CB097F" w:rsidRDefault="00CB097F" w:rsidP="00E10C7B">
            <w:pPr>
              <w:rPr>
                <w:rFonts w:eastAsia="Tahoma"/>
              </w:rPr>
            </w:pPr>
            <w:r w:rsidRPr="6F88601A">
              <w:rPr>
                <w:rFonts w:eastAsia="Tahoma"/>
              </w:rPr>
              <w:t xml:space="preserve"> </w:t>
            </w:r>
          </w:p>
        </w:tc>
      </w:tr>
      <w:tr w:rsidR="00CB097F" w14:paraId="7845B882"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0610BFB8"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B97983C" w14:textId="77777777" w:rsidR="00CB097F" w:rsidRPr="00E9142B" w:rsidRDefault="00CB097F" w:rsidP="00E10C7B">
            <w:pPr>
              <w:rPr>
                <w:lang w:val="el-GR"/>
              </w:rPr>
            </w:pPr>
            <w:r w:rsidRPr="00E9142B">
              <w:rPr>
                <w:rFonts w:eastAsia="Tahoma"/>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B81DF3"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61B92F"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A2BF9" w14:textId="77777777" w:rsidR="00CB097F" w:rsidRDefault="00CB097F" w:rsidP="00E10C7B">
            <w:pPr>
              <w:rPr>
                <w:rFonts w:eastAsia="Tahoma"/>
              </w:rPr>
            </w:pPr>
            <w:r w:rsidRPr="6F88601A">
              <w:rPr>
                <w:rFonts w:eastAsia="Tahoma"/>
              </w:rPr>
              <w:t xml:space="preserve"> </w:t>
            </w:r>
          </w:p>
        </w:tc>
      </w:tr>
      <w:tr w:rsidR="00CB097F" w14:paraId="7A53D096"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25C45741"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8540E2F" w14:textId="77777777" w:rsidR="00CB097F" w:rsidRPr="00E9142B" w:rsidRDefault="00CB097F" w:rsidP="00E10C7B">
            <w:pPr>
              <w:rPr>
                <w:lang w:val="el-GR"/>
              </w:rPr>
            </w:pPr>
            <w:r w:rsidRPr="00E9142B">
              <w:rPr>
                <w:rFonts w:eastAsia="Tahoma"/>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BB11C68"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49B9B05"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96F578" w14:textId="77777777" w:rsidR="00CB097F" w:rsidRDefault="00CB097F" w:rsidP="00E10C7B">
            <w:pPr>
              <w:rPr>
                <w:rFonts w:eastAsia="Tahoma"/>
              </w:rPr>
            </w:pPr>
            <w:r w:rsidRPr="6F88601A">
              <w:rPr>
                <w:rFonts w:eastAsia="Tahoma"/>
              </w:rPr>
              <w:t xml:space="preserve"> </w:t>
            </w:r>
          </w:p>
        </w:tc>
      </w:tr>
      <w:tr w:rsidR="00CB097F" w14:paraId="1AE1ED3E"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C75FC15"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1.4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554998E" w14:textId="77777777" w:rsidR="00CB097F" w:rsidRPr="00E9142B" w:rsidRDefault="00CB097F" w:rsidP="00E10C7B">
            <w:pPr>
              <w:rPr>
                <w:lang w:val="el-GR"/>
              </w:rPr>
            </w:pPr>
            <w:r w:rsidRPr="00E9142B">
              <w:rPr>
                <w:rFonts w:eastAsia="Tahoma"/>
                <w:lang w:val="el-GR"/>
              </w:rPr>
              <w:t xml:space="preserve">Η τεχνική προσφορά του Αναδόχου θα ακολουθεί την δομή και θα περιλαμβάνει κατ’ ελάχιστο τα περιεχόμενα που παρατίθενται στο </w:t>
            </w:r>
            <w:hyperlink w:anchor="_Ref510087097" w:history="1">
              <w:r w:rsidRPr="00E9142B">
                <w:rPr>
                  <w:rFonts w:eastAsia="Tahoma"/>
                  <w:lang w:val="el-GR"/>
                </w:rPr>
                <w:t>ΠΑΡΑΡΤΗΜΑ V – Υπόδειγμα Τεχνικής Προσφοράς</w:t>
              </w:r>
            </w:hyperlink>
            <w:r w:rsidRPr="00E9142B">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993B407"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26E4969"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0304F4" w14:textId="77777777" w:rsidR="00CB097F" w:rsidRDefault="00CB097F" w:rsidP="00E10C7B">
            <w:pPr>
              <w:rPr>
                <w:rFonts w:eastAsia="Tahoma"/>
              </w:rPr>
            </w:pPr>
            <w:r w:rsidRPr="6F88601A">
              <w:rPr>
                <w:rFonts w:eastAsia="Tahoma"/>
              </w:rPr>
              <w:t xml:space="preserve"> </w:t>
            </w:r>
          </w:p>
        </w:tc>
      </w:tr>
      <w:tr w:rsidR="00CB097F" w14:paraId="0FCDDA7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8572CE0" w14:textId="77777777" w:rsidR="00CB097F" w:rsidRPr="00BD04AB" w:rsidRDefault="00CB097F" w:rsidP="00E10C7B">
            <w:pPr>
              <w:tabs>
                <w:tab w:val="left" w:pos="0"/>
                <w:tab w:val="left" w:pos="0"/>
              </w:tabs>
              <w:ind w:left="432" w:hanging="432"/>
              <w:rPr>
                <w:rFonts w:eastAsia="Tahoma"/>
                <w:lang w:val="el-GR"/>
              </w:rPr>
            </w:pPr>
            <w:r w:rsidRPr="6F88601A">
              <w:rPr>
                <w:rFonts w:eastAsia="Tahoma"/>
              </w:rPr>
              <w:t xml:space="preserve"> </w:t>
            </w:r>
            <w:r>
              <w:rPr>
                <w:rFonts w:eastAsia="Tahoma"/>
                <w:lang w:val="el-GR"/>
              </w:rPr>
              <w:t>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36186E8" w14:textId="77777777" w:rsidR="00CB097F" w:rsidRDefault="00CB097F" w:rsidP="00E10C7B">
            <w:pPr>
              <w:jc w:val="left"/>
            </w:pPr>
            <w:r w:rsidRPr="6F88601A">
              <w:rPr>
                <w:rFonts w:eastAsia="Tahoma"/>
                <w:b/>
                <w:bCs/>
                <w:sz w:val="20"/>
                <w:szCs w:val="20"/>
              </w:rPr>
              <w:t>ΜΕΘΟΔΟΛΟΓΙΑ ΥΛΟΠΟΙΗΣΗΣ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F8163F2" w14:textId="77777777" w:rsidR="00CB097F" w:rsidRDefault="00CB097F" w:rsidP="00E10C7B">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1E429E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79D64" w14:textId="77777777" w:rsidR="00CB097F" w:rsidRDefault="00CB097F" w:rsidP="00E10C7B">
            <w:pPr>
              <w:rPr>
                <w:rFonts w:eastAsia="Tahoma"/>
              </w:rPr>
            </w:pPr>
            <w:r w:rsidRPr="6F88601A">
              <w:rPr>
                <w:rFonts w:eastAsia="Tahoma"/>
              </w:rPr>
              <w:t xml:space="preserve"> </w:t>
            </w:r>
          </w:p>
        </w:tc>
      </w:tr>
      <w:tr w:rsidR="00CB097F" w14:paraId="30A2830E"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7422E70"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0FC7585" w14:textId="77777777" w:rsidR="00526895" w:rsidRDefault="00CB097F" w:rsidP="00E10C7B">
            <w:pPr>
              <w:rPr>
                <w:rFonts w:eastAsia="Tahoma"/>
                <w:lang w:val="el-GR"/>
              </w:rPr>
            </w:pPr>
            <w:r w:rsidRPr="00E9142B">
              <w:rPr>
                <w:rFonts w:eastAsia="Tahoma"/>
                <w:lang w:val="el-GR"/>
              </w:rPr>
              <w:t xml:space="preserve">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w:t>
            </w:r>
            <w:r w:rsidRPr="00E9142B">
              <w:rPr>
                <w:rFonts w:eastAsia="Tahoma"/>
                <w:lang w:val="el-GR"/>
              </w:rPr>
              <w:lastRenderedPageBreak/>
              <w:t>που θα υιοθετηθούν, καθώς και τυχών  εργαλείων που θα αξιοποιηθούν για την επιτυχή ολοκλήρωσή του.</w:t>
            </w:r>
            <w:r>
              <w:rPr>
                <w:rFonts w:eastAsia="Tahoma"/>
                <w:lang w:val="el-GR"/>
              </w:rPr>
              <w:t xml:space="preserve"> </w:t>
            </w:r>
          </w:p>
          <w:p w14:paraId="203572AB" w14:textId="77777777" w:rsidR="00CB097F" w:rsidRPr="00E9142B" w:rsidRDefault="00CB097F" w:rsidP="00E10C7B">
            <w:pPr>
              <w:rPr>
                <w:lang w:val="el-GR"/>
              </w:rPr>
            </w:pPr>
          </w:p>
        </w:tc>
        <w:tc>
          <w:tcPr>
            <w:tcW w:w="1276" w:type="dxa"/>
            <w:tcBorders>
              <w:top w:val="single" w:sz="8" w:space="0" w:color="000000" w:themeColor="text1"/>
              <w:left w:val="single" w:sz="8" w:space="0" w:color="000000" w:themeColor="text1"/>
              <w:bottom w:val="single" w:sz="8" w:space="0" w:color="000000" w:themeColor="text1"/>
              <w:right w:val="nil"/>
            </w:tcBorders>
          </w:tcPr>
          <w:p w14:paraId="3D7CCDA2" w14:textId="77777777" w:rsidR="00CB097F" w:rsidRDefault="00CB097F" w:rsidP="00E10C7B">
            <w:pPr>
              <w:jc w:val="center"/>
              <w:rPr>
                <w:rFonts w:eastAsia="Tahoma"/>
              </w:rPr>
            </w:pPr>
            <w:r w:rsidRPr="6F88601A">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7E98C93"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C2E39B" w14:textId="77777777" w:rsidR="00CB097F" w:rsidRDefault="00CB097F" w:rsidP="00E10C7B">
            <w:pPr>
              <w:rPr>
                <w:rFonts w:eastAsia="Tahoma"/>
              </w:rPr>
            </w:pPr>
            <w:r w:rsidRPr="6F88601A">
              <w:rPr>
                <w:rFonts w:eastAsia="Tahoma"/>
              </w:rPr>
              <w:t xml:space="preserve"> </w:t>
            </w:r>
          </w:p>
        </w:tc>
      </w:tr>
      <w:tr w:rsidR="00CB097F" w14:paraId="22BE6E6D"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58A9071"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FD42F85" w14:textId="77777777" w:rsidR="00CB097F" w:rsidRPr="00275E32" w:rsidRDefault="00CB097F" w:rsidP="00E10C7B">
            <w:pPr>
              <w:rPr>
                <w:lang w:val="el-GR"/>
              </w:rPr>
            </w:pPr>
            <w:r w:rsidRPr="00E9142B">
              <w:rPr>
                <w:rFonts w:eastAsia="Tahoma"/>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6F88601A">
              <w:rPr>
                <w:rFonts w:eastAsia="Tahoma"/>
              </w:rPr>
              <w:t>GANTT</w:t>
            </w:r>
            <w:r w:rsidRPr="00E9142B">
              <w:rPr>
                <w:rFonts w:eastAsia="Tahoma"/>
                <w:lang w:val="el-GR"/>
              </w:rPr>
              <w:t>) όπου θα απεικονίζονται οι δραστηριότητες, τα κυριότερα ορόσημα και τα παραδοτέα του έργου, σύμφωνα με τις απαιτήσεις τ</w:t>
            </w:r>
            <w:r>
              <w:rPr>
                <w:rFonts w:eastAsia="Tahoma"/>
                <w:lang w:val="el-GR"/>
              </w:rPr>
              <w:t>ων</w:t>
            </w:r>
            <w:r w:rsidRPr="00E9142B">
              <w:rPr>
                <w:rFonts w:eastAsia="Tahoma"/>
                <w:lang w:val="el-GR"/>
              </w:rPr>
              <w:t xml:space="preserve"> </w:t>
            </w:r>
            <w:r w:rsidRPr="0028529A">
              <w:rPr>
                <w:rStyle w:val="Hyperlink"/>
                <w:rFonts w:eastAsia="Tahoma"/>
                <w:lang w:val="el-GR"/>
              </w:rPr>
              <w:t xml:space="preserve">παρ. </w:t>
            </w:r>
            <w:r w:rsidR="00526895" w:rsidRPr="0028529A">
              <w:rPr>
                <w:rStyle w:val="Hyperlink"/>
                <w:rFonts w:eastAsia="Tahoma"/>
                <w:lang w:val="el-GR"/>
              </w:rPr>
              <w:t xml:space="preserve">4.2.1 </w:t>
            </w:r>
            <w:r w:rsidRPr="0028529A">
              <w:rPr>
                <w:rStyle w:val="Hyperlink"/>
                <w:rFonts w:eastAsia="Tahoma"/>
                <w:lang w:val="el-GR"/>
              </w:rPr>
              <w:t xml:space="preserve">&amp; </w:t>
            </w:r>
            <w:r w:rsidR="00526895" w:rsidRPr="0028529A">
              <w:rPr>
                <w:rStyle w:val="Hyperlink"/>
                <w:rFonts w:eastAsia="Tahoma"/>
                <w:lang w:val="el-GR"/>
              </w:rPr>
              <w:t>4.2.2</w:t>
            </w:r>
            <w:r w:rsidRPr="0028529A">
              <w:rPr>
                <w:rStyle w:val="Hyperlink"/>
                <w:rFonts w:eastAsia="Tahoma"/>
                <w:lang w:val="el-GR"/>
              </w:rPr>
              <w:t xml:space="preserve"> του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A2FCD71"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6E956DE"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B67549" w14:textId="77777777" w:rsidR="00CB097F" w:rsidRDefault="00CB097F" w:rsidP="00E10C7B">
            <w:pPr>
              <w:rPr>
                <w:rFonts w:eastAsia="Tahoma"/>
              </w:rPr>
            </w:pPr>
            <w:r w:rsidRPr="6F88601A">
              <w:rPr>
                <w:rFonts w:eastAsia="Tahoma"/>
              </w:rPr>
              <w:t xml:space="preserve"> </w:t>
            </w:r>
          </w:p>
        </w:tc>
      </w:tr>
      <w:tr w:rsidR="00CB097F" w14:paraId="755D4FD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E9F1DA4" w14:textId="77777777" w:rsidR="00CB097F" w:rsidRPr="00BD04AB" w:rsidRDefault="00CB097F" w:rsidP="00E10C7B">
            <w:pPr>
              <w:tabs>
                <w:tab w:val="left" w:pos="0"/>
                <w:tab w:val="left" w:pos="0"/>
              </w:tabs>
              <w:ind w:left="576" w:hanging="576"/>
              <w:rPr>
                <w:rFonts w:eastAsia="Tahoma"/>
                <w:lang w:val="el-GR"/>
              </w:rPr>
            </w:pPr>
            <w:r w:rsidRPr="6F88601A">
              <w:rPr>
                <w:rFonts w:eastAsia="Tahoma"/>
              </w:rPr>
              <w:t xml:space="preserve"> </w:t>
            </w:r>
            <w:r>
              <w:rPr>
                <w:rFonts w:eastAsia="Tahoma"/>
                <w:lang w:val="el-GR"/>
              </w:rPr>
              <w:t>2.3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394118CF" w14:textId="77777777" w:rsidR="00CB097F" w:rsidRPr="00E9142B" w:rsidRDefault="00CB097F" w:rsidP="00E10C7B">
            <w:pPr>
              <w:rPr>
                <w:lang w:val="el-GR"/>
              </w:rPr>
            </w:pPr>
            <w:r w:rsidRPr="00E9142B">
              <w:rPr>
                <w:rFonts w:eastAsia="Tahoma"/>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w:t>
            </w:r>
            <w:r>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619D56"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8DDA170"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87448B" w14:textId="77777777" w:rsidR="00CB097F" w:rsidRDefault="00CB097F" w:rsidP="00E10C7B">
            <w:pPr>
              <w:rPr>
                <w:rFonts w:eastAsia="Tahoma"/>
              </w:rPr>
            </w:pPr>
            <w:r w:rsidRPr="6F88601A">
              <w:rPr>
                <w:rFonts w:eastAsia="Tahoma"/>
              </w:rPr>
              <w:t xml:space="preserve"> </w:t>
            </w:r>
          </w:p>
        </w:tc>
      </w:tr>
      <w:tr w:rsidR="00526895" w:rsidRPr="00E10C7B" w14:paraId="6623D3BB"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17CC4EDC" w14:textId="77777777" w:rsidR="00526895" w:rsidRPr="00BD04AB" w:rsidRDefault="00526895" w:rsidP="00E10C7B">
            <w:pPr>
              <w:tabs>
                <w:tab w:val="left" w:pos="0"/>
                <w:tab w:val="left" w:pos="0"/>
              </w:tabs>
              <w:ind w:left="432" w:hanging="432"/>
              <w:rPr>
                <w:rFonts w:eastAsia="Tahoma"/>
                <w:b/>
                <w:bCs/>
                <w:lang w:val="el-GR"/>
              </w:rPr>
            </w:pPr>
            <w:r w:rsidRPr="6F88601A">
              <w:rPr>
                <w:rFonts w:eastAsia="Tahoma"/>
                <w:b/>
                <w:bCs/>
              </w:rPr>
              <w:t xml:space="preserve"> </w:t>
            </w:r>
            <w:r>
              <w:rPr>
                <w:rFonts w:eastAsia="Tahoma"/>
                <w:b/>
                <w:bCs/>
                <w:lang w:val="el-GR"/>
              </w:rPr>
              <w:t>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3FA157B" w14:textId="77777777" w:rsidR="00526895" w:rsidRPr="00E9142B" w:rsidRDefault="00526895" w:rsidP="00E10C7B">
            <w:pPr>
              <w:jc w:val="left"/>
              <w:rPr>
                <w:lang w:val="el-GR"/>
              </w:rPr>
            </w:pPr>
            <w:r>
              <w:rPr>
                <w:rFonts w:eastAsia="Tahoma"/>
                <w:b/>
                <w:bCs/>
                <w:lang w:val="el-GR"/>
              </w:rPr>
              <w:t>Υπηρεσίες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C16D510" w14:textId="77777777" w:rsidR="00526895" w:rsidRPr="00E9142B" w:rsidRDefault="00526895"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2F8CEA9" w14:textId="77777777" w:rsidR="00526895" w:rsidRPr="00E9142B" w:rsidRDefault="00526895"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CE902" w14:textId="77777777" w:rsidR="00526895" w:rsidRPr="00E9142B" w:rsidRDefault="00526895" w:rsidP="00E10C7B">
            <w:pPr>
              <w:rPr>
                <w:rFonts w:eastAsia="Tahoma"/>
                <w:lang w:val="el-GR"/>
              </w:rPr>
            </w:pPr>
            <w:r w:rsidRPr="00E9142B">
              <w:rPr>
                <w:rFonts w:eastAsia="Tahoma"/>
                <w:lang w:val="el-GR"/>
              </w:rPr>
              <w:t xml:space="preserve"> </w:t>
            </w:r>
          </w:p>
        </w:tc>
      </w:tr>
      <w:tr w:rsidR="00526895" w14:paraId="70E28A3D"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077E9D41" w14:textId="77777777" w:rsidR="00526895" w:rsidRPr="00E9142B" w:rsidRDefault="00526895" w:rsidP="00E10C7B">
            <w:pPr>
              <w:tabs>
                <w:tab w:val="left" w:pos="0"/>
                <w:tab w:val="left" w:pos="0"/>
              </w:tabs>
              <w:ind w:left="576" w:hanging="576"/>
              <w:rPr>
                <w:rFonts w:eastAsia="Tahoma"/>
                <w:lang w:val="el-GR"/>
              </w:rPr>
            </w:pPr>
            <w:r w:rsidRPr="00E9142B">
              <w:rPr>
                <w:rFonts w:eastAsia="Tahoma"/>
                <w:lang w:val="el-GR"/>
              </w:rPr>
              <w:t xml:space="preserve"> </w:t>
            </w:r>
            <w:r>
              <w:rPr>
                <w:rFonts w:eastAsia="Tahoma"/>
                <w:lang w:val="el-GR"/>
              </w:rPr>
              <w:t>3.1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4C277AF" w14:textId="77777777" w:rsidR="00266387" w:rsidRPr="00266387" w:rsidRDefault="00266387" w:rsidP="00266387">
            <w:pPr>
              <w:rPr>
                <w:rFonts w:eastAsia="Tahoma"/>
                <w:lang w:val="el-GR"/>
              </w:rPr>
            </w:pPr>
            <w:r w:rsidRPr="00266387">
              <w:rPr>
                <w:rFonts w:eastAsia="Tahoma"/>
                <w:lang w:val="el-GR"/>
              </w:rPr>
              <w:t>Ο Υποψήφιος Ανάδοχος οφείλει να προσφέρει τις υπηρεσίες της Φάσης 1</w:t>
            </w:r>
          </w:p>
          <w:p w14:paraId="1F6384CE" w14:textId="3CCF005A" w:rsidR="00526895" w:rsidRPr="00E9142B" w:rsidRDefault="00266387" w:rsidP="00266387">
            <w:pPr>
              <w:rPr>
                <w:rFonts w:eastAsia="Tahoma"/>
                <w:lang w:val="el-GR"/>
              </w:rPr>
            </w:pPr>
            <w:r w:rsidRPr="00266387">
              <w:rPr>
                <w:rFonts w:eastAsia="Tahoma"/>
                <w:lang w:val="el-GR"/>
              </w:rPr>
              <w:t xml:space="preserve">«3.1 Αξιολόγηση και εξέταση υφιστάμενων δομών και πρακτικών υπό το πρίσμα της εθνικής στρατηγικής για το </w:t>
            </w:r>
            <w:proofErr w:type="spellStart"/>
            <w:r w:rsidRPr="00266387">
              <w:rPr>
                <w:rFonts w:eastAsia="Tahoma"/>
                <w:lang w:val="el-GR"/>
              </w:rPr>
              <w:t>IoT</w:t>
            </w:r>
            <w:proofErr w:type="spellEnd"/>
          </w:p>
        </w:tc>
        <w:tc>
          <w:tcPr>
            <w:tcW w:w="1276" w:type="dxa"/>
            <w:tcBorders>
              <w:top w:val="single" w:sz="8" w:space="0" w:color="000000" w:themeColor="text1"/>
              <w:left w:val="single" w:sz="8" w:space="0" w:color="000000" w:themeColor="text1"/>
              <w:bottom w:val="single" w:sz="8" w:space="0" w:color="000000" w:themeColor="text1"/>
              <w:right w:val="nil"/>
            </w:tcBorders>
          </w:tcPr>
          <w:p w14:paraId="47EAA389" w14:textId="77777777" w:rsidR="00526895" w:rsidRDefault="00526895"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0F908A4D" w14:textId="77777777" w:rsidR="00526895" w:rsidRDefault="00526895"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16630C" w14:textId="77777777" w:rsidR="00526895" w:rsidRDefault="00526895" w:rsidP="00E10C7B">
            <w:pPr>
              <w:rPr>
                <w:rFonts w:eastAsia="Tahoma"/>
              </w:rPr>
            </w:pPr>
            <w:r w:rsidRPr="6F88601A">
              <w:rPr>
                <w:rFonts w:eastAsia="Tahoma"/>
              </w:rPr>
              <w:t xml:space="preserve"> </w:t>
            </w:r>
          </w:p>
        </w:tc>
      </w:tr>
      <w:tr w:rsidR="00526895" w14:paraId="044BC285"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3DDE3FEB" w14:textId="77777777" w:rsidR="00526895" w:rsidRDefault="00526895" w:rsidP="00526895">
            <w:pPr>
              <w:tabs>
                <w:tab w:val="left" w:pos="0"/>
                <w:tab w:val="left" w:pos="0"/>
              </w:tabs>
              <w:ind w:left="576" w:hanging="576"/>
              <w:rPr>
                <w:rFonts w:eastAsia="Tahoma"/>
                <w:lang w:val="el-GR"/>
              </w:rPr>
            </w:pPr>
            <w:r>
              <w:rPr>
                <w:rFonts w:eastAsia="Tahoma"/>
                <w:lang w:val="el-GR"/>
              </w:rPr>
              <w:t>3.2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24036822" w14:textId="77777777" w:rsidR="00266387" w:rsidRPr="00266387" w:rsidRDefault="00266387" w:rsidP="00266387">
            <w:pPr>
              <w:rPr>
                <w:rFonts w:eastAsia="Tahoma"/>
                <w:lang w:val="el-GR"/>
              </w:rPr>
            </w:pPr>
            <w:r w:rsidRPr="00266387">
              <w:rPr>
                <w:rFonts w:eastAsia="Tahoma"/>
                <w:lang w:val="el-GR"/>
              </w:rPr>
              <w:t>Ο Υποψήφιος Ανάδοχος οφείλει να προσφέρει τις υπηρεσίες της Φάσης 2</w:t>
            </w:r>
          </w:p>
          <w:p w14:paraId="1246FAA8" w14:textId="31BEA0DE" w:rsidR="00526895" w:rsidRPr="00E9142B" w:rsidRDefault="00266387" w:rsidP="00266387">
            <w:pPr>
              <w:rPr>
                <w:rFonts w:eastAsia="Tahoma"/>
                <w:lang w:val="el-GR"/>
              </w:rPr>
            </w:pPr>
            <w:r w:rsidRPr="00266387">
              <w:rPr>
                <w:rFonts w:eastAsia="Tahoma"/>
                <w:lang w:val="el-GR"/>
              </w:rPr>
              <w:t>«Υπηρεσίες παροχής επιστημονικής και τεχνικής υποστήριξης στο πλαίσιο του διεθνούς συντονισμού.», όπως αυτές περιγράφονται στην παρ. 3.2 και 4.2.2 του Παραρτήματος Ι της παρούσας διακήρυξης.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80AC22B" w14:textId="77777777" w:rsidR="00526895" w:rsidRPr="6F88601A" w:rsidRDefault="00526895" w:rsidP="00526895">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C7BBDE" w14:textId="77777777" w:rsidR="00526895" w:rsidRPr="6F88601A" w:rsidRDefault="00526895" w:rsidP="00526895">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7F2219" w14:textId="77777777" w:rsidR="00526895" w:rsidRPr="6F88601A" w:rsidRDefault="00526895" w:rsidP="00526895">
            <w:pPr>
              <w:rPr>
                <w:rFonts w:eastAsia="Tahoma"/>
              </w:rPr>
            </w:pPr>
          </w:p>
        </w:tc>
      </w:tr>
      <w:tr w:rsidR="00CB097F" w:rsidRPr="00D26C10" w14:paraId="7ADC9D8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69722CF3" w14:textId="77777777" w:rsidR="00CB097F" w:rsidRPr="00BD04AB" w:rsidRDefault="00526895" w:rsidP="00E10C7B">
            <w:pPr>
              <w:tabs>
                <w:tab w:val="left" w:pos="0"/>
                <w:tab w:val="left" w:pos="0"/>
              </w:tabs>
              <w:ind w:left="432" w:hanging="432"/>
              <w:rPr>
                <w:rFonts w:eastAsia="Tahoma"/>
                <w:b/>
                <w:bCs/>
                <w:lang w:val="el-GR"/>
              </w:rPr>
            </w:pPr>
            <w:r>
              <w:rPr>
                <w:rFonts w:eastAsia="Tahoma"/>
                <w:b/>
                <w:bCs/>
                <w:lang w:val="el-GR"/>
              </w:rPr>
              <w:t>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C334ECD" w14:textId="77777777" w:rsidR="00CB097F" w:rsidRPr="00E9142B" w:rsidRDefault="00CB097F" w:rsidP="00E10C7B">
            <w:pPr>
              <w:jc w:val="left"/>
              <w:rPr>
                <w:lang w:val="el-GR"/>
              </w:rPr>
            </w:pPr>
            <w:r w:rsidRPr="00E9142B">
              <w:rPr>
                <w:rFonts w:eastAsia="Tahoma"/>
                <w:b/>
                <w:bCs/>
                <w:lang w:val="el-GR"/>
              </w:rPr>
              <w:t>ΜΕΘΟΔΟΛΟΓΙΑ ΔΙΟΙΚΗΣΗΣ ΚΑΙ ΔΙΑΣΦΑΛΙΣΗΣ ΠΟΙΟΤΗΤΑΣ ΤΗΣ ΣΥΜΒΑΣΗΣ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762F739" w14:textId="77777777" w:rsidR="00CB097F" w:rsidRPr="00E9142B" w:rsidRDefault="00CB097F"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AB31CFF" w14:textId="77777777" w:rsidR="00CB097F" w:rsidRPr="00E9142B" w:rsidRDefault="00CB097F"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C53ED" w14:textId="77777777" w:rsidR="00CB097F" w:rsidRPr="00E9142B" w:rsidRDefault="00CB097F" w:rsidP="00E10C7B">
            <w:pPr>
              <w:rPr>
                <w:rFonts w:eastAsia="Tahoma"/>
                <w:lang w:val="el-GR"/>
              </w:rPr>
            </w:pPr>
            <w:r w:rsidRPr="00E9142B">
              <w:rPr>
                <w:rFonts w:eastAsia="Tahoma"/>
                <w:lang w:val="el-GR"/>
              </w:rPr>
              <w:t xml:space="preserve"> </w:t>
            </w:r>
          </w:p>
        </w:tc>
      </w:tr>
      <w:tr w:rsidR="00CB097F" w14:paraId="2CFE6091"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7C939283" w14:textId="77777777" w:rsidR="00CB097F" w:rsidRPr="00E9142B" w:rsidRDefault="00CB097F" w:rsidP="00E10C7B">
            <w:pPr>
              <w:tabs>
                <w:tab w:val="left" w:pos="0"/>
                <w:tab w:val="left" w:pos="0"/>
              </w:tabs>
              <w:ind w:left="576" w:hanging="576"/>
              <w:rPr>
                <w:rFonts w:eastAsia="Tahoma"/>
                <w:lang w:val="el-GR"/>
              </w:rPr>
            </w:pPr>
            <w:r w:rsidRPr="00E9142B">
              <w:rPr>
                <w:rFonts w:eastAsia="Tahoma"/>
                <w:lang w:val="el-GR"/>
              </w:rPr>
              <w:t xml:space="preserve"> </w:t>
            </w:r>
            <w:r w:rsidR="00526895">
              <w:rPr>
                <w:rFonts w:eastAsia="Tahoma"/>
                <w:lang w:val="el-GR"/>
              </w:rPr>
              <w:t>4</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468A965" w14:textId="77777777" w:rsidR="00CB097F" w:rsidRPr="00E9142B" w:rsidRDefault="00CB097F" w:rsidP="00E10C7B">
            <w:pPr>
              <w:rPr>
                <w:rFonts w:eastAsia="Tahoma"/>
                <w:lang w:val="el-GR"/>
              </w:rPr>
            </w:pPr>
            <w:r w:rsidRPr="00E9142B">
              <w:rPr>
                <w:rFonts w:eastAsia="Tahoma"/>
                <w:lang w:val="el-GR"/>
              </w:rPr>
              <w:t>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w:t>
            </w:r>
            <w:r>
              <w:rPr>
                <w:rFonts w:eastAsia="Tahoma"/>
                <w:lang w:val="el-GR"/>
              </w:rPr>
              <w:t xml:space="preserve"> </w:t>
            </w:r>
            <w:hyperlink w:anchor="_Μεθοδολογία_Διοίκησης_και" w:history="1">
              <w:r w:rsidR="00526895">
                <w:rPr>
                  <w:rFonts w:eastAsia="Tahoma"/>
                  <w:lang w:val="el-GR"/>
                </w:rPr>
                <w:t>4.4</w:t>
              </w:r>
            </w:hyperlink>
            <w:r>
              <w:rPr>
                <w:rFonts w:eastAsia="Tahoma"/>
                <w:lang w:val="el-GR"/>
              </w:rPr>
              <w:t xml:space="preserve"> </w:t>
            </w:r>
            <w:r w:rsidRPr="00E9142B">
              <w:rPr>
                <w:rFonts w:eastAsia="Tahoma"/>
                <w:lang w:val="el-GR"/>
              </w:rPr>
              <w:t xml:space="preserve">του ΠΑΡΑΡΤΗΜΑΤΟΣ Ι.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E3760A1"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D82F1A2"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7C921F" w14:textId="77777777" w:rsidR="00CB097F" w:rsidRDefault="00CB097F" w:rsidP="00E10C7B">
            <w:pPr>
              <w:rPr>
                <w:rFonts w:eastAsia="Tahoma"/>
              </w:rPr>
            </w:pPr>
            <w:r w:rsidRPr="6F88601A">
              <w:rPr>
                <w:rFonts w:eastAsia="Tahoma"/>
              </w:rPr>
              <w:t xml:space="preserve"> </w:t>
            </w:r>
          </w:p>
        </w:tc>
      </w:tr>
      <w:tr w:rsidR="00CB097F" w:rsidRPr="00D26C10" w14:paraId="37BB7839"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35CB6215" w14:textId="77777777" w:rsidR="00CB097F" w:rsidRPr="00526895" w:rsidRDefault="00CB097F" w:rsidP="00E10C7B">
            <w:pPr>
              <w:tabs>
                <w:tab w:val="left" w:pos="0"/>
                <w:tab w:val="left" w:pos="0"/>
              </w:tabs>
              <w:ind w:left="432" w:hanging="432"/>
              <w:rPr>
                <w:rFonts w:eastAsia="Tahoma"/>
                <w:lang w:val="el-GR"/>
              </w:rPr>
            </w:pPr>
            <w:r w:rsidRPr="6F88601A">
              <w:rPr>
                <w:rFonts w:eastAsia="Tahoma"/>
              </w:rPr>
              <w:t xml:space="preserve"> </w:t>
            </w:r>
            <w:r w:rsidR="00526895">
              <w:rPr>
                <w:rFonts w:eastAsia="Tahoma"/>
                <w:lang w:val="el-GR"/>
              </w:rPr>
              <w:t>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67E9D70" w14:textId="77777777" w:rsidR="00CB097F" w:rsidRPr="00E9142B" w:rsidRDefault="00CB097F" w:rsidP="00E10C7B">
            <w:pPr>
              <w:jc w:val="left"/>
              <w:rPr>
                <w:lang w:val="el-GR"/>
              </w:rPr>
            </w:pPr>
            <w:r w:rsidRPr="00E9142B">
              <w:rPr>
                <w:rFonts w:eastAsia="Tahoma"/>
                <w:b/>
                <w:bCs/>
                <w:lang w:val="el-GR"/>
              </w:rPr>
              <w:t>ΣΧΗΜΑ ΔΙΟΙΚΗΣΗΣ ΣΥΜΒΑΣΗΣ /ΟΜΑΔΑ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26ABB69" w14:textId="77777777" w:rsidR="00CB097F" w:rsidRPr="00E9142B" w:rsidRDefault="00CB097F" w:rsidP="00E10C7B">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3A4904C" w14:textId="77777777" w:rsidR="00CB097F" w:rsidRPr="00E9142B" w:rsidRDefault="00CB097F" w:rsidP="00E10C7B">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095B1" w14:textId="77777777" w:rsidR="00CB097F" w:rsidRPr="00E9142B" w:rsidRDefault="00CB097F" w:rsidP="00E10C7B">
            <w:pPr>
              <w:rPr>
                <w:rFonts w:eastAsia="Tahoma"/>
                <w:lang w:val="el-GR"/>
              </w:rPr>
            </w:pPr>
            <w:r w:rsidRPr="00E9142B">
              <w:rPr>
                <w:rFonts w:eastAsia="Tahoma"/>
                <w:lang w:val="el-GR"/>
              </w:rPr>
              <w:t xml:space="preserve"> </w:t>
            </w:r>
          </w:p>
        </w:tc>
      </w:tr>
      <w:tr w:rsidR="00CB097F" w14:paraId="071EA963" w14:textId="77777777" w:rsidTr="00E10C7B">
        <w:tc>
          <w:tcPr>
            <w:tcW w:w="900" w:type="dxa"/>
            <w:tcBorders>
              <w:top w:val="single" w:sz="8" w:space="0" w:color="000000" w:themeColor="text1"/>
              <w:left w:val="single" w:sz="8" w:space="0" w:color="000000" w:themeColor="text1"/>
              <w:bottom w:val="single" w:sz="8" w:space="0" w:color="000000" w:themeColor="text1"/>
              <w:right w:val="nil"/>
            </w:tcBorders>
          </w:tcPr>
          <w:p w14:paraId="2E000324" w14:textId="77777777" w:rsidR="00CB097F" w:rsidRPr="00E9142B" w:rsidRDefault="00526895" w:rsidP="00E10C7B">
            <w:pPr>
              <w:tabs>
                <w:tab w:val="left" w:pos="0"/>
                <w:tab w:val="left" w:pos="0"/>
              </w:tabs>
              <w:ind w:left="576" w:hanging="576"/>
              <w:rPr>
                <w:rFonts w:eastAsia="Tahoma"/>
                <w:lang w:val="el-GR"/>
              </w:rPr>
            </w:pPr>
            <w:r>
              <w:rPr>
                <w:rFonts w:eastAsia="Tahoma"/>
                <w:lang w:val="el-GR"/>
              </w:rPr>
              <w:lastRenderedPageBreak/>
              <w:t>5</w:t>
            </w:r>
            <w:r w:rsidR="00CB097F">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1854D26" w14:textId="77777777" w:rsidR="00CB097F" w:rsidRPr="00E9142B" w:rsidRDefault="00CB097F" w:rsidP="00E10C7B">
            <w:pPr>
              <w:rPr>
                <w:lang w:val="el-GR"/>
              </w:rPr>
            </w:pPr>
            <w:r w:rsidRPr="00E9142B">
              <w:rPr>
                <w:rFonts w:eastAsia="Tahoma"/>
                <w:lang w:val="el-GR"/>
              </w:rPr>
              <w:t>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1ED992E" w14:textId="77777777" w:rsidR="00CB097F" w:rsidRDefault="00CB097F" w:rsidP="00E10C7B">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31A1C2E" w14:textId="77777777" w:rsidR="00CB097F" w:rsidRDefault="00CB097F" w:rsidP="00E10C7B">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B7D977" w14:textId="77777777" w:rsidR="00CB097F" w:rsidRDefault="00CB097F" w:rsidP="00E10C7B">
            <w:pPr>
              <w:rPr>
                <w:rFonts w:eastAsia="Tahoma"/>
              </w:rPr>
            </w:pPr>
            <w:r w:rsidRPr="6F88601A">
              <w:rPr>
                <w:rFonts w:eastAsia="Tahoma"/>
              </w:rPr>
              <w:t xml:space="preserve"> </w:t>
            </w:r>
          </w:p>
        </w:tc>
      </w:tr>
    </w:tbl>
    <w:p w14:paraId="3E54F7E2" w14:textId="77777777" w:rsidR="00CB097F" w:rsidRDefault="00CB097F" w:rsidP="00CB097F">
      <w:pPr>
        <w:rPr>
          <w:rFonts w:eastAsia="Tahoma"/>
          <w:lang w:val="el-GR"/>
        </w:rPr>
      </w:pPr>
      <w:r w:rsidRPr="6F88601A">
        <w:rPr>
          <w:rFonts w:eastAsia="Tahoma"/>
          <w:lang w:val="el-GR"/>
        </w:rPr>
        <w:t xml:space="preserve"> </w:t>
      </w:r>
    </w:p>
    <w:p w14:paraId="5CB6666D" w14:textId="77777777" w:rsidR="00CB097F" w:rsidRDefault="00CB097F" w:rsidP="00CB097F">
      <w:pPr>
        <w:spacing w:line="276" w:lineRule="auto"/>
        <w:rPr>
          <w:rFonts w:eastAsia="Tahoma"/>
          <w:lang w:val="el-GR"/>
        </w:rPr>
      </w:pPr>
    </w:p>
    <w:p w14:paraId="5C844ED2" w14:textId="77777777" w:rsidR="00CB097F" w:rsidRDefault="00CB097F" w:rsidP="00CB097F">
      <w:pPr>
        <w:rPr>
          <w:lang w:val="el-GR"/>
        </w:rPr>
      </w:pPr>
    </w:p>
    <w:p w14:paraId="5AD0A55B" w14:textId="77777777" w:rsidR="00CB097F" w:rsidRDefault="00CB097F" w:rsidP="00CB097F">
      <w:pPr>
        <w:spacing w:line="276" w:lineRule="auto"/>
        <w:rPr>
          <w:lang w:val="el-GR"/>
        </w:rPr>
      </w:pPr>
    </w:p>
    <w:p w14:paraId="11647073" w14:textId="77777777" w:rsidR="00CB097F" w:rsidRDefault="00CB097F" w:rsidP="00CB097F">
      <w:pPr>
        <w:spacing w:line="252" w:lineRule="auto"/>
        <w:jc w:val="left"/>
        <w:rPr>
          <w:lang w:val="el-GR"/>
        </w:rPr>
      </w:pPr>
    </w:p>
    <w:p w14:paraId="553A9DD4" w14:textId="05476472" w:rsidR="00FC6621" w:rsidRDefault="00FC6621">
      <w:pPr>
        <w:suppressAutoHyphens w:val="0"/>
        <w:spacing w:after="0"/>
        <w:jc w:val="left"/>
        <w:rPr>
          <w:lang w:val="el-GR"/>
        </w:rPr>
      </w:pPr>
      <w:r>
        <w:rPr>
          <w:lang w:val="el-GR"/>
        </w:rPr>
        <w:br w:type="page"/>
      </w:r>
    </w:p>
    <w:p w14:paraId="1EE51A45" w14:textId="77777777" w:rsidR="00CB097F" w:rsidRPr="00CB097F" w:rsidRDefault="00CB097F" w:rsidP="00585243">
      <w:pPr>
        <w:rPr>
          <w:lang w:val="el-GR"/>
        </w:rPr>
      </w:pPr>
    </w:p>
    <w:p w14:paraId="44C5B4BE" w14:textId="77777777" w:rsidR="008338F0" w:rsidRPr="00603221" w:rsidRDefault="003355E7">
      <w:pPr>
        <w:pStyle w:val="Heading2"/>
        <w:numPr>
          <w:ilvl w:val="0"/>
          <w:numId w:val="0"/>
        </w:numPr>
        <w:tabs>
          <w:tab w:val="clear" w:pos="567"/>
          <w:tab w:val="left" w:pos="0"/>
        </w:tabs>
        <w:rPr>
          <w:rFonts w:cs="Tahoma"/>
          <w:color w:val="000099"/>
          <w:lang w:val="el-GR"/>
        </w:rPr>
      </w:pPr>
      <w:bookmarkStart w:id="571" w:name="_Toc97194374"/>
      <w:bookmarkStart w:id="572" w:name="_Toc97194479"/>
      <w:bookmarkStart w:id="573" w:name="_Toc135319242"/>
      <w:bookmarkStart w:id="574" w:name="_Ref496624736"/>
      <w:bookmarkStart w:id="575"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571"/>
      <w:bookmarkEnd w:id="572"/>
      <w:bookmarkEnd w:id="573"/>
      <w:r w:rsidR="004A23B9" w:rsidRPr="00603221">
        <w:rPr>
          <w:rFonts w:cs="Tahoma"/>
          <w:color w:val="000099"/>
          <w:lang w:val="el-GR"/>
        </w:rPr>
        <w:t xml:space="preserve"> </w:t>
      </w:r>
      <w:bookmarkEnd w:id="574"/>
      <w:bookmarkEnd w:id="575"/>
    </w:p>
    <w:p w14:paraId="6FB3B7FC" w14:textId="77777777" w:rsidR="000F62F0" w:rsidRPr="00603221" w:rsidRDefault="000F62F0" w:rsidP="003329FF">
      <w:pPr>
        <w:pStyle w:val="Heading4"/>
        <w:numPr>
          <w:ilvl w:val="0"/>
          <w:numId w:val="0"/>
        </w:numPr>
        <w:ind w:left="864" w:hanging="864"/>
        <w:rPr>
          <w:rFonts w:cs="Tahoma"/>
          <w:szCs w:val="22"/>
          <w:lang w:val="el-GR"/>
        </w:rPr>
      </w:pPr>
      <w:bookmarkStart w:id="576" w:name="_Ref510086970"/>
      <w:bookmarkStart w:id="577" w:name="_Toc97194375"/>
      <w:bookmarkStart w:id="578" w:name="_Toc135319243"/>
      <w:r w:rsidRPr="00603221">
        <w:rPr>
          <w:rFonts w:cs="Tahoma"/>
          <w:szCs w:val="22"/>
          <w:lang w:val="el-GR"/>
        </w:rPr>
        <w:t>ΕΥΡΩΠΑΙΚΟ ΕΝΙΑΙΟ ΕΓΓΡΑΦΟ ΣΥΜΒΑΣΗΣ (ΕΕΕΣ)</w:t>
      </w:r>
      <w:bookmarkEnd w:id="576"/>
      <w:bookmarkEnd w:id="577"/>
      <w:bookmarkEnd w:id="578"/>
      <w:r w:rsidRPr="00603221">
        <w:rPr>
          <w:rFonts w:cs="Tahoma"/>
          <w:szCs w:val="22"/>
          <w:lang w:val="el-GR"/>
        </w:rPr>
        <w:t xml:space="preserve"> </w:t>
      </w:r>
    </w:p>
    <w:p w14:paraId="5CA62C04"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DF37DD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12F08D4" w14:textId="77777777" w:rsidR="00A4737C" w:rsidRPr="00A4737C" w:rsidRDefault="00A4737C" w:rsidP="00307AEA">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4728C8C" w14:textId="77777777" w:rsidR="000309DB" w:rsidRPr="00A4737C" w:rsidRDefault="00A4737C" w:rsidP="00307AEA">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986C766" w14:textId="77777777" w:rsidR="00A4737C" w:rsidRPr="00780173" w:rsidRDefault="00A4737C" w:rsidP="0028529A">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29C8DA9" w14:textId="77777777" w:rsidR="000F62F0" w:rsidRPr="00603221" w:rsidRDefault="000F62F0">
      <w:pPr>
        <w:pStyle w:val="normalwithoutspacing"/>
        <w:rPr>
          <w:i/>
          <w:color w:val="5B9BD5"/>
        </w:rPr>
      </w:pPr>
    </w:p>
    <w:p w14:paraId="7AF38507" w14:textId="77777777" w:rsidR="008338F0" w:rsidRPr="00603221" w:rsidRDefault="008338F0">
      <w:pPr>
        <w:pStyle w:val="normalwithoutspacing"/>
        <w:rPr>
          <w:i/>
          <w:color w:val="5B9BD5"/>
        </w:rPr>
      </w:pPr>
    </w:p>
    <w:p w14:paraId="4C0FCD6D" w14:textId="77777777" w:rsidR="00166662" w:rsidRDefault="00166662">
      <w:pPr>
        <w:pStyle w:val="normalwithoutspacing"/>
        <w:rPr>
          <w:i/>
          <w:color w:val="5B9BD5"/>
        </w:rPr>
      </w:pPr>
    </w:p>
    <w:p w14:paraId="1EEE6850" w14:textId="77777777" w:rsidR="00920D38" w:rsidRPr="00920D38" w:rsidRDefault="00920D38" w:rsidP="00920D38">
      <w:pPr>
        <w:rPr>
          <w:lang w:val="el-GR"/>
        </w:rPr>
      </w:pPr>
    </w:p>
    <w:p w14:paraId="00C99C77" w14:textId="77777777" w:rsidR="00920D38" w:rsidRDefault="00920D38" w:rsidP="00920D38">
      <w:pPr>
        <w:jc w:val="right"/>
        <w:rPr>
          <w:i/>
          <w:color w:val="5B9BD5"/>
          <w:lang w:val="el-GR"/>
        </w:rPr>
      </w:pPr>
    </w:p>
    <w:p w14:paraId="6B434877" w14:textId="31C74858" w:rsidR="00920D38" w:rsidRPr="00920D38" w:rsidRDefault="00920D38" w:rsidP="00920D38">
      <w:pPr>
        <w:rPr>
          <w:lang w:val="el-GR"/>
        </w:rPr>
        <w:sectPr w:rsidR="00920D38" w:rsidRPr="00920D38" w:rsidSect="00DF02B0">
          <w:pgSz w:w="11906" w:h="16838"/>
          <w:pgMar w:top="1134" w:right="1134" w:bottom="1134" w:left="1134" w:header="720" w:footer="709" w:gutter="0"/>
          <w:cols w:space="720"/>
          <w:titlePg/>
          <w:docGrid w:linePitch="360"/>
        </w:sectPr>
      </w:pPr>
    </w:p>
    <w:p w14:paraId="0F3FDEDE" w14:textId="77777777" w:rsidR="006E4901" w:rsidRPr="00603221" w:rsidRDefault="003355E7" w:rsidP="00AC42B7">
      <w:pPr>
        <w:pStyle w:val="Heading2"/>
        <w:numPr>
          <w:ilvl w:val="0"/>
          <w:numId w:val="0"/>
        </w:numPr>
        <w:rPr>
          <w:rFonts w:cs="Tahoma"/>
          <w:lang w:val="el-GR"/>
        </w:rPr>
      </w:pPr>
      <w:bookmarkStart w:id="579" w:name="_Ref496624509"/>
      <w:bookmarkStart w:id="580" w:name="_Toc97194376"/>
      <w:bookmarkStart w:id="581" w:name="_Toc97194480"/>
      <w:bookmarkStart w:id="582" w:name="_Toc135319244"/>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79"/>
      <w:bookmarkEnd w:id="580"/>
      <w:bookmarkEnd w:id="581"/>
      <w:bookmarkEnd w:id="582"/>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0DC8988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05591D7"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12DEF0F9" w14:textId="77777777" w:rsidTr="008B4966">
        <w:tc>
          <w:tcPr>
            <w:tcW w:w="5000" w:type="pct"/>
            <w:gridSpan w:val="15"/>
          </w:tcPr>
          <w:p w14:paraId="638F7DEE" w14:textId="77777777" w:rsidR="006E4901" w:rsidRPr="00603221" w:rsidRDefault="006E4901" w:rsidP="008B4966">
            <w:pPr>
              <w:spacing w:line="276" w:lineRule="auto"/>
            </w:pPr>
          </w:p>
        </w:tc>
      </w:tr>
      <w:tr w:rsidR="006E4901" w:rsidRPr="00DF02B0" w14:paraId="31FE600A" w14:textId="77777777" w:rsidTr="00676DEA">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DCF4E50" w14:textId="77777777" w:rsidR="006E4901" w:rsidRPr="00603221" w:rsidRDefault="006E4901" w:rsidP="008B4966">
            <w:pPr>
              <w:spacing w:line="276" w:lineRule="auto"/>
              <w:rPr>
                <w:b/>
              </w:rPr>
            </w:pPr>
            <w:r w:rsidRPr="00603221">
              <w:rPr>
                <w:b/>
              </w:rPr>
              <w:t>ΠΡΟΣΩΠΙΚΑ ΣΤΟΙΧΕΙΑ</w:t>
            </w:r>
          </w:p>
        </w:tc>
        <w:tc>
          <w:tcPr>
            <w:tcW w:w="1821" w:type="pct"/>
            <w:gridSpan w:val="5"/>
            <w:vAlign w:val="center"/>
          </w:tcPr>
          <w:p w14:paraId="64FBFBF9" w14:textId="77777777" w:rsidR="006E4901" w:rsidRPr="00603221" w:rsidRDefault="006E4901" w:rsidP="008B4966">
            <w:pPr>
              <w:spacing w:line="276" w:lineRule="auto"/>
            </w:pPr>
          </w:p>
        </w:tc>
      </w:tr>
      <w:tr w:rsidR="006E4901" w:rsidRPr="00DF02B0" w14:paraId="6103F5F1" w14:textId="77777777" w:rsidTr="00676DEA">
        <w:tc>
          <w:tcPr>
            <w:tcW w:w="752" w:type="pct"/>
            <w:gridSpan w:val="2"/>
            <w:tcBorders>
              <w:top w:val="double" w:sz="6" w:space="0" w:color="auto"/>
              <w:left w:val="double" w:sz="6" w:space="0" w:color="auto"/>
              <w:bottom w:val="nil"/>
              <w:right w:val="nil"/>
            </w:tcBorders>
            <w:vAlign w:val="center"/>
          </w:tcPr>
          <w:p w14:paraId="06B73EA5"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27" w:type="pct"/>
            <w:gridSpan w:val="8"/>
            <w:tcBorders>
              <w:top w:val="double" w:sz="6" w:space="0" w:color="auto"/>
              <w:left w:val="nil"/>
              <w:bottom w:val="single" w:sz="6" w:space="0" w:color="auto"/>
              <w:right w:val="nil"/>
            </w:tcBorders>
            <w:vAlign w:val="center"/>
          </w:tcPr>
          <w:p w14:paraId="3EEAFFB5" w14:textId="77777777" w:rsidR="006E4901" w:rsidRPr="00603221" w:rsidRDefault="006E4901" w:rsidP="008B4966">
            <w:pPr>
              <w:spacing w:line="276" w:lineRule="auto"/>
            </w:pPr>
          </w:p>
        </w:tc>
        <w:tc>
          <w:tcPr>
            <w:tcW w:w="660" w:type="pct"/>
            <w:tcBorders>
              <w:top w:val="double" w:sz="6" w:space="0" w:color="auto"/>
              <w:left w:val="nil"/>
              <w:bottom w:val="nil"/>
              <w:right w:val="nil"/>
            </w:tcBorders>
            <w:vAlign w:val="center"/>
          </w:tcPr>
          <w:p w14:paraId="58608C55"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61" w:type="pct"/>
            <w:gridSpan w:val="4"/>
            <w:tcBorders>
              <w:top w:val="double" w:sz="6" w:space="0" w:color="auto"/>
              <w:left w:val="nil"/>
              <w:bottom w:val="single" w:sz="6" w:space="0" w:color="auto"/>
              <w:right w:val="double" w:sz="6" w:space="0" w:color="auto"/>
            </w:tcBorders>
            <w:vAlign w:val="center"/>
          </w:tcPr>
          <w:p w14:paraId="0AF480F5" w14:textId="77777777" w:rsidR="006E4901" w:rsidRPr="00603221" w:rsidRDefault="006E4901" w:rsidP="008B4966">
            <w:pPr>
              <w:spacing w:line="276" w:lineRule="auto"/>
            </w:pPr>
          </w:p>
        </w:tc>
      </w:tr>
      <w:tr w:rsidR="006E4901" w:rsidRPr="00DF02B0" w14:paraId="26DEBFB9"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FFF0E91" w14:textId="77777777" w:rsidR="006E4901" w:rsidRPr="00603221" w:rsidRDefault="006E4901" w:rsidP="008B4966">
            <w:pPr>
              <w:spacing w:line="276" w:lineRule="auto"/>
            </w:pPr>
          </w:p>
        </w:tc>
      </w:tr>
      <w:tr w:rsidR="006E4901" w:rsidRPr="00DF02B0" w14:paraId="5EC14656" w14:textId="77777777" w:rsidTr="00676DEA">
        <w:tc>
          <w:tcPr>
            <w:tcW w:w="903" w:type="pct"/>
            <w:gridSpan w:val="3"/>
            <w:tcBorders>
              <w:top w:val="nil"/>
              <w:left w:val="double" w:sz="6" w:space="0" w:color="auto"/>
              <w:bottom w:val="nil"/>
              <w:right w:val="nil"/>
            </w:tcBorders>
            <w:vAlign w:val="center"/>
          </w:tcPr>
          <w:p w14:paraId="4A6DD72D"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77" w:type="pct"/>
            <w:gridSpan w:val="7"/>
            <w:tcBorders>
              <w:top w:val="nil"/>
              <w:left w:val="nil"/>
              <w:bottom w:val="single" w:sz="6" w:space="0" w:color="auto"/>
              <w:right w:val="nil"/>
            </w:tcBorders>
            <w:vAlign w:val="center"/>
          </w:tcPr>
          <w:p w14:paraId="72E4B150" w14:textId="77777777" w:rsidR="006E4901" w:rsidRPr="00603221" w:rsidRDefault="006E4901" w:rsidP="008B4966">
            <w:pPr>
              <w:spacing w:line="276" w:lineRule="auto"/>
            </w:pPr>
          </w:p>
        </w:tc>
        <w:tc>
          <w:tcPr>
            <w:tcW w:w="919" w:type="pct"/>
            <w:gridSpan w:val="3"/>
            <w:vAlign w:val="center"/>
          </w:tcPr>
          <w:p w14:paraId="4A732D58"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01" w:type="pct"/>
            <w:gridSpan w:val="2"/>
            <w:tcBorders>
              <w:top w:val="nil"/>
              <w:left w:val="nil"/>
              <w:bottom w:val="single" w:sz="6" w:space="0" w:color="auto"/>
              <w:right w:val="double" w:sz="6" w:space="0" w:color="auto"/>
            </w:tcBorders>
            <w:vAlign w:val="center"/>
          </w:tcPr>
          <w:p w14:paraId="3F9F565F" w14:textId="77777777" w:rsidR="006E4901" w:rsidRPr="00603221" w:rsidRDefault="006E4901" w:rsidP="008B4966">
            <w:pPr>
              <w:spacing w:line="276" w:lineRule="auto"/>
            </w:pPr>
          </w:p>
        </w:tc>
      </w:tr>
      <w:tr w:rsidR="006E4901" w:rsidRPr="00DF02B0" w14:paraId="1A9CDFFD" w14:textId="77777777" w:rsidTr="008B4966">
        <w:tc>
          <w:tcPr>
            <w:tcW w:w="5000" w:type="pct"/>
            <w:gridSpan w:val="15"/>
            <w:tcBorders>
              <w:top w:val="nil"/>
              <w:left w:val="double" w:sz="6" w:space="0" w:color="auto"/>
              <w:bottom w:val="nil"/>
              <w:right w:val="double" w:sz="6" w:space="0" w:color="auto"/>
            </w:tcBorders>
            <w:vAlign w:val="center"/>
          </w:tcPr>
          <w:p w14:paraId="37B44A8D" w14:textId="77777777" w:rsidR="006E4901" w:rsidRPr="00603221" w:rsidRDefault="006E4901" w:rsidP="008B4966">
            <w:pPr>
              <w:spacing w:line="276" w:lineRule="auto"/>
            </w:pPr>
          </w:p>
        </w:tc>
      </w:tr>
      <w:tr w:rsidR="006E4901" w:rsidRPr="00DF02B0" w14:paraId="0B608E2C" w14:textId="77777777" w:rsidTr="00676DEA">
        <w:tc>
          <w:tcPr>
            <w:tcW w:w="996" w:type="pct"/>
            <w:gridSpan w:val="5"/>
            <w:tcBorders>
              <w:top w:val="nil"/>
              <w:left w:val="double" w:sz="6" w:space="0" w:color="auto"/>
              <w:bottom w:val="nil"/>
              <w:right w:val="nil"/>
            </w:tcBorders>
            <w:vAlign w:val="center"/>
          </w:tcPr>
          <w:p w14:paraId="0F499B72"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83" w:type="pct"/>
            <w:gridSpan w:val="5"/>
            <w:tcBorders>
              <w:top w:val="nil"/>
              <w:left w:val="nil"/>
              <w:bottom w:val="single" w:sz="6" w:space="0" w:color="auto"/>
              <w:right w:val="nil"/>
            </w:tcBorders>
            <w:vAlign w:val="center"/>
          </w:tcPr>
          <w:p w14:paraId="15DD102D" w14:textId="77777777" w:rsidR="006E4901" w:rsidRPr="00603221" w:rsidRDefault="006E4901" w:rsidP="008B4966">
            <w:pPr>
              <w:spacing w:line="276" w:lineRule="auto"/>
            </w:pPr>
            <w:r w:rsidRPr="00603221">
              <w:t>__ /__ / ____</w:t>
            </w:r>
          </w:p>
        </w:tc>
        <w:tc>
          <w:tcPr>
            <w:tcW w:w="1043" w:type="pct"/>
            <w:gridSpan w:val="4"/>
            <w:vAlign w:val="center"/>
          </w:tcPr>
          <w:p w14:paraId="5CC244D2"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23D70827" w14:textId="77777777" w:rsidR="006E4901" w:rsidRPr="00603221" w:rsidRDefault="006E4901" w:rsidP="008B4966">
            <w:pPr>
              <w:spacing w:line="276" w:lineRule="auto"/>
            </w:pPr>
          </w:p>
        </w:tc>
      </w:tr>
      <w:tr w:rsidR="006E4901" w:rsidRPr="00DF02B0" w14:paraId="786997B7" w14:textId="77777777" w:rsidTr="008B4966">
        <w:tc>
          <w:tcPr>
            <w:tcW w:w="5000" w:type="pct"/>
            <w:gridSpan w:val="15"/>
            <w:tcBorders>
              <w:top w:val="nil"/>
              <w:left w:val="double" w:sz="6" w:space="0" w:color="auto"/>
              <w:bottom w:val="nil"/>
              <w:right w:val="double" w:sz="6" w:space="0" w:color="auto"/>
            </w:tcBorders>
            <w:vAlign w:val="center"/>
          </w:tcPr>
          <w:p w14:paraId="123AE4D6" w14:textId="77777777" w:rsidR="006E4901" w:rsidRPr="00603221" w:rsidRDefault="006E4901" w:rsidP="008B4966">
            <w:pPr>
              <w:spacing w:line="276" w:lineRule="auto"/>
            </w:pPr>
          </w:p>
        </w:tc>
      </w:tr>
      <w:tr w:rsidR="006E4901" w:rsidRPr="00DF02B0" w14:paraId="1E4F5421" w14:textId="77777777" w:rsidTr="00676DEA">
        <w:tc>
          <w:tcPr>
            <w:tcW w:w="1247" w:type="pct"/>
            <w:gridSpan w:val="8"/>
            <w:tcBorders>
              <w:top w:val="nil"/>
              <w:left w:val="double" w:sz="6" w:space="0" w:color="auto"/>
              <w:bottom w:val="nil"/>
              <w:right w:val="nil"/>
            </w:tcBorders>
            <w:vAlign w:val="center"/>
          </w:tcPr>
          <w:p w14:paraId="05EE4D9B"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32" w:type="pct"/>
            <w:gridSpan w:val="2"/>
            <w:tcBorders>
              <w:top w:val="nil"/>
              <w:left w:val="nil"/>
              <w:bottom w:val="single" w:sz="6" w:space="0" w:color="auto"/>
              <w:right w:val="nil"/>
            </w:tcBorders>
            <w:vAlign w:val="center"/>
          </w:tcPr>
          <w:p w14:paraId="2223EC2E" w14:textId="77777777" w:rsidR="006E4901" w:rsidRPr="00603221" w:rsidRDefault="006E4901" w:rsidP="008B4966">
            <w:pPr>
              <w:spacing w:line="276" w:lineRule="auto"/>
            </w:pPr>
          </w:p>
        </w:tc>
        <w:tc>
          <w:tcPr>
            <w:tcW w:w="868" w:type="pct"/>
            <w:gridSpan w:val="2"/>
            <w:vAlign w:val="center"/>
          </w:tcPr>
          <w:p w14:paraId="57287561" w14:textId="77777777" w:rsidR="006E4901" w:rsidRPr="00603221" w:rsidRDefault="006E4901" w:rsidP="008B4966">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62BEDD1" w14:textId="77777777" w:rsidR="006E4901" w:rsidRPr="00603221" w:rsidRDefault="006E4901" w:rsidP="008B4966">
            <w:pPr>
              <w:spacing w:line="276" w:lineRule="auto"/>
            </w:pPr>
          </w:p>
        </w:tc>
      </w:tr>
      <w:tr w:rsidR="006E4901" w:rsidRPr="00DF02B0" w14:paraId="1E5A2248" w14:textId="77777777" w:rsidTr="00676DEA">
        <w:tc>
          <w:tcPr>
            <w:tcW w:w="1247" w:type="pct"/>
            <w:gridSpan w:val="8"/>
            <w:tcBorders>
              <w:top w:val="nil"/>
              <w:left w:val="double" w:sz="6" w:space="0" w:color="auto"/>
              <w:bottom w:val="nil"/>
              <w:right w:val="nil"/>
            </w:tcBorders>
            <w:vAlign w:val="center"/>
          </w:tcPr>
          <w:p w14:paraId="645B2A5C" w14:textId="77777777" w:rsidR="006E4901" w:rsidRPr="00603221" w:rsidRDefault="006E4901" w:rsidP="008B4966">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18750A5A" w14:textId="77777777" w:rsidR="006E4901" w:rsidRPr="00603221" w:rsidRDefault="006E4901" w:rsidP="008B4966">
            <w:pPr>
              <w:spacing w:line="276" w:lineRule="auto"/>
            </w:pPr>
          </w:p>
        </w:tc>
        <w:tc>
          <w:tcPr>
            <w:tcW w:w="868" w:type="pct"/>
            <w:gridSpan w:val="2"/>
            <w:vAlign w:val="center"/>
          </w:tcPr>
          <w:p w14:paraId="5D1AECFE" w14:textId="77777777" w:rsidR="006E4901" w:rsidRPr="00603221" w:rsidRDefault="006E4901" w:rsidP="008B4966">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6D02C55B" w14:textId="77777777" w:rsidR="006E4901" w:rsidRPr="00603221" w:rsidRDefault="006E4901" w:rsidP="008B4966">
            <w:pPr>
              <w:spacing w:line="276" w:lineRule="auto"/>
            </w:pPr>
          </w:p>
        </w:tc>
      </w:tr>
      <w:tr w:rsidR="006E4901" w:rsidRPr="00DF02B0" w14:paraId="67FE213A" w14:textId="77777777" w:rsidTr="00676DEA">
        <w:tc>
          <w:tcPr>
            <w:tcW w:w="1080" w:type="pct"/>
            <w:gridSpan w:val="6"/>
            <w:tcBorders>
              <w:top w:val="nil"/>
              <w:left w:val="double" w:sz="6" w:space="0" w:color="auto"/>
              <w:bottom w:val="nil"/>
              <w:right w:val="nil"/>
            </w:tcBorders>
            <w:vAlign w:val="center"/>
          </w:tcPr>
          <w:p w14:paraId="02E1DF21" w14:textId="77777777" w:rsidR="006E4901" w:rsidRPr="00603221" w:rsidRDefault="006E4901" w:rsidP="008B4966">
            <w:pPr>
              <w:spacing w:line="276" w:lineRule="auto"/>
            </w:pPr>
          </w:p>
        </w:tc>
        <w:tc>
          <w:tcPr>
            <w:tcW w:w="2100" w:type="pct"/>
            <w:gridSpan w:val="4"/>
            <w:vAlign w:val="center"/>
          </w:tcPr>
          <w:p w14:paraId="2E39A698" w14:textId="77777777" w:rsidR="006E4901" w:rsidRPr="00603221" w:rsidRDefault="006E4901" w:rsidP="008B4966">
            <w:pPr>
              <w:spacing w:line="276" w:lineRule="auto"/>
            </w:pPr>
          </w:p>
        </w:tc>
        <w:tc>
          <w:tcPr>
            <w:tcW w:w="1043" w:type="pct"/>
            <w:gridSpan w:val="4"/>
            <w:vAlign w:val="center"/>
          </w:tcPr>
          <w:p w14:paraId="74B8D223" w14:textId="77777777" w:rsidR="006E4901" w:rsidRPr="00603221" w:rsidRDefault="006E4901" w:rsidP="008B4966">
            <w:pPr>
              <w:spacing w:line="276" w:lineRule="auto"/>
            </w:pPr>
          </w:p>
        </w:tc>
        <w:tc>
          <w:tcPr>
            <w:tcW w:w="778" w:type="pct"/>
            <w:tcBorders>
              <w:top w:val="nil"/>
              <w:left w:val="nil"/>
              <w:bottom w:val="nil"/>
              <w:right w:val="double" w:sz="6" w:space="0" w:color="auto"/>
            </w:tcBorders>
            <w:vAlign w:val="center"/>
          </w:tcPr>
          <w:p w14:paraId="71626D0B" w14:textId="77777777" w:rsidR="006E4901" w:rsidRPr="00603221" w:rsidRDefault="006E4901" w:rsidP="008B4966">
            <w:pPr>
              <w:spacing w:line="276" w:lineRule="auto"/>
            </w:pPr>
          </w:p>
        </w:tc>
      </w:tr>
      <w:tr w:rsidR="006E4901" w:rsidRPr="00DF02B0" w14:paraId="28A83804" w14:textId="77777777" w:rsidTr="00676DEA">
        <w:tc>
          <w:tcPr>
            <w:tcW w:w="1163" w:type="pct"/>
            <w:gridSpan w:val="7"/>
            <w:tcBorders>
              <w:top w:val="nil"/>
              <w:left w:val="double" w:sz="6" w:space="0" w:color="auto"/>
              <w:bottom w:val="nil"/>
              <w:right w:val="nil"/>
            </w:tcBorders>
            <w:vAlign w:val="center"/>
          </w:tcPr>
          <w:p w14:paraId="1B4D8D02"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6" w:type="pct"/>
            <w:gridSpan w:val="3"/>
            <w:tcBorders>
              <w:top w:val="nil"/>
              <w:left w:val="nil"/>
              <w:bottom w:val="single" w:sz="6" w:space="0" w:color="auto"/>
              <w:right w:val="nil"/>
            </w:tcBorders>
            <w:vAlign w:val="center"/>
          </w:tcPr>
          <w:p w14:paraId="09273E87"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41966861"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422F38F0" w14:textId="77777777" w:rsidR="006E4901" w:rsidRPr="00603221" w:rsidRDefault="006E4901" w:rsidP="008B4966">
            <w:pPr>
              <w:spacing w:line="276" w:lineRule="auto"/>
            </w:pPr>
          </w:p>
        </w:tc>
      </w:tr>
      <w:tr w:rsidR="006E4901" w:rsidRPr="00DF02B0" w14:paraId="38D159C6" w14:textId="77777777" w:rsidTr="00676DEA">
        <w:tc>
          <w:tcPr>
            <w:tcW w:w="1163" w:type="pct"/>
            <w:gridSpan w:val="7"/>
            <w:tcBorders>
              <w:top w:val="nil"/>
              <w:left w:val="double" w:sz="6" w:space="0" w:color="auto"/>
              <w:bottom w:val="nil"/>
              <w:right w:val="nil"/>
            </w:tcBorders>
            <w:vAlign w:val="center"/>
          </w:tcPr>
          <w:p w14:paraId="5879A959" w14:textId="77777777" w:rsidR="006E4901" w:rsidRPr="00603221" w:rsidRDefault="006E4901" w:rsidP="008B4966">
            <w:pPr>
              <w:spacing w:line="276" w:lineRule="auto"/>
            </w:pPr>
          </w:p>
        </w:tc>
        <w:tc>
          <w:tcPr>
            <w:tcW w:w="2016" w:type="pct"/>
            <w:gridSpan w:val="3"/>
            <w:tcBorders>
              <w:top w:val="nil"/>
              <w:left w:val="nil"/>
              <w:bottom w:val="single" w:sz="6" w:space="0" w:color="auto"/>
              <w:right w:val="nil"/>
            </w:tcBorders>
            <w:vAlign w:val="center"/>
          </w:tcPr>
          <w:p w14:paraId="4E62A881"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39E7294A"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7427E035" w14:textId="77777777" w:rsidR="006E4901" w:rsidRPr="00603221" w:rsidRDefault="006E4901" w:rsidP="008B4966">
            <w:pPr>
              <w:spacing w:line="276" w:lineRule="auto"/>
            </w:pPr>
          </w:p>
        </w:tc>
      </w:tr>
      <w:tr w:rsidR="006E4901" w:rsidRPr="00DF02B0" w14:paraId="3314FBAD" w14:textId="77777777" w:rsidTr="00676DEA">
        <w:tc>
          <w:tcPr>
            <w:tcW w:w="1080" w:type="pct"/>
            <w:gridSpan w:val="6"/>
            <w:tcBorders>
              <w:top w:val="nil"/>
              <w:left w:val="double" w:sz="6" w:space="0" w:color="auto"/>
              <w:bottom w:val="double" w:sz="6" w:space="0" w:color="auto"/>
              <w:right w:val="nil"/>
            </w:tcBorders>
            <w:vAlign w:val="center"/>
          </w:tcPr>
          <w:p w14:paraId="526DD8F8" w14:textId="77777777" w:rsidR="006E4901" w:rsidRPr="00603221" w:rsidRDefault="006E4901" w:rsidP="008B4966">
            <w:pPr>
              <w:spacing w:line="276" w:lineRule="auto"/>
            </w:pPr>
          </w:p>
        </w:tc>
        <w:tc>
          <w:tcPr>
            <w:tcW w:w="2100" w:type="pct"/>
            <w:gridSpan w:val="4"/>
            <w:tcBorders>
              <w:top w:val="nil"/>
              <w:left w:val="nil"/>
              <w:bottom w:val="double" w:sz="6" w:space="0" w:color="auto"/>
              <w:right w:val="nil"/>
            </w:tcBorders>
            <w:vAlign w:val="center"/>
          </w:tcPr>
          <w:p w14:paraId="5B298C57" w14:textId="77777777" w:rsidR="006E4901" w:rsidRPr="00603221" w:rsidRDefault="006E4901" w:rsidP="008B4966">
            <w:pPr>
              <w:spacing w:line="276" w:lineRule="auto"/>
            </w:pPr>
          </w:p>
        </w:tc>
        <w:tc>
          <w:tcPr>
            <w:tcW w:w="1043" w:type="pct"/>
            <w:gridSpan w:val="4"/>
            <w:tcBorders>
              <w:top w:val="nil"/>
              <w:left w:val="nil"/>
              <w:bottom w:val="double" w:sz="6" w:space="0" w:color="auto"/>
              <w:right w:val="nil"/>
            </w:tcBorders>
            <w:vAlign w:val="center"/>
          </w:tcPr>
          <w:p w14:paraId="63F9D52C" w14:textId="77777777" w:rsidR="006E4901" w:rsidRPr="00603221"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0273E496" w14:textId="77777777" w:rsidR="006E4901" w:rsidRPr="00603221" w:rsidRDefault="006E4901" w:rsidP="008B4966">
            <w:pPr>
              <w:spacing w:line="276" w:lineRule="auto"/>
            </w:pPr>
          </w:p>
        </w:tc>
      </w:tr>
      <w:tr w:rsidR="006E4901" w:rsidRPr="00DF02B0" w14:paraId="14B488C8" w14:textId="77777777" w:rsidTr="008B4966">
        <w:tc>
          <w:tcPr>
            <w:tcW w:w="5000" w:type="pct"/>
            <w:gridSpan w:val="15"/>
          </w:tcPr>
          <w:p w14:paraId="4707E3A2" w14:textId="77777777" w:rsidR="006E4901" w:rsidRPr="00603221" w:rsidRDefault="006E4901" w:rsidP="008B4966">
            <w:pPr>
              <w:spacing w:line="276" w:lineRule="auto"/>
            </w:pPr>
          </w:p>
        </w:tc>
      </w:tr>
      <w:tr w:rsidR="006E4901" w:rsidRPr="00DF02B0" w14:paraId="16C721DC" w14:textId="77777777" w:rsidTr="00676DEA">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6CF02CB5" w14:textId="77777777" w:rsidR="006E4901" w:rsidRPr="00603221" w:rsidRDefault="006E4901" w:rsidP="008B4966">
            <w:pPr>
              <w:spacing w:line="276" w:lineRule="auto"/>
              <w:rPr>
                <w:b/>
              </w:rPr>
            </w:pPr>
            <w:r w:rsidRPr="00603221">
              <w:rPr>
                <w:b/>
              </w:rPr>
              <w:t>ΕΚΠΑΙΔΕΥΣΗ</w:t>
            </w:r>
          </w:p>
        </w:tc>
        <w:tc>
          <w:tcPr>
            <w:tcW w:w="4025" w:type="pct"/>
            <w:gridSpan w:val="11"/>
          </w:tcPr>
          <w:p w14:paraId="54F0039B" w14:textId="77777777" w:rsidR="006E4901" w:rsidRPr="00603221" w:rsidRDefault="006E4901" w:rsidP="008B4966">
            <w:pPr>
              <w:spacing w:line="276" w:lineRule="auto"/>
            </w:pPr>
          </w:p>
        </w:tc>
      </w:tr>
      <w:tr w:rsidR="006E4901" w:rsidRPr="00DF02B0" w14:paraId="0E00D0AE" w14:textId="77777777" w:rsidTr="00676DEA">
        <w:tc>
          <w:tcPr>
            <w:tcW w:w="1256" w:type="pct"/>
            <w:gridSpan w:val="9"/>
            <w:tcBorders>
              <w:top w:val="double" w:sz="6" w:space="0" w:color="auto"/>
              <w:left w:val="double" w:sz="6" w:space="0" w:color="auto"/>
              <w:bottom w:val="nil"/>
              <w:right w:val="single" w:sz="6" w:space="0" w:color="auto"/>
            </w:tcBorders>
            <w:vAlign w:val="center"/>
          </w:tcPr>
          <w:p w14:paraId="706AB283"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4" w:type="pct"/>
            <w:tcBorders>
              <w:top w:val="double" w:sz="6" w:space="0" w:color="auto"/>
              <w:left w:val="nil"/>
              <w:bottom w:val="nil"/>
              <w:right w:val="single" w:sz="6" w:space="0" w:color="auto"/>
            </w:tcBorders>
            <w:vAlign w:val="center"/>
          </w:tcPr>
          <w:p w14:paraId="484F3144"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2121EA47"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2D2560D7"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64AE7C98" w14:textId="77777777" w:rsidTr="00676DEA">
        <w:tc>
          <w:tcPr>
            <w:tcW w:w="1256" w:type="pct"/>
            <w:gridSpan w:val="9"/>
            <w:tcBorders>
              <w:top w:val="double" w:sz="6" w:space="0" w:color="auto"/>
              <w:left w:val="double" w:sz="6" w:space="0" w:color="auto"/>
              <w:bottom w:val="single" w:sz="6" w:space="0" w:color="auto"/>
              <w:right w:val="single" w:sz="6" w:space="0" w:color="auto"/>
            </w:tcBorders>
          </w:tcPr>
          <w:p w14:paraId="50525C02" w14:textId="77777777" w:rsidR="006E4901" w:rsidRPr="00603221" w:rsidRDefault="006E4901" w:rsidP="008B4966">
            <w:pPr>
              <w:spacing w:line="276" w:lineRule="auto"/>
            </w:pPr>
          </w:p>
          <w:p w14:paraId="02A0866E" w14:textId="77777777" w:rsidR="006E4901" w:rsidRPr="00603221" w:rsidRDefault="006E4901" w:rsidP="008B4966">
            <w:pPr>
              <w:spacing w:line="276" w:lineRule="auto"/>
            </w:pPr>
          </w:p>
        </w:tc>
        <w:tc>
          <w:tcPr>
            <w:tcW w:w="1924" w:type="pct"/>
            <w:tcBorders>
              <w:top w:val="double" w:sz="6" w:space="0" w:color="auto"/>
              <w:left w:val="nil"/>
              <w:bottom w:val="single" w:sz="6" w:space="0" w:color="auto"/>
              <w:right w:val="single" w:sz="6" w:space="0" w:color="auto"/>
            </w:tcBorders>
          </w:tcPr>
          <w:p w14:paraId="6351EB4C" w14:textId="77777777" w:rsidR="006E4901" w:rsidRPr="00603221" w:rsidRDefault="006E4901" w:rsidP="008B4966">
            <w:pPr>
              <w:spacing w:line="276" w:lineRule="auto"/>
            </w:pPr>
          </w:p>
        </w:tc>
        <w:tc>
          <w:tcPr>
            <w:tcW w:w="1043" w:type="pct"/>
            <w:gridSpan w:val="4"/>
            <w:tcBorders>
              <w:top w:val="double" w:sz="6" w:space="0" w:color="auto"/>
              <w:left w:val="nil"/>
              <w:bottom w:val="single" w:sz="6" w:space="0" w:color="auto"/>
              <w:right w:val="single" w:sz="6" w:space="0" w:color="auto"/>
            </w:tcBorders>
          </w:tcPr>
          <w:p w14:paraId="58BCAB6F" w14:textId="77777777" w:rsidR="006E4901" w:rsidRPr="00603221"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5909B696" w14:textId="77777777" w:rsidR="006E4901" w:rsidRPr="00603221" w:rsidRDefault="006E4901" w:rsidP="008B4966">
            <w:pPr>
              <w:spacing w:line="276" w:lineRule="auto"/>
            </w:pPr>
          </w:p>
        </w:tc>
      </w:tr>
      <w:tr w:rsidR="006E4901" w:rsidRPr="00DF02B0" w14:paraId="3E0517C8" w14:textId="77777777" w:rsidTr="00676DEA">
        <w:tc>
          <w:tcPr>
            <w:tcW w:w="1256" w:type="pct"/>
            <w:gridSpan w:val="9"/>
            <w:tcBorders>
              <w:top w:val="nil"/>
              <w:left w:val="double" w:sz="6" w:space="0" w:color="auto"/>
              <w:bottom w:val="nil"/>
              <w:right w:val="single" w:sz="6" w:space="0" w:color="auto"/>
            </w:tcBorders>
          </w:tcPr>
          <w:p w14:paraId="14EEC6D6" w14:textId="77777777" w:rsidR="006E4901" w:rsidRPr="00603221" w:rsidRDefault="006E4901" w:rsidP="008B4966">
            <w:pPr>
              <w:spacing w:line="276" w:lineRule="auto"/>
            </w:pPr>
          </w:p>
          <w:p w14:paraId="274EBDA3" w14:textId="77777777" w:rsidR="006E4901" w:rsidRPr="00603221" w:rsidRDefault="006E4901" w:rsidP="008B4966">
            <w:pPr>
              <w:spacing w:line="276" w:lineRule="auto"/>
            </w:pPr>
          </w:p>
        </w:tc>
        <w:tc>
          <w:tcPr>
            <w:tcW w:w="1924" w:type="pct"/>
            <w:tcBorders>
              <w:top w:val="nil"/>
              <w:left w:val="nil"/>
              <w:bottom w:val="nil"/>
              <w:right w:val="single" w:sz="6" w:space="0" w:color="auto"/>
            </w:tcBorders>
          </w:tcPr>
          <w:p w14:paraId="12CDCB0B" w14:textId="77777777" w:rsidR="006E4901" w:rsidRPr="00603221" w:rsidRDefault="006E4901" w:rsidP="008B4966">
            <w:pPr>
              <w:spacing w:line="276" w:lineRule="auto"/>
            </w:pPr>
          </w:p>
        </w:tc>
        <w:tc>
          <w:tcPr>
            <w:tcW w:w="1043" w:type="pct"/>
            <w:gridSpan w:val="4"/>
            <w:tcBorders>
              <w:top w:val="nil"/>
              <w:left w:val="nil"/>
              <w:bottom w:val="nil"/>
              <w:right w:val="single" w:sz="6" w:space="0" w:color="auto"/>
            </w:tcBorders>
          </w:tcPr>
          <w:p w14:paraId="7BF31AA4" w14:textId="77777777" w:rsidR="006E4901" w:rsidRPr="00603221" w:rsidRDefault="006E4901" w:rsidP="008B4966">
            <w:pPr>
              <w:spacing w:line="276" w:lineRule="auto"/>
            </w:pPr>
          </w:p>
        </w:tc>
        <w:tc>
          <w:tcPr>
            <w:tcW w:w="778" w:type="pct"/>
            <w:tcBorders>
              <w:top w:val="nil"/>
              <w:left w:val="nil"/>
              <w:bottom w:val="nil"/>
              <w:right w:val="double" w:sz="6" w:space="0" w:color="auto"/>
            </w:tcBorders>
          </w:tcPr>
          <w:p w14:paraId="385207E1" w14:textId="77777777" w:rsidR="006E4901" w:rsidRPr="00603221" w:rsidRDefault="006E4901" w:rsidP="008B4966">
            <w:pPr>
              <w:spacing w:line="276" w:lineRule="auto"/>
            </w:pPr>
          </w:p>
        </w:tc>
      </w:tr>
      <w:tr w:rsidR="006E4901" w:rsidRPr="00DF02B0" w14:paraId="653F08D0" w14:textId="77777777" w:rsidTr="00676DEA">
        <w:tc>
          <w:tcPr>
            <w:tcW w:w="1256" w:type="pct"/>
            <w:gridSpan w:val="9"/>
            <w:tcBorders>
              <w:top w:val="single" w:sz="6" w:space="0" w:color="auto"/>
              <w:left w:val="double" w:sz="6" w:space="0" w:color="auto"/>
              <w:bottom w:val="double" w:sz="4" w:space="0" w:color="auto"/>
              <w:right w:val="single" w:sz="6" w:space="0" w:color="auto"/>
            </w:tcBorders>
          </w:tcPr>
          <w:p w14:paraId="646E33B6" w14:textId="77777777" w:rsidR="006E4901" w:rsidRPr="00603221" w:rsidRDefault="006E4901" w:rsidP="008B4966">
            <w:pPr>
              <w:spacing w:line="276" w:lineRule="auto"/>
            </w:pPr>
          </w:p>
          <w:p w14:paraId="72C2C812" w14:textId="77777777" w:rsidR="006E4901" w:rsidRPr="00603221" w:rsidRDefault="006E4901" w:rsidP="008B4966">
            <w:pPr>
              <w:spacing w:line="276" w:lineRule="auto"/>
            </w:pPr>
          </w:p>
        </w:tc>
        <w:tc>
          <w:tcPr>
            <w:tcW w:w="1924" w:type="pct"/>
            <w:tcBorders>
              <w:top w:val="single" w:sz="6" w:space="0" w:color="auto"/>
              <w:left w:val="nil"/>
              <w:bottom w:val="double" w:sz="4" w:space="0" w:color="auto"/>
              <w:right w:val="single" w:sz="6" w:space="0" w:color="auto"/>
            </w:tcBorders>
          </w:tcPr>
          <w:p w14:paraId="35825D84" w14:textId="77777777" w:rsidR="006E4901" w:rsidRPr="00603221" w:rsidRDefault="006E4901" w:rsidP="008B4966">
            <w:pPr>
              <w:spacing w:line="276" w:lineRule="auto"/>
            </w:pPr>
          </w:p>
        </w:tc>
        <w:tc>
          <w:tcPr>
            <w:tcW w:w="1043" w:type="pct"/>
            <w:gridSpan w:val="4"/>
            <w:tcBorders>
              <w:top w:val="single" w:sz="6" w:space="0" w:color="auto"/>
              <w:left w:val="nil"/>
              <w:bottom w:val="double" w:sz="4" w:space="0" w:color="auto"/>
              <w:right w:val="single" w:sz="6" w:space="0" w:color="auto"/>
            </w:tcBorders>
          </w:tcPr>
          <w:p w14:paraId="654A57E9" w14:textId="77777777" w:rsidR="006E4901" w:rsidRPr="00603221"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701B6001" w14:textId="77777777" w:rsidR="006E4901" w:rsidRPr="00603221" w:rsidRDefault="006E4901" w:rsidP="008B4966">
            <w:pPr>
              <w:spacing w:line="276" w:lineRule="auto"/>
            </w:pPr>
          </w:p>
        </w:tc>
      </w:tr>
      <w:tr w:rsidR="006E4901" w:rsidRPr="00D26C10" w14:paraId="21328F5A" w14:textId="77777777" w:rsidTr="00676DE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3E41F68B"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039C0A51"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14447469" w14:textId="77777777" w:rsidR="006E4901" w:rsidRPr="00603221" w:rsidRDefault="006E4901" w:rsidP="008B4966">
            <w:pPr>
              <w:spacing w:line="276" w:lineRule="auto"/>
              <w:rPr>
                <w:lang w:val="el-GR"/>
              </w:rPr>
            </w:pPr>
          </w:p>
        </w:tc>
      </w:tr>
    </w:tbl>
    <w:p w14:paraId="2BB233CF"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6E7A43F2" w14:textId="77777777" w:rsidR="006E4901" w:rsidRPr="00603221" w:rsidRDefault="006E4901" w:rsidP="006E4901">
      <w:pPr>
        <w:rPr>
          <w:i/>
          <w:color w:val="5B9BD5"/>
          <w:lang w:val="el-GR"/>
        </w:rPr>
      </w:pPr>
    </w:p>
    <w:p w14:paraId="638D7A2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3E75D68" w14:textId="77777777" w:rsidTr="008B4966">
        <w:trPr>
          <w:trHeight w:val="567"/>
        </w:trPr>
        <w:tc>
          <w:tcPr>
            <w:tcW w:w="5000" w:type="pct"/>
            <w:shd w:val="pct10" w:color="auto" w:fill="auto"/>
            <w:vAlign w:val="center"/>
          </w:tcPr>
          <w:p w14:paraId="4593D88C" w14:textId="77777777" w:rsidR="006E4901" w:rsidRPr="00603221" w:rsidRDefault="006E4901" w:rsidP="008B4966">
            <w:pPr>
              <w:spacing w:line="276" w:lineRule="auto"/>
              <w:jc w:val="center"/>
            </w:pPr>
            <w:r w:rsidRPr="00603221">
              <w:rPr>
                <w:b/>
              </w:rPr>
              <w:t>ΕΠΑΓΓΕΛΜΑΤΙΚΗ ΕΜΠΕΙΡΙΑ</w:t>
            </w:r>
          </w:p>
        </w:tc>
      </w:tr>
    </w:tbl>
    <w:p w14:paraId="6DF743DB"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FCD582B" w14:textId="77777777" w:rsidTr="008B4966">
        <w:trPr>
          <w:cantSplit/>
        </w:trPr>
        <w:tc>
          <w:tcPr>
            <w:tcW w:w="1315" w:type="pct"/>
            <w:vMerge w:val="restart"/>
            <w:shd w:val="clear" w:color="auto" w:fill="E6E6E6"/>
            <w:vAlign w:val="center"/>
          </w:tcPr>
          <w:p w14:paraId="41F32A09"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28A07051"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2E018D1F" w14:textId="77777777" w:rsidR="006E4901" w:rsidRPr="00603221" w:rsidRDefault="006E4901" w:rsidP="008B4966">
            <w:pPr>
              <w:spacing w:after="0" w:line="276" w:lineRule="auto"/>
              <w:jc w:val="center"/>
              <w:rPr>
                <w:lang w:val="el-GR"/>
              </w:rPr>
            </w:pPr>
            <w:r w:rsidRPr="00603221">
              <w:rPr>
                <w:b/>
                <w:lang w:val="el-GR"/>
              </w:rPr>
              <w:t>Θέση</w:t>
            </w:r>
            <w:r w:rsidRPr="00603221">
              <w:rPr>
                <w:rStyle w:val="FootnoteReference"/>
              </w:rPr>
              <w:footnoteReference w:id="29"/>
            </w:r>
            <w:r w:rsidRPr="00603221">
              <w:rPr>
                <w:b/>
                <w:lang w:val="el-GR"/>
              </w:rPr>
              <w:t xml:space="preserve"> και Καθήκοντα στο Έργο </w:t>
            </w:r>
          </w:p>
        </w:tc>
        <w:tc>
          <w:tcPr>
            <w:tcW w:w="947" w:type="pct"/>
            <w:gridSpan w:val="2"/>
            <w:shd w:val="clear" w:color="auto" w:fill="E6E6E6"/>
            <w:vAlign w:val="center"/>
          </w:tcPr>
          <w:p w14:paraId="0C8FB2DC"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4658A3D" w14:textId="77777777" w:rsidTr="008B4966">
        <w:trPr>
          <w:cantSplit/>
        </w:trPr>
        <w:tc>
          <w:tcPr>
            <w:tcW w:w="1315" w:type="pct"/>
            <w:vMerge/>
            <w:shd w:val="clear" w:color="auto" w:fill="E6E6E6"/>
            <w:vAlign w:val="center"/>
          </w:tcPr>
          <w:p w14:paraId="03BC56F2"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6B6035FD"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5040DF7"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7989BAA"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6498A7EA"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4F6EB012" w14:textId="77777777" w:rsidR="006E4901" w:rsidRPr="00603221" w:rsidRDefault="006E4901" w:rsidP="008B4966">
            <w:pPr>
              <w:spacing w:before="120" w:after="0" w:line="276" w:lineRule="auto"/>
              <w:jc w:val="center"/>
              <w:rPr>
                <w:b/>
              </w:rPr>
            </w:pPr>
            <w:r w:rsidRPr="00603221">
              <w:rPr>
                <w:b/>
              </w:rPr>
              <w:t>Α/Μ</w:t>
            </w:r>
          </w:p>
        </w:tc>
      </w:tr>
      <w:tr w:rsidR="006E4901" w:rsidRPr="00DF02B0" w14:paraId="3B3AA0FD" w14:textId="77777777" w:rsidTr="008B4966">
        <w:tc>
          <w:tcPr>
            <w:tcW w:w="1315" w:type="pct"/>
          </w:tcPr>
          <w:p w14:paraId="26752EFD" w14:textId="77777777" w:rsidR="006E4901" w:rsidRPr="00603221" w:rsidRDefault="006E4901" w:rsidP="008B4966">
            <w:pPr>
              <w:spacing w:before="120" w:after="0" w:line="276" w:lineRule="auto"/>
            </w:pPr>
          </w:p>
          <w:p w14:paraId="789857CE" w14:textId="77777777" w:rsidR="006E4901" w:rsidRPr="00603221" w:rsidRDefault="006E4901" w:rsidP="008B4966">
            <w:pPr>
              <w:spacing w:before="120" w:after="0" w:line="276" w:lineRule="auto"/>
            </w:pPr>
          </w:p>
        </w:tc>
        <w:tc>
          <w:tcPr>
            <w:tcW w:w="730" w:type="pct"/>
          </w:tcPr>
          <w:p w14:paraId="076D6703" w14:textId="77777777" w:rsidR="006E4901" w:rsidRPr="00603221" w:rsidRDefault="006E4901" w:rsidP="008B4966">
            <w:pPr>
              <w:spacing w:before="120" w:after="0" w:line="276" w:lineRule="auto"/>
            </w:pPr>
          </w:p>
        </w:tc>
        <w:tc>
          <w:tcPr>
            <w:tcW w:w="2008" w:type="pct"/>
          </w:tcPr>
          <w:p w14:paraId="0B15843B" w14:textId="77777777" w:rsidR="006E4901" w:rsidRPr="00603221" w:rsidRDefault="006E4901" w:rsidP="008B4966">
            <w:pPr>
              <w:spacing w:before="120" w:after="0" w:line="276" w:lineRule="auto"/>
            </w:pPr>
          </w:p>
          <w:p w14:paraId="537E905E" w14:textId="77777777" w:rsidR="006E4901" w:rsidRPr="00603221" w:rsidRDefault="006E4901" w:rsidP="008B4966">
            <w:pPr>
              <w:spacing w:before="120" w:after="0" w:line="276" w:lineRule="auto"/>
            </w:pPr>
          </w:p>
          <w:p w14:paraId="3975442F" w14:textId="77777777" w:rsidR="006E4901" w:rsidRPr="00603221" w:rsidRDefault="006E4901" w:rsidP="008B4966">
            <w:pPr>
              <w:spacing w:before="120" w:after="0" w:line="276" w:lineRule="auto"/>
            </w:pPr>
          </w:p>
        </w:tc>
        <w:tc>
          <w:tcPr>
            <w:tcW w:w="548" w:type="pct"/>
          </w:tcPr>
          <w:p w14:paraId="62C59757" w14:textId="77777777" w:rsidR="006E4901" w:rsidRPr="00603221" w:rsidRDefault="006E4901" w:rsidP="008B4966">
            <w:pPr>
              <w:spacing w:before="120" w:after="0" w:line="276" w:lineRule="auto"/>
              <w:jc w:val="center"/>
            </w:pPr>
            <w:r w:rsidRPr="00603221">
              <w:t>__ /__ / ___</w:t>
            </w:r>
          </w:p>
          <w:p w14:paraId="514BBD65" w14:textId="77777777" w:rsidR="006E4901" w:rsidRPr="00603221" w:rsidRDefault="006E4901" w:rsidP="008B4966">
            <w:pPr>
              <w:spacing w:before="120" w:after="0" w:line="276" w:lineRule="auto"/>
              <w:jc w:val="center"/>
            </w:pPr>
            <w:r w:rsidRPr="00603221">
              <w:t>-</w:t>
            </w:r>
          </w:p>
          <w:p w14:paraId="61ADAEE5" w14:textId="77777777" w:rsidR="006E4901" w:rsidRPr="00603221" w:rsidRDefault="006E4901" w:rsidP="008B4966">
            <w:pPr>
              <w:spacing w:before="120" w:after="0" w:line="276" w:lineRule="auto"/>
              <w:jc w:val="center"/>
            </w:pPr>
            <w:r w:rsidRPr="00603221">
              <w:t>__ /__ / ___</w:t>
            </w:r>
          </w:p>
        </w:tc>
        <w:tc>
          <w:tcPr>
            <w:tcW w:w="399" w:type="pct"/>
          </w:tcPr>
          <w:p w14:paraId="5F1B73E9" w14:textId="77777777" w:rsidR="006E4901" w:rsidRPr="00603221" w:rsidRDefault="006E4901" w:rsidP="008B4966">
            <w:pPr>
              <w:spacing w:before="120" w:after="0" w:line="276" w:lineRule="auto"/>
              <w:jc w:val="center"/>
            </w:pPr>
          </w:p>
        </w:tc>
      </w:tr>
      <w:tr w:rsidR="006E4901" w:rsidRPr="00DF02B0" w14:paraId="65CEBD62" w14:textId="77777777" w:rsidTr="008B4966">
        <w:tc>
          <w:tcPr>
            <w:tcW w:w="1315" w:type="pct"/>
          </w:tcPr>
          <w:p w14:paraId="533EE09A" w14:textId="77777777" w:rsidR="006E4901" w:rsidRPr="00603221" w:rsidRDefault="006E4901" w:rsidP="008B4966">
            <w:pPr>
              <w:spacing w:before="120" w:after="0" w:line="276" w:lineRule="auto"/>
            </w:pPr>
          </w:p>
        </w:tc>
        <w:tc>
          <w:tcPr>
            <w:tcW w:w="730" w:type="pct"/>
          </w:tcPr>
          <w:p w14:paraId="2E3B53DB" w14:textId="77777777" w:rsidR="006E4901" w:rsidRPr="00603221" w:rsidRDefault="006E4901" w:rsidP="008B4966">
            <w:pPr>
              <w:spacing w:before="120" w:after="0" w:line="276" w:lineRule="auto"/>
            </w:pPr>
          </w:p>
        </w:tc>
        <w:tc>
          <w:tcPr>
            <w:tcW w:w="2008" w:type="pct"/>
          </w:tcPr>
          <w:p w14:paraId="350CBF38" w14:textId="77777777" w:rsidR="006E4901" w:rsidRPr="00603221" w:rsidRDefault="006E4901" w:rsidP="008B4966">
            <w:pPr>
              <w:spacing w:before="120" w:after="0" w:line="276" w:lineRule="auto"/>
            </w:pPr>
          </w:p>
        </w:tc>
        <w:tc>
          <w:tcPr>
            <w:tcW w:w="548" w:type="pct"/>
          </w:tcPr>
          <w:p w14:paraId="451085D5" w14:textId="77777777" w:rsidR="006E4901" w:rsidRPr="00603221" w:rsidRDefault="006E4901" w:rsidP="008B4966">
            <w:pPr>
              <w:spacing w:before="120" w:after="0" w:line="276" w:lineRule="auto"/>
              <w:jc w:val="center"/>
            </w:pPr>
            <w:r w:rsidRPr="00603221">
              <w:t>__ /__ / ___</w:t>
            </w:r>
          </w:p>
          <w:p w14:paraId="25EB28F4" w14:textId="77777777" w:rsidR="006E4901" w:rsidRPr="00603221" w:rsidRDefault="006E4901" w:rsidP="008B4966">
            <w:pPr>
              <w:spacing w:before="120" w:after="0" w:line="276" w:lineRule="auto"/>
              <w:jc w:val="center"/>
            </w:pPr>
            <w:r w:rsidRPr="00603221">
              <w:t>-</w:t>
            </w:r>
          </w:p>
          <w:p w14:paraId="498ED3AF" w14:textId="77777777" w:rsidR="006E4901" w:rsidRPr="00603221" w:rsidRDefault="006E4901" w:rsidP="008B4966">
            <w:pPr>
              <w:spacing w:before="120" w:after="0" w:line="276" w:lineRule="auto"/>
              <w:jc w:val="center"/>
            </w:pPr>
            <w:r w:rsidRPr="00603221">
              <w:t>__ /__ / ___</w:t>
            </w:r>
          </w:p>
        </w:tc>
        <w:tc>
          <w:tcPr>
            <w:tcW w:w="399" w:type="pct"/>
          </w:tcPr>
          <w:p w14:paraId="075BBF83" w14:textId="77777777" w:rsidR="006E4901" w:rsidRPr="00603221" w:rsidRDefault="006E4901" w:rsidP="008B4966">
            <w:pPr>
              <w:spacing w:before="120" w:after="0" w:line="276" w:lineRule="auto"/>
              <w:jc w:val="center"/>
            </w:pPr>
          </w:p>
        </w:tc>
      </w:tr>
      <w:tr w:rsidR="006E4901" w:rsidRPr="00DF02B0" w14:paraId="2F079AC3" w14:textId="77777777" w:rsidTr="008B4966">
        <w:tc>
          <w:tcPr>
            <w:tcW w:w="1315" w:type="pct"/>
          </w:tcPr>
          <w:p w14:paraId="47444CAA" w14:textId="77777777" w:rsidR="006E4901" w:rsidRPr="00603221" w:rsidRDefault="006E4901" w:rsidP="008B4966">
            <w:pPr>
              <w:spacing w:before="120" w:after="0" w:line="276" w:lineRule="auto"/>
            </w:pPr>
          </w:p>
        </w:tc>
        <w:tc>
          <w:tcPr>
            <w:tcW w:w="730" w:type="pct"/>
          </w:tcPr>
          <w:p w14:paraId="223DFD76" w14:textId="77777777" w:rsidR="006E4901" w:rsidRPr="00603221" w:rsidRDefault="006E4901" w:rsidP="008B4966">
            <w:pPr>
              <w:spacing w:before="120" w:after="0" w:line="276" w:lineRule="auto"/>
            </w:pPr>
          </w:p>
        </w:tc>
        <w:tc>
          <w:tcPr>
            <w:tcW w:w="2008" w:type="pct"/>
          </w:tcPr>
          <w:p w14:paraId="3F315A54" w14:textId="77777777" w:rsidR="006E4901" w:rsidRPr="00603221" w:rsidRDefault="006E4901" w:rsidP="008B4966">
            <w:pPr>
              <w:spacing w:before="120" w:after="0" w:line="276" w:lineRule="auto"/>
            </w:pPr>
          </w:p>
        </w:tc>
        <w:tc>
          <w:tcPr>
            <w:tcW w:w="548" w:type="pct"/>
          </w:tcPr>
          <w:p w14:paraId="636326C6" w14:textId="77777777" w:rsidR="006E4901" w:rsidRPr="00603221" w:rsidRDefault="006E4901" w:rsidP="008B4966">
            <w:pPr>
              <w:spacing w:before="120" w:after="0" w:line="276" w:lineRule="auto"/>
              <w:jc w:val="center"/>
            </w:pPr>
            <w:r w:rsidRPr="00603221">
              <w:t>__ /__ / ___</w:t>
            </w:r>
          </w:p>
          <w:p w14:paraId="6DD36719" w14:textId="77777777" w:rsidR="006E4901" w:rsidRPr="00603221" w:rsidRDefault="006E4901" w:rsidP="008B4966">
            <w:pPr>
              <w:spacing w:before="120" w:after="0" w:line="276" w:lineRule="auto"/>
              <w:jc w:val="center"/>
            </w:pPr>
            <w:r w:rsidRPr="00603221">
              <w:t>-</w:t>
            </w:r>
          </w:p>
          <w:p w14:paraId="62271CDF" w14:textId="77777777" w:rsidR="006E4901" w:rsidRPr="00603221" w:rsidRDefault="006E4901" w:rsidP="008B4966">
            <w:pPr>
              <w:spacing w:before="120" w:after="0" w:line="276" w:lineRule="auto"/>
              <w:jc w:val="center"/>
            </w:pPr>
            <w:r w:rsidRPr="00603221">
              <w:t>__ /__ / ___</w:t>
            </w:r>
          </w:p>
        </w:tc>
        <w:tc>
          <w:tcPr>
            <w:tcW w:w="399" w:type="pct"/>
          </w:tcPr>
          <w:p w14:paraId="118B7B58" w14:textId="77777777" w:rsidR="006E4901" w:rsidRPr="00603221" w:rsidRDefault="006E4901" w:rsidP="008B4966">
            <w:pPr>
              <w:spacing w:before="120" w:after="0" w:line="276" w:lineRule="auto"/>
              <w:jc w:val="center"/>
            </w:pPr>
          </w:p>
        </w:tc>
      </w:tr>
    </w:tbl>
    <w:p w14:paraId="51C902BB" w14:textId="77777777" w:rsidR="006E4901" w:rsidRPr="00603221" w:rsidRDefault="006E4901" w:rsidP="006E4901">
      <w:pPr>
        <w:spacing w:line="276" w:lineRule="auto"/>
        <w:sectPr w:rsidR="006E4901" w:rsidRPr="00603221" w:rsidSect="00DF02B0">
          <w:headerReference w:type="default" r:id="rId34"/>
          <w:footerReference w:type="default" r:id="rId35"/>
          <w:headerReference w:type="first" r:id="rId36"/>
          <w:pgSz w:w="16838" w:h="11906" w:orient="landscape"/>
          <w:pgMar w:top="1134" w:right="1134" w:bottom="1134" w:left="1134" w:header="720" w:footer="709" w:gutter="0"/>
          <w:cols w:space="720"/>
          <w:titlePg/>
          <w:docGrid w:linePitch="360"/>
        </w:sectPr>
      </w:pPr>
    </w:p>
    <w:p w14:paraId="277A9C3F" w14:textId="77777777" w:rsidR="008338F0" w:rsidRPr="00603221" w:rsidRDefault="003355E7" w:rsidP="003329FF">
      <w:pPr>
        <w:pStyle w:val="Heading2"/>
        <w:numPr>
          <w:ilvl w:val="0"/>
          <w:numId w:val="0"/>
        </w:numPr>
        <w:ind w:left="576" w:hanging="576"/>
        <w:rPr>
          <w:rFonts w:cs="Tahoma"/>
        </w:rPr>
      </w:pPr>
      <w:bookmarkStart w:id="583" w:name="_Ref510087097"/>
      <w:bookmarkStart w:id="584" w:name="_Ref40980475"/>
      <w:bookmarkStart w:id="585" w:name="_Ref55324393"/>
      <w:bookmarkStart w:id="586" w:name="_Toc97194377"/>
      <w:bookmarkStart w:id="587" w:name="_Toc97194481"/>
      <w:bookmarkStart w:id="588" w:name="_Toc135319245"/>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583"/>
      <w:bookmarkEnd w:id="584"/>
      <w:bookmarkEnd w:id="585"/>
      <w:bookmarkEnd w:id="586"/>
      <w:bookmarkEnd w:id="587"/>
      <w:bookmarkEnd w:id="588"/>
      <w:proofErr w:type="spellEnd"/>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86C1DBA" w14:textId="77777777" w:rsidTr="00C4217E">
        <w:trPr>
          <w:trHeight w:val="513"/>
        </w:trPr>
        <w:tc>
          <w:tcPr>
            <w:tcW w:w="5000" w:type="pct"/>
            <w:gridSpan w:val="3"/>
            <w:shd w:val="clear" w:color="000000" w:fill="B3B3B3"/>
            <w:vAlign w:val="center"/>
            <w:hideMark/>
          </w:tcPr>
          <w:p w14:paraId="25C8EE56"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526895" w14:paraId="32782F1D" w14:textId="77777777" w:rsidTr="00F82A8D">
        <w:trPr>
          <w:trHeight w:val="513"/>
        </w:trPr>
        <w:tc>
          <w:tcPr>
            <w:tcW w:w="431" w:type="pct"/>
            <w:shd w:val="clear" w:color="000000" w:fill="B3B3B3"/>
            <w:vAlign w:val="center"/>
          </w:tcPr>
          <w:p w14:paraId="56BD4328"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5C64686"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128C593A" w14:textId="77777777" w:rsidR="00E36548" w:rsidRDefault="00E36548" w:rsidP="00C4217E">
            <w:pPr>
              <w:spacing w:before="60" w:after="60"/>
              <w:jc w:val="center"/>
              <w:rPr>
                <w:b/>
                <w:lang w:val="el-GR"/>
              </w:rPr>
            </w:pPr>
            <w:r w:rsidRPr="00F82A8D">
              <w:rPr>
                <w:b/>
                <w:lang w:val="el-GR"/>
              </w:rPr>
              <w:t>Σύμφωνα με παραγράφους:</w:t>
            </w:r>
          </w:p>
          <w:p w14:paraId="2D47B1AE" w14:textId="77777777" w:rsidR="00E36548" w:rsidRPr="00F82A8D" w:rsidRDefault="00E36548" w:rsidP="00C4217E">
            <w:pPr>
              <w:spacing w:before="60" w:after="60"/>
              <w:jc w:val="center"/>
              <w:rPr>
                <w:b/>
                <w:lang w:val="el-GR"/>
              </w:rPr>
            </w:pPr>
          </w:p>
        </w:tc>
      </w:tr>
      <w:tr w:rsidR="00E36548" w:rsidRPr="00E36548" w14:paraId="6C3C1A6F" w14:textId="77777777" w:rsidTr="00F82A8D">
        <w:trPr>
          <w:trHeight w:val="315"/>
        </w:trPr>
        <w:tc>
          <w:tcPr>
            <w:tcW w:w="431" w:type="pct"/>
            <w:shd w:val="clear" w:color="auto" w:fill="FBE4D5" w:themeFill="accent2" w:themeFillTint="33"/>
            <w:vAlign w:val="center"/>
          </w:tcPr>
          <w:p w14:paraId="47B42947" w14:textId="77777777" w:rsidR="00E36548" w:rsidRPr="00F82A8D" w:rsidRDefault="00E36548" w:rsidP="00CA2636">
            <w:pPr>
              <w:pStyle w:val="ListParagraph"/>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5A0560B"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5311C840" w14:textId="77777777" w:rsidR="00E36548" w:rsidRPr="005A1E91" w:rsidRDefault="00E36548" w:rsidP="00C4217E">
            <w:pPr>
              <w:spacing w:before="60" w:after="60"/>
              <w:rPr>
                <w:b/>
                <w:lang w:val="el-GR" w:eastAsia="el-GR"/>
              </w:rPr>
            </w:pPr>
          </w:p>
        </w:tc>
      </w:tr>
      <w:tr w:rsidR="00E36548" w:rsidRPr="00E14FF7" w14:paraId="792C301D" w14:textId="77777777" w:rsidTr="00F82A8D">
        <w:trPr>
          <w:trHeight w:val="315"/>
        </w:trPr>
        <w:tc>
          <w:tcPr>
            <w:tcW w:w="431" w:type="pct"/>
            <w:shd w:val="clear" w:color="auto" w:fill="auto"/>
            <w:vAlign w:val="center"/>
          </w:tcPr>
          <w:p w14:paraId="58CF16B3" w14:textId="77777777" w:rsidR="00E36548" w:rsidRPr="00252398" w:rsidRDefault="00E36548" w:rsidP="00CA2636">
            <w:pPr>
              <w:pStyle w:val="ListParagraph"/>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BA6ACF8" w14:textId="3F4D09BE"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7A6A53" w:rsidRPr="00EF2204">
              <w:rPr>
                <w:lang w:val="el-GR"/>
              </w:rPr>
              <w:t>Π</w:t>
            </w:r>
            <w:r w:rsidR="007A6A53">
              <w:rPr>
                <w:lang w:val="el-GR"/>
              </w:rPr>
              <w:t>εριβάλλον της Σύμβασης</w:t>
            </w:r>
            <w:r>
              <w:rPr>
                <w:lang w:val="el-GR" w:eastAsia="el-GR"/>
              </w:rPr>
              <w:fldChar w:fldCharType="end"/>
            </w:r>
          </w:p>
        </w:tc>
        <w:tc>
          <w:tcPr>
            <w:tcW w:w="1056" w:type="pct"/>
            <w:shd w:val="clear" w:color="auto" w:fill="auto"/>
          </w:tcPr>
          <w:p w14:paraId="644654B2" w14:textId="77777777" w:rsidR="00E36548" w:rsidRPr="00C00860" w:rsidRDefault="008D024A" w:rsidP="00C4217E">
            <w:pPr>
              <w:spacing w:before="60" w:after="60"/>
              <w:rPr>
                <w:lang w:val="el-GR" w:eastAsia="el-GR"/>
              </w:rPr>
            </w:pPr>
            <w:r>
              <w:rPr>
                <w:lang w:val="el-GR" w:eastAsia="el-GR"/>
              </w:rPr>
              <w:t>Παράρτημα Ι – παρ. 1.1, 1.2</w:t>
            </w:r>
          </w:p>
        </w:tc>
      </w:tr>
      <w:tr w:rsidR="00E36548" w:rsidRPr="00E14FF7" w14:paraId="6D891C3F" w14:textId="77777777" w:rsidTr="00F82A8D">
        <w:trPr>
          <w:trHeight w:val="315"/>
        </w:trPr>
        <w:tc>
          <w:tcPr>
            <w:tcW w:w="431" w:type="pct"/>
            <w:shd w:val="clear" w:color="auto" w:fill="auto"/>
            <w:vAlign w:val="center"/>
          </w:tcPr>
          <w:p w14:paraId="2F3EC79D" w14:textId="77777777" w:rsidR="00E36548" w:rsidRPr="00252398" w:rsidRDefault="00E36548" w:rsidP="00CA2636">
            <w:pPr>
              <w:pStyle w:val="ListParagraph"/>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67CAE46" w14:textId="466E2637"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_Ref97199271 \h </w:instrText>
            </w:r>
            <w:r>
              <w:rPr>
                <w:lang w:val="el-GR" w:eastAsia="el-GR"/>
              </w:rPr>
            </w:r>
            <w:r>
              <w:rPr>
                <w:lang w:val="el-GR" w:eastAsia="el-GR"/>
              </w:rPr>
              <w:fldChar w:fldCharType="separate"/>
            </w:r>
            <w:r w:rsidR="007A6A53" w:rsidRPr="00EF2204">
              <w:rPr>
                <w:lang w:val="el-GR"/>
              </w:rPr>
              <w:t>Α</w:t>
            </w:r>
            <w:r w:rsidR="007A6A53">
              <w:rPr>
                <w:lang w:val="el-GR"/>
              </w:rPr>
              <w:t xml:space="preserve">ντικείμενο της </w:t>
            </w:r>
            <w:r w:rsidR="007A6A53" w:rsidRPr="00EF2204">
              <w:rPr>
                <w:lang w:val="el-GR"/>
              </w:rPr>
              <w:t>Σ</w:t>
            </w:r>
            <w:r w:rsidR="007A6A53">
              <w:rPr>
                <w:lang w:val="el-GR"/>
              </w:rPr>
              <w:t>ύμβασης</w:t>
            </w:r>
            <w:r>
              <w:rPr>
                <w:lang w:val="el-GR" w:eastAsia="el-GR"/>
              </w:rPr>
              <w:fldChar w:fldCharType="end"/>
            </w:r>
          </w:p>
        </w:tc>
        <w:tc>
          <w:tcPr>
            <w:tcW w:w="1056" w:type="pct"/>
            <w:shd w:val="clear" w:color="auto" w:fill="auto"/>
          </w:tcPr>
          <w:p w14:paraId="48367DE9" w14:textId="77777777" w:rsidR="00E36548" w:rsidRPr="00C00860" w:rsidRDefault="008D024A" w:rsidP="00C4217E">
            <w:pPr>
              <w:spacing w:before="60" w:after="60"/>
              <w:rPr>
                <w:lang w:val="el-GR" w:eastAsia="el-GR"/>
              </w:rPr>
            </w:pPr>
            <w:r>
              <w:rPr>
                <w:lang w:val="el-GR" w:eastAsia="el-GR"/>
              </w:rPr>
              <w:t>Παράρτημα Ι – παρ. 2</w:t>
            </w:r>
          </w:p>
        </w:tc>
      </w:tr>
      <w:tr w:rsidR="00E36548" w:rsidRPr="00E36548" w14:paraId="579DD610" w14:textId="77777777" w:rsidTr="00F82A8D">
        <w:trPr>
          <w:trHeight w:val="315"/>
        </w:trPr>
        <w:tc>
          <w:tcPr>
            <w:tcW w:w="431" w:type="pct"/>
            <w:shd w:val="clear" w:color="auto" w:fill="FBE4D5" w:themeFill="accent2" w:themeFillTint="33"/>
            <w:vAlign w:val="center"/>
            <w:hideMark/>
          </w:tcPr>
          <w:p w14:paraId="400D9D77" w14:textId="77777777" w:rsidR="00E36548" w:rsidRPr="00F82A8D" w:rsidRDefault="00E36548" w:rsidP="00CA2636">
            <w:pPr>
              <w:pStyle w:val="ListParagraph"/>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55EAC61"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56" w:type="pct"/>
            <w:shd w:val="clear" w:color="auto" w:fill="FBE4D5" w:themeFill="accent2" w:themeFillTint="33"/>
          </w:tcPr>
          <w:p w14:paraId="7C07F062" w14:textId="77777777" w:rsidR="00E36548" w:rsidRPr="00C00860" w:rsidRDefault="00E36548" w:rsidP="00C4217E">
            <w:pPr>
              <w:spacing w:before="60" w:after="60"/>
              <w:rPr>
                <w:lang w:val="el-GR" w:eastAsia="el-GR"/>
              </w:rPr>
            </w:pPr>
          </w:p>
        </w:tc>
      </w:tr>
      <w:tr w:rsidR="004F10EE" w:rsidRPr="00526895" w14:paraId="03A2DA1D" w14:textId="77777777" w:rsidTr="00694F14">
        <w:trPr>
          <w:trHeight w:val="315"/>
        </w:trPr>
        <w:tc>
          <w:tcPr>
            <w:tcW w:w="431" w:type="pct"/>
            <w:shd w:val="clear" w:color="auto" w:fill="auto"/>
            <w:vAlign w:val="center"/>
            <w:hideMark/>
          </w:tcPr>
          <w:p w14:paraId="5D2A0465" w14:textId="77777777" w:rsidR="004F10EE" w:rsidRPr="00252398" w:rsidRDefault="004F10EE" w:rsidP="00CA2636">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tcPr>
          <w:p w14:paraId="2FF775B4" w14:textId="431B3F25" w:rsidR="004F10EE" w:rsidRPr="003C4631" w:rsidRDefault="00F57F67" w:rsidP="004F10EE">
            <w:pPr>
              <w:spacing w:before="60" w:after="60"/>
              <w:rPr>
                <w:highlight w:val="yellow"/>
                <w:lang w:val="el-GR" w:eastAsia="el-GR"/>
              </w:rPr>
            </w:pPr>
            <w:r w:rsidRPr="00F57F67">
              <w:rPr>
                <w:lang w:val="el-GR"/>
              </w:rPr>
              <w:t xml:space="preserve">Αξιολόγηση και εξέταση υφιστάμενων δομών και πρακτικών υπό το πρίσμα της εθνικής στρατηγικής για το </w:t>
            </w:r>
            <w:proofErr w:type="spellStart"/>
            <w:r w:rsidRPr="00F57F67">
              <w:rPr>
                <w:lang w:val="el-GR"/>
              </w:rPr>
              <w:t>IoT</w:t>
            </w:r>
            <w:proofErr w:type="spellEnd"/>
            <w:r w:rsidRPr="00F57F67">
              <w:rPr>
                <w:lang w:val="el-GR"/>
              </w:rPr>
              <w:t>.</w:t>
            </w:r>
          </w:p>
        </w:tc>
        <w:tc>
          <w:tcPr>
            <w:tcW w:w="1056" w:type="pct"/>
          </w:tcPr>
          <w:p w14:paraId="436B3A28" w14:textId="77777777" w:rsidR="004F10EE" w:rsidRPr="003C4631" w:rsidRDefault="008D024A" w:rsidP="004F10EE">
            <w:pPr>
              <w:spacing w:before="60" w:after="60"/>
              <w:rPr>
                <w:highlight w:val="yellow"/>
                <w:lang w:val="el-GR" w:eastAsia="el-GR"/>
              </w:rPr>
            </w:pPr>
            <w:r w:rsidRPr="00211F29">
              <w:rPr>
                <w:lang w:val="el-GR" w:eastAsia="el-GR"/>
              </w:rPr>
              <w:t>Παράρτημα Ι – παρ. 3.1</w:t>
            </w:r>
          </w:p>
        </w:tc>
      </w:tr>
      <w:tr w:rsidR="004F10EE" w:rsidRPr="00526895" w14:paraId="69AB502F" w14:textId="77777777" w:rsidTr="00694F14">
        <w:trPr>
          <w:trHeight w:val="180"/>
        </w:trPr>
        <w:tc>
          <w:tcPr>
            <w:tcW w:w="431" w:type="pct"/>
            <w:shd w:val="clear" w:color="auto" w:fill="auto"/>
            <w:vAlign w:val="center"/>
          </w:tcPr>
          <w:p w14:paraId="19964C40" w14:textId="77777777" w:rsidR="004F10EE" w:rsidRPr="00252398" w:rsidRDefault="004F10EE" w:rsidP="00CA2636">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tcPr>
          <w:p w14:paraId="35F7F231" w14:textId="3F198A65" w:rsidR="004F10EE" w:rsidRPr="00694F14" w:rsidRDefault="00F57F67" w:rsidP="004F10EE">
            <w:pPr>
              <w:spacing w:before="60" w:after="60"/>
              <w:jc w:val="left"/>
              <w:rPr>
                <w:highlight w:val="yellow"/>
                <w:lang w:val="el-GR" w:eastAsia="el-GR"/>
              </w:rPr>
            </w:pPr>
            <w:r w:rsidRPr="00F57F67">
              <w:rPr>
                <w:lang w:val="el-GR"/>
              </w:rPr>
              <w:t xml:space="preserve">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w:t>
            </w:r>
            <w:proofErr w:type="spellStart"/>
            <w:r w:rsidRPr="00F57F67">
              <w:rPr>
                <w:lang w:val="el-GR"/>
              </w:rPr>
              <w:t>IoT</w:t>
            </w:r>
            <w:proofErr w:type="spellEnd"/>
            <w:r w:rsidRPr="00F57F67">
              <w:rPr>
                <w:lang w:val="el-GR"/>
              </w:rPr>
              <w:t>.</w:t>
            </w:r>
          </w:p>
        </w:tc>
        <w:tc>
          <w:tcPr>
            <w:tcW w:w="1056" w:type="pct"/>
          </w:tcPr>
          <w:p w14:paraId="04130B76" w14:textId="77777777" w:rsidR="004F10EE" w:rsidRPr="00252398" w:rsidRDefault="008D024A" w:rsidP="004F10EE">
            <w:pPr>
              <w:spacing w:before="60" w:after="60"/>
              <w:rPr>
                <w:lang w:val="el-GR" w:eastAsia="el-GR"/>
              </w:rPr>
            </w:pPr>
            <w:r>
              <w:rPr>
                <w:lang w:val="el-GR" w:eastAsia="el-GR"/>
              </w:rPr>
              <w:t>Παράρτημα Ι – παρ. 3.2</w:t>
            </w:r>
          </w:p>
        </w:tc>
      </w:tr>
      <w:tr w:rsidR="00E36548" w:rsidRPr="005633B9" w14:paraId="0288880C" w14:textId="77777777" w:rsidTr="00F82A8D">
        <w:trPr>
          <w:trHeight w:val="315"/>
        </w:trPr>
        <w:tc>
          <w:tcPr>
            <w:tcW w:w="431" w:type="pct"/>
            <w:shd w:val="clear" w:color="auto" w:fill="FBE4D5" w:themeFill="accent2" w:themeFillTint="33"/>
            <w:vAlign w:val="center"/>
          </w:tcPr>
          <w:p w14:paraId="6C2FFC41" w14:textId="77777777" w:rsidR="00E36548" w:rsidRPr="00F82A8D" w:rsidRDefault="00E36548" w:rsidP="00CA2636">
            <w:pPr>
              <w:pStyle w:val="ListParagraph"/>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07ED3A02" w14:textId="77777777" w:rsidR="00E36548" w:rsidRPr="005633B9" w:rsidRDefault="00E36548" w:rsidP="00C4217E">
            <w:pPr>
              <w:spacing w:before="60" w:after="60"/>
              <w:rPr>
                <w:b/>
                <w:lang w:val="el-GR" w:eastAsia="el-GR"/>
              </w:rPr>
            </w:pPr>
            <w:proofErr w:type="spellStart"/>
            <w:r w:rsidRPr="005633B9">
              <w:rPr>
                <w:b/>
                <w:bCs/>
                <w:color w:val="000000"/>
              </w:rPr>
              <w:t>Μεθοδολογί</w:t>
            </w:r>
            <w:proofErr w:type="spellEnd"/>
            <w:r w:rsidRPr="005633B9">
              <w:rPr>
                <w:b/>
                <w:bCs/>
                <w:color w:val="000000"/>
              </w:rPr>
              <w:t xml:space="preserve">α </w:t>
            </w:r>
            <w:proofErr w:type="spellStart"/>
            <w:r w:rsidRPr="005633B9">
              <w:rPr>
                <w:b/>
                <w:bCs/>
                <w:color w:val="000000"/>
              </w:rPr>
              <w:t>Υλο</w:t>
            </w:r>
            <w:proofErr w:type="spellEnd"/>
            <w:r w:rsidRPr="005633B9">
              <w:rPr>
                <w:b/>
                <w:bCs/>
                <w:color w:val="000000"/>
              </w:rPr>
              <w:t xml:space="preserve">ποίησης </w:t>
            </w:r>
            <w:proofErr w:type="spellStart"/>
            <w:r w:rsidRPr="005633B9">
              <w:rPr>
                <w:b/>
                <w:bCs/>
                <w:color w:val="000000"/>
              </w:rPr>
              <w:t>Έργου</w:t>
            </w:r>
            <w:proofErr w:type="spellEnd"/>
          </w:p>
        </w:tc>
        <w:tc>
          <w:tcPr>
            <w:tcW w:w="1056" w:type="pct"/>
            <w:shd w:val="clear" w:color="auto" w:fill="FBE4D5" w:themeFill="accent2" w:themeFillTint="33"/>
          </w:tcPr>
          <w:p w14:paraId="32D723E3" w14:textId="77777777" w:rsidR="00E36548" w:rsidRPr="005633B9" w:rsidRDefault="00E36548" w:rsidP="00C4217E">
            <w:pPr>
              <w:spacing w:before="60" w:after="60"/>
              <w:rPr>
                <w:lang w:val="el-GR" w:eastAsia="el-GR"/>
              </w:rPr>
            </w:pPr>
          </w:p>
        </w:tc>
      </w:tr>
      <w:tr w:rsidR="00E36548" w:rsidRPr="00526895" w14:paraId="34E6255D" w14:textId="77777777" w:rsidTr="00F82A8D">
        <w:trPr>
          <w:trHeight w:val="315"/>
        </w:trPr>
        <w:tc>
          <w:tcPr>
            <w:tcW w:w="431" w:type="pct"/>
            <w:shd w:val="clear" w:color="auto" w:fill="auto"/>
            <w:vAlign w:val="center"/>
            <w:hideMark/>
          </w:tcPr>
          <w:p w14:paraId="4AD7D9E6" w14:textId="77777777" w:rsidR="00E36548" w:rsidRPr="005633B9" w:rsidRDefault="00E36548" w:rsidP="00CA2636">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55CF2678" w14:textId="77777777" w:rsidR="00E36548" w:rsidRPr="00585243" w:rsidRDefault="00C92749" w:rsidP="00C4217E">
            <w:pPr>
              <w:spacing w:before="60" w:after="60"/>
              <w:rPr>
                <w:lang w:val="el-GR" w:eastAsia="el-GR"/>
              </w:rPr>
            </w:pPr>
            <w:r w:rsidRPr="00585243">
              <w:rPr>
                <w:color w:val="000000"/>
                <w:lang w:val="el-GR"/>
              </w:rPr>
              <w:t>Φάσεις Υλοποίησης – Παραδοτέα - Χρονοδιάγραμμα - Ομάδα Έργου</w:t>
            </w:r>
          </w:p>
        </w:tc>
        <w:tc>
          <w:tcPr>
            <w:tcW w:w="1056" w:type="pct"/>
          </w:tcPr>
          <w:p w14:paraId="0703B93E" w14:textId="77777777" w:rsidR="00E36548" w:rsidRPr="005633B9" w:rsidRDefault="008D024A" w:rsidP="00C4217E">
            <w:pPr>
              <w:spacing w:before="60" w:after="60"/>
              <w:rPr>
                <w:lang w:val="el-GR" w:eastAsia="el-GR"/>
              </w:rPr>
            </w:pPr>
            <w:r>
              <w:rPr>
                <w:lang w:val="el-GR" w:eastAsia="el-GR"/>
              </w:rPr>
              <w:t>Παράρτημα Ι – παρ. 4.1, 4.2</w:t>
            </w:r>
          </w:p>
        </w:tc>
      </w:tr>
      <w:tr w:rsidR="00E36548" w:rsidRPr="00E36548" w14:paraId="1872B47D" w14:textId="77777777" w:rsidTr="00F82A8D">
        <w:trPr>
          <w:trHeight w:val="525"/>
        </w:trPr>
        <w:tc>
          <w:tcPr>
            <w:tcW w:w="431" w:type="pct"/>
            <w:shd w:val="clear" w:color="auto" w:fill="auto"/>
            <w:vAlign w:val="center"/>
            <w:hideMark/>
          </w:tcPr>
          <w:p w14:paraId="7C343035" w14:textId="77777777" w:rsidR="00E36548" w:rsidRPr="005633B9" w:rsidRDefault="00E36548" w:rsidP="00CA2636">
            <w:pPr>
              <w:pStyle w:val="ListParagraph"/>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92A4FC5" w14:textId="77777777" w:rsidR="00E36548" w:rsidRPr="00585243" w:rsidRDefault="00C92749" w:rsidP="00C4217E">
            <w:pPr>
              <w:spacing w:before="60" w:after="60"/>
              <w:jc w:val="left"/>
              <w:rPr>
                <w:lang w:val="el-GR" w:eastAsia="el-GR"/>
              </w:rPr>
            </w:pPr>
            <w:proofErr w:type="spellStart"/>
            <w:r w:rsidRPr="00585243">
              <w:rPr>
                <w:color w:val="000000"/>
              </w:rPr>
              <w:t>Μεθοδολογί</w:t>
            </w:r>
            <w:proofErr w:type="spellEnd"/>
            <w:r w:rsidRPr="00585243">
              <w:rPr>
                <w:color w:val="000000"/>
              </w:rPr>
              <w:t xml:space="preserve">α </w:t>
            </w:r>
            <w:proofErr w:type="spellStart"/>
            <w:r w:rsidRPr="00585243">
              <w:rPr>
                <w:color w:val="000000"/>
              </w:rPr>
              <w:t>Διοίκησης</w:t>
            </w:r>
            <w:proofErr w:type="spellEnd"/>
            <w:r w:rsidRPr="00585243">
              <w:rPr>
                <w:color w:val="000000"/>
              </w:rPr>
              <w:t xml:space="preserve"> </w:t>
            </w:r>
            <w:proofErr w:type="spellStart"/>
            <w:r w:rsidRPr="00585243">
              <w:rPr>
                <w:color w:val="000000"/>
              </w:rPr>
              <w:t>Έργου</w:t>
            </w:r>
            <w:proofErr w:type="spellEnd"/>
            <w:r w:rsidRPr="00585243">
              <w:rPr>
                <w:color w:val="000000"/>
              </w:rPr>
              <w:t xml:space="preserve"> </w:t>
            </w:r>
          </w:p>
        </w:tc>
        <w:tc>
          <w:tcPr>
            <w:tcW w:w="1056" w:type="pct"/>
          </w:tcPr>
          <w:p w14:paraId="674335C5" w14:textId="77777777" w:rsidR="00E36548" w:rsidRPr="00252398" w:rsidRDefault="008D024A" w:rsidP="00C4217E">
            <w:pPr>
              <w:spacing w:before="60" w:after="60"/>
              <w:rPr>
                <w:lang w:val="el-GR" w:eastAsia="el-GR"/>
              </w:rPr>
            </w:pPr>
            <w:r>
              <w:rPr>
                <w:lang w:val="el-GR" w:eastAsia="el-GR"/>
              </w:rPr>
              <w:t>Παράρτημα Ι – παρ. 4.3, 4.4</w:t>
            </w:r>
          </w:p>
        </w:tc>
      </w:tr>
      <w:tr w:rsidR="00E36548" w:rsidRPr="00E36548" w14:paraId="25D4927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382E4CC" w14:textId="77777777" w:rsidR="00E36548" w:rsidRPr="00252398" w:rsidRDefault="00E36548" w:rsidP="00CA2636">
            <w:pPr>
              <w:pStyle w:val="ListParagraph"/>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90213A" w14:textId="77777777" w:rsidR="00E36548" w:rsidRPr="00252398" w:rsidRDefault="00E36548" w:rsidP="00C4217E">
            <w:pPr>
              <w:pStyle w:val="ListParagraph"/>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75793F9" w14:textId="77777777" w:rsidR="00E36548" w:rsidRPr="00C00860" w:rsidRDefault="008D024A" w:rsidP="00C4217E">
            <w:pPr>
              <w:pStyle w:val="ListParagraph"/>
              <w:spacing w:before="60" w:after="60"/>
              <w:ind w:left="0"/>
              <w:contextualSpacing w:val="0"/>
              <w:jc w:val="left"/>
              <w:rPr>
                <w:b/>
                <w:lang w:val="el-GR" w:eastAsia="el-GR"/>
              </w:rPr>
            </w:pPr>
            <w:r>
              <w:rPr>
                <w:b/>
                <w:lang w:val="el-GR" w:eastAsia="el-GR"/>
              </w:rPr>
              <w:t>Παράρτημα ΙΙ</w:t>
            </w:r>
          </w:p>
        </w:tc>
      </w:tr>
      <w:tr w:rsidR="00E36548" w:rsidRPr="00526895" w14:paraId="11E676D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704E036" w14:textId="77777777" w:rsidR="00E36548" w:rsidRPr="00252398" w:rsidRDefault="00E36548" w:rsidP="00CA2636">
            <w:pPr>
              <w:pStyle w:val="ListParagraph"/>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1A5BCC"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2B407555" w14:textId="77777777" w:rsidR="00E36548" w:rsidRPr="00252398" w:rsidRDefault="00E36548" w:rsidP="00C4217E">
            <w:pPr>
              <w:pStyle w:val="ListParagraph"/>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E1F7A6" w14:textId="77777777" w:rsidR="00E36548" w:rsidRPr="00585243" w:rsidRDefault="00154846" w:rsidP="00C4217E">
            <w:pPr>
              <w:pStyle w:val="ListParagraph"/>
              <w:spacing w:before="60" w:after="60"/>
              <w:ind w:left="0"/>
              <w:contextualSpacing w:val="0"/>
              <w:jc w:val="left"/>
              <w:rPr>
                <w:b/>
                <w:lang w:val="en-US" w:eastAsia="el-GR"/>
              </w:rPr>
            </w:pPr>
            <w:r>
              <w:rPr>
                <w:b/>
                <w:lang w:val="el-GR" w:eastAsia="el-GR"/>
              </w:rPr>
              <w:t xml:space="preserve">Παράρτημα </w:t>
            </w:r>
            <w:r>
              <w:rPr>
                <w:b/>
                <w:lang w:val="en-US" w:eastAsia="el-GR"/>
              </w:rPr>
              <w:t>VI</w:t>
            </w:r>
          </w:p>
        </w:tc>
      </w:tr>
    </w:tbl>
    <w:p w14:paraId="516AFB23" w14:textId="77777777" w:rsidR="00E36548" w:rsidRDefault="00E36548" w:rsidP="00C93CF5">
      <w:pPr>
        <w:autoSpaceDE w:val="0"/>
        <w:autoSpaceDN w:val="0"/>
        <w:adjustRightInd w:val="0"/>
        <w:spacing w:after="0" w:line="276" w:lineRule="auto"/>
        <w:rPr>
          <w:bCs/>
          <w:i/>
          <w:iCs/>
          <w:color w:val="5B9BD5"/>
          <w:lang w:val="el-GR"/>
        </w:rPr>
      </w:pPr>
    </w:p>
    <w:p w14:paraId="10315B6A" w14:textId="77777777" w:rsidR="00E36548" w:rsidRPr="00603221" w:rsidRDefault="00E36548" w:rsidP="00C93CF5">
      <w:pPr>
        <w:autoSpaceDE w:val="0"/>
        <w:autoSpaceDN w:val="0"/>
        <w:adjustRightInd w:val="0"/>
        <w:spacing w:after="0" w:line="276" w:lineRule="auto"/>
        <w:rPr>
          <w:lang w:val="el-GR"/>
        </w:rPr>
      </w:pPr>
    </w:p>
    <w:p w14:paraId="508CA1FC" w14:textId="77777777" w:rsidR="00C93CF5" w:rsidRPr="00603221" w:rsidRDefault="00C93CF5" w:rsidP="00C93CF5">
      <w:pPr>
        <w:rPr>
          <w:lang w:val="el-GR"/>
        </w:rPr>
      </w:pPr>
    </w:p>
    <w:p w14:paraId="3E2F2E6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3313971C" w14:textId="77777777" w:rsidR="008338F0" w:rsidRPr="00603221" w:rsidRDefault="008338F0">
      <w:pPr>
        <w:rPr>
          <w:lang w:val="el-GR"/>
        </w:rPr>
      </w:pPr>
    </w:p>
    <w:p w14:paraId="1198CC6A" w14:textId="77777777" w:rsidR="008338F0" w:rsidRPr="00603221" w:rsidRDefault="003355E7" w:rsidP="00F82A8D">
      <w:pPr>
        <w:pStyle w:val="Heading2"/>
        <w:numPr>
          <w:ilvl w:val="0"/>
          <w:numId w:val="0"/>
        </w:numPr>
        <w:ind w:left="576" w:hanging="576"/>
        <w:rPr>
          <w:rFonts w:cs="Tahoma"/>
          <w:lang w:val="el-GR"/>
        </w:rPr>
      </w:pPr>
      <w:bookmarkStart w:id="589" w:name="_Ref510087099"/>
      <w:bookmarkStart w:id="590" w:name="_Ref40980023"/>
      <w:bookmarkStart w:id="591" w:name="_Ref40980058"/>
      <w:bookmarkStart w:id="592" w:name="_Ref40980548"/>
      <w:bookmarkStart w:id="593" w:name="_Ref55324421"/>
      <w:bookmarkStart w:id="594" w:name="_Toc97194378"/>
      <w:bookmarkStart w:id="595" w:name="_Toc97194482"/>
      <w:bookmarkStart w:id="596" w:name="_Toc13531924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89"/>
      <w:bookmarkEnd w:id="590"/>
      <w:bookmarkEnd w:id="591"/>
      <w:bookmarkEnd w:id="592"/>
      <w:bookmarkEnd w:id="593"/>
      <w:bookmarkEnd w:id="594"/>
      <w:bookmarkEnd w:id="595"/>
      <w:bookmarkEnd w:id="596"/>
      <w:r w:rsidR="00E1337D" w:rsidRPr="00603221">
        <w:rPr>
          <w:rFonts w:cs="Tahoma"/>
          <w:lang w:val="el-GR"/>
        </w:rPr>
        <w:t xml:space="preserve"> </w:t>
      </w:r>
    </w:p>
    <w:p w14:paraId="2DE6BDAC" w14:textId="77777777" w:rsidR="008338F0" w:rsidRPr="00603221" w:rsidRDefault="008338F0">
      <w:pPr>
        <w:pStyle w:val="normalwithoutspacing"/>
        <w:rPr>
          <w:i/>
          <w:color w:val="5B9BD5"/>
        </w:rPr>
      </w:pPr>
    </w:p>
    <w:p w14:paraId="08074E0C" w14:textId="77777777" w:rsidR="00623457" w:rsidRPr="00C4217E" w:rsidRDefault="00623457" w:rsidP="00CA2636">
      <w:pPr>
        <w:pStyle w:val="Heading3"/>
        <w:numPr>
          <w:ilvl w:val="2"/>
          <w:numId w:val="16"/>
        </w:numPr>
        <w:ind w:left="1134" w:hanging="414"/>
        <w:rPr>
          <w:rFonts w:cs="Tahoma"/>
          <w:lang w:val="el-GR"/>
        </w:rPr>
      </w:pPr>
      <w:bookmarkStart w:id="597" w:name="_Toc106629211"/>
      <w:bookmarkStart w:id="598" w:name="_Toc106629229"/>
      <w:bookmarkStart w:id="599" w:name="_Toc106629241"/>
      <w:bookmarkStart w:id="600" w:name="_Toc106629253"/>
      <w:bookmarkStart w:id="601" w:name="_Toc106629273"/>
      <w:bookmarkStart w:id="602" w:name="_Toc106629274"/>
      <w:bookmarkStart w:id="603" w:name="_Toc106629292"/>
      <w:bookmarkStart w:id="604" w:name="_Toc106629304"/>
      <w:bookmarkStart w:id="605" w:name="_Toc106629316"/>
      <w:bookmarkStart w:id="606" w:name="_Toc106629336"/>
      <w:bookmarkStart w:id="607" w:name="_Toc106629337"/>
      <w:bookmarkStart w:id="608" w:name="_Toc106629338"/>
      <w:bookmarkStart w:id="609" w:name="_Toc106629356"/>
      <w:bookmarkStart w:id="610" w:name="_Toc106629368"/>
      <w:bookmarkStart w:id="611" w:name="_Toc106629380"/>
      <w:bookmarkStart w:id="612" w:name="_Toc106629400"/>
      <w:bookmarkStart w:id="613" w:name="_Toc240445878"/>
      <w:bookmarkStart w:id="614" w:name="_Toc366852699"/>
      <w:bookmarkStart w:id="615" w:name="_Ref508304059"/>
      <w:bookmarkStart w:id="616" w:name="_Toc10632752"/>
      <w:bookmarkStart w:id="617" w:name="_Toc42167519"/>
      <w:bookmarkStart w:id="618" w:name="_Toc53671372"/>
      <w:bookmarkStart w:id="619" w:name="_Toc97194382"/>
      <w:bookmarkStart w:id="620" w:name="_Toc97194486"/>
      <w:bookmarkStart w:id="621" w:name="_Toc135319247"/>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C4217E">
        <w:rPr>
          <w:rFonts w:cs="Tahoma"/>
          <w:lang w:val="el-GR"/>
        </w:rPr>
        <w:t>Υπηρεσίες</w:t>
      </w:r>
      <w:bookmarkEnd w:id="613"/>
      <w:bookmarkEnd w:id="614"/>
      <w:bookmarkEnd w:id="615"/>
      <w:bookmarkEnd w:id="616"/>
      <w:bookmarkEnd w:id="617"/>
      <w:bookmarkEnd w:id="618"/>
      <w:bookmarkEnd w:id="619"/>
      <w:bookmarkEnd w:id="620"/>
      <w:bookmarkEnd w:id="621"/>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C4217E" w14:paraId="30D64E42" w14:textId="77777777" w:rsidTr="00F82A8D">
        <w:trPr>
          <w:cantSplit/>
          <w:tblHeader/>
        </w:trPr>
        <w:tc>
          <w:tcPr>
            <w:tcW w:w="251" w:type="pct"/>
            <w:vMerge w:val="restart"/>
            <w:shd w:val="pct15" w:color="auto" w:fill="FFFFFF"/>
            <w:vAlign w:val="center"/>
          </w:tcPr>
          <w:p w14:paraId="1B49DEAE"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7BF0752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52CB3EFF"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5A3C90C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608B21D2"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549D54F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32D1AC93"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ACE810D" w14:textId="77777777" w:rsidTr="00C4217E">
        <w:tc>
          <w:tcPr>
            <w:tcW w:w="251" w:type="pct"/>
            <w:vMerge/>
            <w:shd w:val="clear" w:color="auto" w:fill="FFFFFF"/>
            <w:vAlign w:val="center"/>
          </w:tcPr>
          <w:p w14:paraId="2884FF1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139CE6D" w14:textId="77777777" w:rsidR="00623457" w:rsidRPr="00840707" w:rsidRDefault="00623457" w:rsidP="00C4217E">
            <w:pPr>
              <w:keepNext/>
              <w:keepLines/>
              <w:spacing w:before="60" w:after="60"/>
              <w:rPr>
                <w:sz w:val="18"/>
                <w:szCs w:val="18"/>
                <w:lang w:val="el-GR"/>
              </w:rPr>
            </w:pPr>
          </w:p>
        </w:tc>
        <w:tc>
          <w:tcPr>
            <w:tcW w:w="440" w:type="pct"/>
            <w:vMerge/>
            <w:shd w:val="clear" w:color="auto" w:fill="FFFFFF"/>
            <w:vAlign w:val="center"/>
          </w:tcPr>
          <w:p w14:paraId="71B0D541"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27F21E8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0E898A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4D87444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595346C3" w14:textId="77777777" w:rsidR="00623457" w:rsidRPr="00840707" w:rsidRDefault="00623457" w:rsidP="00C4217E">
            <w:pPr>
              <w:keepNext/>
              <w:keepLines/>
              <w:spacing w:before="60" w:after="60"/>
              <w:rPr>
                <w:sz w:val="18"/>
                <w:szCs w:val="18"/>
                <w:lang w:val="el-GR"/>
              </w:rPr>
            </w:pPr>
          </w:p>
        </w:tc>
      </w:tr>
      <w:tr w:rsidR="004F10EE" w:rsidRPr="00D26C10" w14:paraId="19E29EDF" w14:textId="77777777" w:rsidTr="00694F14">
        <w:trPr>
          <w:trHeight w:val="284"/>
        </w:trPr>
        <w:tc>
          <w:tcPr>
            <w:tcW w:w="251" w:type="pct"/>
            <w:shd w:val="clear" w:color="auto" w:fill="FFFFFF"/>
            <w:vAlign w:val="center"/>
          </w:tcPr>
          <w:p w14:paraId="0F39C43D" w14:textId="77777777" w:rsidR="004F10EE" w:rsidRPr="00840707" w:rsidRDefault="004F10EE" w:rsidP="004F10EE">
            <w:pPr>
              <w:keepNext/>
              <w:keepLines/>
              <w:spacing w:before="60" w:after="60"/>
              <w:rPr>
                <w:sz w:val="18"/>
                <w:szCs w:val="18"/>
                <w:lang w:val="el-GR"/>
              </w:rPr>
            </w:pPr>
            <w:r w:rsidRPr="00840707">
              <w:rPr>
                <w:sz w:val="18"/>
                <w:szCs w:val="18"/>
                <w:lang w:val="el-GR"/>
              </w:rPr>
              <w:t>1.</w:t>
            </w:r>
          </w:p>
        </w:tc>
        <w:tc>
          <w:tcPr>
            <w:tcW w:w="2077" w:type="pct"/>
            <w:shd w:val="clear" w:color="auto" w:fill="FFFFFF"/>
          </w:tcPr>
          <w:p w14:paraId="362A1D05" w14:textId="739B357F" w:rsidR="004F10EE" w:rsidRPr="00931631" w:rsidRDefault="00F57F67" w:rsidP="00427811">
            <w:pPr>
              <w:keepNext/>
              <w:keepLines/>
              <w:spacing w:before="60" w:after="60"/>
              <w:rPr>
                <w:sz w:val="18"/>
                <w:szCs w:val="18"/>
                <w:highlight w:val="yellow"/>
                <w:lang w:val="el-GR"/>
              </w:rPr>
            </w:pPr>
            <w:r w:rsidRPr="00F57F67">
              <w:rPr>
                <w:lang w:val="el-GR"/>
              </w:rPr>
              <w:t xml:space="preserve">Αξιολόγηση και εξέταση υφιστάμενων δομών και πρακτικών υπό το πρίσμα της εθνικής στρατηγικής για το </w:t>
            </w:r>
            <w:proofErr w:type="spellStart"/>
            <w:r w:rsidRPr="00F57F67">
              <w:rPr>
                <w:lang w:val="el-GR"/>
              </w:rPr>
              <w:t>IoT</w:t>
            </w:r>
            <w:proofErr w:type="spellEnd"/>
            <w:r w:rsidRPr="00F57F67">
              <w:rPr>
                <w:lang w:val="el-GR"/>
              </w:rPr>
              <w:t>.</w:t>
            </w:r>
          </w:p>
        </w:tc>
        <w:tc>
          <w:tcPr>
            <w:tcW w:w="440" w:type="pct"/>
            <w:shd w:val="clear" w:color="auto" w:fill="FFFFFF"/>
            <w:vAlign w:val="center"/>
          </w:tcPr>
          <w:p w14:paraId="08A81FE3" w14:textId="77777777" w:rsidR="004F10EE" w:rsidRPr="00840707" w:rsidRDefault="004F10EE" w:rsidP="004F10EE">
            <w:pPr>
              <w:keepNext/>
              <w:keepLines/>
              <w:spacing w:before="60" w:after="60"/>
              <w:rPr>
                <w:sz w:val="18"/>
                <w:szCs w:val="18"/>
                <w:lang w:val="el-GR"/>
              </w:rPr>
            </w:pPr>
          </w:p>
        </w:tc>
        <w:tc>
          <w:tcPr>
            <w:tcW w:w="578" w:type="pct"/>
            <w:shd w:val="clear" w:color="auto" w:fill="FFFFFF"/>
            <w:vAlign w:val="center"/>
          </w:tcPr>
          <w:p w14:paraId="34DBFD7D"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6987CD3"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52F99161"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4B4B1147" w14:textId="77777777" w:rsidR="004F10EE" w:rsidRPr="00840707" w:rsidRDefault="004F10EE" w:rsidP="004F10EE">
            <w:pPr>
              <w:keepNext/>
              <w:keepLines/>
              <w:spacing w:before="60" w:after="60"/>
              <w:rPr>
                <w:sz w:val="18"/>
                <w:szCs w:val="18"/>
                <w:lang w:val="el-GR"/>
              </w:rPr>
            </w:pPr>
          </w:p>
        </w:tc>
      </w:tr>
      <w:tr w:rsidR="004F10EE" w:rsidRPr="00D26C10" w14:paraId="74E9D60C" w14:textId="77777777" w:rsidTr="00694F14">
        <w:trPr>
          <w:trHeight w:val="284"/>
        </w:trPr>
        <w:tc>
          <w:tcPr>
            <w:tcW w:w="251" w:type="pct"/>
            <w:shd w:val="clear" w:color="auto" w:fill="FFFFFF"/>
            <w:vAlign w:val="center"/>
          </w:tcPr>
          <w:p w14:paraId="25F58ED4" w14:textId="77777777" w:rsidR="004F10EE" w:rsidRPr="00840707" w:rsidRDefault="004F10EE" w:rsidP="004F10EE">
            <w:pPr>
              <w:keepNext/>
              <w:keepLines/>
              <w:spacing w:before="60" w:after="60"/>
              <w:rPr>
                <w:sz w:val="18"/>
                <w:szCs w:val="18"/>
                <w:lang w:val="el-GR"/>
              </w:rPr>
            </w:pPr>
            <w:r w:rsidRPr="00840707">
              <w:rPr>
                <w:sz w:val="18"/>
                <w:szCs w:val="18"/>
                <w:lang w:val="el-GR"/>
              </w:rPr>
              <w:t>2.</w:t>
            </w:r>
          </w:p>
        </w:tc>
        <w:tc>
          <w:tcPr>
            <w:tcW w:w="2077" w:type="pct"/>
            <w:shd w:val="clear" w:color="auto" w:fill="FFFFFF"/>
          </w:tcPr>
          <w:p w14:paraId="58752F3C" w14:textId="0426581A" w:rsidR="004F10EE" w:rsidRPr="00931631" w:rsidRDefault="00F57F67" w:rsidP="00E575BA">
            <w:pPr>
              <w:keepNext/>
              <w:keepLines/>
              <w:spacing w:before="60" w:after="60"/>
              <w:rPr>
                <w:sz w:val="18"/>
                <w:szCs w:val="18"/>
                <w:highlight w:val="yellow"/>
                <w:lang w:val="el-GR"/>
              </w:rPr>
            </w:pPr>
            <w:r w:rsidRPr="00F57F67">
              <w:rPr>
                <w:lang w:val="el-GR"/>
              </w:rPr>
              <w:t xml:space="preserve">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w:t>
            </w:r>
            <w:proofErr w:type="spellStart"/>
            <w:r w:rsidRPr="00F57F67">
              <w:rPr>
                <w:lang w:val="el-GR"/>
              </w:rPr>
              <w:t>IoT</w:t>
            </w:r>
            <w:proofErr w:type="spellEnd"/>
            <w:r w:rsidRPr="00F57F67">
              <w:rPr>
                <w:lang w:val="el-GR"/>
              </w:rPr>
              <w:t>.</w:t>
            </w:r>
          </w:p>
        </w:tc>
        <w:tc>
          <w:tcPr>
            <w:tcW w:w="440" w:type="pct"/>
            <w:tcBorders>
              <w:bottom w:val="single" w:sz="4" w:space="0" w:color="auto"/>
            </w:tcBorders>
            <w:shd w:val="clear" w:color="auto" w:fill="FFFFFF"/>
            <w:vAlign w:val="center"/>
          </w:tcPr>
          <w:p w14:paraId="22A1F0EF" w14:textId="77777777" w:rsidR="004F10EE" w:rsidRPr="00840707" w:rsidRDefault="004F10E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9A4B606"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EE7DCAB"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200979D2"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26931DC5" w14:textId="77777777" w:rsidR="004F10EE" w:rsidRPr="00840707" w:rsidRDefault="004F10EE" w:rsidP="004F10EE">
            <w:pPr>
              <w:keepNext/>
              <w:keepLines/>
              <w:spacing w:before="60" w:after="60"/>
              <w:rPr>
                <w:sz w:val="18"/>
                <w:szCs w:val="18"/>
                <w:lang w:val="el-GR"/>
              </w:rPr>
            </w:pPr>
          </w:p>
        </w:tc>
      </w:tr>
      <w:tr w:rsidR="00623457" w:rsidRPr="00C4217E" w14:paraId="6E3E1AC1" w14:textId="77777777" w:rsidTr="00C4217E">
        <w:trPr>
          <w:trHeight w:val="284"/>
        </w:trPr>
        <w:tc>
          <w:tcPr>
            <w:tcW w:w="2331" w:type="pct"/>
            <w:gridSpan w:val="2"/>
            <w:tcBorders>
              <w:right w:val="single" w:sz="4" w:space="0" w:color="auto"/>
            </w:tcBorders>
            <w:shd w:val="pct15" w:color="auto" w:fill="auto"/>
            <w:vAlign w:val="center"/>
          </w:tcPr>
          <w:p w14:paraId="49C56F23" w14:textId="77777777" w:rsidR="00623457" w:rsidRPr="00840707" w:rsidRDefault="00623457" w:rsidP="00C4217E">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36457765"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220223D4"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47253017"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78B2C568"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D4C2BED" w14:textId="77777777" w:rsidR="00623457" w:rsidRPr="00840707" w:rsidRDefault="00623457" w:rsidP="00C4217E">
            <w:pPr>
              <w:keepNext/>
              <w:keepLines/>
              <w:spacing w:before="60" w:after="60"/>
              <w:rPr>
                <w:sz w:val="18"/>
                <w:szCs w:val="18"/>
              </w:rPr>
            </w:pPr>
          </w:p>
        </w:tc>
      </w:tr>
    </w:tbl>
    <w:p w14:paraId="5F956176" w14:textId="77777777" w:rsidR="00623457" w:rsidRDefault="00623457" w:rsidP="00623457">
      <w:pPr>
        <w:rPr>
          <w:lang w:val="el-GR"/>
        </w:rPr>
      </w:pPr>
      <w:bookmarkStart w:id="622" w:name="_Toc240445879"/>
      <w:bookmarkStart w:id="623" w:name="_Toc366852700"/>
      <w:bookmarkStart w:id="624" w:name="_Ref508304072"/>
      <w:bookmarkStart w:id="625" w:name="_Toc10632753"/>
      <w:bookmarkStart w:id="626" w:name="_Toc42167520"/>
    </w:p>
    <w:p w14:paraId="00C8D5BF" w14:textId="77777777" w:rsidR="00623457" w:rsidRPr="00C4217E" w:rsidRDefault="00623457" w:rsidP="00CA2636">
      <w:pPr>
        <w:pStyle w:val="Heading3"/>
        <w:numPr>
          <w:ilvl w:val="2"/>
          <w:numId w:val="16"/>
        </w:numPr>
        <w:ind w:left="1134" w:hanging="414"/>
        <w:rPr>
          <w:rFonts w:cs="Tahoma"/>
          <w:lang w:val="el-GR"/>
        </w:rPr>
      </w:pPr>
      <w:bookmarkStart w:id="627" w:name="_Toc106629402"/>
      <w:bookmarkStart w:id="628" w:name="_Toc106629403"/>
      <w:bookmarkStart w:id="629" w:name="_Toc106629425"/>
      <w:bookmarkStart w:id="630" w:name="_Toc106629434"/>
      <w:bookmarkStart w:id="631" w:name="_Toc106629443"/>
      <w:bookmarkStart w:id="632" w:name="_Toc106629461"/>
      <w:bookmarkStart w:id="633" w:name="_Toc106629470"/>
      <w:bookmarkStart w:id="634" w:name="_Toc106629479"/>
      <w:bookmarkStart w:id="635" w:name="_Toc106629497"/>
      <w:bookmarkStart w:id="636" w:name="_Toc106629506"/>
      <w:bookmarkStart w:id="637" w:name="_Toc106629515"/>
      <w:bookmarkStart w:id="638" w:name="_Toc106629533"/>
      <w:bookmarkStart w:id="639" w:name="_Toc106629542"/>
      <w:bookmarkStart w:id="640" w:name="_Toc106629551"/>
      <w:bookmarkStart w:id="641" w:name="_Toc106629569"/>
      <w:bookmarkStart w:id="642" w:name="_Toc106629578"/>
      <w:bookmarkStart w:id="643" w:name="_Toc106629587"/>
      <w:bookmarkStart w:id="644" w:name="_Toc106629603"/>
      <w:bookmarkStart w:id="645" w:name="_Toc106629604"/>
      <w:bookmarkStart w:id="646" w:name="_Toc107832113"/>
      <w:bookmarkStart w:id="647" w:name="_Toc53671373"/>
      <w:bookmarkStart w:id="648" w:name="_Toc97194383"/>
      <w:bookmarkStart w:id="649" w:name="_Toc97194487"/>
      <w:bookmarkStart w:id="650" w:name="_Toc135319248"/>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Pr="00C4217E">
        <w:rPr>
          <w:rFonts w:cs="Tahoma"/>
          <w:lang w:val="el-GR"/>
        </w:rPr>
        <w:t>Άλλες δαπάνες</w:t>
      </w:r>
      <w:bookmarkEnd w:id="622"/>
      <w:bookmarkEnd w:id="623"/>
      <w:bookmarkEnd w:id="624"/>
      <w:bookmarkEnd w:id="625"/>
      <w:bookmarkEnd w:id="626"/>
      <w:bookmarkEnd w:id="647"/>
      <w:bookmarkEnd w:id="648"/>
      <w:bookmarkEnd w:id="649"/>
      <w:bookmarkEnd w:id="650"/>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3DB5B573" w14:textId="77777777" w:rsidTr="00C4217E">
        <w:trPr>
          <w:cantSplit/>
        </w:trPr>
        <w:tc>
          <w:tcPr>
            <w:tcW w:w="260" w:type="pct"/>
            <w:vMerge w:val="restart"/>
            <w:shd w:val="clear" w:color="auto" w:fill="E6E6E6"/>
            <w:vAlign w:val="center"/>
          </w:tcPr>
          <w:p w14:paraId="33BCA6C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6755ED9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6688970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2116CF8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0324E5D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3991EA2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2DD0C8D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0641B6B3" w14:textId="77777777" w:rsidTr="00C4217E">
        <w:trPr>
          <w:cantSplit/>
        </w:trPr>
        <w:tc>
          <w:tcPr>
            <w:tcW w:w="229" w:type="pct"/>
            <w:vMerge/>
            <w:shd w:val="clear" w:color="auto" w:fill="E6E6E6"/>
            <w:vAlign w:val="center"/>
          </w:tcPr>
          <w:p w14:paraId="7EFED258"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10D86472"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5892213C"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7911E0FF"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3DF18D8C"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76D017E3"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28314C1D" w14:textId="77777777" w:rsidR="00623457" w:rsidRPr="00840707" w:rsidRDefault="00623457" w:rsidP="00C4217E">
            <w:pPr>
              <w:spacing w:before="60" w:after="60"/>
              <w:rPr>
                <w:sz w:val="18"/>
                <w:szCs w:val="18"/>
                <w:lang w:val="el-GR"/>
              </w:rPr>
            </w:pPr>
          </w:p>
        </w:tc>
      </w:tr>
      <w:tr w:rsidR="00623457" w:rsidRPr="00C4217E" w14:paraId="3042E6B0" w14:textId="77777777" w:rsidTr="00C4217E">
        <w:trPr>
          <w:trHeight w:val="284"/>
        </w:trPr>
        <w:tc>
          <w:tcPr>
            <w:tcW w:w="229" w:type="pct"/>
            <w:vAlign w:val="center"/>
          </w:tcPr>
          <w:p w14:paraId="220AB36A" w14:textId="77777777" w:rsidR="00623457" w:rsidRPr="00840707" w:rsidRDefault="00623457" w:rsidP="00C4217E">
            <w:pPr>
              <w:spacing w:before="60" w:after="60"/>
              <w:rPr>
                <w:sz w:val="18"/>
                <w:szCs w:val="18"/>
                <w:lang w:val="el-GR"/>
              </w:rPr>
            </w:pPr>
          </w:p>
        </w:tc>
        <w:tc>
          <w:tcPr>
            <w:tcW w:w="1623" w:type="pct"/>
            <w:vAlign w:val="center"/>
          </w:tcPr>
          <w:p w14:paraId="0F91C0CD" w14:textId="77777777" w:rsidR="00623457" w:rsidRPr="00840707" w:rsidRDefault="00623457" w:rsidP="00C4217E">
            <w:pPr>
              <w:spacing w:before="60" w:after="60"/>
              <w:rPr>
                <w:sz w:val="18"/>
                <w:szCs w:val="18"/>
                <w:lang w:val="el-GR"/>
              </w:rPr>
            </w:pPr>
          </w:p>
        </w:tc>
        <w:tc>
          <w:tcPr>
            <w:tcW w:w="655" w:type="pct"/>
            <w:vAlign w:val="center"/>
          </w:tcPr>
          <w:p w14:paraId="659E4366" w14:textId="77777777" w:rsidR="00623457" w:rsidRPr="00840707" w:rsidRDefault="00623457" w:rsidP="00C4217E">
            <w:pPr>
              <w:spacing w:before="60" w:after="60"/>
              <w:rPr>
                <w:sz w:val="18"/>
                <w:szCs w:val="18"/>
                <w:lang w:val="el-GR"/>
              </w:rPr>
            </w:pPr>
          </w:p>
        </w:tc>
        <w:tc>
          <w:tcPr>
            <w:tcW w:w="621" w:type="pct"/>
            <w:vAlign w:val="center"/>
          </w:tcPr>
          <w:p w14:paraId="038C9279" w14:textId="77777777" w:rsidR="00623457" w:rsidRPr="00840707" w:rsidRDefault="00623457" w:rsidP="00C4217E">
            <w:pPr>
              <w:spacing w:before="60" w:after="60"/>
              <w:rPr>
                <w:sz w:val="18"/>
                <w:szCs w:val="18"/>
                <w:lang w:val="el-GR"/>
              </w:rPr>
            </w:pPr>
          </w:p>
        </w:tc>
        <w:tc>
          <w:tcPr>
            <w:tcW w:w="563" w:type="pct"/>
            <w:vAlign w:val="center"/>
          </w:tcPr>
          <w:p w14:paraId="42DBED72" w14:textId="77777777" w:rsidR="00623457" w:rsidRPr="00840707" w:rsidRDefault="00623457" w:rsidP="00C4217E">
            <w:pPr>
              <w:spacing w:before="60" w:after="60"/>
              <w:rPr>
                <w:sz w:val="18"/>
                <w:szCs w:val="18"/>
                <w:lang w:val="el-GR"/>
              </w:rPr>
            </w:pPr>
          </w:p>
        </w:tc>
        <w:tc>
          <w:tcPr>
            <w:tcW w:w="626" w:type="pct"/>
            <w:vAlign w:val="center"/>
          </w:tcPr>
          <w:p w14:paraId="0A30FED1" w14:textId="77777777" w:rsidR="00623457" w:rsidRPr="00840707" w:rsidRDefault="00623457" w:rsidP="00C4217E">
            <w:pPr>
              <w:spacing w:before="60" w:after="60"/>
              <w:rPr>
                <w:sz w:val="18"/>
                <w:szCs w:val="18"/>
                <w:lang w:val="el-GR"/>
              </w:rPr>
            </w:pPr>
          </w:p>
        </w:tc>
        <w:tc>
          <w:tcPr>
            <w:tcW w:w="682" w:type="pct"/>
            <w:vAlign w:val="center"/>
          </w:tcPr>
          <w:p w14:paraId="14AC4795" w14:textId="77777777" w:rsidR="00623457" w:rsidRPr="00840707" w:rsidRDefault="00623457" w:rsidP="00C4217E">
            <w:pPr>
              <w:spacing w:before="60" w:after="60"/>
              <w:rPr>
                <w:sz w:val="18"/>
                <w:szCs w:val="18"/>
                <w:lang w:val="el-GR"/>
              </w:rPr>
            </w:pPr>
          </w:p>
        </w:tc>
      </w:tr>
      <w:tr w:rsidR="00623457" w:rsidRPr="00C4217E" w14:paraId="2B5A0A19" w14:textId="77777777" w:rsidTr="00C4217E">
        <w:trPr>
          <w:trHeight w:val="284"/>
        </w:trPr>
        <w:tc>
          <w:tcPr>
            <w:tcW w:w="229" w:type="pct"/>
            <w:vAlign w:val="center"/>
          </w:tcPr>
          <w:p w14:paraId="1198B353" w14:textId="77777777" w:rsidR="00623457" w:rsidRPr="00840707" w:rsidRDefault="00623457" w:rsidP="00C4217E">
            <w:pPr>
              <w:spacing w:before="60" w:after="60"/>
              <w:rPr>
                <w:sz w:val="18"/>
                <w:szCs w:val="18"/>
                <w:lang w:val="el-GR"/>
              </w:rPr>
            </w:pPr>
          </w:p>
        </w:tc>
        <w:tc>
          <w:tcPr>
            <w:tcW w:w="1623" w:type="pct"/>
            <w:vAlign w:val="center"/>
          </w:tcPr>
          <w:p w14:paraId="2A243246"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49A966F8"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02E01323" w14:textId="77777777" w:rsidR="00623457" w:rsidRPr="00840707" w:rsidRDefault="00623457" w:rsidP="00C4217E">
            <w:pPr>
              <w:spacing w:before="60" w:after="60"/>
              <w:rPr>
                <w:sz w:val="18"/>
                <w:szCs w:val="18"/>
                <w:lang w:val="el-GR"/>
              </w:rPr>
            </w:pPr>
          </w:p>
        </w:tc>
        <w:tc>
          <w:tcPr>
            <w:tcW w:w="563" w:type="pct"/>
            <w:vAlign w:val="center"/>
          </w:tcPr>
          <w:p w14:paraId="694ACD6D" w14:textId="77777777" w:rsidR="00623457" w:rsidRPr="00840707" w:rsidRDefault="00623457" w:rsidP="00C4217E">
            <w:pPr>
              <w:spacing w:before="60" w:after="60"/>
              <w:rPr>
                <w:sz w:val="18"/>
                <w:szCs w:val="18"/>
                <w:lang w:val="el-GR"/>
              </w:rPr>
            </w:pPr>
          </w:p>
        </w:tc>
        <w:tc>
          <w:tcPr>
            <w:tcW w:w="626" w:type="pct"/>
            <w:vAlign w:val="center"/>
          </w:tcPr>
          <w:p w14:paraId="75B7B2C7" w14:textId="77777777" w:rsidR="00623457" w:rsidRPr="00840707" w:rsidRDefault="00623457" w:rsidP="00C4217E">
            <w:pPr>
              <w:spacing w:before="60" w:after="60"/>
              <w:rPr>
                <w:sz w:val="18"/>
                <w:szCs w:val="18"/>
                <w:lang w:val="el-GR"/>
              </w:rPr>
            </w:pPr>
          </w:p>
        </w:tc>
        <w:tc>
          <w:tcPr>
            <w:tcW w:w="682" w:type="pct"/>
            <w:vAlign w:val="center"/>
          </w:tcPr>
          <w:p w14:paraId="23526784" w14:textId="77777777" w:rsidR="00623457" w:rsidRPr="00840707" w:rsidRDefault="00623457" w:rsidP="00C4217E">
            <w:pPr>
              <w:spacing w:before="60" w:after="60"/>
              <w:rPr>
                <w:sz w:val="18"/>
                <w:szCs w:val="18"/>
                <w:lang w:val="el-GR"/>
              </w:rPr>
            </w:pPr>
          </w:p>
        </w:tc>
      </w:tr>
      <w:tr w:rsidR="00623457" w:rsidRPr="00C4217E" w14:paraId="46FAC75F" w14:textId="77777777" w:rsidTr="00C4217E">
        <w:trPr>
          <w:trHeight w:val="284"/>
        </w:trPr>
        <w:tc>
          <w:tcPr>
            <w:tcW w:w="229" w:type="pct"/>
            <w:tcBorders>
              <w:bottom w:val="single" w:sz="4" w:space="0" w:color="auto"/>
            </w:tcBorders>
            <w:vAlign w:val="center"/>
          </w:tcPr>
          <w:p w14:paraId="38421E13"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5B889332"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2183CC44"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58402425"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2FB7784F" w14:textId="77777777" w:rsidR="00623457" w:rsidRPr="00840707" w:rsidRDefault="00623457" w:rsidP="00C4217E">
            <w:pPr>
              <w:spacing w:before="60" w:after="60"/>
              <w:rPr>
                <w:sz w:val="18"/>
                <w:szCs w:val="18"/>
                <w:lang w:val="el-GR"/>
              </w:rPr>
            </w:pPr>
          </w:p>
        </w:tc>
        <w:tc>
          <w:tcPr>
            <w:tcW w:w="626" w:type="pct"/>
            <w:vAlign w:val="center"/>
          </w:tcPr>
          <w:p w14:paraId="2C8F3283" w14:textId="77777777" w:rsidR="00623457" w:rsidRPr="00840707" w:rsidRDefault="00623457" w:rsidP="00C4217E">
            <w:pPr>
              <w:spacing w:before="60" w:after="60"/>
              <w:rPr>
                <w:sz w:val="18"/>
                <w:szCs w:val="18"/>
                <w:lang w:val="el-GR"/>
              </w:rPr>
            </w:pPr>
          </w:p>
        </w:tc>
        <w:tc>
          <w:tcPr>
            <w:tcW w:w="682" w:type="pct"/>
            <w:vAlign w:val="center"/>
          </w:tcPr>
          <w:p w14:paraId="0C918DD4" w14:textId="77777777" w:rsidR="00623457" w:rsidRPr="00840707" w:rsidRDefault="00623457" w:rsidP="00C4217E">
            <w:pPr>
              <w:spacing w:before="60" w:after="60"/>
              <w:rPr>
                <w:sz w:val="18"/>
                <w:szCs w:val="18"/>
                <w:lang w:val="el-GR"/>
              </w:rPr>
            </w:pPr>
          </w:p>
        </w:tc>
      </w:tr>
      <w:tr w:rsidR="00623457" w:rsidRPr="00C4217E" w14:paraId="64131F55"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1DBF5AAF" w14:textId="77777777" w:rsidR="00623457" w:rsidRPr="00840707" w:rsidRDefault="00623457" w:rsidP="00C4217E">
            <w:pPr>
              <w:spacing w:before="60" w:after="60"/>
              <w:jc w:val="center"/>
              <w:rPr>
                <w:sz w:val="18"/>
                <w:szCs w:val="18"/>
                <w:lang w:val="el-GR"/>
              </w:rPr>
            </w:pPr>
            <w:bookmarkStart w:id="651"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106B6E0"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09A29E46"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E9E9050" w14:textId="77777777" w:rsidR="00623457" w:rsidRPr="00840707" w:rsidRDefault="00623457" w:rsidP="00C4217E">
            <w:pPr>
              <w:spacing w:before="60" w:after="60"/>
              <w:rPr>
                <w:sz w:val="18"/>
                <w:szCs w:val="18"/>
                <w:lang w:val="el-GR"/>
              </w:rPr>
            </w:pPr>
          </w:p>
        </w:tc>
      </w:tr>
    </w:tbl>
    <w:p w14:paraId="4CA5EAA7" w14:textId="77777777" w:rsidR="00623457" w:rsidRPr="00252398" w:rsidRDefault="00623457" w:rsidP="00623457">
      <w:pPr>
        <w:rPr>
          <w:lang w:val="el-GR"/>
        </w:rPr>
      </w:pPr>
      <w:bookmarkStart w:id="652" w:name="_Toc46178225"/>
      <w:bookmarkStart w:id="653" w:name="_Toc46178713"/>
      <w:bookmarkStart w:id="654" w:name="_Toc46179200"/>
      <w:bookmarkStart w:id="655" w:name="_Toc63254467"/>
      <w:bookmarkStart w:id="656" w:name="_Ref104352824"/>
      <w:bookmarkStart w:id="657" w:name="_Ref104352827"/>
      <w:bookmarkStart w:id="658" w:name="_Ref104352962"/>
      <w:bookmarkStart w:id="659" w:name="_Toc240445882"/>
      <w:bookmarkStart w:id="660" w:name="_Toc366852703"/>
      <w:bookmarkStart w:id="661" w:name="_Toc10632754"/>
      <w:bookmarkStart w:id="662" w:name="_Toc42167521"/>
      <w:bookmarkEnd w:id="651"/>
      <w:bookmarkEnd w:id="652"/>
      <w:bookmarkEnd w:id="653"/>
      <w:bookmarkEnd w:id="654"/>
    </w:p>
    <w:p w14:paraId="1427DC4A" w14:textId="77777777" w:rsidR="00623457" w:rsidRPr="00C4217E" w:rsidRDefault="00623457" w:rsidP="00CA2636">
      <w:pPr>
        <w:pStyle w:val="Heading3"/>
        <w:numPr>
          <w:ilvl w:val="2"/>
          <w:numId w:val="16"/>
        </w:numPr>
        <w:ind w:left="1134" w:hanging="414"/>
        <w:rPr>
          <w:rFonts w:cs="Tahoma"/>
          <w:lang w:val="el-GR"/>
        </w:rPr>
      </w:pPr>
      <w:bookmarkStart w:id="663" w:name="_Ref52978018"/>
      <w:bookmarkStart w:id="664" w:name="_Toc53671374"/>
      <w:bookmarkStart w:id="665" w:name="_Toc97194384"/>
      <w:bookmarkStart w:id="666" w:name="_Toc97194488"/>
      <w:bookmarkStart w:id="667" w:name="_Toc135319249"/>
      <w:r w:rsidRPr="00C4217E">
        <w:rPr>
          <w:rFonts w:cs="Tahoma"/>
          <w:lang w:val="el-GR"/>
        </w:rPr>
        <w:t>Συγκεντρωτικός Πίνακας Οικονομικής Προσφοράς</w:t>
      </w:r>
      <w:bookmarkEnd w:id="655"/>
      <w:r w:rsidRPr="00C4217E">
        <w:rPr>
          <w:rFonts w:cs="Tahoma"/>
          <w:lang w:val="el-GR"/>
        </w:rPr>
        <w:t xml:space="preserve"> Έργου</w:t>
      </w:r>
      <w:bookmarkEnd w:id="656"/>
      <w:bookmarkEnd w:id="657"/>
      <w:bookmarkEnd w:id="658"/>
      <w:bookmarkEnd w:id="659"/>
      <w:bookmarkEnd w:id="660"/>
      <w:bookmarkEnd w:id="661"/>
      <w:bookmarkEnd w:id="662"/>
      <w:bookmarkEnd w:id="663"/>
      <w:bookmarkEnd w:id="664"/>
      <w:bookmarkEnd w:id="665"/>
      <w:bookmarkEnd w:id="666"/>
      <w:bookmarkEnd w:id="6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6A7010" w14:paraId="595166F6" w14:textId="77777777" w:rsidTr="00C4217E">
        <w:trPr>
          <w:cantSplit/>
          <w:trHeight w:val="280"/>
        </w:trPr>
        <w:tc>
          <w:tcPr>
            <w:tcW w:w="290" w:type="pct"/>
            <w:vMerge w:val="restart"/>
            <w:shd w:val="pct15" w:color="auto" w:fill="FFFFFF"/>
            <w:vAlign w:val="center"/>
          </w:tcPr>
          <w:p w14:paraId="583AD1A2"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3890A04"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1B52375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3C20B53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4DD46E1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9917A1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0D06CF7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6A7010" w14:paraId="49AD7E4E" w14:textId="77777777" w:rsidTr="00C4217E">
        <w:trPr>
          <w:cantSplit/>
          <w:trHeight w:val="340"/>
        </w:trPr>
        <w:tc>
          <w:tcPr>
            <w:tcW w:w="290" w:type="pct"/>
            <w:vMerge/>
            <w:shd w:val="pct15" w:color="auto" w:fill="FFFFFF"/>
            <w:vAlign w:val="center"/>
          </w:tcPr>
          <w:p w14:paraId="22E7D2B2"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328ABCA6"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0F73F8CF"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6F1CE221"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421C1063" w14:textId="77777777" w:rsidR="00623457" w:rsidRPr="00840707" w:rsidRDefault="00623457" w:rsidP="00C4217E">
            <w:pPr>
              <w:keepNext/>
              <w:keepLines/>
              <w:spacing w:before="60" w:after="60"/>
              <w:rPr>
                <w:sz w:val="18"/>
                <w:szCs w:val="18"/>
                <w:lang w:val="el-GR"/>
              </w:rPr>
            </w:pPr>
          </w:p>
        </w:tc>
      </w:tr>
      <w:tr w:rsidR="00623457" w:rsidRPr="00C4217E" w14:paraId="4602E046" w14:textId="77777777" w:rsidTr="00C4217E">
        <w:trPr>
          <w:trHeight w:val="284"/>
        </w:trPr>
        <w:tc>
          <w:tcPr>
            <w:tcW w:w="290" w:type="pct"/>
            <w:vAlign w:val="center"/>
          </w:tcPr>
          <w:p w14:paraId="1FD35619" w14:textId="77777777" w:rsidR="00623457" w:rsidRPr="00840707" w:rsidRDefault="00694F14" w:rsidP="00C4217E">
            <w:pPr>
              <w:keepNext/>
              <w:keepLines/>
              <w:spacing w:before="60" w:after="60"/>
              <w:rPr>
                <w:sz w:val="18"/>
                <w:szCs w:val="18"/>
                <w:lang w:val="el-GR"/>
              </w:rPr>
            </w:pPr>
            <w:r>
              <w:rPr>
                <w:sz w:val="18"/>
                <w:szCs w:val="18"/>
                <w:lang w:val="el-GR"/>
              </w:rPr>
              <w:t>1</w:t>
            </w:r>
          </w:p>
        </w:tc>
        <w:tc>
          <w:tcPr>
            <w:tcW w:w="2173" w:type="pct"/>
            <w:vAlign w:val="center"/>
          </w:tcPr>
          <w:p w14:paraId="099AB5CE"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008D024A">
              <w:rPr>
                <w:lang w:val="el-GR"/>
              </w:rPr>
              <w:t>1</w:t>
            </w:r>
            <w:r w:rsidRPr="00840707">
              <w:rPr>
                <w:sz w:val="18"/>
                <w:szCs w:val="18"/>
                <w:lang w:val="el-GR"/>
              </w:rPr>
              <w:t>)</w:t>
            </w:r>
          </w:p>
        </w:tc>
        <w:tc>
          <w:tcPr>
            <w:tcW w:w="845" w:type="pct"/>
            <w:vAlign w:val="center"/>
          </w:tcPr>
          <w:p w14:paraId="0F3D6692" w14:textId="77777777" w:rsidR="00623457" w:rsidRPr="00840707" w:rsidRDefault="00623457" w:rsidP="00C4217E">
            <w:pPr>
              <w:keepNext/>
              <w:keepLines/>
              <w:spacing w:before="60" w:after="60"/>
              <w:rPr>
                <w:sz w:val="18"/>
                <w:szCs w:val="18"/>
                <w:lang w:val="el-GR"/>
              </w:rPr>
            </w:pPr>
          </w:p>
        </w:tc>
        <w:tc>
          <w:tcPr>
            <w:tcW w:w="846" w:type="pct"/>
            <w:vAlign w:val="center"/>
          </w:tcPr>
          <w:p w14:paraId="4194B47F" w14:textId="77777777" w:rsidR="00623457" w:rsidRPr="00840707" w:rsidRDefault="00623457" w:rsidP="00C4217E">
            <w:pPr>
              <w:keepNext/>
              <w:keepLines/>
              <w:spacing w:before="60" w:after="60"/>
              <w:rPr>
                <w:sz w:val="18"/>
                <w:szCs w:val="18"/>
                <w:lang w:val="el-GR"/>
              </w:rPr>
            </w:pPr>
          </w:p>
        </w:tc>
        <w:tc>
          <w:tcPr>
            <w:tcW w:w="846" w:type="pct"/>
            <w:vAlign w:val="center"/>
          </w:tcPr>
          <w:p w14:paraId="00DD5497" w14:textId="77777777" w:rsidR="00623457" w:rsidRPr="00840707" w:rsidRDefault="00623457" w:rsidP="00C4217E">
            <w:pPr>
              <w:keepNext/>
              <w:keepLines/>
              <w:spacing w:before="60" w:after="60"/>
              <w:rPr>
                <w:sz w:val="18"/>
                <w:szCs w:val="18"/>
                <w:lang w:val="el-GR"/>
              </w:rPr>
            </w:pPr>
          </w:p>
        </w:tc>
      </w:tr>
      <w:tr w:rsidR="00623457" w:rsidRPr="00C4217E" w14:paraId="5EC08060" w14:textId="77777777" w:rsidTr="00C4217E">
        <w:trPr>
          <w:trHeight w:val="284"/>
        </w:trPr>
        <w:tc>
          <w:tcPr>
            <w:tcW w:w="290" w:type="pct"/>
            <w:vAlign w:val="center"/>
          </w:tcPr>
          <w:p w14:paraId="7762B8D7" w14:textId="77777777" w:rsidR="00623457" w:rsidRPr="00840707" w:rsidRDefault="00694F14" w:rsidP="00C4217E">
            <w:pPr>
              <w:keepNext/>
              <w:keepLines/>
              <w:spacing w:before="60" w:after="60"/>
              <w:rPr>
                <w:sz w:val="18"/>
                <w:szCs w:val="18"/>
                <w:lang w:val="el-GR"/>
              </w:rPr>
            </w:pPr>
            <w:r>
              <w:rPr>
                <w:sz w:val="18"/>
                <w:szCs w:val="18"/>
                <w:lang w:val="el-GR"/>
              </w:rPr>
              <w:t>2</w:t>
            </w:r>
          </w:p>
        </w:tc>
        <w:tc>
          <w:tcPr>
            <w:tcW w:w="2173" w:type="pct"/>
            <w:vAlign w:val="center"/>
          </w:tcPr>
          <w:p w14:paraId="215A0C7D"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008D024A">
              <w:rPr>
                <w:lang w:val="el-GR"/>
              </w:rPr>
              <w:t>2</w:t>
            </w:r>
            <w:r w:rsidRPr="00840707">
              <w:rPr>
                <w:sz w:val="18"/>
                <w:szCs w:val="18"/>
                <w:lang w:val="el-GR"/>
              </w:rPr>
              <w:t>)</w:t>
            </w:r>
          </w:p>
        </w:tc>
        <w:tc>
          <w:tcPr>
            <w:tcW w:w="845" w:type="pct"/>
            <w:vAlign w:val="center"/>
          </w:tcPr>
          <w:p w14:paraId="169DDEF8" w14:textId="77777777" w:rsidR="00623457" w:rsidRPr="00840707" w:rsidRDefault="00623457" w:rsidP="00C4217E">
            <w:pPr>
              <w:keepNext/>
              <w:keepLines/>
              <w:spacing w:before="60" w:after="60"/>
              <w:rPr>
                <w:sz w:val="18"/>
                <w:szCs w:val="18"/>
                <w:lang w:val="el-GR"/>
              </w:rPr>
            </w:pPr>
          </w:p>
        </w:tc>
        <w:tc>
          <w:tcPr>
            <w:tcW w:w="846" w:type="pct"/>
            <w:vAlign w:val="center"/>
          </w:tcPr>
          <w:p w14:paraId="417F957A" w14:textId="77777777" w:rsidR="00623457" w:rsidRPr="00840707" w:rsidRDefault="00623457" w:rsidP="00C4217E">
            <w:pPr>
              <w:keepNext/>
              <w:keepLines/>
              <w:spacing w:before="60" w:after="60"/>
              <w:rPr>
                <w:sz w:val="18"/>
                <w:szCs w:val="18"/>
                <w:lang w:val="el-GR"/>
              </w:rPr>
            </w:pPr>
          </w:p>
        </w:tc>
        <w:tc>
          <w:tcPr>
            <w:tcW w:w="846" w:type="pct"/>
            <w:vAlign w:val="center"/>
          </w:tcPr>
          <w:p w14:paraId="56964ACD" w14:textId="77777777" w:rsidR="00623457" w:rsidRPr="00840707" w:rsidRDefault="00623457" w:rsidP="00C4217E">
            <w:pPr>
              <w:keepNext/>
              <w:keepLines/>
              <w:spacing w:before="60" w:after="60"/>
              <w:rPr>
                <w:sz w:val="18"/>
                <w:szCs w:val="18"/>
                <w:lang w:val="el-GR"/>
              </w:rPr>
            </w:pPr>
          </w:p>
        </w:tc>
      </w:tr>
      <w:tr w:rsidR="00623457" w:rsidRPr="00C4217E" w14:paraId="642EB539" w14:textId="77777777" w:rsidTr="00C4217E">
        <w:trPr>
          <w:trHeight w:val="284"/>
        </w:trPr>
        <w:tc>
          <w:tcPr>
            <w:tcW w:w="290" w:type="pct"/>
            <w:shd w:val="clear" w:color="auto" w:fill="A0A0A0"/>
            <w:vAlign w:val="center"/>
          </w:tcPr>
          <w:p w14:paraId="1A09BDEA"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02C78816" w14:textId="77777777" w:rsidR="00623457" w:rsidRPr="00840707" w:rsidRDefault="00623457" w:rsidP="00C4217E">
            <w:pPr>
              <w:pStyle w:val="CommentText"/>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3BBC71CF"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4766E66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51A28E02" w14:textId="77777777" w:rsidR="00623457" w:rsidRPr="00840707" w:rsidRDefault="00623457" w:rsidP="00C4217E">
            <w:pPr>
              <w:keepNext/>
              <w:keepLines/>
              <w:spacing w:before="60" w:after="60"/>
              <w:rPr>
                <w:sz w:val="18"/>
                <w:szCs w:val="18"/>
                <w:lang w:val="el-GR"/>
              </w:rPr>
            </w:pPr>
          </w:p>
        </w:tc>
      </w:tr>
    </w:tbl>
    <w:p w14:paraId="6EEB2505" w14:textId="77777777" w:rsidR="00623457" w:rsidRPr="00840707" w:rsidRDefault="00623457" w:rsidP="00623457">
      <w:pPr>
        <w:rPr>
          <w:b/>
        </w:rPr>
      </w:pPr>
      <w:bookmarkStart w:id="668" w:name="_Ref104352863"/>
      <w:bookmarkStart w:id="669" w:name="_Ref104352865"/>
      <w:bookmarkStart w:id="670" w:name="_Ref104352990"/>
      <w:bookmarkStart w:id="671" w:name="_Toc240445883"/>
      <w:bookmarkStart w:id="672" w:name="_Toc366852704"/>
      <w:bookmarkStart w:id="673" w:name="_Toc10632755"/>
      <w:bookmarkStart w:id="674" w:name="_Toc42167522"/>
    </w:p>
    <w:bookmarkEnd w:id="668"/>
    <w:bookmarkEnd w:id="669"/>
    <w:bookmarkEnd w:id="670"/>
    <w:bookmarkEnd w:id="671"/>
    <w:bookmarkEnd w:id="672"/>
    <w:bookmarkEnd w:id="673"/>
    <w:bookmarkEnd w:id="674"/>
    <w:p w14:paraId="4DF81E70" w14:textId="77777777" w:rsidR="00623457" w:rsidRPr="00603221" w:rsidRDefault="00623457" w:rsidP="00623457">
      <w:pPr>
        <w:rPr>
          <w:lang w:val="el-GR"/>
        </w:rPr>
        <w:sectPr w:rsidR="00623457" w:rsidRPr="00603221" w:rsidSect="00DF02B0">
          <w:headerReference w:type="first" r:id="rId37"/>
          <w:pgSz w:w="11906" w:h="16838"/>
          <w:pgMar w:top="1134" w:right="1134" w:bottom="1134" w:left="1134" w:header="720" w:footer="709" w:gutter="0"/>
          <w:cols w:space="720"/>
          <w:titlePg/>
          <w:docGrid w:linePitch="360"/>
        </w:sectPr>
      </w:pPr>
    </w:p>
    <w:p w14:paraId="42B47EA3" w14:textId="77777777" w:rsidR="008338F0" w:rsidRDefault="003355E7" w:rsidP="003329FF">
      <w:pPr>
        <w:pStyle w:val="Heading2"/>
        <w:numPr>
          <w:ilvl w:val="0"/>
          <w:numId w:val="0"/>
        </w:numPr>
        <w:ind w:left="576" w:hanging="576"/>
        <w:rPr>
          <w:rFonts w:cs="Tahoma"/>
          <w:lang w:val="el-GR"/>
        </w:rPr>
      </w:pPr>
      <w:bookmarkStart w:id="675" w:name="_Ref494118533"/>
      <w:bookmarkStart w:id="676" w:name="_Ref40984039"/>
      <w:bookmarkStart w:id="677" w:name="_Toc97194386"/>
      <w:bookmarkStart w:id="678" w:name="_Toc97194490"/>
      <w:bookmarkStart w:id="679" w:name="_Toc135319250"/>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675"/>
      <w:bookmarkEnd w:id="676"/>
      <w:bookmarkEnd w:id="677"/>
      <w:bookmarkEnd w:id="678"/>
      <w:bookmarkEnd w:id="679"/>
      <w:r w:rsidR="00E1337D" w:rsidRPr="00603221">
        <w:rPr>
          <w:rFonts w:cs="Tahoma"/>
          <w:lang w:val="el-GR"/>
        </w:rPr>
        <w:t xml:space="preserve"> </w:t>
      </w:r>
    </w:p>
    <w:p w14:paraId="27925EE1" w14:textId="77777777" w:rsidR="003C00D9" w:rsidRPr="003C00D9" w:rsidRDefault="003C00D9" w:rsidP="003C00D9">
      <w:pPr>
        <w:rPr>
          <w:lang w:val="el-GR"/>
        </w:rPr>
      </w:pPr>
      <w:r w:rsidRPr="003C00D9">
        <w:rPr>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54E9736" w14:textId="77777777" w:rsidR="003C00D9" w:rsidRPr="003C00D9" w:rsidRDefault="003C00D9" w:rsidP="003C00D9">
      <w:pPr>
        <w:rPr>
          <w:lang w:val="el-GR"/>
        </w:rPr>
      </w:pPr>
    </w:p>
    <w:p w14:paraId="230BB24F" w14:textId="77777777" w:rsidR="003C00D9" w:rsidRPr="003C00D9" w:rsidRDefault="003C00D9" w:rsidP="003C00D9">
      <w:pPr>
        <w:rPr>
          <w:lang w:val="el-GR"/>
        </w:rPr>
      </w:pPr>
      <w:r w:rsidRPr="003C00D9">
        <w:rPr>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12C44350" w14:textId="77777777" w:rsidR="003C00D9" w:rsidRPr="003C00D9" w:rsidRDefault="003C00D9" w:rsidP="003C00D9">
      <w:pPr>
        <w:rPr>
          <w:lang w:val="el-GR"/>
        </w:rPr>
      </w:pPr>
      <w:r w:rsidRPr="003C00D9">
        <w:rPr>
          <w:lang w:val="el-GR"/>
        </w:rPr>
        <w:t>(α)</w:t>
      </w:r>
      <w:r w:rsidRPr="003C00D9">
        <w:rPr>
          <w:lang w:val="el-GR"/>
        </w:rPr>
        <w:tab/>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E5719E6" w14:textId="77777777" w:rsidR="003C00D9" w:rsidRPr="003C00D9" w:rsidRDefault="003C00D9" w:rsidP="003C00D9">
      <w:pPr>
        <w:rPr>
          <w:lang w:val="el-GR"/>
        </w:rPr>
      </w:pPr>
      <w:r w:rsidRPr="003C00D9">
        <w:rPr>
          <w:lang w:val="el-GR"/>
        </w:rPr>
        <w:t>(β)</w:t>
      </w:r>
      <w:r w:rsidRPr="003C00D9">
        <w:rPr>
          <w:lang w:val="el-GR"/>
        </w:rPr>
        <w:tab/>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E894B1F" w14:textId="77777777" w:rsidR="003C00D9" w:rsidRPr="003C00D9" w:rsidRDefault="003C00D9" w:rsidP="003C00D9">
      <w:pPr>
        <w:rPr>
          <w:lang w:val="el-GR"/>
        </w:rPr>
      </w:pPr>
      <w:r w:rsidRPr="003C00D9">
        <w:rPr>
          <w:lang w:val="el-GR"/>
        </w:rPr>
        <w:t>(γ)</w:t>
      </w:r>
      <w:r w:rsidRPr="003C00D9">
        <w:rPr>
          <w:lang w:val="el-GR"/>
        </w:rPr>
        <w:tab/>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08F7D702" w14:textId="3413B170" w:rsidR="003C00D9" w:rsidRDefault="003C00D9">
      <w:pPr>
        <w:rPr>
          <w:lang w:val="el-GR"/>
        </w:rPr>
      </w:pPr>
      <w:r w:rsidRPr="003C00D9">
        <w:rPr>
          <w:lang w:val="el-GR"/>
        </w:rPr>
        <w:t>(δ)</w:t>
      </w:r>
      <w:r w:rsidRPr="003C00D9">
        <w:rPr>
          <w:lang w:val="el-GR"/>
        </w:rPr>
        <w:tab/>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9597643" w14:textId="77777777" w:rsidR="00781DE5" w:rsidRDefault="00781DE5">
      <w:pPr>
        <w:rPr>
          <w:lang w:val="el-GR"/>
        </w:rPr>
      </w:pPr>
    </w:p>
    <w:p w14:paraId="4CDE2D07" w14:textId="77777777" w:rsidR="00781DE5" w:rsidRDefault="00781DE5">
      <w:pPr>
        <w:rPr>
          <w:lang w:val="el-GR"/>
        </w:rPr>
      </w:pPr>
    </w:p>
    <w:p w14:paraId="03AC7C35" w14:textId="77777777" w:rsidR="00781DE5" w:rsidRDefault="00781DE5">
      <w:pPr>
        <w:rPr>
          <w:lang w:val="el-GR"/>
        </w:rPr>
      </w:pPr>
    </w:p>
    <w:p w14:paraId="753DCE55" w14:textId="77777777" w:rsidR="00781DE5" w:rsidRDefault="00781DE5">
      <w:pPr>
        <w:rPr>
          <w:lang w:val="el-GR"/>
        </w:rPr>
      </w:pPr>
    </w:p>
    <w:p w14:paraId="6539E6D3" w14:textId="77777777" w:rsidR="00781DE5" w:rsidRDefault="00781DE5">
      <w:pPr>
        <w:rPr>
          <w:lang w:val="el-GR"/>
        </w:rPr>
      </w:pPr>
    </w:p>
    <w:p w14:paraId="58316353" w14:textId="77777777" w:rsidR="00781DE5" w:rsidRDefault="00781DE5">
      <w:pPr>
        <w:rPr>
          <w:lang w:val="el-GR"/>
        </w:rPr>
      </w:pPr>
    </w:p>
    <w:p w14:paraId="1FA9FDD0" w14:textId="77777777" w:rsidR="00781DE5" w:rsidRDefault="00781DE5">
      <w:pPr>
        <w:rPr>
          <w:lang w:val="el-GR"/>
        </w:rPr>
      </w:pPr>
    </w:p>
    <w:p w14:paraId="4EFB0A70" w14:textId="77777777" w:rsidR="00781DE5" w:rsidRDefault="00781DE5">
      <w:pPr>
        <w:rPr>
          <w:lang w:val="el-GR"/>
        </w:rPr>
      </w:pPr>
    </w:p>
    <w:p w14:paraId="4F7E3644" w14:textId="77777777" w:rsidR="00781DE5" w:rsidRDefault="00781DE5">
      <w:pPr>
        <w:rPr>
          <w:lang w:val="el-GR"/>
        </w:rPr>
      </w:pPr>
    </w:p>
    <w:p w14:paraId="3ACC2A12" w14:textId="77777777" w:rsidR="00781DE5" w:rsidRDefault="00781DE5">
      <w:pPr>
        <w:rPr>
          <w:lang w:val="el-GR"/>
        </w:rPr>
      </w:pPr>
    </w:p>
    <w:p w14:paraId="4F01E7E3" w14:textId="77777777" w:rsidR="00781DE5" w:rsidRDefault="00781DE5">
      <w:pPr>
        <w:rPr>
          <w:lang w:val="el-GR"/>
        </w:rPr>
      </w:pPr>
    </w:p>
    <w:p w14:paraId="72729822" w14:textId="77777777" w:rsidR="00781DE5" w:rsidRDefault="00781DE5">
      <w:pPr>
        <w:rPr>
          <w:lang w:val="el-GR"/>
        </w:rPr>
      </w:pPr>
    </w:p>
    <w:p w14:paraId="4810F07F" w14:textId="77777777" w:rsidR="00781DE5" w:rsidRDefault="00781DE5">
      <w:pPr>
        <w:rPr>
          <w:lang w:val="el-GR"/>
        </w:rPr>
      </w:pPr>
    </w:p>
    <w:p w14:paraId="422269F4" w14:textId="77777777" w:rsidR="00781DE5" w:rsidRDefault="00781DE5">
      <w:pPr>
        <w:rPr>
          <w:lang w:val="el-GR"/>
        </w:rPr>
      </w:pPr>
    </w:p>
    <w:p w14:paraId="4A432617" w14:textId="77777777" w:rsidR="00781DE5" w:rsidRDefault="00781DE5">
      <w:pPr>
        <w:rPr>
          <w:lang w:val="el-GR"/>
        </w:rPr>
      </w:pPr>
    </w:p>
    <w:p w14:paraId="3BE0CDA2" w14:textId="77777777" w:rsidR="00781DE5" w:rsidRPr="003C00D9" w:rsidRDefault="00781DE5" w:rsidP="0028529A">
      <w:pPr>
        <w:rPr>
          <w:lang w:val="el-GR"/>
        </w:rPr>
      </w:pPr>
    </w:p>
    <w:p w14:paraId="216B05CA" w14:textId="77777777" w:rsidR="008338F0" w:rsidRPr="003329FF" w:rsidRDefault="003355E7" w:rsidP="003329FF">
      <w:pPr>
        <w:pStyle w:val="Heading2"/>
        <w:numPr>
          <w:ilvl w:val="0"/>
          <w:numId w:val="0"/>
        </w:numPr>
        <w:ind w:left="576" w:hanging="576"/>
        <w:rPr>
          <w:rFonts w:cs="Tahoma"/>
          <w:lang w:val="el-GR"/>
        </w:rPr>
      </w:pPr>
      <w:bookmarkStart w:id="680" w:name="_Ref496623895"/>
      <w:bookmarkStart w:id="681" w:name="_Ref496624676"/>
      <w:bookmarkStart w:id="682" w:name="_Ref496625135"/>
      <w:bookmarkStart w:id="683" w:name="_Toc97194387"/>
      <w:bookmarkStart w:id="684" w:name="_Toc97194491"/>
      <w:bookmarkStart w:id="685" w:name="_Toc135319251"/>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680"/>
      <w:bookmarkEnd w:id="681"/>
      <w:bookmarkEnd w:id="682"/>
      <w:bookmarkEnd w:id="683"/>
      <w:bookmarkEnd w:id="684"/>
      <w:bookmarkEnd w:id="685"/>
      <w:r w:rsidRPr="003329FF">
        <w:rPr>
          <w:rFonts w:cs="Tahoma"/>
          <w:lang w:val="el-GR"/>
        </w:rPr>
        <w:t xml:space="preserve"> </w:t>
      </w:r>
    </w:p>
    <w:p w14:paraId="21C9D04E" w14:textId="77777777" w:rsidR="009B6AAD" w:rsidRPr="00603221" w:rsidRDefault="009B6AAD" w:rsidP="00307AEA">
      <w:pPr>
        <w:pStyle w:val="Heading3"/>
        <w:numPr>
          <w:ilvl w:val="0"/>
          <w:numId w:val="8"/>
        </w:numPr>
        <w:rPr>
          <w:rFonts w:cs="Tahoma"/>
          <w:szCs w:val="22"/>
          <w:u w:val="single"/>
          <w:lang w:val="el-GR"/>
        </w:rPr>
      </w:pPr>
      <w:bookmarkStart w:id="686" w:name="_Toc43634808"/>
      <w:bookmarkStart w:id="687" w:name="_Toc44821188"/>
      <w:bookmarkStart w:id="688" w:name="_Toc48552980"/>
      <w:bookmarkStart w:id="689" w:name="_Toc49073807"/>
      <w:bookmarkStart w:id="690" w:name="_Toc62559079"/>
      <w:bookmarkStart w:id="691" w:name="_Toc487799701"/>
      <w:bookmarkStart w:id="692" w:name="_Toc97194388"/>
      <w:bookmarkStart w:id="693" w:name="_Toc97194492"/>
      <w:bookmarkStart w:id="694" w:name="_Toc135319252"/>
      <w:r w:rsidRPr="00603221">
        <w:rPr>
          <w:rFonts w:cs="Tahoma"/>
          <w:szCs w:val="22"/>
          <w:u w:val="single"/>
          <w:lang w:val="el-GR"/>
        </w:rPr>
        <w:t>Εγγυητική Επιστολή Συμμετοχής</w:t>
      </w:r>
      <w:bookmarkEnd w:id="686"/>
      <w:bookmarkEnd w:id="687"/>
      <w:bookmarkEnd w:id="688"/>
      <w:bookmarkEnd w:id="689"/>
      <w:bookmarkEnd w:id="690"/>
      <w:bookmarkEnd w:id="691"/>
      <w:bookmarkEnd w:id="692"/>
      <w:bookmarkEnd w:id="693"/>
      <w:bookmarkEnd w:id="694"/>
    </w:p>
    <w:p w14:paraId="56490378" w14:textId="77777777" w:rsidR="007A7DCA" w:rsidRPr="00603221" w:rsidRDefault="007A7DCA" w:rsidP="009B6AAD">
      <w:pPr>
        <w:rPr>
          <w:lang w:val="el-GR" w:eastAsia="el-GR"/>
        </w:rPr>
      </w:pPr>
    </w:p>
    <w:p w14:paraId="4A170934"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70C8FE55" w14:textId="77777777" w:rsidR="009B6AAD" w:rsidRPr="00603221" w:rsidRDefault="009B6AAD" w:rsidP="009B6AAD">
      <w:pPr>
        <w:jc w:val="right"/>
        <w:rPr>
          <w:lang w:val="el-GR" w:eastAsia="el-GR"/>
        </w:rPr>
      </w:pPr>
      <w:r w:rsidRPr="00603221">
        <w:rPr>
          <w:lang w:val="el-GR" w:eastAsia="el-GR"/>
        </w:rPr>
        <w:t>Ημερομηνία έκδοσης...........................</w:t>
      </w:r>
    </w:p>
    <w:p w14:paraId="69D1F90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374BDFB5"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D1EBE2"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345321BB"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441DAAC"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D6EED3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38F7D8C"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2D03587"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8A27BC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C740F69"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B8001DE"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18D46982"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7E05B1F"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5148542"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F491C6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2D28231"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0D95A2F" w14:textId="0D368A8A"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w:t>
      </w:r>
      <w:r w:rsidRPr="00DF3499">
        <w:rPr>
          <w:lang w:val="el-GR" w:eastAsia="el-GR"/>
        </w:rPr>
        <w:t xml:space="preserve">της Υπηρεσίας σας, στο οποίο επισυνάπτεται η συναίνεση του υπέρ ου για την παράταση της προσφοράς, </w:t>
      </w:r>
      <w:bookmarkStart w:id="695" w:name="_Hlk67671899"/>
      <w:r w:rsidRPr="00DF3499">
        <w:rPr>
          <w:lang w:val="el-GR" w:eastAsia="el-GR"/>
        </w:rPr>
        <w:t xml:space="preserve">σύμφωνα </w:t>
      </w:r>
      <w:r w:rsidRPr="00585243">
        <w:rPr>
          <w:lang w:val="el-GR" w:eastAsia="el-GR"/>
        </w:rPr>
        <w:t xml:space="preserve">με 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lang w:val="el-GR" w:eastAsia="el-GR"/>
        </w:rPr>
        <w:t>2.2.2</w:t>
      </w:r>
      <w:r w:rsidR="00355E7C">
        <w:fldChar w:fldCharType="end"/>
      </w:r>
      <w:r w:rsidR="004A3382" w:rsidRPr="00585243">
        <w:rPr>
          <w:lang w:val="el-GR" w:eastAsia="el-GR"/>
        </w:rPr>
        <w:t xml:space="preserve"> της παρούσας </w:t>
      </w:r>
      <w:r w:rsidRPr="00DF3499">
        <w:rPr>
          <w:lang w:val="el-GR" w:eastAsia="el-GR"/>
        </w:rPr>
        <w:t>,</w:t>
      </w:r>
      <w:r w:rsidRPr="00603221">
        <w:rPr>
          <w:lang w:val="el-GR" w:eastAsia="el-GR"/>
        </w:rPr>
        <w:t xml:space="preserve"> </w:t>
      </w:r>
      <w:bookmarkEnd w:id="695"/>
      <w:r w:rsidRPr="00603221">
        <w:rPr>
          <w:lang w:val="el-GR" w:eastAsia="el-GR"/>
        </w:rPr>
        <w:t xml:space="preserve">με την προϋπόθεση ότι το σχετικό αίτημά σας θα μας υποβληθεί πριν από την ημερομηνία λήξης της. </w:t>
      </w:r>
    </w:p>
    <w:p w14:paraId="1D658263" w14:textId="6E940077" w:rsidR="009B6AAD" w:rsidRPr="00603221" w:rsidRDefault="009B6AAD" w:rsidP="009602E8">
      <w:pPr>
        <w:tabs>
          <w:tab w:val="left" w:pos="720"/>
          <w:tab w:val="left" w:pos="1440"/>
          <w:tab w:val="left" w:pos="2160"/>
          <w:tab w:val="left" w:pos="2880"/>
          <w:tab w:val="right" w:pos="9638"/>
        </w:tabs>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009602E8">
        <w:rPr>
          <w:lang w:val="el-GR" w:eastAsia="el-GR"/>
        </w:rPr>
        <w:tab/>
      </w:r>
    </w:p>
    <w:p w14:paraId="5A47C41D"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0E3B7690" w14:textId="77777777" w:rsidR="007A7DCA" w:rsidRPr="00603221" w:rsidRDefault="007A7DCA">
      <w:pPr>
        <w:suppressAutoHyphens w:val="0"/>
        <w:spacing w:after="0"/>
        <w:jc w:val="left"/>
        <w:rPr>
          <w:lang w:val="el-GR"/>
        </w:rPr>
      </w:pPr>
    </w:p>
    <w:p w14:paraId="1A40269D" w14:textId="77777777" w:rsidR="007A7DCA" w:rsidRPr="00603221" w:rsidRDefault="007A7DCA" w:rsidP="00307AEA">
      <w:pPr>
        <w:pStyle w:val="Heading3"/>
        <w:numPr>
          <w:ilvl w:val="0"/>
          <w:numId w:val="8"/>
        </w:numPr>
        <w:rPr>
          <w:rFonts w:cs="Tahoma"/>
          <w:szCs w:val="22"/>
          <w:u w:val="single"/>
          <w:lang w:val="el-GR"/>
        </w:rPr>
      </w:pPr>
      <w:bookmarkStart w:id="696" w:name="_Toc97194389"/>
      <w:bookmarkStart w:id="697" w:name="_Toc97194493"/>
      <w:bookmarkStart w:id="698" w:name="_Toc135319253"/>
      <w:r w:rsidRPr="00603221">
        <w:rPr>
          <w:rFonts w:cs="Tahoma"/>
          <w:szCs w:val="22"/>
          <w:u w:val="single"/>
          <w:lang w:val="el-GR"/>
        </w:rPr>
        <w:lastRenderedPageBreak/>
        <w:t>Εγγυητική Επιστολή Καλής Εκτέλεσης</w:t>
      </w:r>
      <w:bookmarkEnd w:id="696"/>
      <w:bookmarkEnd w:id="697"/>
      <w:bookmarkEnd w:id="698"/>
      <w:r w:rsidRPr="00603221">
        <w:rPr>
          <w:rFonts w:cs="Tahoma"/>
          <w:szCs w:val="22"/>
          <w:u w:val="single"/>
          <w:lang w:val="el-GR"/>
        </w:rPr>
        <w:t xml:space="preserve"> </w:t>
      </w:r>
    </w:p>
    <w:p w14:paraId="2A1626A2" w14:textId="77777777" w:rsidR="009B6AAD" w:rsidRPr="00603221" w:rsidRDefault="009B6AAD">
      <w:pPr>
        <w:suppressAutoHyphens w:val="0"/>
        <w:spacing w:after="0"/>
        <w:jc w:val="left"/>
        <w:rPr>
          <w:lang w:val="el-GR"/>
        </w:rPr>
      </w:pPr>
    </w:p>
    <w:p w14:paraId="2ED4E746" w14:textId="77777777" w:rsidR="007A7DCA" w:rsidRPr="00603221" w:rsidRDefault="007A7DCA" w:rsidP="007A7DCA">
      <w:pPr>
        <w:rPr>
          <w:lang w:val="el-GR"/>
        </w:rPr>
      </w:pPr>
      <w:bookmarkStart w:id="699" w:name="_Toc336420407"/>
      <w:r w:rsidRPr="00603221">
        <w:rPr>
          <w:lang w:val="el-GR"/>
        </w:rPr>
        <w:t>ΕΚΔΟΤΗΣ (Πλήρης επωνυμία).......................................................................</w:t>
      </w:r>
      <w:bookmarkEnd w:id="699"/>
    </w:p>
    <w:p w14:paraId="38B93AC7" w14:textId="77777777" w:rsidR="007A7DCA" w:rsidRPr="00603221" w:rsidRDefault="007A7DCA" w:rsidP="007A7DCA">
      <w:pPr>
        <w:jc w:val="right"/>
        <w:rPr>
          <w:lang w:val="el-GR"/>
        </w:rPr>
      </w:pPr>
      <w:r w:rsidRPr="00603221">
        <w:rPr>
          <w:lang w:val="el-GR"/>
        </w:rPr>
        <w:t>Ημερομηνία έκδοσης...........................</w:t>
      </w:r>
    </w:p>
    <w:p w14:paraId="3510AFAC"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C3028FB"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3EA11AAC" w14:textId="77777777" w:rsidR="007A7DCA" w:rsidRPr="00603221" w:rsidRDefault="007A7DCA" w:rsidP="007A7DCA">
      <w:pPr>
        <w:rPr>
          <w:lang w:val="el-GR"/>
        </w:rPr>
      </w:pPr>
    </w:p>
    <w:p w14:paraId="45890B21"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357CD83E"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1180818B"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9F65BC2"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B2AE60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7C7C8D3"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56703386"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757299"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9BA260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1551E191"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0147374B"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420F3E4" w14:textId="1149FE90" w:rsidR="007A7DCA" w:rsidRPr="00603221" w:rsidRDefault="007A7DCA" w:rsidP="007A7DCA">
      <w:pPr>
        <w:rPr>
          <w:lang w:val="el-GR"/>
        </w:rPr>
      </w:pPr>
      <w:r w:rsidRPr="00603221">
        <w:rPr>
          <w:lang w:val="el-GR"/>
        </w:rPr>
        <w:t xml:space="preserve">Η παρούσα ισχύει μέχρι και την ............... </w:t>
      </w:r>
      <w:bookmarkStart w:id="70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496542746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A6A53" w:rsidRPr="007A6A53">
        <w:rPr>
          <w:b/>
          <w:lang w:val="el-GR"/>
        </w:rPr>
        <w:t>4.1</w:t>
      </w:r>
      <w:r w:rsidR="00355E7C">
        <w:fldChar w:fldCharType="end"/>
      </w:r>
      <w:r w:rsidR="00CA6082" w:rsidRPr="00603221">
        <w:rPr>
          <w:b/>
          <w:color w:val="000000" w:themeColor="text1"/>
          <w:lang w:val="el-GR"/>
        </w:rPr>
        <w:t xml:space="preserve"> της παρούσας</w:t>
      </w:r>
      <w:r w:rsidRPr="00603221">
        <w:rPr>
          <w:lang w:val="el-GR"/>
        </w:rPr>
        <w:t>)</w:t>
      </w:r>
    </w:p>
    <w:bookmarkEnd w:id="700"/>
    <w:p w14:paraId="1F393BC9"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71B757B5" w14:textId="77777777" w:rsidR="007A7DCA" w:rsidRPr="00603221" w:rsidRDefault="007A7DCA" w:rsidP="007A7DCA">
      <w:pPr>
        <w:jc w:val="right"/>
        <w:rPr>
          <w:lang w:val="el-GR"/>
        </w:rPr>
      </w:pPr>
    </w:p>
    <w:p w14:paraId="21ACC077" w14:textId="77777777" w:rsidR="007A7DCA" w:rsidRPr="00F96182" w:rsidRDefault="007A7DCA" w:rsidP="007A7DCA">
      <w:pPr>
        <w:jc w:val="right"/>
        <w:rPr>
          <w:lang w:val="el-GR"/>
        </w:rPr>
      </w:pPr>
      <w:r w:rsidRPr="00F96182">
        <w:rPr>
          <w:lang w:val="el-GR" w:eastAsia="el-GR"/>
        </w:rPr>
        <w:t>(Εξουσιοδοτημένη υπογραφή)</w:t>
      </w:r>
    </w:p>
    <w:p w14:paraId="7B606148" w14:textId="77777777" w:rsidR="00DA2A67" w:rsidRPr="00603221" w:rsidRDefault="00DA2A67">
      <w:pPr>
        <w:suppressAutoHyphens w:val="0"/>
        <w:spacing w:after="0"/>
        <w:jc w:val="left"/>
        <w:rPr>
          <w:b/>
          <w:bCs/>
          <w:lang w:val="el-GR"/>
        </w:rPr>
      </w:pPr>
      <w:r w:rsidRPr="00603221">
        <w:rPr>
          <w:lang w:val="el-GR"/>
        </w:rPr>
        <w:br w:type="page"/>
      </w:r>
    </w:p>
    <w:p w14:paraId="3B80EF02" w14:textId="77777777" w:rsidR="00E75240" w:rsidRPr="00A93898" w:rsidRDefault="00754574" w:rsidP="00754574">
      <w:pPr>
        <w:pStyle w:val="Heading2"/>
        <w:numPr>
          <w:ilvl w:val="0"/>
          <w:numId w:val="0"/>
        </w:numPr>
        <w:ind w:left="576" w:hanging="576"/>
        <w:rPr>
          <w:rFonts w:cs="Tahoma"/>
          <w:lang w:val="el-GR"/>
        </w:rPr>
      </w:pPr>
      <w:bookmarkStart w:id="701" w:name="_Toc97194391"/>
      <w:bookmarkStart w:id="702" w:name="_Toc97194495"/>
      <w:bookmarkStart w:id="703" w:name="_Toc97194593"/>
      <w:bookmarkStart w:id="704" w:name="_Toc97194691"/>
      <w:bookmarkStart w:id="705" w:name="_Toc97194796"/>
      <w:bookmarkStart w:id="706" w:name="_Toc97194893"/>
      <w:bookmarkStart w:id="707" w:name="_Toc97194987"/>
      <w:bookmarkStart w:id="708" w:name="_Toc97195081"/>
      <w:bookmarkStart w:id="709" w:name="_Toc97195175"/>
      <w:bookmarkStart w:id="710" w:name="_Toc97195270"/>
      <w:bookmarkStart w:id="711" w:name="_Toc97195439"/>
      <w:bookmarkStart w:id="712" w:name="_Toc97195608"/>
      <w:bookmarkStart w:id="713" w:name="_Toc97196988"/>
      <w:bookmarkStart w:id="714" w:name="_Toc97197151"/>
      <w:bookmarkStart w:id="715" w:name="_Toc97197313"/>
      <w:bookmarkStart w:id="716" w:name="_Toc97197577"/>
      <w:bookmarkStart w:id="717" w:name="_Toc97197829"/>
      <w:bookmarkStart w:id="718" w:name="_Toc97198113"/>
      <w:bookmarkStart w:id="719" w:name="_Toc97198272"/>
      <w:bookmarkStart w:id="720" w:name="_Toc97200874"/>
      <w:bookmarkStart w:id="721" w:name="_Toc97201033"/>
      <w:bookmarkStart w:id="722" w:name="_Toc97203485"/>
      <w:bookmarkStart w:id="723" w:name="_Toc97204776"/>
      <w:bookmarkStart w:id="724" w:name="_Toc97205029"/>
      <w:bookmarkStart w:id="725" w:name="_Toc106629612"/>
      <w:bookmarkStart w:id="726" w:name="_Toc97194393"/>
      <w:bookmarkStart w:id="727" w:name="_Toc97194497"/>
      <w:bookmarkStart w:id="728" w:name="_Toc135319254"/>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726"/>
      <w:bookmarkEnd w:id="727"/>
      <w:bookmarkEnd w:id="728"/>
      <w:r w:rsidR="00E75240" w:rsidRPr="00A93898">
        <w:rPr>
          <w:rFonts w:cs="Tahoma"/>
          <w:lang w:val="el-GR"/>
        </w:rPr>
        <w:t xml:space="preserve"> </w:t>
      </w:r>
    </w:p>
    <w:p w14:paraId="5C5DF046"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AD79163"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AF1424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4888A4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352E1352"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43A813E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2110420"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1D80CBB"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86D11E3"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5414E5"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B23BFB8" w14:textId="77777777" w:rsidR="00781DE5" w:rsidRDefault="00781DE5" w:rsidP="00AE28D7">
      <w:pPr>
        <w:rPr>
          <w:lang w:val="el-GR"/>
        </w:rPr>
      </w:pPr>
    </w:p>
    <w:p w14:paraId="0FB01DF2" w14:textId="77777777" w:rsidR="00781DE5" w:rsidRDefault="00781DE5" w:rsidP="00AE28D7">
      <w:pPr>
        <w:rPr>
          <w:lang w:val="el-GR"/>
        </w:rPr>
      </w:pPr>
    </w:p>
    <w:p w14:paraId="38A370F0" w14:textId="77777777" w:rsidR="00781DE5" w:rsidRDefault="00781DE5" w:rsidP="00AE28D7">
      <w:pPr>
        <w:rPr>
          <w:lang w:val="el-GR"/>
        </w:rPr>
      </w:pPr>
    </w:p>
    <w:p w14:paraId="460D5D86" w14:textId="77777777" w:rsidR="00781DE5" w:rsidRDefault="00781DE5" w:rsidP="00AE28D7">
      <w:pPr>
        <w:rPr>
          <w:lang w:val="el-GR"/>
        </w:rPr>
      </w:pPr>
    </w:p>
    <w:p w14:paraId="2C13E888" w14:textId="77777777" w:rsidR="00781DE5" w:rsidRDefault="00781DE5" w:rsidP="00AE28D7">
      <w:pPr>
        <w:rPr>
          <w:lang w:val="el-GR"/>
        </w:rPr>
      </w:pPr>
    </w:p>
    <w:p w14:paraId="0E74659D" w14:textId="77777777" w:rsidR="00781DE5" w:rsidRPr="006C03D6" w:rsidRDefault="00781DE5" w:rsidP="00781DE5">
      <w:pPr>
        <w:pStyle w:val="Heading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729" w:name="_Ref118477993"/>
      <w:bookmarkStart w:id="730" w:name="_Toc135319255"/>
      <w:bookmarkStart w:id="731"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729"/>
      <w:bookmarkEnd w:id="730"/>
      <w:r>
        <w:rPr>
          <w:lang w:val="el-GR"/>
        </w:rPr>
        <w:t xml:space="preserve"> </w:t>
      </w:r>
    </w:p>
    <w:p w14:paraId="226AF1A8" w14:textId="77777777" w:rsidR="00781DE5" w:rsidRPr="00E532F8" w:rsidRDefault="00781DE5" w:rsidP="00781DE5">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BC587A7" w14:textId="77777777" w:rsidR="00781DE5" w:rsidRPr="00E532F8" w:rsidRDefault="00781DE5" w:rsidP="00781DE5">
      <w:pPr>
        <w:spacing w:line="276" w:lineRule="auto"/>
        <w:rPr>
          <w:lang w:val="el-GR"/>
        </w:rPr>
      </w:pPr>
      <w:r w:rsidRPr="00E532F8">
        <w:rPr>
          <w:lang w:val="el-GR"/>
        </w:rPr>
        <w:t>Ειδικότερα, ο Ανάδοχος δηλώνει ότι:</w:t>
      </w:r>
    </w:p>
    <w:p w14:paraId="63F218C3" w14:textId="77777777" w:rsidR="00781DE5" w:rsidRPr="00E532F8" w:rsidRDefault="00781DE5" w:rsidP="00781DE5">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9ACDDDC" w14:textId="77777777" w:rsidR="00781DE5" w:rsidRPr="00E532F8" w:rsidRDefault="00781DE5" w:rsidP="00781DE5">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7C825C6" w14:textId="77777777" w:rsidR="00781DE5" w:rsidRPr="00E532F8" w:rsidRDefault="00781DE5" w:rsidP="00781DE5">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45E0980" w14:textId="77777777" w:rsidR="00781DE5" w:rsidRPr="00E532F8" w:rsidRDefault="00781DE5" w:rsidP="00781DE5">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69F54E9" w14:textId="77777777" w:rsidR="00781DE5" w:rsidRPr="00E532F8" w:rsidRDefault="00781DE5" w:rsidP="00781DE5">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9892736" w14:textId="77777777" w:rsidR="00781DE5" w:rsidRPr="00E532F8" w:rsidRDefault="00781DE5" w:rsidP="00781DE5">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DB24824" w14:textId="77777777" w:rsidR="00781DE5" w:rsidRPr="00E532F8" w:rsidRDefault="00781DE5" w:rsidP="00781DE5">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B865AED" w14:textId="77777777" w:rsidR="00781DE5" w:rsidRPr="00E532F8" w:rsidRDefault="00781DE5" w:rsidP="00781DE5">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C5B2BBC" w14:textId="77777777" w:rsidR="00781DE5" w:rsidRPr="00E532F8" w:rsidRDefault="00781DE5" w:rsidP="00781DE5">
      <w:pPr>
        <w:spacing w:line="276" w:lineRule="auto"/>
        <w:rPr>
          <w:lang w:val="el-GR"/>
        </w:rPr>
      </w:pPr>
    </w:p>
    <w:p w14:paraId="60A9ABE1" w14:textId="77777777" w:rsidR="00781DE5" w:rsidRDefault="00781DE5" w:rsidP="00781DE5">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731"/>
    <w:p w14:paraId="6833B5BF" w14:textId="77777777" w:rsidR="00781DE5" w:rsidRPr="002A51E1" w:rsidRDefault="00781DE5" w:rsidP="00781DE5">
      <w:pPr>
        <w:rPr>
          <w:lang w:val="el-GR"/>
        </w:rPr>
      </w:pPr>
    </w:p>
    <w:p w14:paraId="22D04684" w14:textId="77777777" w:rsidR="00781DE5" w:rsidRPr="00603221" w:rsidRDefault="00781DE5" w:rsidP="00781DE5">
      <w:pPr>
        <w:rPr>
          <w:lang w:val="el-GR"/>
        </w:rPr>
      </w:pPr>
    </w:p>
    <w:p w14:paraId="2B2DFF89" w14:textId="77777777" w:rsidR="00781DE5" w:rsidRPr="00603221" w:rsidRDefault="00781DE5" w:rsidP="00781DE5">
      <w:pPr>
        <w:rPr>
          <w:lang w:val="el-GR"/>
        </w:rPr>
      </w:pPr>
    </w:p>
    <w:p w14:paraId="1429AECA" w14:textId="77777777" w:rsidR="00781DE5" w:rsidRPr="00603221" w:rsidRDefault="00781DE5" w:rsidP="00AE28D7">
      <w:pPr>
        <w:rPr>
          <w:lang w:val="el-GR"/>
        </w:rPr>
      </w:pPr>
    </w:p>
    <w:sectPr w:rsidR="00781DE5"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E6B42" w14:textId="77777777" w:rsidR="006C5B3F" w:rsidRDefault="006C5B3F">
      <w:pPr>
        <w:spacing w:after="0"/>
      </w:pPr>
      <w:r>
        <w:separator/>
      </w:r>
    </w:p>
  </w:endnote>
  <w:endnote w:type="continuationSeparator" w:id="0">
    <w:p w14:paraId="5B7D5F85" w14:textId="77777777" w:rsidR="006C5B3F" w:rsidRDefault="006C5B3F">
      <w:pPr>
        <w:spacing w:after="0"/>
      </w:pPr>
      <w:r>
        <w:continuationSeparator/>
      </w:r>
    </w:p>
  </w:endnote>
  <w:endnote w:type="continuationNotice" w:id="1">
    <w:p w14:paraId="1B65F660" w14:textId="77777777" w:rsidR="006C5B3F" w:rsidRDefault="006C5B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Bold">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7F4B51BF" w14:textId="77777777" w:rsidR="002065B0" w:rsidRPr="00252398" w:rsidRDefault="00801949" w:rsidP="00766AC6">
        <w:pPr>
          <w:pStyle w:val="Footer"/>
          <w:pBdr>
            <w:top w:val="single" w:sz="4" w:space="1" w:color="auto"/>
          </w:pBdr>
          <w:jc w:val="center"/>
          <w:rPr>
            <w:sz w:val="20"/>
            <w:szCs w:val="20"/>
          </w:rPr>
        </w:pPr>
        <w:r w:rsidRPr="00B21041">
          <w:rPr>
            <w:sz w:val="20"/>
            <w:szCs w:val="20"/>
          </w:rPr>
          <w:fldChar w:fldCharType="begin"/>
        </w:r>
        <w:r w:rsidR="002065B0" w:rsidRPr="00C82832">
          <w:rPr>
            <w:sz w:val="20"/>
            <w:szCs w:val="20"/>
          </w:rPr>
          <w:instrText xml:space="preserve"> PAGE   \* MERGEFORMAT </w:instrText>
        </w:r>
        <w:r w:rsidRPr="00B21041">
          <w:rPr>
            <w:sz w:val="20"/>
            <w:szCs w:val="20"/>
          </w:rPr>
          <w:fldChar w:fldCharType="separate"/>
        </w:r>
        <w:r w:rsidR="002065B0">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A4C4E" w:rsidRPr="00A73BD3" w14:paraId="548F4735" w14:textId="77777777" w:rsidTr="00AB180B">
      <w:tc>
        <w:tcPr>
          <w:tcW w:w="8747" w:type="dxa"/>
          <w:tcBorders>
            <w:top w:val="single" w:sz="4" w:space="0" w:color="auto"/>
          </w:tcBorders>
        </w:tcPr>
        <w:p w14:paraId="2A46136B" w14:textId="77777777" w:rsidR="00DA4C4E" w:rsidRPr="003329FF" w:rsidRDefault="00DA4C4E" w:rsidP="00AB180B">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5D63B122" w14:textId="5170A38D" w:rsidR="00DA4C4E" w:rsidRPr="003329FF" w:rsidRDefault="00DA4C4E" w:rsidP="00AB180B">
          <w:pPr>
            <w:pStyle w:val="Footer"/>
            <w:spacing w:after="0"/>
            <w:jc w:val="right"/>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4A67C0">
            <w:rPr>
              <w:rStyle w:val="PageNumber"/>
              <w:rFonts w:cs="Tahoma"/>
              <w:noProof/>
              <w:sz w:val="20"/>
            </w:rPr>
            <w:t>3</w:t>
          </w:r>
          <w:r w:rsidRPr="003329FF">
            <w:rPr>
              <w:rStyle w:val="PageNumber"/>
              <w:rFonts w:cs="Tahoma"/>
              <w:sz w:val="20"/>
            </w:rPr>
            <w:fldChar w:fldCharType="end"/>
          </w:r>
          <w:r w:rsidRPr="003329FF">
            <w:rPr>
              <w:rStyle w:val="PageNumber"/>
              <w:rFonts w:cs="Tahoma"/>
              <w:sz w:val="20"/>
            </w:rPr>
            <w:t xml:space="preserve"> - </w:t>
          </w:r>
          <w:r w:rsidR="009602E8">
            <w:rPr>
              <w:rStyle w:val="PageNumber"/>
              <w:rFonts w:cs="Tahoma"/>
              <w:sz w:val="20"/>
              <w:lang w:val="el-GR"/>
            </w:rPr>
            <w:t>90</w:t>
          </w:r>
        </w:p>
      </w:tc>
    </w:tr>
  </w:tbl>
  <w:p w14:paraId="17AB9EA3" w14:textId="77777777" w:rsidR="002065B0" w:rsidRPr="00DA4C4E" w:rsidRDefault="002065B0" w:rsidP="00DA4C4E">
    <w:pPr>
      <w:pStyle w:val="Foo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4F3DC232" w14:textId="77777777" w:rsidTr="003366E9">
      <w:tc>
        <w:tcPr>
          <w:tcW w:w="8747" w:type="dxa"/>
          <w:tcBorders>
            <w:top w:val="single" w:sz="4" w:space="0" w:color="auto"/>
          </w:tcBorders>
        </w:tcPr>
        <w:p w14:paraId="7F6D685B" w14:textId="77777777" w:rsidR="002065B0" w:rsidRPr="001E54F6" w:rsidRDefault="002065B0" w:rsidP="006B55C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2349548F" w14:textId="7863B195" w:rsidR="002065B0" w:rsidRPr="00920D38" w:rsidRDefault="00801949" w:rsidP="001E54F6">
          <w:pPr>
            <w:pStyle w:val="Footer"/>
            <w:spacing w:after="0"/>
            <w:jc w:val="right"/>
            <w:rPr>
              <w:rStyle w:val="PageNumber"/>
              <w:rFonts w:cs="Tahoma"/>
              <w:sz w:val="20"/>
              <w:lang w:val="el-GR"/>
            </w:rPr>
          </w:pPr>
          <w:r w:rsidRPr="001E54F6">
            <w:rPr>
              <w:rStyle w:val="PageNumber"/>
              <w:rFonts w:cs="Tahoma"/>
              <w:sz w:val="20"/>
            </w:rPr>
            <w:fldChar w:fldCharType="begin"/>
          </w:r>
          <w:r w:rsidR="002065B0" w:rsidRPr="001E54F6">
            <w:rPr>
              <w:rStyle w:val="PageNumber"/>
              <w:rFonts w:cs="Tahoma"/>
              <w:sz w:val="20"/>
            </w:rPr>
            <w:instrText xml:space="preserve"> PAGE </w:instrText>
          </w:r>
          <w:r w:rsidRPr="001E54F6">
            <w:rPr>
              <w:rStyle w:val="PageNumber"/>
              <w:rFonts w:cs="Tahoma"/>
              <w:sz w:val="20"/>
            </w:rPr>
            <w:fldChar w:fldCharType="separate"/>
          </w:r>
          <w:r w:rsidR="004A67C0">
            <w:rPr>
              <w:rStyle w:val="PageNumber"/>
              <w:rFonts w:cs="Tahoma"/>
              <w:noProof/>
              <w:sz w:val="20"/>
            </w:rPr>
            <w:t>5</w:t>
          </w:r>
          <w:r w:rsidRPr="001E54F6">
            <w:rPr>
              <w:rStyle w:val="PageNumber"/>
              <w:rFonts w:cs="Tahoma"/>
              <w:sz w:val="20"/>
            </w:rPr>
            <w:fldChar w:fldCharType="end"/>
          </w:r>
          <w:r w:rsidR="002065B0" w:rsidRPr="001E54F6">
            <w:rPr>
              <w:rStyle w:val="PageNumber"/>
              <w:rFonts w:cs="Tahoma"/>
              <w:sz w:val="20"/>
            </w:rPr>
            <w:t xml:space="preserve"> - </w:t>
          </w:r>
          <w:r w:rsidR="00920D38">
            <w:rPr>
              <w:rStyle w:val="PageNumber"/>
              <w:rFonts w:cs="Tahoma"/>
              <w:sz w:val="20"/>
              <w:lang w:val="el-GR"/>
            </w:rPr>
            <w:t>90</w:t>
          </w:r>
        </w:p>
      </w:tc>
    </w:tr>
  </w:tbl>
  <w:p w14:paraId="0F4FE69D" w14:textId="77777777" w:rsidR="002065B0" w:rsidRPr="00603221" w:rsidRDefault="002065B0">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8310" w14:textId="77777777" w:rsidR="002065B0" w:rsidRDefault="002065B0">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0BEDC89F" w14:textId="77777777" w:rsidTr="003366E9">
      <w:tc>
        <w:tcPr>
          <w:tcW w:w="8747" w:type="dxa"/>
          <w:tcBorders>
            <w:top w:val="single" w:sz="4" w:space="0" w:color="auto"/>
          </w:tcBorders>
        </w:tcPr>
        <w:p w14:paraId="6C04DB12" w14:textId="77777777" w:rsidR="002065B0" w:rsidRPr="003329FF" w:rsidRDefault="002065B0"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2DF7C520" w14:textId="6EDB4FDF" w:rsidR="002065B0" w:rsidRPr="009602E8" w:rsidRDefault="00801949" w:rsidP="003329FF">
          <w:pPr>
            <w:pStyle w:val="Footer"/>
            <w:spacing w:after="0"/>
            <w:jc w:val="right"/>
            <w:rPr>
              <w:rStyle w:val="PageNumber"/>
              <w:rFonts w:cs="Tahoma"/>
              <w:sz w:val="20"/>
              <w:lang w:val="el-GR"/>
            </w:rPr>
          </w:pPr>
          <w:r w:rsidRPr="003329FF">
            <w:rPr>
              <w:rStyle w:val="PageNumber"/>
              <w:rFonts w:cs="Tahoma"/>
              <w:sz w:val="20"/>
            </w:rPr>
            <w:fldChar w:fldCharType="begin"/>
          </w:r>
          <w:r w:rsidR="002065B0" w:rsidRPr="003329FF">
            <w:rPr>
              <w:rStyle w:val="PageNumber"/>
              <w:rFonts w:cs="Tahoma"/>
              <w:sz w:val="20"/>
            </w:rPr>
            <w:instrText xml:space="preserve"> PAGE </w:instrText>
          </w:r>
          <w:r w:rsidRPr="003329FF">
            <w:rPr>
              <w:rStyle w:val="PageNumber"/>
              <w:rFonts w:cs="Tahoma"/>
              <w:sz w:val="20"/>
            </w:rPr>
            <w:fldChar w:fldCharType="separate"/>
          </w:r>
          <w:r w:rsidR="004A67C0">
            <w:rPr>
              <w:rStyle w:val="PageNumber"/>
              <w:rFonts w:cs="Tahoma"/>
              <w:noProof/>
              <w:sz w:val="20"/>
            </w:rPr>
            <w:t>90</w:t>
          </w:r>
          <w:r w:rsidRPr="003329FF">
            <w:rPr>
              <w:rStyle w:val="PageNumber"/>
              <w:rFonts w:cs="Tahoma"/>
              <w:sz w:val="20"/>
            </w:rPr>
            <w:fldChar w:fldCharType="end"/>
          </w:r>
          <w:r w:rsidR="002065B0" w:rsidRPr="003329FF">
            <w:rPr>
              <w:rStyle w:val="PageNumber"/>
              <w:rFonts w:cs="Tahoma"/>
              <w:sz w:val="20"/>
            </w:rPr>
            <w:t xml:space="preserve"> - </w:t>
          </w:r>
          <w:r w:rsidR="009602E8">
            <w:rPr>
              <w:rStyle w:val="PageNumber"/>
              <w:rFonts w:cs="Tahoma"/>
              <w:sz w:val="20"/>
              <w:lang w:val="el-GR"/>
            </w:rPr>
            <w:t>90</w:t>
          </w:r>
        </w:p>
        <w:p w14:paraId="11552EB6" w14:textId="26267F8B" w:rsidR="009602E8" w:rsidRPr="003329FF" w:rsidRDefault="009602E8" w:rsidP="009602E8">
          <w:pPr>
            <w:pStyle w:val="Footer"/>
            <w:spacing w:after="0"/>
            <w:ind w:right="400"/>
            <w:jc w:val="center"/>
            <w:rPr>
              <w:rStyle w:val="PageNumber"/>
              <w:rFonts w:cs="Tahoma"/>
              <w:sz w:val="20"/>
            </w:rPr>
          </w:pPr>
        </w:p>
      </w:tc>
    </w:tr>
  </w:tbl>
  <w:p w14:paraId="3C3640B2" w14:textId="77777777" w:rsidR="002065B0" w:rsidRDefault="002065B0"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A93BD" w14:textId="77777777" w:rsidR="006C5B3F" w:rsidRDefault="006C5B3F">
      <w:pPr>
        <w:spacing w:after="0"/>
      </w:pPr>
      <w:r>
        <w:separator/>
      </w:r>
    </w:p>
  </w:footnote>
  <w:footnote w:type="continuationSeparator" w:id="0">
    <w:p w14:paraId="489A6835" w14:textId="77777777" w:rsidR="006C5B3F" w:rsidRDefault="006C5B3F">
      <w:pPr>
        <w:spacing w:after="0"/>
      </w:pPr>
      <w:r>
        <w:continuationSeparator/>
      </w:r>
    </w:p>
  </w:footnote>
  <w:footnote w:type="continuationNotice" w:id="1">
    <w:p w14:paraId="1EE39B7B" w14:textId="77777777" w:rsidR="006C5B3F" w:rsidRDefault="006C5B3F">
      <w:pPr>
        <w:spacing w:after="0"/>
      </w:pPr>
    </w:p>
  </w:footnote>
  <w:footnote w:id="2">
    <w:p w14:paraId="3671FB24" w14:textId="77777777" w:rsidR="002065B0" w:rsidRPr="007D3A48" w:rsidRDefault="002065B0">
      <w:pPr>
        <w:pStyle w:val="fooot"/>
        <w:ind w:left="425" w:hanging="425"/>
        <w:rPr>
          <w:lang w:val="el-GR"/>
        </w:rPr>
      </w:pPr>
      <w:r>
        <w:rPr>
          <w:rStyle w:val="a"/>
        </w:rPr>
        <w:footnoteRef/>
      </w:r>
      <w:r>
        <w:rPr>
          <w:lang w:val="el-GR"/>
        </w:rPr>
        <w:tab/>
        <w:t xml:space="preserve">Μόνο για συμβάσεις άνω των ορίων </w:t>
      </w:r>
    </w:p>
  </w:footnote>
  <w:footnote w:id="3">
    <w:p w14:paraId="4DBC5471" w14:textId="77777777" w:rsidR="002065B0" w:rsidRPr="007D3A48" w:rsidRDefault="002065B0">
      <w:pPr>
        <w:pStyle w:val="fooot"/>
        <w:ind w:left="425" w:hanging="425"/>
        <w:rPr>
          <w:lang w:val="el-GR"/>
        </w:rPr>
      </w:pPr>
      <w:r>
        <w:rPr>
          <w:rStyle w:val="a"/>
        </w:rPr>
        <w:footnoteRef/>
      </w:r>
      <w:r>
        <w:rPr>
          <w:rStyle w:val="a"/>
          <w:vertAlign w:val="baseline"/>
          <w:lang w:val="el-GR"/>
        </w:rPr>
        <w:tab/>
        <w:t xml:space="preserve">Μόνο για συμβάσεις άνω των ορίων </w:t>
      </w:r>
    </w:p>
  </w:footnote>
  <w:footnote w:id="4">
    <w:p w14:paraId="4D004E03" w14:textId="5158155E" w:rsidR="002065B0" w:rsidRPr="00765B0E" w:rsidRDefault="002065B0" w:rsidP="00784CFD">
      <w:pPr>
        <w:pStyle w:val="FootnoteText"/>
        <w:rPr>
          <w:lang w:val="el-GR"/>
        </w:rPr>
      </w:pPr>
      <w:r>
        <w:rPr>
          <w:rStyle w:val="FootnoteReference"/>
        </w:rPr>
        <w:footnoteRef/>
      </w:r>
      <w:r w:rsidRPr="00765B0E">
        <w:rPr>
          <w:lang w:val="el-GR"/>
        </w:rPr>
        <w:t xml:space="preserve"> </w:t>
      </w:r>
      <w:r>
        <w:rPr>
          <w:lang w:val="el-GR"/>
        </w:rPr>
        <w:t xml:space="preserve">      </w:t>
      </w:r>
      <w:proofErr w:type="spellStart"/>
      <w:r w:rsidRPr="00657008">
        <w:rPr>
          <w:lang w:val="el-GR"/>
        </w:rPr>
        <w:t>Πρβλ</w:t>
      </w:r>
      <w:proofErr w:type="spellEnd"/>
      <w:r w:rsidRPr="00657008">
        <w:rPr>
          <w:lang w:val="el-GR"/>
        </w:rPr>
        <w:t xml:space="preserve"> έγγραφο ΕΑΑΔΗΣΥ με </w:t>
      </w:r>
      <w:proofErr w:type="spellStart"/>
      <w:r w:rsidRPr="00657008">
        <w:rPr>
          <w:lang w:val="el-GR"/>
        </w:rPr>
        <w:t>α.π.</w:t>
      </w:r>
      <w:proofErr w:type="spellEnd"/>
      <w:r w:rsidRPr="00657008">
        <w:rPr>
          <w:lang w:val="el-GR"/>
        </w:rPr>
        <w:t xml:space="preserve"> 4121/30-07-2020 « Διευκρινίσεις ως προς την τήρηση των διατυπώσεων δημοσιότητας στη </w:t>
      </w:r>
      <w:proofErr w:type="spellStart"/>
      <w:r w:rsidRPr="00657008">
        <w:rPr>
          <w:lang w:val="el-GR"/>
        </w:rPr>
        <w:t>διαγωντική</w:t>
      </w:r>
      <w:proofErr w:type="spellEnd"/>
      <w:r w:rsidRPr="00657008">
        <w:rPr>
          <w:lang w:val="el-GR"/>
        </w:rPr>
        <w:t xml:space="preserve"> διαδικασία σε περίπτωση τροποποίησης όρων της διακήρυξης» (ΑΔΑ: ΩΡΗ9ΟΞΤΒ-2ΧΖ)</w:t>
      </w:r>
    </w:p>
  </w:footnote>
  <w:footnote w:id="5">
    <w:p w14:paraId="1FBDB690" w14:textId="77777777" w:rsidR="002065B0" w:rsidRPr="00175691" w:rsidRDefault="002065B0" w:rsidP="005A6D30">
      <w:pPr>
        <w:pStyle w:val="FootnoteText"/>
        <w:rPr>
          <w:lang w:val="el-GR"/>
        </w:rPr>
      </w:pPr>
      <w:r>
        <w:rPr>
          <w:rStyle w:val="0"/>
        </w:rPr>
        <w:footnoteRef/>
      </w:r>
      <w:r w:rsidRPr="00175691">
        <w:rPr>
          <w:lang w:val="el-GR"/>
        </w:rPr>
        <w:t xml:space="preserve"> </w:t>
      </w:r>
      <w:r>
        <w:rPr>
          <w:lang w:val="el-GR"/>
        </w:rPr>
        <w:t xml:space="preserve">      </w:t>
      </w:r>
      <w:proofErr w:type="spellStart"/>
      <w:r w:rsidRPr="00175691">
        <w:rPr>
          <w:lang w:val="el-GR"/>
        </w:rPr>
        <w:t>Πρβλ</w:t>
      </w:r>
      <w:proofErr w:type="spellEnd"/>
      <w:r w:rsidRPr="00175691">
        <w:rPr>
          <w:lang w:val="el-GR"/>
        </w:rPr>
        <w:t xml:space="preserve">. άρθρο 80 παρ. 10 ν. 4412/2016 </w:t>
      </w:r>
    </w:p>
  </w:footnote>
  <w:footnote w:id="6">
    <w:p w14:paraId="4C117440" w14:textId="77777777" w:rsidR="002065B0" w:rsidRPr="00BD65F6" w:rsidRDefault="002065B0" w:rsidP="00CD3B0E">
      <w:pPr>
        <w:pStyle w:val="FootnoteText"/>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7">
    <w:p w14:paraId="54A58F18" w14:textId="77777777" w:rsidR="002065B0" w:rsidRPr="006B2C94" w:rsidRDefault="002065B0" w:rsidP="00E87EA9">
      <w:pPr>
        <w:pStyle w:val="FootnoteText"/>
        <w:rPr>
          <w:lang w:val="el-GR"/>
        </w:rPr>
      </w:pPr>
      <w:r>
        <w:rPr>
          <w:rStyle w:val="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6E6F6F5F" w14:textId="77777777" w:rsidR="002065B0" w:rsidRPr="006B2C94" w:rsidRDefault="002065B0" w:rsidP="00E87EA9">
      <w:pPr>
        <w:pStyle w:val="FootnoteText"/>
        <w:rPr>
          <w:lang w:val="el-GR"/>
        </w:rPr>
      </w:pPr>
    </w:p>
  </w:footnote>
  <w:footnote w:id="8">
    <w:p w14:paraId="44107FAE" w14:textId="77777777" w:rsidR="002065B0" w:rsidRPr="006B2C94" w:rsidRDefault="002065B0" w:rsidP="00F64037">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9">
    <w:p w14:paraId="47FF0CE7" w14:textId="77777777" w:rsidR="002065B0" w:rsidRPr="00BD65F6" w:rsidRDefault="002065B0"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0">
    <w:p w14:paraId="1E9ED9D4" w14:textId="77777777" w:rsidR="002065B0" w:rsidRPr="0029307B" w:rsidRDefault="002065B0" w:rsidP="00C0210C">
      <w:pPr>
        <w:pStyle w:val="FootnoteText"/>
        <w:rPr>
          <w:lang w:val="el-GR"/>
        </w:rPr>
      </w:pPr>
      <w:r>
        <w:rPr>
          <w:rStyle w:val="FootnoteReference"/>
        </w:rPr>
        <w:footnoteRef/>
      </w:r>
      <w:r w:rsidRPr="0029307B">
        <w:rPr>
          <w:lang w:val="el-GR"/>
        </w:rPr>
        <w:t xml:space="preserve"> </w:t>
      </w:r>
      <w:r>
        <w:rPr>
          <w:lang w:val="el-GR"/>
        </w:rPr>
        <w:tab/>
      </w:r>
      <w:r w:rsidRPr="00DA4C4E">
        <w:rPr>
          <w:color w:val="000000" w:themeColor="text1"/>
          <w:lang w:val="el-GR"/>
        </w:rPr>
        <w:t xml:space="preserve">Για τον χρόνο έκδοσης και ισχύος των αποδεικτικών μέσων, </w:t>
      </w:r>
      <w:proofErr w:type="spellStart"/>
      <w:r w:rsidRPr="00DA4C4E">
        <w:rPr>
          <w:color w:val="000000" w:themeColor="text1"/>
          <w:lang w:val="el-GR"/>
        </w:rPr>
        <w:t>πρβλ</w:t>
      </w:r>
      <w:proofErr w:type="spellEnd"/>
      <w:r w:rsidRPr="00DA4C4E">
        <w:rPr>
          <w:color w:val="000000" w:themeColor="text1"/>
          <w:lang w:val="el-GR"/>
        </w:rPr>
        <w:t xml:space="preserve"> και το με </w:t>
      </w:r>
      <w:proofErr w:type="spellStart"/>
      <w:r w:rsidRPr="00DA4C4E">
        <w:rPr>
          <w:color w:val="000000" w:themeColor="text1"/>
          <w:lang w:val="el-GR"/>
        </w:rPr>
        <w:t>αρ</w:t>
      </w:r>
      <w:proofErr w:type="spellEnd"/>
      <w:r w:rsidRPr="00DA4C4E">
        <w:rPr>
          <w:color w:val="000000" w:themeColor="text1"/>
          <w:lang w:val="el-GR"/>
        </w:rPr>
        <w:t xml:space="preserve"> </w:t>
      </w:r>
      <w:proofErr w:type="spellStart"/>
      <w:r w:rsidRPr="00DA4C4E">
        <w:rPr>
          <w:color w:val="000000" w:themeColor="text1"/>
          <w:lang w:val="el-GR"/>
        </w:rPr>
        <w:t>πρωτ</w:t>
      </w:r>
      <w:proofErr w:type="spellEnd"/>
      <w:r w:rsidRPr="00DA4C4E">
        <w:rPr>
          <w:color w:val="000000" w:themeColor="text1"/>
          <w:lang w:val="el-GR"/>
        </w:rPr>
        <w:t xml:space="preserve"> 2210/19-04-2019 (ΑΔΑ : 66ΓΠΟΞΤΒ-Ζ9Κ) έγγραφο της ΕΑΑΔΗΣΥ. </w:t>
      </w:r>
    </w:p>
  </w:footnote>
  <w:footnote w:id="11">
    <w:p w14:paraId="4F1760AC" w14:textId="77777777" w:rsidR="002065B0" w:rsidRPr="005B2FD1" w:rsidRDefault="002065B0" w:rsidP="00C27CEC">
      <w:pPr>
        <w:pStyle w:val="FootnoteText"/>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2">
    <w:p w14:paraId="4EE48B56" w14:textId="77777777" w:rsidR="002065B0" w:rsidRPr="006B2C94" w:rsidRDefault="002065B0" w:rsidP="002B2F6A">
      <w:pPr>
        <w:pStyle w:val="FootnoteText"/>
        <w:rPr>
          <w:lang w:val="el-GR"/>
        </w:rPr>
      </w:pPr>
      <w:r>
        <w:rPr>
          <w:rStyle w:val="a"/>
        </w:rPr>
        <w:footnoteRef/>
      </w:r>
      <w:r>
        <w:rPr>
          <w:lang w:val="el-GR"/>
        </w:rPr>
        <w:tab/>
        <w:t>Άρθρο 96, παρ. 7 του ν. 4412/2016</w:t>
      </w:r>
    </w:p>
  </w:footnote>
  <w:footnote w:id="13">
    <w:p w14:paraId="30C24ED1" w14:textId="77777777" w:rsidR="002065B0" w:rsidRPr="009C1E20" w:rsidRDefault="002065B0" w:rsidP="002B2F6A">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14">
    <w:p w14:paraId="295662F9" w14:textId="77777777" w:rsidR="002065B0" w:rsidRPr="00F93782" w:rsidRDefault="002065B0" w:rsidP="00486D17">
      <w:pPr>
        <w:pStyle w:val="FootnoteText"/>
        <w:rPr>
          <w:lang w:val="el-GR"/>
        </w:rPr>
      </w:pPr>
      <w:r>
        <w:rPr>
          <w:rStyle w:val="FootnoteReferenc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5">
    <w:p w14:paraId="721FA306" w14:textId="77777777" w:rsidR="002065B0" w:rsidRPr="00C7452D" w:rsidRDefault="002065B0" w:rsidP="00E57533">
      <w:pPr>
        <w:pStyle w:val="FootnoteText"/>
        <w:rPr>
          <w:rFonts w:cs="Times New Roman"/>
          <w:lang w:val="el-GR"/>
        </w:rPr>
      </w:pPr>
      <w:r>
        <w:rPr>
          <w:rStyle w:val="a2"/>
        </w:rPr>
        <w:footnoteRef/>
      </w:r>
      <w:r>
        <w:rPr>
          <w:lang w:val="el-GR"/>
        </w:rPr>
        <w:tab/>
      </w:r>
      <w:r w:rsidRPr="00C7452D">
        <w:rPr>
          <w:rFonts w:cs="Times New Roman"/>
          <w:lang w:val="el-GR"/>
        </w:rPr>
        <w:t>Άρθρο 90 παρ. 1 του ν. 4412/2016.</w:t>
      </w:r>
    </w:p>
  </w:footnote>
  <w:footnote w:id="16">
    <w:p w14:paraId="7ABF67F8" w14:textId="77777777" w:rsidR="004301F9" w:rsidRPr="001101C6" w:rsidRDefault="004301F9" w:rsidP="004301F9">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7">
    <w:p w14:paraId="42BE22B4" w14:textId="77777777" w:rsidR="002065B0" w:rsidRPr="00BD65F6" w:rsidRDefault="002065B0" w:rsidP="00DD0F6F">
      <w:pPr>
        <w:pStyle w:val="FootnoteText"/>
        <w:rPr>
          <w:lang w:val="el-GR"/>
        </w:rPr>
      </w:pPr>
      <w:r>
        <w:rPr>
          <w:rStyle w:val="a2"/>
        </w:rPr>
        <w:footnoteRef/>
      </w:r>
      <w:r>
        <w:rPr>
          <w:lang w:val="el-GR"/>
        </w:rPr>
        <w:tab/>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8">
    <w:p w14:paraId="1346213F" w14:textId="77777777" w:rsidR="002065B0" w:rsidRPr="00BD65F6" w:rsidRDefault="002065B0" w:rsidP="00DD0F6F">
      <w:pPr>
        <w:pStyle w:val="FootnoteText"/>
        <w:rPr>
          <w:lang w:val="el-GR"/>
        </w:rPr>
      </w:pPr>
      <w:r>
        <w:rPr>
          <w:rStyle w:val="a2"/>
        </w:rPr>
        <w:footnoteRef/>
      </w:r>
      <w:r>
        <w:rPr>
          <w:lang w:val="el-GR"/>
        </w:rPr>
        <w:tab/>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19">
    <w:p w14:paraId="047616CD" w14:textId="77777777" w:rsidR="002065B0" w:rsidRPr="00841073" w:rsidRDefault="002065B0" w:rsidP="00F005B4">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0">
    <w:p w14:paraId="0F3E39DC" w14:textId="77777777" w:rsidR="009B02BC" w:rsidRPr="002913F6" w:rsidRDefault="009B02BC" w:rsidP="009B02BC">
      <w:pPr>
        <w:pStyle w:val="FootnoteText"/>
        <w:rPr>
          <w:lang w:val="el-GR"/>
        </w:rPr>
      </w:pPr>
      <w:r>
        <w:rPr>
          <w:rStyle w:val="a2"/>
        </w:rPr>
        <w:footnoteRef/>
      </w:r>
      <w:r>
        <w:rPr>
          <w:lang w:val="el-GR"/>
        </w:rPr>
        <w:tab/>
        <w:t>Άρθρο 105 παρ. 7 του ν. 4412/2016, όπως αντικαταστάθηκε από το άρθρο 45 του ν. 4782/2021.</w:t>
      </w:r>
    </w:p>
  </w:footnote>
  <w:footnote w:id="21">
    <w:p w14:paraId="37BB5799" w14:textId="77777777" w:rsidR="002065B0" w:rsidRPr="00D52587" w:rsidRDefault="002065B0" w:rsidP="005B1D5A">
      <w:pPr>
        <w:pStyle w:val="FootnoteText"/>
        <w:rPr>
          <w:lang w:val="el-GR"/>
        </w:rPr>
      </w:pPr>
      <w:r>
        <w:rPr>
          <w:rStyle w:val="FootnoteReferenc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22">
    <w:p w14:paraId="291C4A4C" w14:textId="77777777" w:rsidR="002065B0" w:rsidRPr="00827575" w:rsidRDefault="002065B0" w:rsidP="005B1D5A">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43D2A91E" w14:textId="77777777" w:rsidR="0092744D" w:rsidRPr="00676DEA" w:rsidRDefault="0092744D" w:rsidP="0092744D">
      <w:pPr>
        <w:rPr>
          <w:lang w:val="el-GR"/>
        </w:rPr>
      </w:pPr>
    </w:p>
  </w:footnote>
  <w:footnote w:id="24">
    <w:p w14:paraId="03AEC9A8" w14:textId="77777777" w:rsidR="0092744D" w:rsidRPr="00676DEA" w:rsidRDefault="0092744D" w:rsidP="0092744D">
      <w:pPr>
        <w:rPr>
          <w:lang w:val="el-GR"/>
        </w:rPr>
      </w:pPr>
    </w:p>
  </w:footnote>
  <w:footnote w:id="25">
    <w:p w14:paraId="637AD8C4" w14:textId="77777777" w:rsidR="0092744D" w:rsidRPr="00827575" w:rsidRDefault="0092744D" w:rsidP="0092744D">
      <w:pPr>
        <w:pStyle w:val="FootnoteText"/>
        <w:rPr>
          <w:lang w:val="el-GR"/>
        </w:rPr>
      </w:pPr>
      <w:r>
        <w:rPr>
          <w:lang w:val="el-GR"/>
        </w:rPr>
        <w:t>Α</w:t>
      </w:r>
      <w:r w:rsidRPr="0034590B">
        <w:rPr>
          <w:lang w:val="el-GR"/>
        </w:rPr>
        <w:t xml:space="preserve">ρθρου 9 </w:t>
      </w:r>
      <w:r>
        <w:rPr>
          <w:lang w:val="el-GR"/>
        </w:rPr>
        <w:t xml:space="preserve">και άρθρο 18 </w:t>
      </w:r>
      <w:r w:rsidRPr="0034590B">
        <w:rPr>
          <w:lang w:val="el-GR"/>
        </w:rPr>
        <w:t xml:space="preserve">της Κ.Υ.Α. ΕΣΗΔΗΣ </w:t>
      </w:r>
    </w:p>
  </w:footnote>
  <w:footnote w:id="26">
    <w:p w14:paraId="56A04299" w14:textId="46A348CB" w:rsidR="0092744D" w:rsidRPr="0028529A" w:rsidRDefault="0092744D">
      <w:pPr>
        <w:pStyle w:val="FootnoteText"/>
        <w:rPr>
          <w:lang w:val="el-GR"/>
        </w:rPr>
      </w:pPr>
      <w:r>
        <w:rPr>
          <w:rStyle w:val="FootnoteReference"/>
        </w:rPr>
        <w:footnoteRef/>
      </w:r>
      <w:r w:rsidRPr="0028529A">
        <w:rPr>
          <w:lang w:val="el-GR"/>
        </w:rPr>
        <w:t xml:space="preserve"> </w:t>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επίσης, Κατευθυντήρια Οδηγία 22 της Αρχής με τίτλο «Τροποποίηση συμβάσεων κατά τη διάρκειά τους», Κεφάλαιο ΙΙΙ.Δ. σημείο Ι, σελ. 17 (ΑΔΑ: 7ΜΥΤΟΞΤΒ-ΖΓΖ).</w:t>
      </w:r>
    </w:p>
  </w:footnote>
  <w:footnote w:id="27">
    <w:p w14:paraId="2192B30F" w14:textId="77777777" w:rsidR="002065B0" w:rsidRPr="001F7E31" w:rsidRDefault="002065B0" w:rsidP="003F0D9A">
      <w:pPr>
        <w:pStyle w:val="FootnoteText"/>
        <w:rPr>
          <w:lang w:val="el-GR"/>
        </w:rPr>
      </w:pPr>
      <w:r>
        <w:rPr>
          <w:rStyle w:val="FootnoteReference"/>
        </w:rPr>
        <w:footnoteRef/>
      </w:r>
      <w:r w:rsidRPr="001F7E31">
        <w:rPr>
          <w:lang w:val="el-GR"/>
        </w:rPr>
        <w:t xml:space="preserve"> </w:t>
      </w:r>
      <w:r>
        <w:rPr>
          <w:lang w:val="el-GR"/>
        </w:rPr>
        <w:tab/>
      </w:r>
      <w:proofErr w:type="spellStart"/>
      <w:r>
        <w:rPr>
          <w:lang w:val="el-GR"/>
        </w:rPr>
        <w:t>Πρβλ</w:t>
      </w:r>
      <w:proofErr w:type="spellEnd"/>
      <w:r>
        <w:rPr>
          <w:lang w:val="el-GR"/>
        </w:rPr>
        <w:t xml:space="preserve">. άρθρο 218 του ν.4412/2016, όπως τροποποιήθηκε με το άρθρο 43 παρ. 25, </w:t>
      </w:r>
      <w:proofErr w:type="spellStart"/>
      <w:r>
        <w:rPr>
          <w:lang w:val="el-GR"/>
        </w:rPr>
        <w:t>υποπαρ</w:t>
      </w:r>
      <w:proofErr w:type="spellEnd"/>
      <w:r>
        <w:rPr>
          <w:lang w:val="el-GR"/>
        </w:rPr>
        <w:t xml:space="preserve">. α του ν. 4605/2019. </w:t>
      </w:r>
    </w:p>
  </w:footnote>
  <w:footnote w:id="28">
    <w:p w14:paraId="13EC1307" w14:textId="77777777" w:rsidR="002065B0" w:rsidRPr="00436C2E" w:rsidRDefault="002065B0" w:rsidP="006E4901">
      <w:pPr>
        <w:pStyle w:val="FootnoteText"/>
        <w:rPr>
          <w:lang w:val="en-US"/>
        </w:rPr>
      </w:pPr>
      <w:r w:rsidRPr="00022C43">
        <w:rPr>
          <w:rStyle w:val="0"/>
        </w:rPr>
        <w:footnoteRef/>
      </w:r>
      <w:r w:rsidRPr="00436C2E">
        <w:rPr>
          <w:lang w:val="en-US"/>
        </w:rPr>
        <w:t xml:space="preserve">  </w:t>
      </w:r>
      <w:r w:rsidRPr="00436C2E">
        <w:rPr>
          <w:lang w:val="en-US"/>
        </w:rPr>
        <w:tab/>
      </w:r>
      <w:r>
        <w:rPr>
          <w:lang w:val="el-GR"/>
        </w:rPr>
        <w:t>Ά</w:t>
      </w:r>
      <w:r w:rsidRPr="00022C43">
        <w:rPr>
          <w:lang w:val="el-GR"/>
        </w:rPr>
        <w:t>ρθρο</w:t>
      </w:r>
      <w:r w:rsidRPr="00436C2E">
        <w:rPr>
          <w:lang w:val="en-US"/>
        </w:rPr>
        <w:t xml:space="preserve"> 205</w:t>
      </w:r>
      <w:r w:rsidRPr="00022C43">
        <w:rPr>
          <w:lang w:val="el-GR"/>
        </w:rPr>
        <w:t>Α</w:t>
      </w:r>
      <w:r w:rsidRPr="00436C2E">
        <w:rPr>
          <w:lang w:val="en-US"/>
        </w:rPr>
        <w:t xml:space="preserve"> </w:t>
      </w:r>
      <w:r w:rsidRPr="00022C43">
        <w:rPr>
          <w:lang w:val="el-GR"/>
        </w:rPr>
        <w:t>του</w:t>
      </w:r>
      <w:r w:rsidRPr="00436C2E">
        <w:rPr>
          <w:lang w:val="en-US"/>
        </w:rPr>
        <w:t xml:space="preserve"> </w:t>
      </w:r>
      <w:r w:rsidRPr="00022C43">
        <w:rPr>
          <w:lang w:val="el-GR"/>
        </w:rPr>
        <w:t>ν</w:t>
      </w:r>
      <w:r w:rsidRPr="00436C2E">
        <w:rPr>
          <w:lang w:val="en-US"/>
        </w:rPr>
        <w:t>. 4412/2016</w:t>
      </w:r>
    </w:p>
  </w:footnote>
  <w:footnote w:id="29">
    <w:p w14:paraId="62A2BF72" w14:textId="77777777" w:rsidR="002065B0" w:rsidRPr="00436C2E" w:rsidRDefault="002065B0" w:rsidP="006E4901">
      <w:pPr>
        <w:pStyle w:val="FootnoteText"/>
        <w:rPr>
          <w:lang w:val="en-US"/>
        </w:rPr>
      </w:pPr>
      <w:r>
        <w:rPr>
          <w:rStyle w:val="FootnoteReference"/>
        </w:rPr>
        <w:footnoteRef/>
      </w:r>
      <w:r w:rsidRPr="00436C2E">
        <w:rPr>
          <w:lang w:val="en-US"/>
        </w:rPr>
        <w:t xml:space="preserve"> </w:t>
      </w:r>
      <w:r w:rsidRPr="00603221">
        <w:rPr>
          <w:lang w:val="el-GR"/>
        </w:rPr>
        <w:t>Ως</w:t>
      </w:r>
      <w:r w:rsidRPr="00436C2E">
        <w:rPr>
          <w:lang w:val="en-US"/>
        </w:rPr>
        <w:t xml:space="preserve"> </w:t>
      </w:r>
      <w:r w:rsidRPr="00603221">
        <w:rPr>
          <w:lang w:val="el-GR"/>
        </w:rPr>
        <w:t>ΘΕΣΕΙΣ</w:t>
      </w:r>
      <w:r w:rsidRPr="00436C2E">
        <w:rPr>
          <w:lang w:val="en-US"/>
        </w:rPr>
        <w:t xml:space="preserve"> </w:t>
      </w:r>
      <w:r w:rsidRPr="00603221">
        <w:rPr>
          <w:lang w:val="el-GR"/>
        </w:rPr>
        <w:t>ενδεικτικά</w:t>
      </w:r>
      <w:r w:rsidRPr="00436C2E">
        <w:rPr>
          <w:lang w:val="en-US"/>
        </w:rPr>
        <w:t xml:space="preserve"> </w:t>
      </w:r>
      <w:r w:rsidRPr="00603221">
        <w:rPr>
          <w:lang w:val="el-GR"/>
        </w:rPr>
        <w:t>αναφέρονται</w:t>
      </w:r>
      <w:r w:rsidRPr="00436C2E">
        <w:rPr>
          <w:lang w:val="en-US"/>
        </w:rPr>
        <w:t xml:space="preserve"> : </w:t>
      </w:r>
      <w:r>
        <w:rPr>
          <w:lang w:val="en-GB"/>
        </w:rPr>
        <w:t>m</w:t>
      </w:r>
      <w:proofErr w:type="spellStart"/>
      <w:r>
        <w:rPr>
          <w:lang w:val="en-US"/>
        </w:rPr>
        <w:t>anager</w:t>
      </w:r>
      <w:proofErr w:type="spellEnd"/>
      <w:r w:rsidRPr="00436C2E">
        <w:rPr>
          <w:lang w:val="en-US"/>
        </w:rPr>
        <w:t xml:space="preserve">, </w:t>
      </w:r>
      <w:r>
        <w:rPr>
          <w:lang w:val="en-US"/>
        </w:rPr>
        <w:t>senior</w:t>
      </w:r>
      <w:r w:rsidRPr="00436C2E">
        <w:rPr>
          <w:lang w:val="en-US"/>
        </w:rPr>
        <w:t xml:space="preserve"> </w:t>
      </w:r>
      <w:r>
        <w:rPr>
          <w:lang w:val="en-US"/>
        </w:rPr>
        <w:t>consultant</w:t>
      </w:r>
      <w:r w:rsidRPr="00436C2E">
        <w:rPr>
          <w:lang w:val="en-US"/>
        </w:rPr>
        <w:t xml:space="preserve">, </w:t>
      </w:r>
      <w:r>
        <w:rPr>
          <w:lang w:val="en-US"/>
        </w:rPr>
        <w:t>consultant</w:t>
      </w:r>
      <w:r w:rsidRPr="00436C2E">
        <w:rPr>
          <w:lang w:val="en-US"/>
        </w:rPr>
        <w:t xml:space="preserve">, </w:t>
      </w:r>
      <w:r>
        <w:rPr>
          <w:lang w:val="en-US"/>
        </w:rPr>
        <w:t>business</w:t>
      </w:r>
      <w:r w:rsidRPr="00436C2E">
        <w:rPr>
          <w:lang w:val="en-US"/>
        </w:rPr>
        <w:t xml:space="preserve"> </w:t>
      </w:r>
      <w:r>
        <w:rPr>
          <w:lang w:val="en-US"/>
        </w:rPr>
        <w:t>expert</w:t>
      </w:r>
      <w:r w:rsidRPr="00436C2E">
        <w:rPr>
          <w:lang w:val="en-US"/>
        </w:rPr>
        <w:t xml:space="preserve"> </w:t>
      </w:r>
      <w:proofErr w:type="spellStart"/>
      <w:r w:rsidRPr="00603221">
        <w:rPr>
          <w:lang w:val="el-GR"/>
        </w:rPr>
        <w:t>κλπ</w:t>
      </w:r>
      <w:proofErr w:type="spellEnd"/>
      <w:r w:rsidRPr="00436C2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7ED7" w14:textId="77777777" w:rsidR="002065B0" w:rsidRPr="00C82832" w:rsidRDefault="002065B0" w:rsidP="00A73BD3">
    <w:pPr>
      <w:pStyle w:val="Header"/>
      <w:pBdr>
        <w:bottom w:val="single" w:sz="4" w:space="1" w:color="auto"/>
      </w:pBdr>
      <w:rPr>
        <w:i/>
        <w:iCs/>
        <w:sz w:val="20"/>
        <w:lang w:val="el-GR"/>
      </w:rPr>
    </w:pPr>
    <w:r w:rsidRPr="00C82832">
      <w:rPr>
        <w:i/>
        <w:iCs/>
        <w:sz w:val="20"/>
        <w:lang w:val="el-GR"/>
      </w:rPr>
      <w:t xml:space="preserve">Διακήρυξη Ηλεκτρονικού Ανοικτού </w:t>
    </w:r>
    <w:r w:rsidRPr="002B4231">
      <w:rPr>
        <w:i/>
        <w:iCs/>
        <w:sz w:val="20"/>
        <w:lang w:val="el-GR"/>
      </w:rPr>
      <w:t xml:space="preserve">Κάτω </w:t>
    </w:r>
    <w:r w:rsidRPr="00C82832">
      <w:rPr>
        <w:i/>
        <w:iCs/>
        <w:sz w:val="20"/>
        <w:lang w:val="el-GR"/>
      </w:rPr>
      <w:t xml:space="preserve"> των Ορίων Διαγωνισμού για το Έργο «</w:t>
    </w:r>
    <w:r w:rsidRPr="00CC2035">
      <w:rPr>
        <w:i/>
        <w:iCs/>
        <w:sz w:val="20"/>
        <w:lang w:val="el-GR"/>
      </w:rPr>
      <w:t xml:space="preserve">Βελτιστοποίηση του χάρτη ψηφιακής </w:t>
    </w:r>
    <w:proofErr w:type="spellStart"/>
    <w:r w:rsidRPr="00CC2035">
      <w:rPr>
        <w:i/>
        <w:iCs/>
        <w:sz w:val="20"/>
        <w:lang w:val="el-GR"/>
      </w:rPr>
      <w:t>ευρυεκπομπής</w:t>
    </w:r>
    <w:proofErr w:type="spellEnd"/>
    <w:r w:rsidRPr="00CC2035">
      <w:rPr>
        <w:i/>
        <w:iCs/>
        <w:sz w:val="20"/>
        <w:lang w:val="el-GR"/>
      </w:rPr>
      <w:t xml:space="preserve"> και την υποστήριξη στον διεθνή συντονισμό ραδιοσυχνοτήτων και Βελτιστοποίηση και </w:t>
    </w:r>
    <w:proofErr w:type="spellStart"/>
    <w:r w:rsidRPr="00CC2035">
      <w:rPr>
        <w:i/>
        <w:iCs/>
        <w:sz w:val="20"/>
        <w:lang w:val="el-GR"/>
      </w:rPr>
      <w:t>επικαιροποίηση</w:t>
    </w:r>
    <w:proofErr w:type="spellEnd"/>
    <w:r w:rsidRPr="00CC2035">
      <w:rPr>
        <w:i/>
        <w:iCs/>
        <w:sz w:val="20"/>
        <w:lang w:val="el-GR"/>
      </w:rPr>
      <w:t xml:space="preserve"> του χάρτη συχνοτήτων Ραδιοφωνίας FM και την υποστήριξη στη διαδικασία του διεθνούς συντονισμού συχνοτήτων ραδιοφώνου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2065B0" w:rsidRPr="00D26C10" w14:paraId="0E593DE4" w14:textId="77777777" w:rsidTr="00F82A8D">
      <w:trPr>
        <w:trHeight w:val="417"/>
      </w:trPr>
      <w:tc>
        <w:tcPr>
          <w:tcW w:w="2869" w:type="dxa"/>
          <w:vMerge w:val="restart"/>
          <w:tcBorders>
            <w:top w:val="nil"/>
            <w:left w:val="nil"/>
            <w:bottom w:val="nil"/>
            <w:right w:val="nil"/>
          </w:tcBorders>
          <w:shd w:val="clear" w:color="auto" w:fill="auto"/>
        </w:tcPr>
        <w:p w14:paraId="2289B181" w14:textId="77777777" w:rsidR="002065B0" w:rsidRPr="00FC0EB4" w:rsidRDefault="002065B0" w:rsidP="00E348B3">
          <w:pPr>
            <w:spacing w:after="0"/>
            <w:ind w:right="-442"/>
            <w:jc w:val="left"/>
            <w:rPr>
              <w:b/>
              <w:lang w:val="en-US"/>
            </w:rPr>
          </w:pPr>
          <w:bookmarkStart w:id="3" w:name="_Hlk84505579"/>
          <w:r>
            <w:rPr>
              <w:noProof/>
              <w:lang w:eastAsia="en-GB"/>
            </w:rPr>
            <w:drawing>
              <wp:inline distT="0" distB="0" distL="0" distR="0" wp14:anchorId="3B0693B2" wp14:editId="065CF00E">
                <wp:extent cx="1762085" cy="543281"/>
                <wp:effectExtent l="0" t="0" r="0" b="9169"/>
                <wp:docPr id="2" name="Picture 2"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76B66F3" w14:textId="14115BCA" w:rsidR="002065B0" w:rsidRPr="00C82832" w:rsidRDefault="002065B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213 1300 700</w:t>
          </w:r>
        </w:p>
      </w:tc>
    </w:tr>
    <w:tr w:rsidR="002065B0" w:rsidRPr="00795241" w14:paraId="0250AF71" w14:textId="77777777" w:rsidTr="00F82A8D">
      <w:tc>
        <w:tcPr>
          <w:tcW w:w="2869" w:type="dxa"/>
          <w:vMerge/>
          <w:tcBorders>
            <w:left w:val="nil"/>
            <w:bottom w:val="nil"/>
            <w:right w:val="nil"/>
          </w:tcBorders>
          <w:shd w:val="clear" w:color="auto" w:fill="auto"/>
        </w:tcPr>
        <w:p w14:paraId="10A7FD7E" w14:textId="77777777" w:rsidR="002065B0" w:rsidRPr="00C82832" w:rsidRDefault="002065B0" w:rsidP="00E348B3">
          <w:pPr>
            <w:spacing w:after="0"/>
            <w:ind w:right="-442"/>
            <w:jc w:val="left"/>
            <w:rPr>
              <w:b/>
              <w:lang w:val="el-GR"/>
            </w:rPr>
          </w:pPr>
        </w:p>
      </w:tc>
      <w:tc>
        <w:tcPr>
          <w:tcW w:w="6661" w:type="dxa"/>
          <w:tcBorders>
            <w:left w:val="nil"/>
            <w:bottom w:val="nil"/>
            <w:right w:val="nil"/>
          </w:tcBorders>
          <w:shd w:val="clear" w:color="auto" w:fill="auto"/>
          <w:vAlign w:val="center"/>
        </w:tcPr>
        <w:p w14:paraId="17B47DF4" w14:textId="77777777" w:rsidR="002065B0" w:rsidRPr="00C63F2B" w:rsidRDefault="002065B0" w:rsidP="00C82832">
          <w:pPr>
            <w:tabs>
              <w:tab w:val="center" w:pos="4153"/>
              <w:tab w:val="right" w:pos="8306"/>
            </w:tabs>
            <w:spacing w:after="0"/>
            <w:ind w:right="-261"/>
            <w:jc w:val="center"/>
            <w:rPr>
              <w:noProof/>
              <w:sz w:val="16"/>
              <w:szCs w:val="16"/>
              <w:lang w:val="it-IT"/>
            </w:rPr>
          </w:pPr>
          <w:r w:rsidRPr="00C63F2B">
            <w:rPr>
              <w:noProof/>
              <w:sz w:val="16"/>
              <w:szCs w:val="16"/>
              <w:lang w:val="it-IT"/>
            </w:rPr>
            <w:t xml:space="preserve">http://www.ktpae.gr </w:t>
          </w:r>
          <w:r w:rsidRPr="00FC0EB4">
            <w:rPr>
              <w:noProof/>
              <w:sz w:val="16"/>
              <w:szCs w:val="16"/>
            </w:rPr>
            <w:sym w:font="Symbol" w:char="00B7"/>
          </w:r>
          <w:r w:rsidRPr="00C63F2B">
            <w:rPr>
              <w:noProof/>
              <w:sz w:val="16"/>
              <w:szCs w:val="16"/>
              <w:lang w:val="it-IT"/>
            </w:rPr>
            <w:t xml:space="preserve"> e-mail: </w:t>
          </w:r>
          <w:hyperlink r:id="rId2" w:history="1">
            <w:r w:rsidRPr="00C63F2B">
              <w:rPr>
                <w:noProof/>
                <w:color w:val="0000FF"/>
                <w:sz w:val="16"/>
                <w:szCs w:val="16"/>
                <w:u w:val="single"/>
                <w:lang w:val="it-IT"/>
              </w:rPr>
              <w:t>info@ktpae.gr</w:t>
            </w:r>
          </w:hyperlink>
        </w:p>
      </w:tc>
    </w:tr>
    <w:tr w:rsidR="002065B0" w:rsidRPr="00D26C10" w14:paraId="66F7DA8C" w14:textId="77777777" w:rsidTr="00F82A8D">
      <w:trPr>
        <w:trHeight w:val="58"/>
      </w:trPr>
      <w:tc>
        <w:tcPr>
          <w:tcW w:w="2869" w:type="dxa"/>
          <w:vMerge/>
          <w:tcBorders>
            <w:left w:val="nil"/>
            <w:bottom w:val="nil"/>
            <w:right w:val="nil"/>
          </w:tcBorders>
          <w:shd w:val="clear" w:color="auto" w:fill="auto"/>
        </w:tcPr>
        <w:p w14:paraId="6C67458F" w14:textId="77777777" w:rsidR="002065B0" w:rsidRPr="00C63F2B" w:rsidRDefault="002065B0" w:rsidP="00E348B3">
          <w:pPr>
            <w:spacing w:after="0"/>
            <w:ind w:right="-442"/>
            <w:jc w:val="left"/>
            <w:rPr>
              <w:b/>
              <w:lang w:val="it-IT"/>
            </w:rPr>
          </w:pPr>
        </w:p>
      </w:tc>
      <w:tc>
        <w:tcPr>
          <w:tcW w:w="6661" w:type="dxa"/>
          <w:tcBorders>
            <w:top w:val="nil"/>
            <w:left w:val="nil"/>
            <w:bottom w:val="nil"/>
            <w:right w:val="nil"/>
          </w:tcBorders>
          <w:shd w:val="clear" w:color="auto" w:fill="auto"/>
        </w:tcPr>
        <w:p w14:paraId="50E4720A" w14:textId="77777777" w:rsidR="002065B0" w:rsidRPr="00C82832" w:rsidRDefault="002065B0"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3"/>
  </w:tbl>
  <w:p w14:paraId="4D8822CC" w14:textId="77777777" w:rsidR="002065B0" w:rsidRPr="00C82832" w:rsidRDefault="002065B0" w:rsidP="004F34C6">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4541" w14:textId="2426271F" w:rsidR="002065B0" w:rsidRPr="00933498" w:rsidRDefault="00933498" w:rsidP="00933498">
    <w:pPr>
      <w:pStyle w:val="Header"/>
      <w:rPr>
        <w:lang w:val="el-GR"/>
      </w:rPr>
    </w:pPr>
    <w:r w:rsidRPr="00933498">
      <w:rPr>
        <w:i/>
        <w:iCs/>
        <w:sz w:val="20"/>
        <w:lang w:val="el-GR"/>
      </w:rPr>
      <w:t>Διακήρυξη Ηλεκτρονικού Ανοικτού Κάτω των Ορίων Διαγωνισμού για το Έργο «Παροχή Συμβουλευτικών Υπηρεσιών Εθνικής Στρατηγικής για το Διαδίκτυο των Πραγμάτων (</w:t>
    </w:r>
    <w:proofErr w:type="spellStart"/>
    <w:r w:rsidRPr="00933498">
      <w:rPr>
        <w:i/>
        <w:iCs/>
        <w:sz w:val="20"/>
        <w:lang w:val="el-GR"/>
      </w:rPr>
      <w:t>IoT</w:t>
    </w:r>
    <w:proofErr w:type="spellEnd"/>
    <w:r w:rsidRPr="00933498">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EC97" w14:textId="77265E97" w:rsidR="002065B0" w:rsidRPr="009840FD" w:rsidRDefault="006368E0" w:rsidP="00AE28D7">
    <w:pPr>
      <w:pStyle w:val="Header"/>
      <w:pBdr>
        <w:bottom w:val="single" w:sz="4" w:space="1" w:color="auto"/>
      </w:pBdr>
      <w:rPr>
        <w:i/>
        <w:iCs/>
        <w:sz w:val="20"/>
        <w:lang w:val="el-GR"/>
      </w:rPr>
    </w:pPr>
    <w:r w:rsidRPr="006368E0">
      <w:rPr>
        <w:i/>
        <w:iCs/>
        <w:sz w:val="20"/>
        <w:lang w:val="el-GR"/>
      </w:rPr>
      <w:t>Διακήρυξη Ηλεκτρονικού Ανοικτού  Κάτω των Ορίων Διαγωνισμού για το Έργο «</w:t>
    </w:r>
    <w:r w:rsidR="002062BE" w:rsidRPr="002062BE">
      <w:rPr>
        <w:i/>
        <w:iCs/>
        <w:sz w:val="20"/>
        <w:lang w:val="el-GR"/>
      </w:rPr>
      <w:t xml:space="preserve">Παροχή Συμβουλευτικών Υπηρεσιών </w:t>
    </w:r>
    <w:r w:rsidR="009840FD" w:rsidRPr="009840FD">
      <w:rPr>
        <w:i/>
        <w:iCs/>
        <w:sz w:val="20"/>
        <w:lang w:val="el-GR"/>
      </w:rPr>
      <w:t>Εθνικής Στρατηγικής για τα Συστήματα μη Επανδρωμένων Αεροσκαφών (</w:t>
    </w:r>
    <w:proofErr w:type="spellStart"/>
    <w:r w:rsidR="009840FD" w:rsidRPr="009840FD">
      <w:rPr>
        <w:i/>
        <w:iCs/>
        <w:sz w:val="20"/>
        <w:lang w:val="el-GR"/>
      </w:rPr>
      <w:t>ΣμηΕΑ</w:t>
    </w:r>
    <w:proofErr w:type="spellEnd"/>
    <w:r w:rsidR="009840FD" w:rsidRPr="009840FD">
      <w:rPr>
        <w:i/>
        <w:iCs/>
        <w:sz w:val="20"/>
        <w:lang w:val="el-GR"/>
      </w:rPr>
      <w:t>)</w:t>
    </w:r>
    <w:r w:rsidR="009840FD">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0D4A" w14:textId="76C854D2" w:rsidR="002065B0" w:rsidRPr="006E6191" w:rsidRDefault="003C4631" w:rsidP="00A73BD3">
    <w:pPr>
      <w:pStyle w:val="Header"/>
      <w:pBdr>
        <w:bottom w:val="single" w:sz="4" w:space="1" w:color="auto"/>
      </w:pBdr>
      <w:rPr>
        <w:i/>
        <w:iCs/>
        <w:sz w:val="20"/>
        <w:lang w:val="el-GR"/>
      </w:rPr>
    </w:pPr>
    <w:r w:rsidRPr="003C4631">
      <w:rPr>
        <w:i/>
        <w:iCs/>
        <w:sz w:val="20"/>
        <w:lang w:val="el-GR"/>
      </w:rPr>
      <w:t xml:space="preserve">Διακήρυξη Ηλεκτρονικού Ανοικτού  Κάτω των Ορίων Διαγωνισμού για το Έργο «Γενικό περίγραμμα της </w:t>
    </w:r>
    <w:r w:rsidR="009840FD" w:rsidRPr="009840FD">
      <w:rPr>
        <w:i/>
        <w:iCs/>
        <w:sz w:val="20"/>
        <w:lang w:val="el-GR"/>
      </w:rPr>
      <w:t>Εθνικής Στρατηγικής για τα Συστήματα μη Επανδρωμένων Αεροσκαφών (</w:t>
    </w:r>
    <w:proofErr w:type="spellStart"/>
    <w:r w:rsidR="009840FD" w:rsidRPr="009840FD">
      <w:rPr>
        <w:i/>
        <w:iCs/>
        <w:sz w:val="20"/>
        <w:lang w:val="el-GR"/>
      </w:rPr>
      <w:t>ΣμηΕΑ</w:t>
    </w:r>
    <w:proofErr w:type="spellEnd"/>
    <w:r w:rsidR="009840FD" w:rsidRPr="009840FD">
      <w:rPr>
        <w:i/>
        <w:iCs/>
        <w:sz w:val="20"/>
        <w:lang w:val="el-GR"/>
      </w:rPr>
      <w:t>)</w:t>
    </w:r>
    <w:r w:rsidRPr="003C463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66F8C" w14:textId="169B899D" w:rsidR="002065B0" w:rsidRPr="009C3C60" w:rsidRDefault="003C4631" w:rsidP="003329FF">
    <w:pPr>
      <w:pStyle w:val="Header"/>
      <w:pBdr>
        <w:bottom w:val="single" w:sz="4" w:space="1" w:color="auto"/>
      </w:pBdr>
      <w:rPr>
        <w:lang w:val="el-GR"/>
      </w:rPr>
    </w:pPr>
    <w:r w:rsidRPr="003C4631">
      <w:rPr>
        <w:i/>
        <w:iCs/>
        <w:sz w:val="20"/>
        <w:lang w:val="el-GR"/>
      </w:rPr>
      <w:t>Διακήρυξη Ηλεκτρονικού Ανοικτού  Κάτω των Ορίων Διαγωνισμού για το Έργο «</w:t>
    </w:r>
    <w:r w:rsidR="002062BE" w:rsidRPr="002062BE">
      <w:rPr>
        <w:i/>
        <w:iCs/>
        <w:sz w:val="20"/>
        <w:lang w:val="el-GR"/>
      </w:rPr>
      <w:t xml:space="preserve">Παροχή Συμβουλευτικών Υπηρεσιών </w:t>
    </w:r>
    <w:r w:rsidR="009840FD" w:rsidRPr="009840FD">
      <w:rPr>
        <w:i/>
        <w:iCs/>
        <w:sz w:val="20"/>
        <w:lang w:val="el-GR"/>
      </w:rPr>
      <w:t>Εθνικής Στρατηγικής για τα Συστήματα μη Επανδρωμένων Αεροσκαφών (</w:t>
    </w:r>
    <w:proofErr w:type="spellStart"/>
    <w:r w:rsidR="009840FD" w:rsidRPr="009840FD">
      <w:rPr>
        <w:i/>
        <w:iCs/>
        <w:sz w:val="20"/>
        <w:lang w:val="el-GR"/>
      </w:rPr>
      <w:t>ΣμηΕΑ</w:t>
    </w:r>
    <w:proofErr w:type="spellEnd"/>
    <w:r w:rsidR="009840FD" w:rsidRPr="009840FD">
      <w:rPr>
        <w:i/>
        <w:iCs/>
        <w:sz w:val="20"/>
        <w:lang w:val="el-GR"/>
      </w:rPr>
      <w:t>)</w:t>
    </w:r>
    <w:r w:rsidRPr="003C463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F954A2"/>
    <w:multiLevelType w:val="hybridMultilevel"/>
    <w:tmpl w:val="1C38F316"/>
    <w:lvl w:ilvl="0" w:tplc="04080001">
      <w:start w:val="1"/>
      <w:numFmt w:val="bullet"/>
      <w:lvlText w:val=""/>
      <w:lvlJc w:val="left"/>
      <w:pPr>
        <w:tabs>
          <w:tab w:val="num" w:pos="360"/>
        </w:tabs>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60C3D62"/>
    <w:multiLevelType w:val="hybridMultilevel"/>
    <w:tmpl w:val="A26ED048"/>
    <w:lvl w:ilvl="0" w:tplc="7200DA62">
      <w:start w:val="1"/>
      <w:numFmt w:val="bullet"/>
      <w:lvlText w:val=""/>
      <w:lvlJc w:val="left"/>
      <w:pPr>
        <w:ind w:left="0"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6AC1340"/>
    <w:multiLevelType w:val="hybridMultilevel"/>
    <w:tmpl w:val="5326666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B3B0EEF"/>
    <w:multiLevelType w:val="hybridMultilevel"/>
    <w:tmpl w:val="74F0B80A"/>
    <w:lvl w:ilvl="0" w:tplc="69160DC4">
      <w:start w:val="1"/>
      <w:numFmt w:val="bullet"/>
      <w:suff w:val="space"/>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2340E9D"/>
    <w:multiLevelType w:val="multilevel"/>
    <w:tmpl w:val="3334AD20"/>
    <w:numStyleLink w:val="Style4"/>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F31A89"/>
    <w:multiLevelType w:val="hybridMultilevel"/>
    <w:tmpl w:val="D3C273B4"/>
    <w:lvl w:ilvl="0" w:tplc="A5CE4EFE">
      <w:start w:val="1"/>
      <w:numFmt w:val="bullet"/>
      <w:suff w:val="space"/>
      <w:lvlText w:val=""/>
      <w:lvlJc w:val="left"/>
      <w:pPr>
        <w:ind w:left="0"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11A2B68"/>
    <w:multiLevelType w:val="hybridMultilevel"/>
    <w:tmpl w:val="E6D06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29273F0"/>
    <w:multiLevelType w:val="hybridMultilevel"/>
    <w:tmpl w:val="0CBC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3C62B65"/>
    <w:multiLevelType w:val="hybridMultilevel"/>
    <w:tmpl w:val="99168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alibri-Bold" w:hAnsi="Calibri-Bold" w:cs="Calibri-Bold" w:hint="default"/>
      </w:rPr>
    </w:lvl>
    <w:lvl w:ilvl="2" w:tplc="04090005" w:tentative="1">
      <w:start w:val="1"/>
      <w:numFmt w:val="bullet"/>
      <w:lvlText w:val=""/>
      <w:lvlJc w:val="left"/>
      <w:pPr>
        <w:ind w:left="2160" w:hanging="360"/>
      </w:pPr>
      <w:rPr>
        <w:rFonts w:ascii="Calibri-Bold" w:hAnsi="Calibri-Bold" w:hint="default"/>
      </w:rPr>
    </w:lvl>
    <w:lvl w:ilvl="3" w:tplc="04090001" w:tentative="1">
      <w:start w:val="1"/>
      <w:numFmt w:val="bullet"/>
      <w:lvlText w:val=""/>
      <w:lvlJc w:val="left"/>
      <w:pPr>
        <w:ind w:left="2880" w:hanging="360"/>
      </w:pPr>
      <w:rPr>
        <w:rFonts w:ascii="Calibri-Bold" w:hAnsi="Calibri-Bold" w:hint="default"/>
      </w:rPr>
    </w:lvl>
    <w:lvl w:ilvl="4" w:tplc="04090003" w:tentative="1">
      <w:start w:val="1"/>
      <w:numFmt w:val="bullet"/>
      <w:lvlText w:val="o"/>
      <w:lvlJc w:val="left"/>
      <w:pPr>
        <w:ind w:left="3600" w:hanging="360"/>
      </w:pPr>
      <w:rPr>
        <w:rFonts w:ascii="Calibri-Bold" w:hAnsi="Calibri-Bold" w:cs="Calibri-Bold" w:hint="default"/>
      </w:rPr>
    </w:lvl>
    <w:lvl w:ilvl="5" w:tplc="04090005" w:tentative="1">
      <w:start w:val="1"/>
      <w:numFmt w:val="bullet"/>
      <w:lvlText w:val=""/>
      <w:lvlJc w:val="left"/>
      <w:pPr>
        <w:ind w:left="4320" w:hanging="360"/>
      </w:pPr>
      <w:rPr>
        <w:rFonts w:ascii="Calibri-Bold" w:hAnsi="Calibri-Bold" w:hint="default"/>
      </w:rPr>
    </w:lvl>
    <w:lvl w:ilvl="6" w:tplc="04090001" w:tentative="1">
      <w:start w:val="1"/>
      <w:numFmt w:val="bullet"/>
      <w:lvlText w:val=""/>
      <w:lvlJc w:val="left"/>
      <w:pPr>
        <w:ind w:left="5040" w:hanging="360"/>
      </w:pPr>
      <w:rPr>
        <w:rFonts w:ascii="Calibri-Bold" w:hAnsi="Calibri-Bold" w:hint="default"/>
      </w:rPr>
    </w:lvl>
    <w:lvl w:ilvl="7" w:tplc="04090003" w:tentative="1">
      <w:start w:val="1"/>
      <w:numFmt w:val="bullet"/>
      <w:lvlText w:val="o"/>
      <w:lvlJc w:val="left"/>
      <w:pPr>
        <w:ind w:left="5760" w:hanging="360"/>
      </w:pPr>
      <w:rPr>
        <w:rFonts w:ascii="Calibri-Bold" w:hAnsi="Calibri-Bold" w:cs="Calibri-Bold" w:hint="default"/>
      </w:rPr>
    </w:lvl>
    <w:lvl w:ilvl="8" w:tplc="04090005" w:tentative="1">
      <w:start w:val="1"/>
      <w:numFmt w:val="bullet"/>
      <w:lvlText w:val=""/>
      <w:lvlJc w:val="left"/>
      <w:pPr>
        <w:ind w:left="6480" w:hanging="360"/>
      </w:pPr>
      <w:rPr>
        <w:rFonts w:ascii="Calibri-Bold" w:hAnsi="Calibri-Bold" w:hint="default"/>
      </w:rPr>
    </w:lvl>
  </w:abstractNum>
  <w:abstractNum w:abstractNumId="28" w15:restartNumberingAfterBreak="0">
    <w:nsid w:val="29ED30B0"/>
    <w:multiLevelType w:val="hybridMultilevel"/>
    <w:tmpl w:val="13D07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295D55"/>
    <w:multiLevelType w:val="hybridMultilevel"/>
    <w:tmpl w:val="F050ACD8"/>
    <w:lvl w:ilvl="0" w:tplc="61F8BD6E">
      <w:start w:val="1"/>
      <w:numFmt w:val="decimal"/>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2CD3595E"/>
    <w:multiLevelType w:val="multilevel"/>
    <w:tmpl w:val="CB8E83EC"/>
    <w:lvl w:ilvl="0">
      <w:start w:val="1"/>
      <w:numFmt w:val="decimal"/>
      <w:pStyle w:val="Heading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b/>
        <w:bCs/>
      </w:rPr>
    </w:lvl>
    <w:lvl w:ilvl="2">
      <w:start w:val="1"/>
      <w:numFmt w:val="decimal"/>
      <w:pStyle w:val="Heading3"/>
      <w:lvlText w:val="%1.%2.%3"/>
      <w:lvlJc w:val="left"/>
      <w:pPr>
        <w:ind w:left="7808" w:hanging="720"/>
      </w:pPr>
      <w:rPr>
        <w:rFonts w:hint="default"/>
        <w:i w:val="0"/>
        <w:strike w:val="0"/>
        <w:color w:val="auto"/>
      </w:rPr>
    </w:lvl>
    <w:lvl w:ilvl="3">
      <w:start w:val="1"/>
      <w:numFmt w:val="decimal"/>
      <w:pStyle w:val="Heading4"/>
      <w:lvlText w:val="%1.%2.%3.%4"/>
      <w:lvlJc w:val="left"/>
      <w:pPr>
        <w:ind w:left="864" w:hanging="864"/>
      </w:pPr>
      <w:rPr>
        <w:color w:val="000000" w:themeColor="text1"/>
      </w:rPr>
    </w:lvl>
    <w:lvl w:ilvl="4">
      <w:start w:val="1"/>
      <w:numFmt w:val="decimal"/>
      <w:pStyle w:val="Heading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341432C0"/>
    <w:multiLevelType w:val="hybridMultilevel"/>
    <w:tmpl w:val="39C22BEE"/>
    <w:lvl w:ilvl="0" w:tplc="B27CAF9C">
      <w:numFmt w:val="bullet"/>
      <w:lvlText w:val=""/>
      <w:lvlJc w:val="left"/>
      <w:pPr>
        <w:ind w:left="771" w:hanging="267"/>
      </w:pPr>
      <w:rPr>
        <w:rFonts w:ascii="Symbol" w:eastAsia="Symbol" w:hAnsi="Symbol" w:cs="Symbol" w:hint="default"/>
        <w:b w:val="0"/>
        <w:bCs w:val="0"/>
        <w:i w:val="0"/>
        <w:iCs w:val="0"/>
        <w:w w:val="102"/>
        <w:sz w:val="16"/>
        <w:szCs w:val="16"/>
        <w:lang w:val="el-GR" w:eastAsia="en-US" w:bidi="ar-SA"/>
      </w:rPr>
    </w:lvl>
    <w:lvl w:ilvl="1" w:tplc="77461E36">
      <w:numFmt w:val="bullet"/>
      <w:lvlText w:val="•"/>
      <w:lvlJc w:val="left"/>
      <w:pPr>
        <w:ind w:left="1832" w:hanging="267"/>
      </w:pPr>
      <w:rPr>
        <w:rFonts w:hint="default"/>
        <w:lang w:val="el-GR" w:eastAsia="en-US" w:bidi="ar-SA"/>
      </w:rPr>
    </w:lvl>
    <w:lvl w:ilvl="2" w:tplc="40822716">
      <w:numFmt w:val="bullet"/>
      <w:lvlText w:val="•"/>
      <w:lvlJc w:val="left"/>
      <w:pPr>
        <w:ind w:left="2885" w:hanging="267"/>
      </w:pPr>
      <w:rPr>
        <w:rFonts w:hint="default"/>
        <w:lang w:val="el-GR" w:eastAsia="en-US" w:bidi="ar-SA"/>
      </w:rPr>
    </w:lvl>
    <w:lvl w:ilvl="3" w:tplc="BC5E10BA">
      <w:numFmt w:val="bullet"/>
      <w:lvlText w:val="•"/>
      <w:lvlJc w:val="left"/>
      <w:pPr>
        <w:ind w:left="3937" w:hanging="267"/>
      </w:pPr>
      <w:rPr>
        <w:rFonts w:hint="default"/>
        <w:lang w:val="el-GR" w:eastAsia="en-US" w:bidi="ar-SA"/>
      </w:rPr>
    </w:lvl>
    <w:lvl w:ilvl="4" w:tplc="124EA310">
      <w:numFmt w:val="bullet"/>
      <w:lvlText w:val="•"/>
      <w:lvlJc w:val="left"/>
      <w:pPr>
        <w:ind w:left="4990" w:hanging="267"/>
      </w:pPr>
      <w:rPr>
        <w:rFonts w:hint="default"/>
        <w:lang w:val="el-GR" w:eastAsia="en-US" w:bidi="ar-SA"/>
      </w:rPr>
    </w:lvl>
    <w:lvl w:ilvl="5" w:tplc="4EA20CE0">
      <w:numFmt w:val="bullet"/>
      <w:lvlText w:val="•"/>
      <w:lvlJc w:val="left"/>
      <w:pPr>
        <w:ind w:left="6043" w:hanging="267"/>
      </w:pPr>
      <w:rPr>
        <w:rFonts w:hint="default"/>
        <w:lang w:val="el-GR" w:eastAsia="en-US" w:bidi="ar-SA"/>
      </w:rPr>
    </w:lvl>
    <w:lvl w:ilvl="6" w:tplc="6C3468EA">
      <w:numFmt w:val="bullet"/>
      <w:lvlText w:val="•"/>
      <w:lvlJc w:val="left"/>
      <w:pPr>
        <w:ind w:left="7095" w:hanging="267"/>
      </w:pPr>
      <w:rPr>
        <w:rFonts w:hint="default"/>
        <w:lang w:val="el-GR" w:eastAsia="en-US" w:bidi="ar-SA"/>
      </w:rPr>
    </w:lvl>
    <w:lvl w:ilvl="7" w:tplc="3BF0E3EA">
      <w:numFmt w:val="bullet"/>
      <w:lvlText w:val="•"/>
      <w:lvlJc w:val="left"/>
      <w:pPr>
        <w:ind w:left="8148" w:hanging="267"/>
      </w:pPr>
      <w:rPr>
        <w:rFonts w:hint="default"/>
        <w:lang w:val="el-GR" w:eastAsia="en-US" w:bidi="ar-SA"/>
      </w:rPr>
    </w:lvl>
    <w:lvl w:ilvl="8" w:tplc="1D4649BA">
      <w:numFmt w:val="bullet"/>
      <w:lvlText w:val="•"/>
      <w:lvlJc w:val="left"/>
      <w:pPr>
        <w:ind w:left="9201" w:hanging="267"/>
      </w:pPr>
      <w:rPr>
        <w:rFonts w:hint="default"/>
        <w:lang w:val="el-GR" w:eastAsia="en-US" w:bidi="ar-SA"/>
      </w:rPr>
    </w:lvl>
  </w:abstractNum>
  <w:abstractNum w:abstractNumId="33"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34"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3DD13475"/>
    <w:multiLevelType w:val="hybridMultilevel"/>
    <w:tmpl w:val="532666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450154"/>
    <w:multiLevelType w:val="multilevel"/>
    <w:tmpl w:val="AF3E58AC"/>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8" w15:restartNumberingAfterBreak="0">
    <w:nsid w:val="45BE44FB"/>
    <w:multiLevelType w:val="hybridMultilevel"/>
    <w:tmpl w:val="4D4E3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1"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837431"/>
    <w:multiLevelType w:val="multilevel"/>
    <w:tmpl w:val="BF546948"/>
    <w:lvl w:ilvl="0">
      <w:start w:val="4"/>
      <w:numFmt w:val="decimal"/>
      <w:lvlText w:val="%1"/>
      <w:lvlJc w:val="left"/>
      <w:pPr>
        <w:ind w:left="1837" w:hanging="761"/>
      </w:pPr>
      <w:rPr>
        <w:rFonts w:hint="default"/>
        <w:lang w:val="el-GR" w:eastAsia="en-US" w:bidi="ar-SA"/>
      </w:rPr>
    </w:lvl>
    <w:lvl w:ilvl="1">
      <w:start w:val="1"/>
      <w:numFmt w:val="decimal"/>
      <w:lvlText w:val="%1.%2"/>
      <w:lvlJc w:val="left"/>
      <w:pPr>
        <w:ind w:left="1837" w:hanging="761"/>
        <w:jc w:val="right"/>
      </w:pPr>
      <w:rPr>
        <w:rFonts w:ascii="Tahoma" w:eastAsia="Tahoma" w:hAnsi="Tahoma" w:cs="Tahoma" w:hint="default"/>
        <w:b/>
        <w:bCs/>
        <w:i w:val="0"/>
        <w:iCs w:val="0"/>
        <w:spacing w:val="-2"/>
        <w:w w:val="102"/>
        <w:sz w:val="16"/>
        <w:szCs w:val="16"/>
        <w:lang w:val="el-GR" w:eastAsia="en-US" w:bidi="ar-SA"/>
      </w:rPr>
    </w:lvl>
    <w:lvl w:ilvl="2">
      <w:start w:val="1"/>
      <w:numFmt w:val="decimal"/>
      <w:lvlText w:val="%1.%2.%3"/>
      <w:lvlJc w:val="left"/>
      <w:pPr>
        <w:ind w:left="1304" w:hanging="1066"/>
      </w:pPr>
      <w:rPr>
        <w:rFonts w:ascii="Tahoma" w:eastAsia="Tahoma" w:hAnsi="Tahoma" w:cs="Tahoma" w:hint="default"/>
        <w:b/>
        <w:bCs/>
        <w:i w:val="0"/>
        <w:iCs w:val="0"/>
        <w:spacing w:val="-2"/>
        <w:w w:val="102"/>
        <w:sz w:val="16"/>
        <w:szCs w:val="16"/>
        <w:lang w:val="el-GR" w:eastAsia="en-US" w:bidi="ar-SA"/>
      </w:rPr>
    </w:lvl>
    <w:lvl w:ilvl="3">
      <w:numFmt w:val="bullet"/>
      <w:lvlText w:val="•"/>
      <w:lvlJc w:val="left"/>
      <w:pPr>
        <w:ind w:left="3943" w:hanging="1066"/>
      </w:pPr>
      <w:rPr>
        <w:rFonts w:hint="default"/>
        <w:lang w:val="el-GR" w:eastAsia="en-US" w:bidi="ar-SA"/>
      </w:rPr>
    </w:lvl>
    <w:lvl w:ilvl="4">
      <w:numFmt w:val="bullet"/>
      <w:lvlText w:val="•"/>
      <w:lvlJc w:val="left"/>
      <w:pPr>
        <w:ind w:left="4995" w:hanging="1066"/>
      </w:pPr>
      <w:rPr>
        <w:rFonts w:hint="default"/>
        <w:lang w:val="el-GR" w:eastAsia="en-US" w:bidi="ar-SA"/>
      </w:rPr>
    </w:lvl>
    <w:lvl w:ilvl="5">
      <w:numFmt w:val="bullet"/>
      <w:lvlText w:val="•"/>
      <w:lvlJc w:val="left"/>
      <w:pPr>
        <w:ind w:left="6047" w:hanging="1066"/>
      </w:pPr>
      <w:rPr>
        <w:rFonts w:hint="default"/>
        <w:lang w:val="el-GR" w:eastAsia="en-US" w:bidi="ar-SA"/>
      </w:rPr>
    </w:lvl>
    <w:lvl w:ilvl="6">
      <w:numFmt w:val="bullet"/>
      <w:lvlText w:val="•"/>
      <w:lvlJc w:val="left"/>
      <w:pPr>
        <w:ind w:left="7099" w:hanging="1066"/>
      </w:pPr>
      <w:rPr>
        <w:rFonts w:hint="default"/>
        <w:lang w:val="el-GR" w:eastAsia="en-US" w:bidi="ar-SA"/>
      </w:rPr>
    </w:lvl>
    <w:lvl w:ilvl="7">
      <w:numFmt w:val="bullet"/>
      <w:lvlText w:val="•"/>
      <w:lvlJc w:val="left"/>
      <w:pPr>
        <w:ind w:left="8150" w:hanging="1066"/>
      </w:pPr>
      <w:rPr>
        <w:rFonts w:hint="default"/>
        <w:lang w:val="el-GR" w:eastAsia="en-US" w:bidi="ar-SA"/>
      </w:rPr>
    </w:lvl>
    <w:lvl w:ilvl="8">
      <w:numFmt w:val="bullet"/>
      <w:lvlText w:val="•"/>
      <w:lvlJc w:val="left"/>
      <w:pPr>
        <w:ind w:left="9202" w:hanging="1066"/>
      </w:pPr>
      <w:rPr>
        <w:rFonts w:hint="default"/>
        <w:lang w:val="el-GR" w:eastAsia="en-US" w:bidi="ar-SA"/>
      </w:rPr>
    </w:lvl>
  </w:abstractNum>
  <w:abstractNum w:abstractNumId="45" w15:restartNumberingAfterBreak="0">
    <w:nsid w:val="550E3567"/>
    <w:multiLevelType w:val="hybridMultilevel"/>
    <w:tmpl w:val="20D613C4"/>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6ED0167"/>
    <w:multiLevelType w:val="hybridMultilevel"/>
    <w:tmpl w:val="07967E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6AA62AB"/>
    <w:multiLevelType w:val="multilevel"/>
    <w:tmpl w:val="23340A46"/>
    <w:lvl w:ilvl="0">
      <w:start w:val="3"/>
      <w:numFmt w:val="decimal"/>
      <w:lvlText w:val="%1"/>
      <w:lvlJc w:val="left"/>
      <w:pPr>
        <w:ind w:left="1304" w:hanging="761"/>
      </w:pPr>
      <w:rPr>
        <w:rFonts w:hint="default"/>
        <w:lang w:val="el-GR" w:eastAsia="en-US" w:bidi="ar-SA"/>
      </w:rPr>
    </w:lvl>
    <w:lvl w:ilvl="1">
      <w:start w:val="1"/>
      <w:numFmt w:val="decimal"/>
      <w:lvlText w:val="%1.%2"/>
      <w:lvlJc w:val="left"/>
      <w:pPr>
        <w:ind w:left="1304" w:hanging="761"/>
      </w:pPr>
      <w:rPr>
        <w:rFonts w:ascii="Tahoma" w:eastAsia="Tahoma" w:hAnsi="Tahoma" w:cs="Tahoma" w:hint="default"/>
        <w:b/>
        <w:bCs/>
        <w:i w:val="0"/>
        <w:iCs w:val="0"/>
        <w:spacing w:val="-2"/>
        <w:w w:val="102"/>
        <w:sz w:val="16"/>
        <w:szCs w:val="16"/>
        <w:lang w:val="el-GR" w:eastAsia="en-US" w:bidi="ar-SA"/>
      </w:rPr>
    </w:lvl>
    <w:lvl w:ilvl="2">
      <w:numFmt w:val="bullet"/>
      <w:lvlText w:val="•"/>
      <w:lvlJc w:val="left"/>
      <w:pPr>
        <w:ind w:left="3301" w:hanging="761"/>
      </w:pPr>
      <w:rPr>
        <w:rFonts w:hint="default"/>
        <w:lang w:val="el-GR" w:eastAsia="en-US" w:bidi="ar-SA"/>
      </w:rPr>
    </w:lvl>
    <w:lvl w:ilvl="3">
      <w:numFmt w:val="bullet"/>
      <w:lvlText w:val="•"/>
      <w:lvlJc w:val="left"/>
      <w:pPr>
        <w:ind w:left="4301" w:hanging="761"/>
      </w:pPr>
      <w:rPr>
        <w:rFonts w:hint="default"/>
        <w:lang w:val="el-GR" w:eastAsia="en-US" w:bidi="ar-SA"/>
      </w:rPr>
    </w:lvl>
    <w:lvl w:ilvl="4">
      <w:numFmt w:val="bullet"/>
      <w:lvlText w:val="•"/>
      <w:lvlJc w:val="left"/>
      <w:pPr>
        <w:ind w:left="5302" w:hanging="761"/>
      </w:pPr>
      <w:rPr>
        <w:rFonts w:hint="default"/>
        <w:lang w:val="el-GR" w:eastAsia="en-US" w:bidi="ar-SA"/>
      </w:rPr>
    </w:lvl>
    <w:lvl w:ilvl="5">
      <w:numFmt w:val="bullet"/>
      <w:lvlText w:val="•"/>
      <w:lvlJc w:val="left"/>
      <w:pPr>
        <w:ind w:left="6303" w:hanging="761"/>
      </w:pPr>
      <w:rPr>
        <w:rFonts w:hint="default"/>
        <w:lang w:val="el-GR" w:eastAsia="en-US" w:bidi="ar-SA"/>
      </w:rPr>
    </w:lvl>
    <w:lvl w:ilvl="6">
      <w:numFmt w:val="bullet"/>
      <w:lvlText w:val="•"/>
      <w:lvlJc w:val="left"/>
      <w:pPr>
        <w:ind w:left="7303" w:hanging="761"/>
      </w:pPr>
      <w:rPr>
        <w:rFonts w:hint="default"/>
        <w:lang w:val="el-GR" w:eastAsia="en-US" w:bidi="ar-SA"/>
      </w:rPr>
    </w:lvl>
    <w:lvl w:ilvl="7">
      <w:numFmt w:val="bullet"/>
      <w:lvlText w:val="•"/>
      <w:lvlJc w:val="left"/>
      <w:pPr>
        <w:ind w:left="8304" w:hanging="761"/>
      </w:pPr>
      <w:rPr>
        <w:rFonts w:hint="default"/>
        <w:lang w:val="el-GR" w:eastAsia="en-US" w:bidi="ar-SA"/>
      </w:rPr>
    </w:lvl>
    <w:lvl w:ilvl="8">
      <w:numFmt w:val="bullet"/>
      <w:lvlText w:val="•"/>
      <w:lvlJc w:val="left"/>
      <w:pPr>
        <w:ind w:left="9305" w:hanging="761"/>
      </w:pPr>
      <w:rPr>
        <w:rFonts w:hint="default"/>
        <w:lang w:val="el-GR" w:eastAsia="en-US" w:bidi="ar-SA"/>
      </w:rPr>
    </w:lvl>
  </w:abstractNum>
  <w:abstractNum w:abstractNumId="4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0C44F71"/>
    <w:multiLevelType w:val="hybridMultilevel"/>
    <w:tmpl w:val="E3DAD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CCF7761"/>
    <w:multiLevelType w:val="hybridMultilevel"/>
    <w:tmpl w:val="E8E084D4"/>
    <w:lvl w:ilvl="0" w:tplc="8FE489E8">
      <w:start w:val="1"/>
      <w:numFmt w:val="bullet"/>
      <w:suff w:val="space"/>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EE150AA"/>
    <w:multiLevelType w:val="hybridMultilevel"/>
    <w:tmpl w:val="7FAC59E6"/>
    <w:lvl w:ilvl="0" w:tplc="33B640FE">
      <w:numFmt w:val="bullet"/>
      <w:lvlText w:val=""/>
      <w:lvlJc w:val="left"/>
      <w:pPr>
        <w:ind w:left="613" w:hanging="267"/>
      </w:pPr>
      <w:rPr>
        <w:rFonts w:ascii="Symbol" w:eastAsia="Symbol" w:hAnsi="Symbol" w:cs="Symbol" w:hint="default"/>
        <w:b w:val="0"/>
        <w:bCs w:val="0"/>
        <w:i w:val="0"/>
        <w:iCs w:val="0"/>
        <w:w w:val="102"/>
        <w:sz w:val="16"/>
        <w:szCs w:val="16"/>
        <w:lang w:val="el-GR" w:eastAsia="en-US" w:bidi="ar-SA"/>
      </w:rPr>
    </w:lvl>
    <w:lvl w:ilvl="1" w:tplc="CF243A0A">
      <w:numFmt w:val="bullet"/>
      <w:lvlText w:val="•"/>
      <w:lvlJc w:val="left"/>
      <w:pPr>
        <w:ind w:left="1287" w:hanging="267"/>
      </w:pPr>
      <w:rPr>
        <w:rFonts w:hint="default"/>
        <w:lang w:val="el-GR" w:eastAsia="en-US" w:bidi="ar-SA"/>
      </w:rPr>
    </w:lvl>
    <w:lvl w:ilvl="2" w:tplc="DC2408A2">
      <w:numFmt w:val="bullet"/>
      <w:lvlText w:val="•"/>
      <w:lvlJc w:val="left"/>
      <w:pPr>
        <w:ind w:left="1955" w:hanging="267"/>
      </w:pPr>
      <w:rPr>
        <w:rFonts w:hint="default"/>
        <w:lang w:val="el-GR" w:eastAsia="en-US" w:bidi="ar-SA"/>
      </w:rPr>
    </w:lvl>
    <w:lvl w:ilvl="3" w:tplc="70889310">
      <w:numFmt w:val="bullet"/>
      <w:lvlText w:val="•"/>
      <w:lvlJc w:val="left"/>
      <w:pPr>
        <w:ind w:left="2622" w:hanging="267"/>
      </w:pPr>
      <w:rPr>
        <w:rFonts w:hint="default"/>
        <w:lang w:val="el-GR" w:eastAsia="en-US" w:bidi="ar-SA"/>
      </w:rPr>
    </w:lvl>
    <w:lvl w:ilvl="4" w:tplc="7512BBA8">
      <w:numFmt w:val="bullet"/>
      <w:lvlText w:val="•"/>
      <w:lvlJc w:val="left"/>
      <w:pPr>
        <w:ind w:left="3290" w:hanging="267"/>
      </w:pPr>
      <w:rPr>
        <w:rFonts w:hint="default"/>
        <w:lang w:val="el-GR" w:eastAsia="en-US" w:bidi="ar-SA"/>
      </w:rPr>
    </w:lvl>
    <w:lvl w:ilvl="5" w:tplc="8D880296">
      <w:numFmt w:val="bullet"/>
      <w:lvlText w:val="•"/>
      <w:lvlJc w:val="left"/>
      <w:pPr>
        <w:ind w:left="3957" w:hanging="267"/>
      </w:pPr>
      <w:rPr>
        <w:rFonts w:hint="default"/>
        <w:lang w:val="el-GR" w:eastAsia="en-US" w:bidi="ar-SA"/>
      </w:rPr>
    </w:lvl>
    <w:lvl w:ilvl="6" w:tplc="A3A8FFB6">
      <w:numFmt w:val="bullet"/>
      <w:lvlText w:val="•"/>
      <w:lvlJc w:val="left"/>
      <w:pPr>
        <w:ind w:left="4625" w:hanging="267"/>
      </w:pPr>
      <w:rPr>
        <w:rFonts w:hint="default"/>
        <w:lang w:val="el-GR" w:eastAsia="en-US" w:bidi="ar-SA"/>
      </w:rPr>
    </w:lvl>
    <w:lvl w:ilvl="7" w:tplc="8B3AC322">
      <w:numFmt w:val="bullet"/>
      <w:lvlText w:val="•"/>
      <w:lvlJc w:val="left"/>
      <w:pPr>
        <w:ind w:left="5292" w:hanging="267"/>
      </w:pPr>
      <w:rPr>
        <w:rFonts w:hint="default"/>
        <w:lang w:val="el-GR" w:eastAsia="en-US" w:bidi="ar-SA"/>
      </w:rPr>
    </w:lvl>
    <w:lvl w:ilvl="8" w:tplc="730AB634">
      <w:numFmt w:val="bullet"/>
      <w:lvlText w:val="•"/>
      <w:lvlJc w:val="left"/>
      <w:pPr>
        <w:ind w:left="5960" w:hanging="267"/>
      </w:pPr>
      <w:rPr>
        <w:rFonts w:hint="default"/>
        <w:lang w:val="el-GR" w:eastAsia="en-US" w:bidi="ar-SA"/>
      </w:rPr>
    </w:lvl>
  </w:abstractNum>
  <w:num w:numId="1" w16cid:durableId="1438678462">
    <w:abstractNumId w:val="1"/>
  </w:num>
  <w:num w:numId="2" w16cid:durableId="1156334397">
    <w:abstractNumId w:val="3"/>
  </w:num>
  <w:num w:numId="3" w16cid:durableId="761101932">
    <w:abstractNumId w:val="4"/>
  </w:num>
  <w:num w:numId="4" w16cid:durableId="1852260075">
    <w:abstractNumId w:val="8"/>
  </w:num>
  <w:num w:numId="5" w16cid:durableId="1818455922">
    <w:abstractNumId w:val="9"/>
  </w:num>
  <w:num w:numId="6" w16cid:durableId="588126189">
    <w:abstractNumId w:val="49"/>
  </w:num>
  <w:num w:numId="7" w16cid:durableId="364870959">
    <w:abstractNumId w:val="50"/>
  </w:num>
  <w:num w:numId="8" w16cid:durableId="1613631340">
    <w:abstractNumId w:val="21"/>
  </w:num>
  <w:num w:numId="9" w16cid:durableId="1863279764">
    <w:abstractNumId w:val="43"/>
  </w:num>
  <w:num w:numId="10" w16cid:durableId="344475354">
    <w:abstractNumId w:val="30"/>
  </w:num>
  <w:num w:numId="11" w16cid:durableId="742027158">
    <w:abstractNumId w:val="18"/>
  </w:num>
  <w:num w:numId="12" w16cid:durableId="398018202">
    <w:abstractNumId w:val="48"/>
  </w:num>
  <w:num w:numId="13" w16cid:durableId="2071658654">
    <w:abstractNumId w:val="53"/>
  </w:num>
  <w:num w:numId="14" w16cid:durableId="2114478000">
    <w:abstractNumId w:val="40"/>
  </w:num>
  <w:num w:numId="15" w16cid:durableId="1115322512">
    <w:abstractNumId w:val="20"/>
  </w:num>
  <w:num w:numId="16" w16cid:durableId="119226635">
    <w:abstractNumId w:val="37"/>
  </w:num>
  <w:num w:numId="17" w16cid:durableId="362949406">
    <w:abstractNumId w:val="34"/>
  </w:num>
  <w:num w:numId="18" w16cid:durableId="707415471">
    <w:abstractNumId w:val="17"/>
  </w:num>
  <w:num w:numId="19" w16cid:durableId="13303292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1117866">
    <w:abstractNumId w:val="26"/>
  </w:num>
  <w:num w:numId="21" w16cid:durableId="289439256">
    <w:abstractNumId w:val="2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33431954">
    <w:abstractNumId w:val="39"/>
  </w:num>
  <w:num w:numId="23" w16cid:durableId="1161196570">
    <w:abstractNumId w:val="42"/>
  </w:num>
  <w:num w:numId="24" w16cid:durableId="1278869900">
    <w:abstractNumId w:val="23"/>
  </w:num>
  <w:num w:numId="25" w16cid:durableId="971208750">
    <w:abstractNumId w:val="33"/>
  </w:num>
  <w:num w:numId="26" w16cid:durableId="130097834">
    <w:abstractNumId w:val="24"/>
  </w:num>
  <w:num w:numId="27" w16cid:durableId="2038844966">
    <w:abstractNumId w:val="31"/>
  </w:num>
  <w:num w:numId="28" w16cid:durableId="1075587056">
    <w:abstractNumId w:val="51"/>
  </w:num>
  <w:num w:numId="29" w16cid:durableId="1131283710">
    <w:abstractNumId w:val="29"/>
  </w:num>
  <w:num w:numId="30" w16cid:durableId="1431195455">
    <w:abstractNumId w:val="12"/>
  </w:num>
  <w:num w:numId="31" w16cid:durableId="1842351874">
    <w:abstractNumId w:val="13"/>
  </w:num>
  <w:num w:numId="32" w16cid:durableId="1603873343">
    <w:abstractNumId w:val="36"/>
  </w:num>
  <w:num w:numId="33" w16cid:durableId="51120944">
    <w:abstractNumId w:val="38"/>
  </w:num>
  <w:num w:numId="34" w16cid:durableId="466431332">
    <w:abstractNumId w:val="22"/>
  </w:num>
  <w:num w:numId="35" w16cid:durableId="1453210466">
    <w:abstractNumId w:val="41"/>
  </w:num>
  <w:num w:numId="36" w16cid:durableId="635374121">
    <w:abstractNumId w:val="45"/>
  </w:num>
  <w:num w:numId="37" w16cid:durableId="1921983751">
    <w:abstractNumId w:val="35"/>
  </w:num>
  <w:num w:numId="38" w16cid:durableId="326129515">
    <w:abstractNumId w:val="15"/>
  </w:num>
  <w:num w:numId="39" w16cid:durableId="1761490081">
    <w:abstractNumId w:val="25"/>
  </w:num>
  <w:num w:numId="40" w16cid:durableId="410004008">
    <w:abstractNumId w:val="27"/>
  </w:num>
  <w:num w:numId="41" w16cid:durableId="143161157">
    <w:abstractNumId w:val="32"/>
  </w:num>
  <w:num w:numId="42" w16cid:durableId="963929348">
    <w:abstractNumId w:val="54"/>
  </w:num>
  <w:num w:numId="43" w16cid:durableId="2041587228">
    <w:abstractNumId w:val="28"/>
  </w:num>
  <w:num w:numId="44" w16cid:durableId="1478834882">
    <w:abstractNumId w:val="47"/>
  </w:num>
  <w:num w:numId="45" w16cid:durableId="1997563189">
    <w:abstractNumId w:val="44"/>
  </w:num>
  <w:num w:numId="46" w16cid:durableId="858394059">
    <w:abstractNumId w:val="46"/>
  </w:num>
  <w:num w:numId="47" w16cid:durableId="292322701">
    <w:abstractNumId w:val="14"/>
  </w:num>
  <w:num w:numId="48" w16cid:durableId="705521790">
    <w:abstractNumId w:val="19"/>
  </w:num>
  <w:num w:numId="49" w16cid:durableId="245967950">
    <w:abstractNumId w:val="52"/>
  </w:num>
  <w:num w:numId="50" w16cid:durableId="273026149">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07D"/>
    <w:rsid w:val="00005F5C"/>
    <w:rsid w:val="000062FA"/>
    <w:rsid w:val="0000716D"/>
    <w:rsid w:val="00011A3A"/>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765E"/>
    <w:rsid w:val="000303BF"/>
    <w:rsid w:val="00030889"/>
    <w:rsid w:val="000309DB"/>
    <w:rsid w:val="00032668"/>
    <w:rsid w:val="000326F6"/>
    <w:rsid w:val="00032A9F"/>
    <w:rsid w:val="00032BBA"/>
    <w:rsid w:val="0003389C"/>
    <w:rsid w:val="00033BA0"/>
    <w:rsid w:val="00034E19"/>
    <w:rsid w:val="00034FF1"/>
    <w:rsid w:val="00035295"/>
    <w:rsid w:val="00035B6E"/>
    <w:rsid w:val="00035C19"/>
    <w:rsid w:val="00036CBD"/>
    <w:rsid w:val="0003703F"/>
    <w:rsid w:val="00037B97"/>
    <w:rsid w:val="00040977"/>
    <w:rsid w:val="000416F2"/>
    <w:rsid w:val="00041F3E"/>
    <w:rsid w:val="00042DB8"/>
    <w:rsid w:val="00043D44"/>
    <w:rsid w:val="00043F27"/>
    <w:rsid w:val="00045383"/>
    <w:rsid w:val="00045DCF"/>
    <w:rsid w:val="00046044"/>
    <w:rsid w:val="00046293"/>
    <w:rsid w:val="00046747"/>
    <w:rsid w:val="0004724C"/>
    <w:rsid w:val="00047C57"/>
    <w:rsid w:val="000517E4"/>
    <w:rsid w:val="00052640"/>
    <w:rsid w:val="000527FB"/>
    <w:rsid w:val="0005488E"/>
    <w:rsid w:val="00055804"/>
    <w:rsid w:val="0005617B"/>
    <w:rsid w:val="00057B1E"/>
    <w:rsid w:val="00057BBA"/>
    <w:rsid w:val="00057F4A"/>
    <w:rsid w:val="000610D4"/>
    <w:rsid w:val="00061ADD"/>
    <w:rsid w:val="00061DF4"/>
    <w:rsid w:val="000631F7"/>
    <w:rsid w:val="000650A9"/>
    <w:rsid w:val="000653F1"/>
    <w:rsid w:val="00067067"/>
    <w:rsid w:val="000674D2"/>
    <w:rsid w:val="0006771D"/>
    <w:rsid w:val="00067ED7"/>
    <w:rsid w:val="000705D7"/>
    <w:rsid w:val="000706B1"/>
    <w:rsid w:val="00070731"/>
    <w:rsid w:val="00072601"/>
    <w:rsid w:val="000738BC"/>
    <w:rsid w:val="0008087C"/>
    <w:rsid w:val="000809BF"/>
    <w:rsid w:val="00080E1C"/>
    <w:rsid w:val="00084419"/>
    <w:rsid w:val="00084591"/>
    <w:rsid w:val="00085656"/>
    <w:rsid w:val="00086533"/>
    <w:rsid w:val="00086782"/>
    <w:rsid w:val="00087FEA"/>
    <w:rsid w:val="0009116A"/>
    <w:rsid w:val="00092ADB"/>
    <w:rsid w:val="0009307E"/>
    <w:rsid w:val="00094D2D"/>
    <w:rsid w:val="000951CC"/>
    <w:rsid w:val="00095840"/>
    <w:rsid w:val="0009738D"/>
    <w:rsid w:val="000975B9"/>
    <w:rsid w:val="000976D6"/>
    <w:rsid w:val="000A2599"/>
    <w:rsid w:val="000A4A55"/>
    <w:rsid w:val="000A5B55"/>
    <w:rsid w:val="000A60A0"/>
    <w:rsid w:val="000A7747"/>
    <w:rsid w:val="000B187C"/>
    <w:rsid w:val="000B236D"/>
    <w:rsid w:val="000B4DE4"/>
    <w:rsid w:val="000B6462"/>
    <w:rsid w:val="000B650B"/>
    <w:rsid w:val="000B6F4E"/>
    <w:rsid w:val="000B7FA2"/>
    <w:rsid w:val="000C04E3"/>
    <w:rsid w:val="000C0651"/>
    <w:rsid w:val="000C3ECC"/>
    <w:rsid w:val="000C4B25"/>
    <w:rsid w:val="000C59AD"/>
    <w:rsid w:val="000C5D2B"/>
    <w:rsid w:val="000C623A"/>
    <w:rsid w:val="000D0530"/>
    <w:rsid w:val="000D0F1E"/>
    <w:rsid w:val="000D2ED0"/>
    <w:rsid w:val="000D3747"/>
    <w:rsid w:val="000D3B0F"/>
    <w:rsid w:val="000D5FB8"/>
    <w:rsid w:val="000D6DFD"/>
    <w:rsid w:val="000D6E10"/>
    <w:rsid w:val="000D7860"/>
    <w:rsid w:val="000E04A1"/>
    <w:rsid w:val="000E0B6C"/>
    <w:rsid w:val="000E12F1"/>
    <w:rsid w:val="000E178C"/>
    <w:rsid w:val="000E1C5E"/>
    <w:rsid w:val="000E2020"/>
    <w:rsid w:val="000E2462"/>
    <w:rsid w:val="000E27C3"/>
    <w:rsid w:val="000E3AAA"/>
    <w:rsid w:val="000E4C7F"/>
    <w:rsid w:val="000E6B11"/>
    <w:rsid w:val="000E6DC6"/>
    <w:rsid w:val="000F0B25"/>
    <w:rsid w:val="000F0E29"/>
    <w:rsid w:val="000F1CE2"/>
    <w:rsid w:val="000F415D"/>
    <w:rsid w:val="000F494F"/>
    <w:rsid w:val="000F62F0"/>
    <w:rsid w:val="000F6FD9"/>
    <w:rsid w:val="000F7985"/>
    <w:rsid w:val="000F7CF2"/>
    <w:rsid w:val="00100156"/>
    <w:rsid w:val="00103061"/>
    <w:rsid w:val="00105242"/>
    <w:rsid w:val="00105367"/>
    <w:rsid w:val="00105FBE"/>
    <w:rsid w:val="001061A0"/>
    <w:rsid w:val="00111D5A"/>
    <w:rsid w:val="00114833"/>
    <w:rsid w:val="00115643"/>
    <w:rsid w:val="00116419"/>
    <w:rsid w:val="00117F10"/>
    <w:rsid w:val="001201B6"/>
    <w:rsid w:val="001202D5"/>
    <w:rsid w:val="001216C7"/>
    <w:rsid w:val="0012176E"/>
    <w:rsid w:val="00122665"/>
    <w:rsid w:val="00122891"/>
    <w:rsid w:val="00123ED9"/>
    <w:rsid w:val="00124C46"/>
    <w:rsid w:val="001253B5"/>
    <w:rsid w:val="00125BF8"/>
    <w:rsid w:val="001271D5"/>
    <w:rsid w:val="001308CC"/>
    <w:rsid w:val="00130942"/>
    <w:rsid w:val="001312AF"/>
    <w:rsid w:val="0013350B"/>
    <w:rsid w:val="00133E0F"/>
    <w:rsid w:val="00135A3A"/>
    <w:rsid w:val="00137020"/>
    <w:rsid w:val="00137A93"/>
    <w:rsid w:val="00137DAA"/>
    <w:rsid w:val="0014064C"/>
    <w:rsid w:val="00140B29"/>
    <w:rsid w:val="00140CA7"/>
    <w:rsid w:val="00141E27"/>
    <w:rsid w:val="00143040"/>
    <w:rsid w:val="001452C0"/>
    <w:rsid w:val="001454B9"/>
    <w:rsid w:val="00145A51"/>
    <w:rsid w:val="00146631"/>
    <w:rsid w:val="00147AA3"/>
    <w:rsid w:val="00147B71"/>
    <w:rsid w:val="001503ED"/>
    <w:rsid w:val="00151DC8"/>
    <w:rsid w:val="00152BDB"/>
    <w:rsid w:val="00153E8A"/>
    <w:rsid w:val="00153F0B"/>
    <w:rsid w:val="00154368"/>
    <w:rsid w:val="00154623"/>
    <w:rsid w:val="00154846"/>
    <w:rsid w:val="0015499C"/>
    <w:rsid w:val="00155375"/>
    <w:rsid w:val="0015675F"/>
    <w:rsid w:val="001574CD"/>
    <w:rsid w:val="00160FCE"/>
    <w:rsid w:val="001611F8"/>
    <w:rsid w:val="00163311"/>
    <w:rsid w:val="00163845"/>
    <w:rsid w:val="001649E0"/>
    <w:rsid w:val="001652F4"/>
    <w:rsid w:val="0016530B"/>
    <w:rsid w:val="00166662"/>
    <w:rsid w:val="00167F10"/>
    <w:rsid w:val="00170CA8"/>
    <w:rsid w:val="001732D9"/>
    <w:rsid w:val="00175FFA"/>
    <w:rsid w:val="00176762"/>
    <w:rsid w:val="00177744"/>
    <w:rsid w:val="00177F66"/>
    <w:rsid w:val="00177FF0"/>
    <w:rsid w:val="001811C1"/>
    <w:rsid w:val="00181C40"/>
    <w:rsid w:val="00184995"/>
    <w:rsid w:val="00184C8C"/>
    <w:rsid w:val="001852F3"/>
    <w:rsid w:val="00185864"/>
    <w:rsid w:val="001859FA"/>
    <w:rsid w:val="00186621"/>
    <w:rsid w:val="0018672F"/>
    <w:rsid w:val="001867FF"/>
    <w:rsid w:val="001869A5"/>
    <w:rsid w:val="00186BF5"/>
    <w:rsid w:val="00187D66"/>
    <w:rsid w:val="00191FFF"/>
    <w:rsid w:val="00194042"/>
    <w:rsid w:val="00194BD3"/>
    <w:rsid w:val="00194C49"/>
    <w:rsid w:val="00195A7F"/>
    <w:rsid w:val="00196E2A"/>
    <w:rsid w:val="001971AE"/>
    <w:rsid w:val="001977B0"/>
    <w:rsid w:val="00197834"/>
    <w:rsid w:val="001A2182"/>
    <w:rsid w:val="001A317F"/>
    <w:rsid w:val="001A3CC8"/>
    <w:rsid w:val="001A61D3"/>
    <w:rsid w:val="001A6CEB"/>
    <w:rsid w:val="001B0443"/>
    <w:rsid w:val="001B13E5"/>
    <w:rsid w:val="001B235A"/>
    <w:rsid w:val="001B2758"/>
    <w:rsid w:val="001B2E46"/>
    <w:rsid w:val="001B41E5"/>
    <w:rsid w:val="001B42D7"/>
    <w:rsid w:val="001B55ED"/>
    <w:rsid w:val="001B56F1"/>
    <w:rsid w:val="001B585C"/>
    <w:rsid w:val="001B5981"/>
    <w:rsid w:val="001B5CA2"/>
    <w:rsid w:val="001B65F9"/>
    <w:rsid w:val="001B7C54"/>
    <w:rsid w:val="001B7DFD"/>
    <w:rsid w:val="001C04FD"/>
    <w:rsid w:val="001C05B6"/>
    <w:rsid w:val="001C3012"/>
    <w:rsid w:val="001C4403"/>
    <w:rsid w:val="001C44A3"/>
    <w:rsid w:val="001C6408"/>
    <w:rsid w:val="001C673F"/>
    <w:rsid w:val="001D06AA"/>
    <w:rsid w:val="001D0C1B"/>
    <w:rsid w:val="001D0D7B"/>
    <w:rsid w:val="001D0E3E"/>
    <w:rsid w:val="001D0F05"/>
    <w:rsid w:val="001D1828"/>
    <w:rsid w:val="001D20B4"/>
    <w:rsid w:val="001E0711"/>
    <w:rsid w:val="001E11F9"/>
    <w:rsid w:val="001E3887"/>
    <w:rsid w:val="001E38A4"/>
    <w:rsid w:val="001E3C20"/>
    <w:rsid w:val="001E4E76"/>
    <w:rsid w:val="001E54F6"/>
    <w:rsid w:val="001E5DE0"/>
    <w:rsid w:val="001E6103"/>
    <w:rsid w:val="001E64FE"/>
    <w:rsid w:val="001E72E0"/>
    <w:rsid w:val="001F0196"/>
    <w:rsid w:val="001F11F8"/>
    <w:rsid w:val="001F40A2"/>
    <w:rsid w:val="001F4428"/>
    <w:rsid w:val="001F500A"/>
    <w:rsid w:val="001F5F4A"/>
    <w:rsid w:val="00200224"/>
    <w:rsid w:val="00201A77"/>
    <w:rsid w:val="00201E03"/>
    <w:rsid w:val="00203D78"/>
    <w:rsid w:val="00204196"/>
    <w:rsid w:val="002062BE"/>
    <w:rsid w:val="002065B0"/>
    <w:rsid w:val="00207A57"/>
    <w:rsid w:val="00210C98"/>
    <w:rsid w:val="00211713"/>
    <w:rsid w:val="00211F29"/>
    <w:rsid w:val="002124D4"/>
    <w:rsid w:val="00213027"/>
    <w:rsid w:val="0021350B"/>
    <w:rsid w:val="00213B08"/>
    <w:rsid w:val="002145A1"/>
    <w:rsid w:val="00215C1A"/>
    <w:rsid w:val="002165C3"/>
    <w:rsid w:val="00220C6B"/>
    <w:rsid w:val="00221291"/>
    <w:rsid w:val="0022549A"/>
    <w:rsid w:val="002258BC"/>
    <w:rsid w:val="0022772A"/>
    <w:rsid w:val="0022794C"/>
    <w:rsid w:val="00231358"/>
    <w:rsid w:val="002333E4"/>
    <w:rsid w:val="00233411"/>
    <w:rsid w:val="00234718"/>
    <w:rsid w:val="00234BF8"/>
    <w:rsid w:val="0023731E"/>
    <w:rsid w:val="002373E7"/>
    <w:rsid w:val="00240449"/>
    <w:rsid w:val="0024279E"/>
    <w:rsid w:val="00243C69"/>
    <w:rsid w:val="00243F84"/>
    <w:rsid w:val="0024503F"/>
    <w:rsid w:val="00245712"/>
    <w:rsid w:val="00245754"/>
    <w:rsid w:val="00245A20"/>
    <w:rsid w:val="00246172"/>
    <w:rsid w:val="00246973"/>
    <w:rsid w:val="00247CE7"/>
    <w:rsid w:val="00250252"/>
    <w:rsid w:val="00250B80"/>
    <w:rsid w:val="00252398"/>
    <w:rsid w:val="00253F52"/>
    <w:rsid w:val="002554B6"/>
    <w:rsid w:val="00255F74"/>
    <w:rsid w:val="0025704B"/>
    <w:rsid w:val="002604B4"/>
    <w:rsid w:val="00260DCC"/>
    <w:rsid w:val="002616A3"/>
    <w:rsid w:val="00263C2C"/>
    <w:rsid w:val="00263FBB"/>
    <w:rsid w:val="002654F7"/>
    <w:rsid w:val="00265688"/>
    <w:rsid w:val="002656DC"/>
    <w:rsid w:val="00266387"/>
    <w:rsid w:val="00266857"/>
    <w:rsid w:val="00270326"/>
    <w:rsid w:val="002725AE"/>
    <w:rsid w:val="00272B7A"/>
    <w:rsid w:val="00272F1F"/>
    <w:rsid w:val="00274745"/>
    <w:rsid w:val="00277F8F"/>
    <w:rsid w:val="00280021"/>
    <w:rsid w:val="00280B8B"/>
    <w:rsid w:val="00281EC3"/>
    <w:rsid w:val="00282306"/>
    <w:rsid w:val="00282D25"/>
    <w:rsid w:val="0028529A"/>
    <w:rsid w:val="002858E5"/>
    <w:rsid w:val="00286B99"/>
    <w:rsid w:val="0028724A"/>
    <w:rsid w:val="00287E37"/>
    <w:rsid w:val="002906DD"/>
    <w:rsid w:val="00290B29"/>
    <w:rsid w:val="00294393"/>
    <w:rsid w:val="0029545C"/>
    <w:rsid w:val="00295C9C"/>
    <w:rsid w:val="00295FEE"/>
    <w:rsid w:val="0029613C"/>
    <w:rsid w:val="00296668"/>
    <w:rsid w:val="00296F4A"/>
    <w:rsid w:val="002A0196"/>
    <w:rsid w:val="002A063D"/>
    <w:rsid w:val="002A0D47"/>
    <w:rsid w:val="002A332A"/>
    <w:rsid w:val="002A3476"/>
    <w:rsid w:val="002A3636"/>
    <w:rsid w:val="002A37B5"/>
    <w:rsid w:val="002A3C6C"/>
    <w:rsid w:val="002A451B"/>
    <w:rsid w:val="002A5438"/>
    <w:rsid w:val="002A58DF"/>
    <w:rsid w:val="002A5C0B"/>
    <w:rsid w:val="002A65B3"/>
    <w:rsid w:val="002A6A72"/>
    <w:rsid w:val="002A7928"/>
    <w:rsid w:val="002A7C7B"/>
    <w:rsid w:val="002B04BB"/>
    <w:rsid w:val="002B27B4"/>
    <w:rsid w:val="002B2846"/>
    <w:rsid w:val="002B2EA7"/>
    <w:rsid w:val="002B2F6A"/>
    <w:rsid w:val="002B33C9"/>
    <w:rsid w:val="002B38D9"/>
    <w:rsid w:val="002B4231"/>
    <w:rsid w:val="002B5263"/>
    <w:rsid w:val="002B6EA7"/>
    <w:rsid w:val="002B78C0"/>
    <w:rsid w:val="002B7D7E"/>
    <w:rsid w:val="002C263A"/>
    <w:rsid w:val="002C42F5"/>
    <w:rsid w:val="002C4383"/>
    <w:rsid w:val="002C50EB"/>
    <w:rsid w:val="002C54F7"/>
    <w:rsid w:val="002C7E9A"/>
    <w:rsid w:val="002D0197"/>
    <w:rsid w:val="002D0CD6"/>
    <w:rsid w:val="002D0D70"/>
    <w:rsid w:val="002D1817"/>
    <w:rsid w:val="002D1A70"/>
    <w:rsid w:val="002D20D2"/>
    <w:rsid w:val="002D24F8"/>
    <w:rsid w:val="002D26E7"/>
    <w:rsid w:val="002D2A70"/>
    <w:rsid w:val="002D4295"/>
    <w:rsid w:val="002D42B9"/>
    <w:rsid w:val="002D63D3"/>
    <w:rsid w:val="002E1FDE"/>
    <w:rsid w:val="002E219D"/>
    <w:rsid w:val="002E233B"/>
    <w:rsid w:val="002E38CB"/>
    <w:rsid w:val="002E3CAD"/>
    <w:rsid w:val="002E512D"/>
    <w:rsid w:val="002E6472"/>
    <w:rsid w:val="002E6765"/>
    <w:rsid w:val="002E6C04"/>
    <w:rsid w:val="002E75CB"/>
    <w:rsid w:val="002F1231"/>
    <w:rsid w:val="002F15FA"/>
    <w:rsid w:val="002F2BED"/>
    <w:rsid w:val="002F2E92"/>
    <w:rsid w:val="002F2F48"/>
    <w:rsid w:val="002F2FF0"/>
    <w:rsid w:val="002F337B"/>
    <w:rsid w:val="002F345D"/>
    <w:rsid w:val="002F5001"/>
    <w:rsid w:val="002F5250"/>
    <w:rsid w:val="002F5759"/>
    <w:rsid w:val="002F59FE"/>
    <w:rsid w:val="002F6676"/>
    <w:rsid w:val="002F718F"/>
    <w:rsid w:val="00302345"/>
    <w:rsid w:val="003061E3"/>
    <w:rsid w:val="003065C2"/>
    <w:rsid w:val="0030698C"/>
    <w:rsid w:val="0030791E"/>
    <w:rsid w:val="00307AEA"/>
    <w:rsid w:val="003103DA"/>
    <w:rsid w:val="00310A95"/>
    <w:rsid w:val="0031166C"/>
    <w:rsid w:val="0031232C"/>
    <w:rsid w:val="00312F18"/>
    <w:rsid w:val="00313255"/>
    <w:rsid w:val="00313E31"/>
    <w:rsid w:val="00314687"/>
    <w:rsid w:val="00314AB5"/>
    <w:rsid w:val="0031527A"/>
    <w:rsid w:val="003153CD"/>
    <w:rsid w:val="0031590C"/>
    <w:rsid w:val="003168BD"/>
    <w:rsid w:val="00317788"/>
    <w:rsid w:val="0032052F"/>
    <w:rsid w:val="0032146B"/>
    <w:rsid w:val="003218ED"/>
    <w:rsid w:val="00322BC3"/>
    <w:rsid w:val="00322D7E"/>
    <w:rsid w:val="00323D14"/>
    <w:rsid w:val="00324BD7"/>
    <w:rsid w:val="00325734"/>
    <w:rsid w:val="00325C93"/>
    <w:rsid w:val="003260E1"/>
    <w:rsid w:val="00331981"/>
    <w:rsid w:val="00332047"/>
    <w:rsid w:val="00332192"/>
    <w:rsid w:val="003329FF"/>
    <w:rsid w:val="00333076"/>
    <w:rsid w:val="00334581"/>
    <w:rsid w:val="0033462B"/>
    <w:rsid w:val="00334AD6"/>
    <w:rsid w:val="00334FCA"/>
    <w:rsid w:val="003355E7"/>
    <w:rsid w:val="003366E9"/>
    <w:rsid w:val="00336E40"/>
    <w:rsid w:val="00341581"/>
    <w:rsid w:val="0034186C"/>
    <w:rsid w:val="00341F6A"/>
    <w:rsid w:val="0034236B"/>
    <w:rsid w:val="003423F4"/>
    <w:rsid w:val="00343BB2"/>
    <w:rsid w:val="00344017"/>
    <w:rsid w:val="00344FB9"/>
    <w:rsid w:val="0034647E"/>
    <w:rsid w:val="00346EF8"/>
    <w:rsid w:val="00346EFF"/>
    <w:rsid w:val="00347430"/>
    <w:rsid w:val="0035130E"/>
    <w:rsid w:val="00352231"/>
    <w:rsid w:val="003528AF"/>
    <w:rsid w:val="00352A82"/>
    <w:rsid w:val="00355E7C"/>
    <w:rsid w:val="00357663"/>
    <w:rsid w:val="0035781F"/>
    <w:rsid w:val="00357CEB"/>
    <w:rsid w:val="003604AE"/>
    <w:rsid w:val="00361144"/>
    <w:rsid w:val="00363136"/>
    <w:rsid w:val="00363799"/>
    <w:rsid w:val="00365129"/>
    <w:rsid w:val="0036512D"/>
    <w:rsid w:val="00366319"/>
    <w:rsid w:val="0036645B"/>
    <w:rsid w:val="00367AD5"/>
    <w:rsid w:val="00370D99"/>
    <w:rsid w:val="00370EB2"/>
    <w:rsid w:val="00371726"/>
    <w:rsid w:val="00371877"/>
    <w:rsid w:val="00372204"/>
    <w:rsid w:val="003726E2"/>
    <w:rsid w:val="00373B83"/>
    <w:rsid w:val="003744A8"/>
    <w:rsid w:val="003750F7"/>
    <w:rsid w:val="003753F6"/>
    <w:rsid w:val="00375FD8"/>
    <w:rsid w:val="00376A3A"/>
    <w:rsid w:val="00377A13"/>
    <w:rsid w:val="00380E69"/>
    <w:rsid w:val="00380F25"/>
    <w:rsid w:val="003822A5"/>
    <w:rsid w:val="00382A26"/>
    <w:rsid w:val="003844DC"/>
    <w:rsid w:val="003846F2"/>
    <w:rsid w:val="00385477"/>
    <w:rsid w:val="003859F5"/>
    <w:rsid w:val="00387954"/>
    <w:rsid w:val="00390733"/>
    <w:rsid w:val="0039187D"/>
    <w:rsid w:val="00391A7F"/>
    <w:rsid w:val="00392568"/>
    <w:rsid w:val="0039430F"/>
    <w:rsid w:val="00395A1D"/>
    <w:rsid w:val="00395A63"/>
    <w:rsid w:val="00395B4A"/>
    <w:rsid w:val="00396480"/>
    <w:rsid w:val="003967C9"/>
    <w:rsid w:val="003968D5"/>
    <w:rsid w:val="003A0B33"/>
    <w:rsid w:val="003A109E"/>
    <w:rsid w:val="003A206A"/>
    <w:rsid w:val="003A2636"/>
    <w:rsid w:val="003A26F1"/>
    <w:rsid w:val="003A4033"/>
    <w:rsid w:val="003A58A3"/>
    <w:rsid w:val="003A5AAC"/>
    <w:rsid w:val="003A6291"/>
    <w:rsid w:val="003B0360"/>
    <w:rsid w:val="003B04C4"/>
    <w:rsid w:val="003B0E89"/>
    <w:rsid w:val="003B13AE"/>
    <w:rsid w:val="003B211F"/>
    <w:rsid w:val="003B3131"/>
    <w:rsid w:val="003B34FF"/>
    <w:rsid w:val="003B4D3A"/>
    <w:rsid w:val="003B51C3"/>
    <w:rsid w:val="003B51F6"/>
    <w:rsid w:val="003B5439"/>
    <w:rsid w:val="003B6654"/>
    <w:rsid w:val="003B7E88"/>
    <w:rsid w:val="003C00D9"/>
    <w:rsid w:val="003C0732"/>
    <w:rsid w:val="003C0ACD"/>
    <w:rsid w:val="003C2BEF"/>
    <w:rsid w:val="003C3432"/>
    <w:rsid w:val="003C4631"/>
    <w:rsid w:val="003D0035"/>
    <w:rsid w:val="003D0692"/>
    <w:rsid w:val="003D154A"/>
    <w:rsid w:val="003D1750"/>
    <w:rsid w:val="003D21DA"/>
    <w:rsid w:val="003D2338"/>
    <w:rsid w:val="003D31ED"/>
    <w:rsid w:val="003D5F3C"/>
    <w:rsid w:val="003D5F82"/>
    <w:rsid w:val="003D60E4"/>
    <w:rsid w:val="003D6C4B"/>
    <w:rsid w:val="003E0730"/>
    <w:rsid w:val="003E1B45"/>
    <w:rsid w:val="003E1DB4"/>
    <w:rsid w:val="003E289C"/>
    <w:rsid w:val="003E3336"/>
    <w:rsid w:val="003E34BF"/>
    <w:rsid w:val="003E366C"/>
    <w:rsid w:val="003E4177"/>
    <w:rsid w:val="003E4A7B"/>
    <w:rsid w:val="003E5239"/>
    <w:rsid w:val="003F02EE"/>
    <w:rsid w:val="003F0D9A"/>
    <w:rsid w:val="003F0DE5"/>
    <w:rsid w:val="003F23F0"/>
    <w:rsid w:val="003F29C4"/>
    <w:rsid w:val="003F3008"/>
    <w:rsid w:val="003F4396"/>
    <w:rsid w:val="003F6F09"/>
    <w:rsid w:val="003F7254"/>
    <w:rsid w:val="003F7D30"/>
    <w:rsid w:val="00400357"/>
    <w:rsid w:val="004004AE"/>
    <w:rsid w:val="00401C3F"/>
    <w:rsid w:val="004023AA"/>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27811"/>
    <w:rsid w:val="004301F9"/>
    <w:rsid w:val="004314BA"/>
    <w:rsid w:val="00433D32"/>
    <w:rsid w:val="00433E35"/>
    <w:rsid w:val="004355E9"/>
    <w:rsid w:val="00436C2E"/>
    <w:rsid w:val="00437CE2"/>
    <w:rsid w:val="00440871"/>
    <w:rsid w:val="00441462"/>
    <w:rsid w:val="004415F3"/>
    <w:rsid w:val="00441D66"/>
    <w:rsid w:val="004429CB"/>
    <w:rsid w:val="004443B1"/>
    <w:rsid w:val="00446908"/>
    <w:rsid w:val="00447ADE"/>
    <w:rsid w:val="00447E37"/>
    <w:rsid w:val="004552CB"/>
    <w:rsid w:val="00455CCF"/>
    <w:rsid w:val="00456381"/>
    <w:rsid w:val="00457061"/>
    <w:rsid w:val="00457DC9"/>
    <w:rsid w:val="00460746"/>
    <w:rsid w:val="0046168E"/>
    <w:rsid w:val="00461CF6"/>
    <w:rsid w:val="004629AE"/>
    <w:rsid w:val="0046383D"/>
    <w:rsid w:val="00463E1D"/>
    <w:rsid w:val="004640D3"/>
    <w:rsid w:val="00465DC2"/>
    <w:rsid w:val="00470FC4"/>
    <w:rsid w:val="004717A5"/>
    <w:rsid w:val="0047223E"/>
    <w:rsid w:val="0047274B"/>
    <w:rsid w:val="004731B3"/>
    <w:rsid w:val="004733AD"/>
    <w:rsid w:val="00473451"/>
    <w:rsid w:val="0047394F"/>
    <w:rsid w:val="00473F5C"/>
    <w:rsid w:val="004754F1"/>
    <w:rsid w:val="00476400"/>
    <w:rsid w:val="004819F3"/>
    <w:rsid w:val="00482B15"/>
    <w:rsid w:val="00482D88"/>
    <w:rsid w:val="00483340"/>
    <w:rsid w:val="00483953"/>
    <w:rsid w:val="00485456"/>
    <w:rsid w:val="0048569A"/>
    <w:rsid w:val="00485A0C"/>
    <w:rsid w:val="00485DD7"/>
    <w:rsid w:val="00486D17"/>
    <w:rsid w:val="00486E56"/>
    <w:rsid w:val="0048762E"/>
    <w:rsid w:val="00487AA2"/>
    <w:rsid w:val="00487AA3"/>
    <w:rsid w:val="00490EA5"/>
    <w:rsid w:val="00493846"/>
    <w:rsid w:val="0049536F"/>
    <w:rsid w:val="00495F69"/>
    <w:rsid w:val="0049631E"/>
    <w:rsid w:val="004963E3"/>
    <w:rsid w:val="00497512"/>
    <w:rsid w:val="00497D35"/>
    <w:rsid w:val="00497D93"/>
    <w:rsid w:val="004A1634"/>
    <w:rsid w:val="004A23B9"/>
    <w:rsid w:val="004A3382"/>
    <w:rsid w:val="004A5344"/>
    <w:rsid w:val="004A5487"/>
    <w:rsid w:val="004A5557"/>
    <w:rsid w:val="004A6155"/>
    <w:rsid w:val="004A67C0"/>
    <w:rsid w:val="004A7BC0"/>
    <w:rsid w:val="004B0216"/>
    <w:rsid w:val="004B162A"/>
    <w:rsid w:val="004B276C"/>
    <w:rsid w:val="004B29C9"/>
    <w:rsid w:val="004B44F4"/>
    <w:rsid w:val="004B5E49"/>
    <w:rsid w:val="004B759E"/>
    <w:rsid w:val="004B7E25"/>
    <w:rsid w:val="004C145A"/>
    <w:rsid w:val="004C157E"/>
    <w:rsid w:val="004C19BF"/>
    <w:rsid w:val="004C3A66"/>
    <w:rsid w:val="004C3BBE"/>
    <w:rsid w:val="004C402D"/>
    <w:rsid w:val="004C4576"/>
    <w:rsid w:val="004C54F8"/>
    <w:rsid w:val="004C64D0"/>
    <w:rsid w:val="004C6722"/>
    <w:rsid w:val="004C6E2E"/>
    <w:rsid w:val="004C72B8"/>
    <w:rsid w:val="004C7D5C"/>
    <w:rsid w:val="004D042A"/>
    <w:rsid w:val="004D0444"/>
    <w:rsid w:val="004D19FB"/>
    <w:rsid w:val="004D1C23"/>
    <w:rsid w:val="004D3FDA"/>
    <w:rsid w:val="004D4B6A"/>
    <w:rsid w:val="004D6894"/>
    <w:rsid w:val="004E084D"/>
    <w:rsid w:val="004E0B63"/>
    <w:rsid w:val="004E10C1"/>
    <w:rsid w:val="004E1D73"/>
    <w:rsid w:val="004E23FC"/>
    <w:rsid w:val="004E36A7"/>
    <w:rsid w:val="004E3E33"/>
    <w:rsid w:val="004E4A59"/>
    <w:rsid w:val="004E535D"/>
    <w:rsid w:val="004E5A48"/>
    <w:rsid w:val="004E65CA"/>
    <w:rsid w:val="004E704A"/>
    <w:rsid w:val="004E79B7"/>
    <w:rsid w:val="004E7D96"/>
    <w:rsid w:val="004E7E09"/>
    <w:rsid w:val="004F0985"/>
    <w:rsid w:val="004F101E"/>
    <w:rsid w:val="004F10EE"/>
    <w:rsid w:val="004F11BE"/>
    <w:rsid w:val="004F1E4A"/>
    <w:rsid w:val="004F203B"/>
    <w:rsid w:val="004F3283"/>
    <w:rsid w:val="004F34C6"/>
    <w:rsid w:val="004F4FC2"/>
    <w:rsid w:val="004F5948"/>
    <w:rsid w:val="004F5F72"/>
    <w:rsid w:val="004F7472"/>
    <w:rsid w:val="004F75FA"/>
    <w:rsid w:val="004F7A47"/>
    <w:rsid w:val="004F7C52"/>
    <w:rsid w:val="00501057"/>
    <w:rsid w:val="00501A34"/>
    <w:rsid w:val="00501C7A"/>
    <w:rsid w:val="00502110"/>
    <w:rsid w:val="0050219F"/>
    <w:rsid w:val="005023C3"/>
    <w:rsid w:val="00504020"/>
    <w:rsid w:val="0050455A"/>
    <w:rsid w:val="00505022"/>
    <w:rsid w:val="005052DB"/>
    <w:rsid w:val="005052FB"/>
    <w:rsid w:val="00505BF7"/>
    <w:rsid w:val="00507584"/>
    <w:rsid w:val="0051009A"/>
    <w:rsid w:val="00510D76"/>
    <w:rsid w:val="005117CA"/>
    <w:rsid w:val="0051184D"/>
    <w:rsid w:val="00512083"/>
    <w:rsid w:val="005136DB"/>
    <w:rsid w:val="00514944"/>
    <w:rsid w:val="00514DAC"/>
    <w:rsid w:val="005153AC"/>
    <w:rsid w:val="005158F1"/>
    <w:rsid w:val="0051599E"/>
    <w:rsid w:val="00523863"/>
    <w:rsid w:val="005239C6"/>
    <w:rsid w:val="00523D81"/>
    <w:rsid w:val="00523EEE"/>
    <w:rsid w:val="00523F26"/>
    <w:rsid w:val="005252D6"/>
    <w:rsid w:val="00526895"/>
    <w:rsid w:val="00527ABB"/>
    <w:rsid w:val="00531A90"/>
    <w:rsid w:val="005332E7"/>
    <w:rsid w:val="00533BF0"/>
    <w:rsid w:val="00534664"/>
    <w:rsid w:val="00535BFB"/>
    <w:rsid w:val="00536181"/>
    <w:rsid w:val="0054025C"/>
    <w:rsid w:val="0054042A"/>
    <w:rsid w:val="00540A73"/>
    <w:rsid w:val="00542891"/>
    <w:rsid w:val="00544548"/>
    <w:rsid w:val="00544615"/>
    <w:rsid w:val="00544A26"/>
    <w:rsid w:val="00545346"/>
    <w:rsid w:val="00550040"/>
    <w:rsid w:val="005502CE"/>
    <w:rsid w:val="00550D8B"/>
    <w:rsid w:val="00551D61"/>
    <w:rsid w:val="00551FE9"/>
    <w:rsid w:val="0055409C"/>
    <w:rsid w:val="00554E89"/>
    <w:rsid w:val="005550B0"/>
    <w:rsid w:val="00555DCE"/>
    <w:rsid w:val="00556A23"/>
    <w:rsid w:val="0056194A"/>
    <w:rsid w:val="00561FAB"/>
    <w:rsid w:val="00561FCA"/>
    <w:rsid w:val="005632FF"/>
    <w:rsid w:val="005633B9"/>
    <w:rsid w:val="00565241"/>
    <w:rsid w:val="00566388"/>
    <w:rsid w:val="00567013"/>
    <w:rsid w:val="00567706"/>
    <w:rsid w:val="005709FC"/>
    <w:rsid w:val="0057126B"/>
    <w:rsid w:val="00572A18"/>
    <w:rsid w:val="00573F8E"/>
    <w:rsid w:val="00574DB6"/>
    <w:rsid w:val="0057514C"/>
    <w:rsid w:val="00580BCD"/>
    <w:rsid w:val="0058155F"/>
    <w:rsid w:val="005818CF"/>
    <w:rsid w:val="00582A95"/>
    <w:rsid w:val="0058394A"/>
    <w:rsid w:val="00585042"/>
    <w:rsid w:val="00585243"/>
    <w:rsid w:val="005869B3"/>
    <w:rsid w:val="0058738C"/>
    <w:rsid w:val="005875C2"/>
    <w:rsid w:val="005876F7"/>
    <w:rsid w:val="00592BCD"/>
    <w:rsid w:val="005936D8"/>
    <w:rsid w:val="00594FE8"/>
    <w:rsid w:val="00596075"/>
    <w:rsid w:val="005971C1"/>
    <w:rsid w:val="005A0ACC"/>
    <w:rsid w:val="005A1609"/>
    <w:rsid w:val="005A1CDF"/>
    <w:rsid w:val="005A1E91"/>
    <w:rsid w:val="005A2DEF"/>
    <w:rsid w:val="005A3530"/>
    <w:rsid w:val="005A402F"/>
    <w:rsid w:val="005A4CEB"/>
    <w:rsid w:val="005A6D1D"/>
    <w:rsid w:val="005A6D30"/>
    <w:rsid w:val="005A74FF"/>
    <w:rsid w:val="005A7D25"/>
    <w:rsid w:val="005B1089"/>
    <w:rsid w:val="005B1D5A"/>
    <w:rsid w:val="005B2CE7"/>
    <w:rsid w:val="005B4566"/>
    <w:rsid w:val="005B57E8"/>
    <w:rsid w:val="005B6E69"/>
    <w:rsid w:val="005C1119"/>
    <w:rsid w:val="005C2B39"/>
    <w:rsid w:val="005C4BDD"/>
    <w:rsid w:val="005C5855"/>
    <w:rsid w:val="005C7ED0"/>
    <w:rsid w:val="005D123B"/>
    <w:rsid w:val="005D1542"/>
    <w:rsid w:val="005D1B15"/>
    <w:rsid w:val="005D22D7"/>
    <w:rsid w:val="005D2713"/>
    <w:rsid w:val="005D3074"/>
    <w:rsid w:val="005D3218"/>
    <w:rsid w:val="005D3E33"/>
    <w:rsid w:val="005D3F14"/>
    <w:rsid w:val="005D47EF"/>
    <w:rsid w:val="005D52C2"/>
    <w:rsid w:val="005D5446"/>
    <w:rsid w:val="005D6014"/>
    <w:rsid w:val="005D675C"/>
    <w:rsid w:val="005D7109"/>
    <w:rsid w:val="005D73ED"/>
    <w:rsid w:val="005D780B"/>
    <w:rsid w:val="005E433F"/>
    <w:rsid w:val="005E4CAA"/>
    <w:rsid w:val="005E7812"/>
    <w:rsid w:val="005E7CFF"/>
    <w:rsid w:val="005F0FEE"/>
    <w:rsid w:val="005F1735"/>
    <w:rsid w:val="005F1F22"/>
    <w:rsid w:val="005F219A"/>
    <w:rsid w:val="005F446C"/>
    <w:rsid w:val="005F5B8E"/>
    <w:rsid w:val="005F6776"/>
    <w:rsid w:val="005F6FEE"/>
    <w:rsid w:val="00600A42"/>
    <w:rsid w:val="00601060"/>
    <w:rsid w:val="00601749"/>
    <w:rsid w:val="00603221"/>
    <w:rsid w:val="00603647"/>
    <w:rsid w:val="00603A43"/>
    <w:rsid w:val="00604B9D"/>
    <w:rsid w:val="00605A3F"/>
    <w:rsid w:val="00606D5A"/>
    <w:rsid w:val="00606EF6"/>
    <w:rsid w:val="00607BE1"/>
    <w:rsid w:val="0061094B"/>
    <w:rsid w:val="00610FB1"/>
    <w:rsid w:val="006114D0"/>
    <w:rsid w:val="006119DB"/>
    <w:rsid w:val="00611C19"/>
    <w:rsid w:val="006131DB"/>
    <w:rsid w:val="006134D0"/>
    <w:rsid w:val="006137C2"/>
    <w:rsid w:val="00614898"/>
    <w:rsid w:val="00614A6F"/>
    <w:rsid w:val="006207E0"/>
    <w:rsid w:val="00620A9D"/>
    <w:rsid w:val="00621A10"/>
    <w:rsid w:val="00621AC4"/>
    <w:rsid w:val="00621EF0"/>
    <w:rsid w:val="00622EB1"/>
    <w:rsid w:val="00623457"/>
    <w:rsid w:val="00624353"/>
    <w:rsid w:val="006250CC"/>
    <w:rsid w:val="00626490"/>
    <w:rsid w:val="006312FB"/>
    <w:rsid w:val="0063193F"/>
    <w:rsid w:val="00632E1D"/>
    <w:rsid w:val="00635DF7"/>
    <w:rsid w:val="006368E0"/>
    <w:rsid w:val="0063694E"/>
    <w:rsid w:val="00641561"/>
    <w:rsid w:val="0064158D"/>
    <w:rsid w:val="00641C65"/>
    <w:rsid w:val="0064201A"/>
    <w:rsid w:val="00643224"/>
    <w:rsid w:val="00643983"/>
    <w:rsid w:val="00643AB6"/>
    <w:rsid w:val="00644158"/>
    <w:rsid w:val="0064449A"/>
    <w:rsid w:val="00644670"/>
    <w:rsid w:val="006458F8"/>
    <w:rsid w:val="00646262"/>
    <w:rsid w:val="00647B24"/>
    <w:rsid w:val="0065022E"/>
    <w:rsid w:val="0065188A"/>
    <w:rsid w:val="00651A97"/>
    <w:rsid w:val="00652F76"/>
    <w:rsid w:val="00653F07"/>
    <w:rsid w:val="006559B4"/>
    <w:rsid w:val="006562C0"/>
    <w:rsid w:val="006572C1"/>
    <w:rsid w:val="006607CE"/>
    <w:rsid w:val="00661F3B"/>
    <w:rsid w:val="006652B4"/>
    <w:rsid w:val="00670E43"/>
    <w:rsid w:val="006712BB"/>
    <w:rsid w:val="006712BF"/>
    <w:rsid w:val="006719D5"/>
    <w:rsid w:val="00671C7D"/>
    <w:rsid w:val="00671CE2"/>
    <w:rsid w:val="006726E4"/>
    <w:rsid w:val="00672C9B"/>
    <w:rsid w:val="00672DE1"/>
    <w:rsid w:val="00673490"/>
    <w:rsid w:val="00675282"/>
    <w:rsid w:val="006755FB"/>
    <w:rsid w:val="006765AE"/>
    <w:rsid w:val="006768DD"/>
    <w:rsid w:val="00676DEA"/>
    <w:rsid w:val="006771AF"/>
    <w:rsid w:val="0067774E"/>
    <w:rsid w:val="00680005"/>
    <w:rsid w:val="00683114"/>
    <w:rsid w:val="00683307"/>
    <w:rsid w:val="00683667"/>
    <w:rsid w:val="006838F7"/>
    <w:rsid w:val="00684A51"/>
    <w:rsid w:val="00685B7D"/>
    <w:rsid w:val="00685CFB"/>
    <w:rsid w:val="00685FDF"/>
    <w:rsid w:val="0068732F"/>
    <w:rsid w:val="00687D77"/>
    <w:rsid w:val="00687E4A"/>
    <w:rsid w:val="00687F93"/>
    <w:rsid w:val="00692A78"/>
    <w:rsid w:val="0069435C"/>
    <w:rsid w:val="00694974"/>
    <w:rsid w:val="00694F14"/>
    <w:rsid w:val="00695491"/>
    <w:rsid w:val="006A0378"/>
    <w:rsid w:val="006A1396"/>
    <w:rsid w:val="006A37AB"/>
    <w:rsid w:val="006A3CA8"/>
    <w:rsid w:val="006A656C"/>
    <w:rsid w:val="006A67B9"/>
    <w:rsid w:val="006A6AE4"/>
    <w:rsid w:val="006A6E95"/>
    <w:rsid w:val="006A7010"/>
    <w:rsid w:val="006A738F"/>
    <w:rsid w:val="006A7951"/>
    <w:rsid w:val="006B06BF"/>
    <w:rsid w:val="006B1944"/>
    <w:rsid w:val="006B2319"/>
    <w:rsid w:val="006B55CD"/>
    <w:rsid w:val="006B5EA7"/>
    <w:rsid w:val="006B6AD9"/>
    <w:rsid w:val="006B7B33"/>
    <w:rsid w:val="006C086E"/>
    <w:rsid w:val="006C0D33"/>
    <w:rsid w:val="006C2829"/>
    <w:rsid w:val="006C323E"/>
    <w:rsid w:val="006C38D8"/>
    <w:rsid w:val="006C47C8"/>
    <w:rsid w:val="006C5B3F"/>
    <w:rsid w:val="006C61C1"/>
    <w:rsid w:val="006C7D77"/>
    <w:rsid w:val="006D2851"/>
    <w:rsid w:val="006D523A"/>
    <w:rsid w:val="006E092B"/>
    <w:rsid w:val="006E3A66"/>
    <w:rsid w:val="006E4901"/>
    <w:rsid w:val="006E4C2E"/>
    <w:rsid w:val="006E5AB3"/>
    <w:rsid w:val="006E5DB7"/>
    <w:rsid w:val="006E75EE"/>
    <w:rsid w:val="006E7ADD"/>
    <w:rsid w:val="006F22A8"/>
    <w:rsid w:val="006F430F"/>
    <w:rsid w:val="006F4821"/>
    <w:rsid w:val="006F6888"/>
    <w:rsid w:val="006F691A"/>
    <w:rsid w:val="006F6A98"/>
    <w:rsid w:val="006F6F6D"/>
    <w:rsid w:val="007006CC"/>
    <w:rsid w:val="007007C7"/>
    <w:rsid w:val="00701BF0"/>
    <w:rsid w:val="00704D1F"/>
    <w:rsid w:val="007059C8"/>
    <w:rsid w:val="007060B5"/>
    <w:rsid w:val="007079D6"/>
    <w:rsid w:val="0071259E"/>
    <w:rsid w:val="0071303E"/>
    <w:rsid w:val="007152FB"/>
    <w:rsid w:val="00715492"/>
    <w:rsid w:val="00715E29"/>
    <w:rsid w:val="00716C59"/>
    <w:rsid w:val="00717308"/>
    <w:rsid w:val="007173E9"/>
    <w:rsid w:val="00717EF3"/>
    <w:rsid w:val="007201B2"/>
    <w:rsid w:val="00720EE6"/>
    <w:rsid w:val="00722D14"/>
    <w:rsid w:val="00725FEA"/>
    <w:rsid w:val="0072750F"/>
    <w:rsid w:val="00730200"/>
    <w:rsid w:val="00730982"/>
    <w:rsid w:val="007309FE"/>
    <w:rsid w:val="00730E2E"/>
    <w:rsid w:val="00730FB9"/>
    <w:rsid w:val="00732C7E"/>
    <w:rsid w:val="00733F40"/>
    <w:rsid w:val="007340CA"/>
    <w:rsid w:val="00734A08"/>
    <w:rsid w:val="00734F83"/>
    <w:rsid w:val="007377B0"/>
    <w:rsid w:val="00741A31"/>
    <w:rsid w:val="0074334B"/>
    <w:rsid w:val="00743848"/>
    <w:rsid w:val="00743FE0"/>
    <w:rsid w:val="00745634"/>
    <w:rsid w:val="00747739"/>
    <w:rsid w:val="00751175"/>
    <w:rsid w:val="0075145D"/>
    <w:rsid w:val="0075191E"/>
    <w:rsid w:val="00752703"/>
    <w:rsid w:val="007528CB"/>
    <w:rsid w:val="007541C6"/>
    <w:rsid w:val="00754574"/>
    <w:rsid w:val="00754F62"/>
    <w:rsid w:val="00755711"/>
    <w:rsid w:val="00755D67"/>
    <w:rsid w:val="00756943"/>
    <w:rsid w:val="007574C4"/>
    <w:rsid w:val="007579F9"/>
    <w:rsid w:val="00760738"/>
    <w:rsid w:val="00762389"/>
    <w:rsid w:val="007627C3"/>
    <w:rsid w:val="00765627"/>
    <w:rsid w:val="007662F0"/>
    <w:rsid w:val="00766AC6"/>
    <w:rsid w:val="00767047"/>
    <w:rsid w:val="00767D08"/>
    <w:rsid w:val="007702DC"/>
    <w:rsid w:val="00770BE5"/>
    <w:rsid w:val="00770F53"/>
    <w:rsid w:val="00772723"/>
    <w:rsid w:val="00772DBE"/>
    <w:rsid w:val="00774C51"/>
    <w:rsid w:val="00775961"/>
    <w:rsid w:val="0077747F"/>
    <w:rsid w:val="007779FB"/>
    <w:rsid w:val="007800C1"/>
    <w:rsid w:val="00780173"/>
    <w:rsid w:val="00781DE5"/>
    <w:rsid w:val="007848FB"/>
    <w:rsid w:val="00784CFD"/>
    <w:rsid w:val="0078594A"/>
    <w:rsid w:val="00785E0C"/>
    <w:rsid w:val="00785E8C"/>
    <w:rsid w:val="00786855"/>
    <w:rsid w:val="007879F0"/>
    <w:rsid w:val="00792000"/>
    <w:rsid w:val="007938F5"/>
    <w:rsid w:val="0079396E"/>
    <w:rsid w:val="00793D43"/>
    <w:rsid w:val="007942E7"/>
    <w:rsid w:val="00795241"/>
    <w:rsid w:val="007957FC"/>
    <w:rsid w:val="00796046"/>
    <w:rsid w:val="007A0404"/>
    <w:rsid w:val="007A0CF7"/>
    <w:rsid w:val="007A2205"/>
    <w:rsid w:val="007A29CC"/>
    <w:rsid w:val="007A36BD"/>
    <w:rsid w:val="007A3AC0"/>
    <w:rsid w:val="007A42C6"/>
    <w:rsid w:val="007A4D37"/>
    <w:rsid w:val="007A6A53"/>
    <w:rsid w:val="007A7044"/>
    <w:rsid w:val="007A7DCA"/>
    <w:rsid w:val="007B009F"/>
    <w:rsid w:val="007B024B"/>
    <w:rsid w:val="007B4264"/>
    <w:rsid w:val="007B5925"/>
    <w:rsid w:val="007B59CE"/>
    <w:rsid w:val="007B62F5"/>
    <w:rsid w:val="007C06F4"/>
    <w:rsid w:val="007C27D3"/>
    <w:rsid w:val="007C32A2"/>
    <w:rsid w:val="007C6279"/>
    <w:rsid w:val="007C6571"/>
    <w:rsid w:val="007C6DF1"/>
    <w:rsid w:val="007C6E3D"/>
    <w:rsid w:val="007D088C"/>
    <w:rsid w:val="007D0B50"/>
    <w:rsid w:val="007D167A"/>
    <w:rsid w:val="007D2CC2"/>
    <w:rsid w:val="007D3A48"/>
    <w:rsid w:val="007D58E9"/>
    <w:rsid w:val="007D679C"/>
    <w:rsid w:val="007D69F3"/>
    <w:rsid w:val="007D6FE2"/>
    <w:rsid w:val="007D792E"/>
    <w:rsid w:val="007E000B"/>
    <w:rsid w:val="007E06BA"/>
    <w:rsid w:val="007E243D"/>
    <w:rsid w:val="007E2EB5"/>
    <w:rsid w:val="007E61C0"/>
    <w:rsid w:val="007E6DF3"/>
    <w:rsid w:val="007E6FDE"/>
    <w:rsid w:val="007E73F5"/>
    <w:rsid w:val="007F03FD"/>
    <w:rsid w:val="007F1F48"/>
    <w:rsid w:val="007F2C74"/>
    <w:rsid w:val="007F3E46"/>
    <w:rsid w:val="007F4614"/>
    <w:rsid w:val="007F7282"/>
    <w:rsid w:val="007F7398"/>
    <w:rsid w:val="00801202"/>
    <w:rsid w:val="00801521"/>
    <w:rsid w:val="00801949"/>
    <w:rsid w:val="008037A6"/>
    <w:rsid w:val="00803EC4"/>
    <w:rsid w:val="00806C9F"/>
    <w:rsid w:val="0080736B"/>
    <w:rsid w:val="008118F1"/>
    <w:rsid w:val="00811DEB"/>
    <w:rsid w:val="008129E2"/>
    <w:rsid w:val="008139C9"/>
    <w:rsid w:val="0081422D"/>
    <w:rsid w:val="00814752"/>
    <w:rsid w:val="00816BD5"/>
    <w:rsid w:val="0081766D"/>
    <w:rsid w:val="00821168"/>
    <w:rsid w:val="00821852"/>
    <w:rsid w:val="0082284D"/>
    <w:rsid w:val="00823765"/>
    <w:rsid w:val="0082442D"/>
    <w:rsid w:val="008246E5"/>
    <w:rsid w:val="00824E13"/>
    <w:rsid w:val="008277DE"/>
    <w:rsid w:val="00827C49"/>
    <w:rsid w:val="008306FF"/>
    <w:rsid w:val="00833737"/>
    <w:rsid w:val="008338F0"/>
    <w:rsid w:val="00833988"/>
    <w:rsid w:val="00833A04"/>
    <w:rsid w:val="00833DEA"/>
    <w:rsid w:val="00837145"/>
    <w:rsid w:val="008376F9"/>
    <w:rsid w:val="008379CC"/>
    <w:rsid w:val="00837C35"/>
    <w:rsid w:val="00840707"/>
    <w:rsid w:val="008413C1"/>
    <w:rsid w:val="00842E01"/>
    <w:rsid w:val="00843142"/>
    <w:rsid w:val="00843829"/>
    <w:rsid w:val="00843BE8"/>
    <w:rsid w:val="00843E4B"/>
    <w:rsid w:val="0084469B"/>
    <w:rsid w:val="0084517C"/>
    <w:rsid w:val="008457D8"/>
    <w:rsid w:val="00845A51"/>
    <w:rsid w:val="00851532"/>
    <w:rsid w:val="00852E42"/>
    <w:rsid w:val="00853A4C"/>
    <w:rsid w:val="00853CD2"/>
    <w:rsid w:val="00854F57"/>
    <w:rsid w:val="00854F8E"/>
    <w:rsid w:val="008555DC"/>
    <w:rsid w:val="00857214"/>
    <w:rsid w:val="008617EB"/>
    <w:rsid w:val="00865C6A"/>
    <w:rsid w:val="00865C7D"/>
    <w:rsid w:val="00866D81"/>
    <w:rsid w:val="00867569"/>
    <w:rsid w:val="008676EE"/>
    <w:rsid w:val="008679A7"/>
    <w:rsid w:val="00867A8D"/>
    <w:rsid w:val="008702D8"/>
    <w:rsid w:val="00872219"/>
    <w:rsid w:val="00872F65"/>
    <w:rsid w:val="00873D33"/>
    <w:rsid w:val="0087631A"/>
    <w:rsid w:val="00876568"/>
    <w:rsid w:val="0087656E"/>
    <w:rsid w:val="0087763B"/>
    <w:rsid w:val="00877F68"/>
    <w:rsid w:val="008801AC"/>
    <w:rsid w:val="00880F78"/>
    <w:rsid w:val="00881347"/>
    <w:rsid w:val="008818C6"/>
    <w:rsid w:val="00881FDA"/>
    <w:rsid w:val="0088293C"/>
    <w:rsid w:val="00882E06"/>
    <w:rsid w:val="00882E44"/>
    <w:rsid w:val="008833AE"/>
    <w:rsid w:val="00883EF7"/>
    <w:rsid w:val="0088463F"/>
    <w:rsid w:val="00885D8B"/>
    <w:rsid w:val="0088655F"/>
    <w:rsid w:val="00886601"/>
    <w:rsid w:val="00886EE8"/>
    <w:rsid w:val="00886F26"/>
    <w:rsid w:val="008912FF"/>
    <w:rsid w:val="00891776"/>
    <w:rsid w:val="008917A8"/>
    <w:rsid w:val="00892358"/>
    <w:rsid w:val="00892932"/>
    <w:rsid w:val="00893B0F"/>
    <w:rsid w:val="00893B34"/>
    <w:rsid w:val="00893CDA"/>
    <w:rsid w:val="00893E05"/>
    <w:rsid w:val="00894CC8"/>
    <w:rsid w:val="00897A2F"/>
    <w:rsid w:val="008A2615"/>
    <w:rsid w:val="008A3546"/>
    <w:rsid w:val="008A3DAA"/>
    <w:rsid w:val="008A3FC9"/>
    <w:rsid w:val="008A4201"/>
    <w:rsid w:val="008A4C03"/>
    <w:rsid w:val="008B04E3"/>
    <w:rsid w:val="008B05D3"/>
    <w:rsid w:val="008B18E4"/>
    <w:rsid w:val="008B41C9"/>
    <w:rsid w:val="008B4966"/>
    <w:rsid w:val="008B546A"/>
    <w:rsid w:val="008B685D"/>
    <w:rsid w:val="008B6FE1"/>
    <w:rsid w:val="008B7637"/>
    <w:rsid w:val="008C0BF3"/>
    <w:rsid w:val="008C3823"/>
    <w:rsid w:val="008C410C"/>
    <w:rsid w:val="008C424B"/>
    <w:rsid w:val="008C4A29"/>
    <w:rsid w:val="008C6D8C"/>
    <w:rsid w:val="008C74C1"/>
    <w:rsid w:val="008C7FFC"/>
    <w:rsid w:val="008D024A"/>
    <w:rsid w:val="008D11DD"/>
    <w:rsid w:val="008D181B"/>
    <w:rsid w:val="008D1CFE"/>
    <w:rsid w:val="008D2CCB"/>
    <w:rsid w:val="008D5706"/>
    <w:rsid w:val="008D6AF9"/>
    <w:rsid w:val="008E0D9D"/>
    <w:rsid w:val="008E15CB"/>
    <w:rsid w:val="008E18C3"/>
    <w:rsid w:val="008E36D7"/>
    <w:rsid w:val="008E4236"/>
    <w:rsid w:val="008E43C4"/>
    <w:rsid w:val="008E444E"/>
    <w:rsid w:val="008E592C"/>
    <w:rsid w:val="008E78C3"/>
    <w:rsid w:val="008F0F13"/>
    <w:rsid w:val="008F1CDD"/>
    <w:rsid w:val="008F1D89"/>
    <w:rsid w:val="008F2286"/>
    <w:rsid w:val="008F2472"/>
    <w:rsid w:val="008F273D"/>
    <w:rsid w:val="008F30DE"/>
    <w:rsid w:val="008F42D8"/>
    <w:rsid w:val="008F5215"/>
    <w:rsid w:val="008F5B72"/>
    <w:rsid w:val="008F63C5"/>
    <w:rsid w:val="008F6735"/>
    <w:rsid w:val="008F754D"/>
    <w:rsid w:val="008F7E20"/>
    <w:rsid w:val="009006B5"/>
    <w:rsid w:val="00902C58"/>
    <w:rsid w:val="009108A6"/>
    <w:rsid w:val="009144E7"/>
    <w:rsid w:val="009152EB"/>
    <w:rsid w:val="00915C7C"/>
    <w:rsid w:val="00915DD9"/>
    <w:rsid w:val="00916110"/>
    <w:rsid w:val="00916540"/>
    <w:rsid w:val="009177D5"/>
    <w:rsid w:val="00920D38"/>
    <w:rsid w:val="0092107C"/>
    <w:rsid w:val="00921082"/>
    <w:rsid w:val="00921670"/>
    <w:rsid w:val="00921D35"/>
    <w:rsid w:val="00922468"/>
    <w:rsid w:val="009237A9"/>
    <w:rsid w:val="00925636"/>
    <w:rsid w:val="0092744D"/>
    <w:rsid w:val="00930623"/>
    <w:rsid w:val="00931631"/>
    <w:rsid w:val="00931985"/>
    <w:rsid w:val="00931C29"/>
    <w:rsid w:val="00931EA5"/>
    <w:rsid w:val="009325D7"/>
    <w:rsid w:val="00932CAD"/>
    <w:rsid w:val="009331B5"/>
    <w:rsid w:val="00933266"/>
    <w:rsid w:val="00933498"/>
    <w:rsid w:val="00933A45"/>
    <w:rsid w:val="00934091"/>
    <w:rsid w:val="00935CE2"/>
    <w:rsid w:val="00937DE5"/>
    <w:rsid w:val="00941730"/>
    <w:rsid w:val="00941CA2"/>
    <w:rsid w:val="00942D7E"/>
    <w:rsid w:val="009433AD"/>
    <w:rsid w:val="009433B4"/>
    <w:rsid w:val="009449F8"/>
    <w:rsid w:val="00944CA7"/>
    <w:rsid w:val="009453B2"/>
    <w:rsid w:val="00947DDB"/>
    <w:rsid w:val="00947FD2"/>
    <w:rsid w:val="00950000"/>
    <w:rsid w:val="00950144"/>
    <w:rsid w:val="009502E1"/>
    <w:rsid w:val="0095061E"/>
    <w:rsid w:val="00950927"/>
    <w:rsid w:val="009520E2"/>
    <w:rsid w:val="00952126"/>
    <w:rsid w:val="00953E50"/>
    <w:rsid w:val="009549C5"/>
    <w:rsid w:val="00955BDD"/>
    <w:rsid w:val="00955C56"/>
    <w:rsid w:val="009560E9"/>
    <w:rsid w:val="009567C7"/>
    <w:rsid w:val="00957117"/>
    <w:rsid w:val="00957A03"/>
    <w:rsid w:val="00957C76"/>
    <w:rsid w:val="009602E8"/>
    <w:rsid w:val="0096190B"/>
    <w:rsid w:val="00963E9A"/>
    <w:rsid w:val="009649DC"/>
    <w:rsid w:val="00964D8C"/>
    <w:rsid w:val="009652BD"/>
    <w:rsid w:val="0096539B"/>
    <w:rsid w:val="009658D3"/>
    <w:rsid w:val="00966FED"/>
    <w:rsid w:val="009701D9"/>
    <w:rsid w:val="00970864"/>
    <w:rsid w:val="009715CE"/>
    <w:rsid w:val="009732FC"/>
    <w:rsid w:val="0097448F"/>
    <w:rsid w:val="00976CBB"/>
    <w:rsid w:val="00980FFC"/>
    <w:rsid w:val="0098350A"/>
    <w:rsid w:val="00983B09"/>
    <w:rsid w:val="00983DEA"/>
    <w:rsid w:val="009840FD"/>
    <w:rsid w:val="00984A46"/>
    <w:rsid w:val="00984A97"/>
    <w:rsid w:val="0098582F"/>
    <w:rsid w:val="00985ED9"/>
    <w:rsid w:val="00987460"/>
    <w:rsid w:val="009877DD"/>
    <w:rsid w:val="00990911"/>
    <w:rsid w:val="009914CC"/>
    <w:rsid w:val="00992F14"/>
    <w:rsid w:val="00993706"/>
    <w:rsid w:val="00996C3E"/>
    <w:rsid w:val="00997953"/>
    <w:rsid w:val="009A0F79"/>
    <w:rsid w:val="009A1C0F"/>
    <w:rsid w:val="009A284F"/>
    <w:rsid w:val="009A2B17"/>
    <w:rsid w:val="009A36AF"/>
    <w:rsid w:val="009A3D76"/>
    <w:rsid w:val="009A66CB"/>
    <w:rsid w:val="009B02BC"/>
    <w:rsid w:val="009B195F"/>
    <w:rsid w:val="009B1A8B"/>
    <w:rsid w:val="009B5911"/>
    <w:rsid w:val="009B6AAD"/>
    <w:rsid w:val="009B70F9"/>
    <w:rsid w:val="009B77FA"/>
    <w:rsid w:val="009B7F8A"/>
    <w:rsid w:val="009C0AFF"/>
    <w:rsid w:val="009C14A3"/>
    <w:rsid w:val="009C1885"/>
    <w:rsid w:val="009C1BEB"/>
    <w:rsid w:val="009C1F70"/>
    <w:rsid w:val="009C3250"/>
    <w:rsid w:val="009C3C60"/>
    <w:rsid w:val="009C4FF3"/>
    <w:rsid w:val="009C54A1"/>
    <w:rsid w:val="009C5EA6"/>
    <w:rsid w:val="009C61E2"/>
    <w:rsid w:val="009C6455"/>
    <w:rsid w:val="009C6FF6"/>
    <w:rsid w:val="009D1340"/>
    <w:rsid w:val="009D13D6"/>
    <w:rsid w:val="009D2BBA"/>
    <w:rsid w:val="009D2D0A"/>
    <w:rsid w:val="009D3802"/>
    <w:rsid w:val="009D3BDA"/>
    <w:rsid w:val="009D477B"/>
    <w:rsid w:val="009D5082"/>
    <w:rsid w:val="009D72F5"/>
    <w:rsid w:val="009E1A71"/>
    <w:rsid w:val="009E2028"/>
    <w:rsid w:val="009E2801"/>
    <w:rsid w:val="009E2813"/>
    <w:rsid w:val="009E2949"/>
    <w:rsid w:val="009E35AB"/>
    <w:rsid w:val="009E4A0C"/>
    <w:rsid w:val="009F2455"/>
    <w:rsid w:val="009F473A"/>
    <w:rsid w:val="009F47CD"/>
    <w:rsid w:val="009F51AE"/>
    <w:rsid w:val="009F64AD"/>
    <w:rsid w:val="00A00655"/>
    <w:rsid w:val="00A01011"/>
    <w:rsid w:val="00A01EC2"/>
    <w:rsid w:val="00A06BE3"/>
    <w:rsid w:val="00A06CCE"/>
    <w:rsid w:val="00A06ECE"/>
    <w:rsid w:val="00A07192"/>
    <w:rsid w:val="00A12F7D"/>
    <w:rsid w:val="00A204F8"/>
    <w:rsid w:val="00A20AFD"/>
    <w:rsid w:val="00A20DEF"/>
    <w:rsid w:val="00A21021"/>
    <w:rsid w:val="00A21CFF"/>
    <w:rsid w:val="00A22261"/>
    <w:rsid w:val="00A22456"/>
    <w:rsid w:val="00A22629"/>
    <w:rsid w:val="00A23DF2"/>
    <w:rsid w:val="00A23EAB"/>
    <w:rsid w:val="00A30F24"/>
    <w:rsid w:val="00A31B41"/>
    <w:rsid w:val="00A334BA"/>
    <w:rsid w:val="00A33E02"/>
    <w:rsid w:val="00A34FF4"/>
    <w:rsid w:val="00A3654F"/>
    <w:rsid w:val="00A37B7C"/>
    <w:rsid w:val="00A406A5"/>
    <w:rsid w:val="00A41B17"/>
    <w:rsid w:val="00A41E03"/>
    <w:rsid w:val="00A427F5"/>
    <w:rsid w:val="00A4342C"/>
    <w:rsid w:val="00A43B99"/>
    <w:rsid w:val="00A449C6"/>
    <w:rsid w:val="00A4737C"/>
    <w:rsid w:val="00A4738D"/>
    <w:rsid w:val="00A503AE"/>
    <w:rsid w:val="00A50AE6"/>
    <w:rsid w:val="00A5214E"/>
    <w:rsid w:val="00A52A34"/>
    <w:rsid w:val="00A54AB4"/>
    <w:rsid w:val="00A5670E"/>
    <w:rsid w:val="00A57790"/>
    <w:rsid w:val="00A57BD8"/>
    <w:rsid w:val="00A57FE4"/>
    <w:rsid w:val="00A6121C"/>
    <w:rsid w:val="00A6133A"/>
    <w:rsid w:val="00A6137F"/>
    <w:rsid w:val="00A613D1"/>
    <w:rsid w:val="00A61AA7"/>
    <w:rsid w:val="00A632B2"/>
    <w:rsid w:val="00A6417B"/>
    <w:rsid w:val="00A64EA3"/>
    <w:rsid w:val="00A651BA"/>
    <w:rsid w:val="00A6584E"/>
    <w:rsid w:val="00A659E1"/>
    <w:rsid w:val="00A66112"/>
    <w:rsid w:val="00A66276"/>
    <w:rsid w:val="00A66378"/>
    <w:rsid w:val="00A66B44"/>
    <w:rsid w:val="00A66FD7"/>
    <w:rsid w:val="00A70112"/>
    <w:rsid w:val="00A7258D"/>
    <w:rsid w:val="00A72FCD"/>
    <w:rsid w:val="00A73BD3"/>
    <w:rsid w:val="00A7426F"/>
    <w:rsid w:val="00A75509"/>
    <w:rsid w:val="00A817FC"/>
    <w:rsid w:val="00A81D32"/>
    <w:rsid w:val="00A82C89"/>
    <w:rsid w:val="00A82E78"/>
    <w:rsid w:val="00A82F61"/>
    <w:rsid w:val="00A833BD"/>
    <w:rsid w:val="00A8382B"/>
    <w:rsid w:val="00A841A0"/>
    <w:rsid w:val="00A846E8"/>
    <w:rsid w:val="00A848D1"/>
    <w:rsid w:val="00A84DDC"/>
    <w:rsid w:val="00A84E8F"/>
    <w:rsid w:val="00A84FBC"/>
    <w:rsid w:val="00A8538B"/>
    <w:rsid w:val="00A85627"/>
    <w:rsid w:val="00A871CD"/>
    <w:rsid w:val="00A87CDA"/>
    <w:rsid w:val="00A87E33"/>
    <w:rsid w:val="00A9034C"/>
    <w:rsid w:val="00A90399"/>
    <w:rsid w:val="00A932BD"/>
    <w:rsid w:val="00A93898"/>
    <w:rsid w:val="00A945BC"/>
    <w:rsid w:val="00A94F97"/>
    <w:rsid w:val="00A95AF3"/>
    <w:rsid w:val="00A95E14"/>
    <w:rsid w:val="00A9669D"/>
    <w:rsid w:val="00A96A46"/>
    <w:rsid w:val="00AA077B"/>
    <w:rsid w:val="00AA0A85"/>
    <w:rsid w:val="00AA1BDA"/>
    <w:rsid w:val="00AA21D0"/>
    <w:rsid w:val="00AA2807"/>
    <w:rsid w:val="00AA2F17"/>
    <w:rsid w:val="00AA41DB"/>
    <w:rsid w:val="00AA60E6"/>
    <w:rsid w:val="00AA6688"/>
    <w:rsid w:val="00AB04E1"/>
    <w:rsid w:val="00AB0B86"/>
    <w:rsid w:val="00AB0E23"/>
    <w:rsid w:val="00AB12DA"/>
    <w:rsid w:val="00AB1716"/>
    <w:rsid w:val="00AB1DCF"/>
    <w:rsid w:val="00AB3750"/>
    <w:rsid w:val="00AB4EFC"/>
    <w:rsid w:val="00AC1E1D"/>
    <w:rsid w:val="00AC27B1"/>
    <w:rsid w:val="00AC2E76"/>
    <w:rsid w:val="00AC42B7"/>
    <w:rsid w:val="00AC5EFF"/>
    <w:rsid w:val="00AC6490"/>
    <w:rsid w:val="00AD2F7C"/>
    <w:rsid w:val="00AD3C9D"/>
    <w:rsid w:val="00AD3F59"/>
    <w:rsid w:val="00AD558F"/>
    <w:rsid w:val="00AD70BB"/>
    <w:rsid w:val="00AD76E6"/>
    <w:rsid w:val="00AD7DFB"/>
    <w:rsid w:val="00AE09AD"/>
    <w:rsid w:val="00AE0F47"/>
    <w:rsid w:val="00AE1AD1"/>
    <w:rsid w:val="00AE21AF"/>
    <w:rsid w:val="00AE28D7"/>
    <w:rsid w:val="00AE2B18"/>
    <w:rsid w:val="00AE32CA"/>
    <w:rsid w:val="00AE39DA"/>
    <w:rsid w:val="00AE3E98"/>
    <w:rsid w:val="00AE5595"/>
    <w:rsid w:val="00AE5B7C"/>
    <w:rsid w:val="00AE78B7"/>
    <w:rsid w:val="00AF20F1"/>
    <w:rsid w:val="00AF379D"/>
    <w:rsid w:val="00AF4A90"/>
    <w:rsid w:val="00AF5393"/>
    <w:rsid w:val="00AF6453"/>
    <w:rsid w:val="00AF7640"/>
    <w:rsid w:val="00B019E0"/>
    <w:rsid w:val="00B0232E"/>
    <w:rsid w:val="00B0261E"/>
    <w:rsid w:val="00B02D71"/>
    <w:rsid w:val="00B048E7"/>
    <w:rsid w:val="00B04AF3"/>
    <w:rsid w:val="00B04C97"/>
    <w:rsid w:val="00B05B5D"/>
    <w:rsid w:val="00B065CA"/>
    <w:rsid w:val="00B079C6"/>
    <w:rsid w:val="00B07C02"/>
    <w:rsid w:val="00B11217"/>
    <w:rsid w:val="00B1145F"/>
    <w:rsid w:val="00B1259E"/>
    <w:rsid w:val="00B143DA"/>
    <w:rsid w:val="00B164E7"/>
    <w:rsid w:val="00B16B8B"/>
    <w:rsid w:val="00B16ED5"/>
    <w:rsid w:val="00B16F42"/>
    <w:rsid w:val="00B20201"/>
    <w:rsid w:val="00B20DDE"/>
    <w:rsid w:val="00B21041"/>
    <w:rsid w:val="00B21220"/>
    <w:rsid w:val="00B2164A"/>
    <w:rsid w:val="00B21B27"/>
    <w:rsid w:val="00B21E1B"/>
    <w:rsid w:val="00B21F56"/>
    <w:rsid w:val="00B22C3C"/>
    <w:rsid w:val="00B22F8D"/>
    <w:rsid w:val="00B23FCC"/>
    <w:rsid w:val="00B24277"/>
    <w:rsid w:val="00B2472B"/>
    <w:rsid w:val="00B256BC"/>
    <w:rsid w:val="00B26078"/>
    <w:rsid w:val="00B305B0"/>
    <w:rsid w:val="00B34884"/>
    <w:rsid w:val="00B3743C"/>
    <w:rsid w:val="00B3759B"/>
    <w:rsid w:val="00B37D0A"/>
    <w:rsid w:val="00B40363"/>
    <w:rsid w:val="00B40407"/>
    <w:rsid w:val="00B407F2"/>
    <w:rsid w:val="00B411FF"/>
    <w:rsid w:val="00B42BA2"/>
    <w:rsid w:val="00B43472"/>
    <w:rsid w:val="00B43BB4"/>
    <w:rsid w:val="00B442E0"/>
    <w:rsid w:val="00B44EBB"/>
    <w:rsid w:val="00B4685E"/>
    <w:rsid w:val="00B46976"/>
    <w:rsid w:val="00B4747E"/>
    <w:rsid w:val="00B50C47"/>
    <w:rsid w:val="00B51ACB"/>
    <w:rsid w:val="00B52059"/>
    <w:rsid w:val="00B530BB"/>
    <w:rsid w:val="00B53297"/>
    <w:rsid w:val="00B54623"/>
    <w:rsid w:val="00B55E73"/>
    <w:rsid w:val="00B563E8"/>
    <w:rsid w:val="00B56A76"/>
    <w:rsid w:val="00B6066A"/>
    <w:rsid w:val="00B60E7A"/>
    <w:rsid w:val="00B6180B"/>
    <w:rsid w:val="00B622FA"/>
    <w:rsid w:val="00B63602"/>
    <w:rsid w:val="00B64F4B"/>
    <w:rsid w:val="00B64F94"/>
    <w:rsid w:val="00B6523D"/>
    <w:rsid w:val="00B65713"/>
    <w:rsid w:val="00B65D70"/>
    <w:rsid w:val="00B66786"/>
    <w:rsid w:val="00B670A7"/>
    <w:rsid w:val="00B736B9"/>
    <w:rsid w:val="00B739BB"/>
    <w:rsid w:val="00B765DD"/>
    <w:rsid w:val="00B77675"/>
    <w:rsid w:val="00B802EF"/>
    <w:rsid w:val="00B8382F"/>
    <w:rsid w:val="00B84A84"/>
    <w:rsid w:val="00B8528C"/>
    <w:rsid w:val="00B852FB"/>
    <w:rsid w:val="00B8545D"/>
    <w:rsid w:val="00B85AFC"/>
    <w:rsid w:val="00B86703"/>
    <w:rsid w:val="00B8683B"/>
    <w:rsid w:val="00B90581"/>
    <w:rsid w:val="00B90B4B"/>
    <w:rsid w:val="00B9111A"/>
    <w:rsid w:val="00B94118"/>
    <w:rsid w:val="00B941FC"/>
    <w:rsid w:val="00B9437F"/>
    <w:rsid w:val="00B94C3C"/>
    <w:rsid w:val="00B94EF9"/>
    <w:rsid w:val="00B96028"/>
    <w:rsid w:val="00B96315"/>
    <w:rsid w:val="00B967F5"/>
    <w:rsid w:val="00B96A8A"/>
    <w:rsid w:val="00B97398"/>
    <w:rsid w:val="00BA02D6"/>
    <w:rsid w:val="00BA0693"/>
    <w:rsid w:val="00BA2DC9"/>
    <w:rsid w:val="00BB0B5D"/>
    <w:rsid w:val="00BB14D1"/>
    <w:rsid w:val="00BB1CA8"/>
    <w:rsid w:val="00BB2E93"/>
    <w:rsid w:val="00BB310E"/>
    <w:rsid w:val="00BB3801"/>
    <w:rsid w:val="00BB3D09"/>
    <w:rsid w:val="00BB4613"/>
    <w:rsid w:val="00BB4CEC"/>
    <w:rsid w:val="00BB5BD6"/>
    <w:rsid w:val="00BB63F6"/>
    <w:rsid w:val="00BB7893"/>
    <w:rsid w:val="00BC286A"/>
    <w:rsid w:val="00BC3F2B"/>
    <w:rsid w:val="00BC50F5"/>
    <w:rsid w:val="00BC55FE"/>
    <w:rsid w:val="00BC5C8E"/>
    <w:rsid w:val="00BD0038"/>
    <w:rsid w:val="00BD0298"/>
    <w:rsid w:val="00BD1546"/>
    <w:rsid w:val="00BD15F9"/>
    <w:rsid w:val="00BD2017"/>
    <w:rsid w:val="00BD2EC4"/>
    <w:rsid w:val="00BD358F"/>
    <w:rsid w:val="00BD55C4"/>
    <w:rsid w:val="00BD5E53"/>
    <w:rsid w:val="00BD6D0B"/>
    <w:rsid w:val="00BE23C9"/>
    <w:rsid w:val="00BE26A7"/>
    <w:rsid w:val="00BE40FF"/>
    <w:rsid w:val="00BE43C0"/>
    <w:rsid w:val="00BE6F4C"/>
    <w:rsid w:val="00BE73E8"/>
    <w:rsid w:val="00BE74F7"/>
    <w:rsid w:val="00BE779C"/>
    <w:rsid w:val="00BF0C30"/>
    <w:rsid w:val="00BF1D2A"/>
    <w:rsid w:val="00BF1FDD"/>
    <w:rsid w:val="00BF36BB"/>
    <w:rsid w:val="00BF38ED"/>
    <w:rsid w:val="00BF6024"/>
    <w:rsid w:val="00BF6D2C"/>
    <w:rsid w:val="00C00860"/>
    <w:rsid w:val="00C00AC3"/>
    <w:rsid w:val="00C0210C"/>
    <w:rsid w:val="00C034D6"/>
    <w:rsid w:val="00C04E3B"/>
    <w:rsid w:val="00C0522C"/>
    <w:rsid w:val="00C066AE"/>
    <w:rsid w:val="00C06B23"/>
    <w:rsid w:val="00C103BA"/>
    <w:rsid w:val="00C106D6"/>
    <w:rsid w:val="00C1135D"/>
    <w:rsid w:val="00C117C8"/>
    <w:rsid w:val="00C12ADD"/>
    <w:rsid w:val="00C131D0"/>
    <w:rsid w:val="00C148B6"/>
    <w:rsid w:val="00C15414"/>
    <w:rsid w:val="00C15797"/>
    <w:rsid w:val="00C16D10"/>
    <w:rsid w:val="00C20F40"/>
    <w:rsid w:val="00C2120B"/>
    <w:rsid w:val="00C24419"/>
    <w:rsid w:val="00C25AFF"/>
    <w:rsid w:val="00C277E3"/>
    <w:rsid w:val="00C27CEC"/>
    <w:rsid w:val="00C32872"/>
    <w:rsid w:val="00C33C73"/>
    <w:rsid w:val="00C34B9F"/>
    <w:rsid w:val="00C35387"/>
    <w:rsid w:val="00C35C21"/>
    <w:rsid w:val="00C3643F"/>
    <w:rsid w:val="00C36FBE"/>
    <w:rsid w:val="00C37C4C"/>
    <w:rsid w:val="00C40EC3"/>
    <w:rsid w:val="00C40FB9"/>
    <w:rsid w:val="00C41AC2"/>
    <w:rsid w:val="00C41E24"/>
    <w:rsid w:val="00C41E3E"/>
    <w:rsid w:val="00C4217E"/>
    <w:rsid w:val="00C442A6"/>
    <w:rsid w:val="00C44528"/>
    <w:rsid w:val="00C44CC5"/>
    <w:rsid w:val="00C46AD5"/>
    <w:rsid w:val="00C50319"/>
    <w:rsid w:val="00C506C9"/>
    <w:rsid w:val="00C50782"/>
    <w:rsid w:val="00C52528"/>
    <w:rsid w:val="00C52DD2"/>
    <w:rsid w:val="00C535AC"/>
    <w:rsid w:val="00C54C91"/>
    <w:rsid w:val="00C54D5D"/>
    <w:rsid w:val="00C5722A"/>
    <w:rsid w:val="00C5749E"/>
    <w:rsid w:val="00C57BFF"/>
    <w:rsid w:val="00C57FF9"/>
    <w:rsid w:val="00C62FD5"/>
    <w:rsid w:val="00C63492"/>
    <w:rsid w:val="00C635CF"/>
    <w:rsid w:val="00C639E5"/>
    <w:rsid w:val="00C63F2B"/>
    <w:rsid w:val="00C6427F"/>
    <w:rsid w:val="00C64EFA"/>
    <w:rsid w:val="00C65C73"/>
    <w:rsid w:val="00C6622B"/>
    <w:rsid w:val="00C66EE2"/>
    <w:rsid w:val="00C673A6"/>
    <w:rsid w:val="00C701E9"/>
    <w:rsid w:val="00C70979"/>
    <w:rsid w:val="00C70B7E"/>
    <w:rsid w:val="00C71236"/>
    <w:rsid w:val="00C71722"/>
    <w:rsid w:val="00C719E4"/>
    <w:rsid w:val="00C7400F"/>
    <w:rsid w:val="00C74072"/>
    <w:rsid w:val="00C7538D"/>
    <w:rsid w:val="00C7568F"/>
    <w:rsid w:val="00C77CBD"/>
    <w:rsid w:val="00C77D57"/>
    <w:rsid w:val="00C81258"/>
    <w:rsid w:val="00C82832"/>
    <w:rsid w:val="00C8339C"/>
    <w:rsid w:val="00C837EE"/>
    <w:rsid w:val="00C843CA"/>
    <w:rsid w:val="00C84B11"/>
    <w:rsid w:val="00C86E94"/>
    <w:rsid w:val="00C87A03"/>
    <w:rsid w:val="00C87C2F"/>
    <w:rsid w:val="00C87FEA"/>
    <w:rsid w:val="00C908BD"/>
    <w:rsid w:val="00C90A04"/>
    <w:rsid w:val="00C91AA6"/>
    <w:rsid w:val="00C91F05"/>
    <w:rsid w:val="00C92505"/>
    <w:rsid w:val="00C92749"/>
    <w:rsid w:val="00C92D8E"/>
    <w:rsid w:val="00C93069"/>
    <w:rsid w:val="00C931A2"/>
    <w:rsid w:val="00C93CF5"/>
    <w:rsid w:val="00C946E9"/>
    <w:rsid w:val="00C95489"/>
    <w:rsid w:val="00C95ACA"/>
    <w:rsid w:val="00C95F22"/>
    <w:rsid w:val="00C960CF"/>
    <w:rsid w:val="00C9729F"/>
    <w:rsid w:val="00C97474"/>
    <w:rsid w:val="00C9790A"/>
    <w:rsid w:val="00CA11FB"/>
    <w:rsid w:val="00CA1F25"/>
    <w:rsid w:val="00CA2636"/>
    <w:rsid w:val="00CA4C44"/>
    <w:rsid w:val="00CA4F0D"/>
    <w:rsid w:val="00CA50A3"/>
    <w:rsid w:val="00CA543A"/>
    <w:rsid w:val="00CA6082"/>
    <w:rsid w:val="00CA6C34"/>
    <w:rsid w:val="00CA7AEF"/>
    <w:rsid w:val="00CA7CA9"/>
    <w:rsid w:val="00CB097F"/>
    <w:rsid w:val="00CB09B1"/>
    <w:rsid w:val="00CB1740"/>
    <w:rsid w:val="00CB3073"/>
    <w:rsid w:val="00CB41FD"/>
    <w:rsid w:val="00CB5019"/>
    <w:rsid w:val="00CB6164"/>
    <w:rsid w:val="00CB670F"/>
    <w:rsid w:val="00CB6DF6"/>
    <w:rsid w:val="00CC002E"/>
    <w:rsid w:val="00CC1376"/>
    <w:rsid w:val="00CC2035"/>
    <w:rsid w:val="00CC2818"/>
    <w:rsid w:val="00CC3E71"/>
    <w:rsid w:val="00CC477D"/>
    <w:rsid w:val="00CC5353"/>
    <w:rsid w:val="00CC5695"/>
    <w:rsid w:val="00CC5F3F"/>
    <w:rsid w:val="00CD04BF"/>
    <w:rsid w:val="00CD1C1F"/>
    <w:rsid w:val="00CD202A"/>
    <w:rsid w:val="00CD22D1"/>
    <w:rsid w:val="00CD2916"/>
    <w:rsid w:val="00CD2A7F"/>
    <w:rsid w:val="00CD3B0E"/>
    <w:rsid w:val="00CD3B97"/>
    <w:rsid w:val="00CD3BDA"/>
    <w:rsid w:val="00CD5633"/>
    <w:rsid w:val="00CD776A"/>
    <w:rsid w:val="00CD7843"/>
    <w:rsid w:val="00CE12C7"/>
    <w:rsid w:val="00CE145E"/>
    <w:rsid w:val="00CE1C80"/>
    <w:rsid w:val="00CE2561"/>
    <w:rsid w:val="00CE2FE9"/>
    <w:rsid w:val="00CE3230"/>
    <w:rsid w:val="00CE35D2"/>
    <w:rsid w:val="00CE3D72"/>
    <w:rsid w:val="00CE3FCC"/>
    <w:rsid w:val="00CE4EAD"/>
    <w:rsid w:val="00CE64F0"/>
    <w:rsid w:val="00CE6BCA"/>
    <w:rsid w:val="00CE742E"/>
    <w:rsid w:val="00CE7E2A"/>
    <w:rsid w:val="00CF092F"/>
    <w:rsid w:val="00CF0EAB"/>
    <w:rsid w:val="00CF2114"/>
    <w:rsid w:val="00CF2436"/>
    <w:rsid w:val="00CF253A"/>
    <w:rsid w:val="00CF3A5B"/>
    <w:rsid w:val="00CF3CCB"/>
    <w:rsid w:val="00CF47A5"/>
    <w:rsid w:val="00CF4C27"/>
    <w:rsid w:val="00CF5175"/>
    <w:rsid w:val="00CF74F2"/>
    <w:rsid w:val="00D00F43"/>
    <w:rsid w:val="00D01D2E"/>
    <w:rsid w:val="00D04171"/>
    <w:rsid w:val="00D04758"/>
    <w:rsid w:val="00D05559"/>
    <w:rsid w:val="00D05C7B"/>
    <w:rsid w:val="00D06422"/>
    <w:rsid w:val="00D06739"/>
    <w:rsid w:val="00D06EDA"/>
    <w:rsid w:val="00D1059F"/>
    <w:rsid w:val="00D142DE"/>
    <w:rsid w:val="00D148A9"/>
    <w:rsid w:val="00D157B7"/>
    <w:rsid w:val="00D15D30"/>
    <w:rsid w:val="00D160E1"/>
    <w:rsid w:val="00D160EF"/>
    <w:rsid w:val="00D16512"/>
    <w:rsid w:val="00D17DD0"/>
    <w:rsid w:val="00D17F53"/>
    <w:rsid w:val="00D204CA"/>
    <w:rsid w:val="00D207A0"/>
    <w:rsid w:val="00D21F6D"/>
    <w:rsid w:val="00D2218E"/>
    <w:rsid w:val="00D22739"/>
    <w:rsid w:val="00D24195"/>
    <w:rsid w:val="00D241A4"/>
    <w:rsid w:val="00D24C0D"/>
    <w:rsid w:val="00D25C82"/>
    <w:rsid w:val="00D26C10"/>
    <w:rsid w:val="00D27608"/>
    <w:rsid w:val="00D30600"/>
    <w:rsid w:val="00D30930"/>
    <w:rsid w:val="00D31AB1"/>
    <w:rsid w:val="00D31AEA"/>
    <w:rsid w:val="00D32087"/>
    <w:rsid w:val="00D322BC"/>
    <w:rsid w:val="00D3541D"/>
    <w:rsid w:val="00D370A8"/>
    <w:rsid w:val="00D37B8E"/>
    <w:rsid w:val="00D41480"/>
    <w:rsid w:val="00D415B7"/>
    <w:rsid w:val="00D4164C"/>
    <w:rsid w:val="00D41930"/>
    <w:rsid w:val="00D42DCF"/>
    <w:rsid w:val="00D44208"/>
    <w:rsid w:val="00D4442C"/>
    <w:rsid w:val="00D45D61"/>
    <w:rsid w:val="00D472F0"/>
    <w:rsid w:val="00D47C8A"/>
    <w:rsid w:val="00D50CDE"/>
    <w:rsid w:val="00D50D14"/>
    <w:rsid w:val="00D51954"/>
    <w:rsid w:val="00D5279B"/>
    <w:rsid w:val="00D52D6B"/>
    <w:rsid w:val="00D52DE8"/>
    <w:rsid w:val="00D54321"/>
    <w:rsid w:val="00D54636"/>
    <w:rsid w:val="00D54FB9"/>
    <w:rsid w:val="00D56132"/>
    <w:rsid w:val="00D57DAE"/>
    <w:rsid w:val="00D6192C"/>
    <w:rsid w:val="00D6202B"/>
    <w:rsid w:val="00D62ABC"/>
    <w:rsid w:val="00D62BA6"/>
    <w:rsid w:val="00D6334A"/>
    <w:rsid w:val="00D633BE"/>
    <w:rsid w:val="00D64B13"/>
    <w:rsid w:val="00D670EE"/>
    <w:rsid w:val="00D705C7"/>
    <w:rsid w:val="00D70A14"/>
    <w:rsid w:val="00D712DF"/>
    <w:rsid w:val="00D71AA6"/>
    <w:rsid w:val="00D7277F"/>
    <w:rsid w:val="00D72C0C"/>
    <w:rsid w:val="00D743A6"/>
    <w:rsid w:val="00D74727"/>
    <w:rsid w:val="00D75347"/>
    <w:rsid w:val="00D75B8C"/>
    <w:rsid w:val="00D769BE"/>
    <w:rsid w:val="00D76AD7"/>
    <w:rsid w:val="00D77616"/>
    <w:rsid w:val="00D81809"/>
    <w:rsid w:val="00D820D3"/>
    <w:rsid w:val="00D82765"/>
    <w:rsid w:val="00D83E2D"/>
    <w:rsid w:val="00D84A18"/>
    <w:rsid w:val="00D873EA"/>
    <w:rsid w:val="00D87E8F"/>
    <w:rsid w:val="00D92E5F"/>
    <w:rsid w:val="00D9353E"/>
    <w:rsid w:val="00D9390F"/>
    <w:rsid w:val="00D93C0C"/>
    <w:rsid w:val="00D9608C"/>
    <w:rsid w:val="00DA0893"/>
    <w:rsid w:val="00DA0EE7"/>
    <w:rsid w:val="00DA11B2"/>
    <w:rsid w:val="00DA1579"/>
    <w:rsid w:val="00DA2A67"/>
    <w:rsid w:val="00DA32CE"/>
    <w:rsid w:val="00DA360B"/>
    <w:rsid w:val="00DA3877"/>
    <w:rsid w:val="00DA45BC"/>
    <w:rsid w:val="00DA4C4E"/>
    <w:rsid w:val="00DA4F3F"/>
    <w:rsid w:val="00DA63D2"/>
    <w:rsid w:val="00DA7996"/>
    <w:rsid w:val="00DB024C"/>
    <w:rsid w:val="00DB091C"/>
    <w:rsid w:val="00DB0B34"/>
    <w:rsid w:val="00DB125B"/>
    <w:rsid w:val="00DB13B2"/>
    <w:rsid w:val="00DB2700"/>
    <w:rsid w:val="00DB2BAF"/>
    <w:rsid w:val="00DB4A5E"/>
    <w:rsid w:val="00DB65C6"/>
    <w:rsid w:val="00DB6E4F"/>
    <w:rsid w:val="00DC11E3"/>
    <w:rsid w:val="00DC4190"/>
    <w:rsid w:val="00DC4440"/>
    <w:rsid w:val="00DC5139"/>
    <w:rsid w:val="00DC5735"/>
    <w:rsid w:val="00DD01FB"/>
    <w:rsid w:val="00DD0F6F"/>
    <w:rsid w:val="00DD159E"/>
    <w:rsid w:val="00DD1A4B"/>
    <w:rsid w:val="00DD223D"/>
    <w:rsid w:val="00DD2BF2"/>
    <w:rsid w:val="00DD2EB2"/>
    <w:rsid w:val="00DD44CF"/>
    <w:rsid w:val="00DD54B0"/>
    <w:rsid w:val="00DD5DDD"/>
    <w:rsid w:val="00DD65EE"/>
    <w:rsid w:val="00DD72A9"/>
    <w:rsid w:val="00DD7432"/>
    <w:rsid w:val="00DE03FC"/>
    <w:rsid w:val="00DE2EF3"/>
    <w:rsid w:val="00DE2F1D"/>
    <w:rsid w:val="00DE31C0"/>
    <w:rsid w:val="00DE4E97"/>
    <w:rsid w:val="00DE60EF"/>
    <w:rsid w:val="00DE6525"/>
    <w:rsid w:val="00DE7D8A"/>
    <w:rsid w:val="00DF02B0"/>
    <w:rsid w:val="00DF0C2D"/>
    <w:rsid w:val="00DF0E40"/>
    <w:rsid w:val="00DF1C78"/>
    <w:rsid w:val="00DF1C80"/>
    <w:rsid w:val="00DF2EE5"/>
    <w:rsid w:val="00DF3499"/>
    <w:rsid w:val="00DF3663"/>
    <w:rsid w:val="00DF4927"/>
    <w:rsid w:val="00DF6A45"/>
    <w:rsid w:val="00DF6A64"/>
    <w:rsid w:val="00E009C3"/>
    <w:rsid w:val="00E00F5E"/>
    <w:rsid w:val="00E01F92"/>
    <w:rsid w:val="00E025EE"/>
    <w:rsid w:val="00E03665"/>
    <w:rsid w:val="00E03D45"/>
    <w:rsid w:val="00E03D9F"/>
    <w:rsid w:val="00E0463F"/>
    <w:rsid w:val="00E05F03"/>
    <w:rsid w:val="00E05F3A"/>
    <w:rsid w:val="00E0686B"/>
    <w:rsid w:val="00E10EB9"/>
    <w:rsid w:val="00E12806"/>
    <w:rsid w:val="00E1337D"/>
    <w:rsid w:val="00E1385D"/>
    <w:rsid w:val="00E14418"/>
    <w:rsid w:val="00E14FF7"/>
    <w:rsid w:val="00E15015"/>
    <w:rsid w:val="00E15F1E"/>
    <w:rsid w:val="00E169EE"/>
    <w:rsid w:val="00E17CF3"/>
    <w:rsid w:val="00E17EA6"/>
    <w:rsid w:val="00E21F26"/>
    <w:rsid w:val="00E2271E"/>
    <w:rsid w:val="00E24102"/>
    <w:rsid w:val="00E247A0"/>
    <w:rsid w:val="00E256F9"/>
    <w:rsid w:val="00E27DE4"/>
    <w:rsid w:val="00E30ACC"/>
    <w:rsid w:val="00E30C75"/>
    <w:rsid w:val="00E32531"/>
    <w:rsid w:val="00E3375C"/>
    <w:rsid w:val="00E348B3"/>
    <w:rsid w:val="00E35843"/>
    <w:rsid w:val="00E36548"/>
    <w:rsid w:val="00E403E0"/>
    <w:rsid w:val="00E4169B"/>
    <w:rsid w:val="00E41B1C"/>
    <w:rsid w:val="00E41FE4"/>
    <w:rsid w:val="00E421E0"/>
    <w:rsid w:val="00E4322C"/>
    <w:rsid w:val="00E44F7C"/>
    <w:rsid w:val="00E45012"/>
    <w:rsid w:val="00E45717"/>
    <w:rsid w:val="00E457A5"/>
    <w:rsid w:val="00E464D3"/>
    <w:rsid w:val="00E4675B"/>
    <w:rsid w:val="00E46C13"/>
    <w:rsid w:val="00E47160"/>
    <w:rsid w:val="00E5013F"/>
    <w:rsid w:val="00E5020E"/>
    <w:rsid w:val="00E50CFE"/>
    <w:rsid w:val="00E51A16"/>
    <w:rsid w:val="00E52652"/>
    <w:rsid w:val="00E536F5"/>
    <w:rsid w:val="00E53D8A"/>
    <w:rsid w:val="00E55EF7"/>
    <w:rsid w:val="00E57533"/>
    <w:rsid w:val="00E575BA"/>
    <w:rsid w:val="00E6170A"/>
    <w:rsid w:val="00E633B9"/>
    <w:rsid w:val="00E6373E"/>
    <w:rsid w:val="00E64237"/>
    <w:rsid w:val="00E6489A"/>
    <w:rsid w:val="00E6639B"/>
    <w:rsid w:val="00E67229"/>
    <w:rsid w:val="00E7277B"/>
    <w:rsid w:val="00E72FB5"/>
    <w:rsid w:val="00E733CF"/>
    <w:rsid w:val="00E73A3A"/>
    <w:rsid w:val="00E74113"/>
    <w:rsid w:val="00E75240"/>
    <w:rsid w:val="00E757DA"/>
    <w:rsid w:val="00E817D9"/>
    <w:rsid w:val="00E83D26"/>
    <w:rsid w:val="00E847AF"/>
    <w:rsid w:val="00E848F0"/>
    <w:rsid w:val="00E84DFC"/>
    <w:rsid w:val="00E87A4F"/>
    <w:rsid w:val="00E87EA9"/>
    <w:rsid w:val="00E902D6"/>
    <w:rsid w:val="00E90691"/>
    <w:rsid w:val="00E9143D"/>
    <w:rsid w:val="00E918BE"/>
    <w:rsid w:val="00E931A1"/>
    <w:rsid w:val="00E93392"/>
    <w:rsid w:val="00E93F5C"/>
    <w:rsid w:val="00E942FD"/>
    <w:rsid w:val="00E9706C"/>
    <w:rsid w:val="00E975FD"/>
    <w:rsid w:val="00E97689"/>
    <w:rsid w:val="00EA086C"/>
    <w:rsid w:val="00EA090F"/>
    <w:rsid w:val="00EA149B"/>
    <w:rsid w:val="00EA19AD"/>
    <w:rsid w:val="00EA3400"/>
    <w:rsid w:val="00EA4D60"/>
    <w:rsid w:val="00EA57B7"/>
    <w:rsid w:val="00EA672F"/>
    <w:rsid w:val="00EA6A06"/>
    <w:rsid w:val="00EA7814"/>
    <w:rsid w:val="00EA7E9C"/>
    <w:rsid w:val="00EB0718"/>
    <w:rsid w:val="00EB0ADB"/>
    <w:rsid w:val="00EB11B7"/>
    <w:rsid w:val="00EB1543"/>
    <w:rsid w:val="00EB208E"/>
    <w:rsid w:val="00EB2712"/>
    <w:rsid w:val="00EB4B2B"/>
    <w:rsid w:val="00EB57EE"/>
    <w:rsid w:val="00EB68A5"/>
    <w:rsid w:val="00EB736E"/>
    <w:rsid w:val="00EB7805"/>
    <w:rsid w:val="00EB7981"/>
    <w:rsid w:val="00EC23E4"/>
    <w:rsid w:val="00EC271F"/>
    <w:rsid w:val="00EC2CA4"/>
    <w:rsid w:val="00EC638C"/>
    <w:rsid w:val="00EC678C"/>
    <w:rsid w:val="00ED00CD"/>
    <w:rsid w:val="00ED0CBA"/>
    <w:rsid w:val="00ED1F02"/>
    <w:rsid w:val="00ED1F95"/>
    <w:rsid w:val="00ED3BCB"/>
    <w:rsid w:val="00ED3C32"/>
    <w:rsid w:val="00ED44A8"/>
    <w:rsid w:val="00ED783C"/>
    <w:rsid w:val="00EE042E"/>
    <w:rsid w:val="00EE109D"/>
    <w:rsid w:val="00EE1E0B"/>
    <w:rsid w:val="00EE2614"/>
    <w:rsid w:val="00EE2684"/>
    <w:rsid w:val="00EE40A0"/>
    <w:rsid w:val="00EE4A93"/>
    <w:rsid w:val="00EE4D95"/>
    <w:rsid w:val="00EE69E1"/>
    <w:rsid w:val="00EE78A7"/>
    <w:rsid w:val="00EE7F42"/>
    <w:rsid w:val="00EF118F"/>
    <w:rsid w:val="00EF2204"/>
    <w:rsid w:val="00EF6F6E"/>
    <w:rsid w:val="00F005B4"/>
    <w:rsid w:val="00F0308A"/>
    <w:rsid w:val="00F03286"/>
    <w:rsid w:val="00F051C9"/>
    <w:rsid w:val="00F076EC"/>
    <w:rsid w:val="00F07A67"/>
    <w:rsid w:val="00F10040"/>
    <w:rsid w:val="00F109E1"/>
    <w:rsid w:val="00F11417"/>
    <w:rsid w:val="00F148CE"/>
    <w:rsid w:val="00F152D3"/>
    <w:rsid w:val="00F1538B"/>
    <w:rsid w:val="00F158EB"/>
    <w:rsid w:val="00F1622E"/>
    <w:rsid w:val="00F16F9A"/>
    <w:rsid w:val="00F205C3"/>
    <w:rsid w:val="00F21EE1"/>
    <w:rsid w:val="00F22AE8"/>
    <w:rsid w:val="00F23046"/>
    <w:rsid w:val="00F235DE"/>
    <w:rsid w:val="00F242FC"/>
    <w:rsid w:val="00F2647D"/>
    <w:rsid w:val="00F264BB"/>
    <w:rsid w:val="00F26D6D"/>
    <w:rsid w:val="00F26EB2"/>
    <w:rsid w:val="00F30CA3"/>
    <w:rsid w:val="00F33E70"/>
    <w:rsid w:val="00F34CDA"/>
    <w:rsid w:val="00F352C8"/>
    <w:rsid w:val="00F371B3"/>
    <w:rsid w:val="00F37A74"/>
    <w:rsid w:val="00F41119"/>
    <w:rsid w:val="00F414A5"/>
    <w:rsid w:val="00F41A21"/>
    <w:rsid w:val="00F41DF5"/>
    <w:rsid w:val="00F42011"/>
    <w:rsid w:val="00F423FA"/>
    <w:rsid w:val="00F42E1F"/>
    <w:rsid w:val="00F42E2F"/>
    <w:rsid w:val="00F43A71"/>
    <w:rsid w:val="00F4407D"/>
    <w:rsid w:val="00F457A7"/>
    <w:rsid w:val="00F47B83"/>
    <w:rsid w:val="00F50D0A"/>
    <w:rsid w:val="00F524BD"/>
    <w:rsid w:val="00F525CA"/>
    <w:rsid w:val="00F52CBD"/>
    <w:rsid w:val="00F53050"/>
    <w:rsid w:val="00F53C16"/>
    <w:rsid w:val="00F573D8"/>
    <w:rsid w:val="00F57F67"/>
    <w:rsid w:val="00F6060F"/>
    <w:rsid w:val="00F60D4F"/>
    <w:rsid w:val="00F60DA7"/>
    <w:rsid w:val="00F610B7"/>
    <w:rsid w:val="00F611B4"/>
    <w:rsid w:val="00F61920"/>
    <w:rsid w:val="00F61A10"/>
    <w:rsid w:val="00F62A66"/>
    <w:rsid w:val="00F62BDE"/>
    <w:rsid w:val="00F62DB8"/>
    <w:rsid w:val="00F64037"/>
    <w:rsid w:val="00F66A19"/>
    <w:rsid w:val="00F677B3"/>
    <w:rsid w:val="00F70A08"/>
    <w:rsid w:val="00F73196"/>
    <w:rsid w:val="00F745C2"/>
    <w:rsid w:val="00F76019"/>
    <w:rsid w:val="00F77B94"/>
    <w:rsid w:val="00F77E5B"/>
    <w:rsid w:val="00F80923"/>
    <w:rsid w:val="00F82263"/>
    <w:rsid w:val="00F823F2"/>
    <w:rsid w:val="00F82A8D"/>
    <w:rsid w:val="00F850FF"/>
    <w:rsid w:val="00F8576C"/>
    <w:rsid w:val="00F85BB2"/>
    <w:rsid w:val="00F86B7A"/>
    <w:rsid w:val="00F908BB"/>
    <w:rsid w:val="00F91473"/>
    <w:rsid w:val="00F914D6"/>
    <w:rsid w:val="00F9267D"/>
    <w:rsid w:val="00F92D57"/>
    <w:rsid w:val="00F92F1A"/>
    <w:rsid w:val="00F93976"/>
    <w:rsid w:val="00F94BDA"/>
    <w:rsid w:val="00F950F6"/>
    <w:rsid w:val="00F96182"/>
    <w:rsid w:val="00F966BE"/>
    <w:rsid w:val="00F96C75"/>
    <w:rsid w:val="00F97A6E"/>
    <w:rsid w:val="00F97C41"/>
    <w:rsid w:val="00F97DEE"/>
    <w:rsid w:val="00FA03E7"/>
    <w:rsid w:val="00FA06DD"/>
    <w:rsid w:val="00FA0A70"/>
    <w:rsid w:val="00FA0DA6"/>
    <w:rsid w:val="00FA1669"/>
    <w:rsid w:val="00FA1FF9"/>
    <w:rsid w:val="00FA2B14"/>
    <w:rsid w:val="00FA35DE"/>
    <w:rsid w:val="00FA46BA"/>
    <w:rsid w:val="00FA4CDD"/>
    <w:rsid w:val="00FA5F5B"/>
    <w:rsid w:val="00FA6962"/>
    <w:rsid w:val="00FA7283"/>
    <w:rsid w:val="00FB0168"/>
    <w:rsid w:val="00FB03E0"/>
    <w:rsid w:val="00FB0FA2"/>
    <w:rsid w:val="00FB3E29"/>
    <w:rsid w:val="00FB429E"/>
    <w:rsid w:val="00FB44F6"/>
    <w:rsid w:val="00FB5021"/>
    <w:rsid w:val="00FB5552"/>
    <w:rsid w:val="00FB6367"/>
    <w:rsid w:val="00FB65FD"/>
    <w:rsid w:val="00FB7981"/>
    <w:rsid w:val="00FC039B"/>
    <w:rsid w:val="00FC142A"/>
    <w:rsid w:val="00FC1693"/>
    <w:rsid w:val="00FC1B9E"/>
    <w:rsid w:val="00FC2696"/>
    <w:rsid w:val="00FC2B8A"/>
    <w:rsid w:val="00FC3085"/>
    <w:rsid w:val="00FC6621"/>
    <w:rsid w:val="00FC68CA"/>
    <w:rsid w:val="00FC6C19"/>
    <w:rsid w:val="00FC6E92"/>
    <w:rsid w:val="00FC7AD5"/>
    <w:rsid w:val="00FD0021"/>
    <w:rsid w:val="00FD09E7"/>
    <w:rsid w:val="00FD0DEB"/>
    <w:rsid w:val="00FD1EC4"/>
    <w:rsid w:val="00FD25A2"/>
    <w:rsid w:val="00FD28E4"/>
    <w:rsid w:val="00FD3E8B"/>
    <w:rsid w:val="00FD40D7"/>
    <w:rsid w:val="00FD42A0"/>
    <w:rsid w:val="00FD751C"/>
    <w:rsid w:val="00FD7D0F"/>
    <w:rsid w:val="00FD7F96"/>
    <w:rsid w:val="00FE037B"/>
    <w:rsid w:val="00FE0920"/>
    <w:rsid w:val="00FE0D21"/>
    <w:rsid w:val="00FE153E"/>
    <w:rsid w:val="00FE1B6B"/>
    <w:rsid w:val="00FE1C26"/>
    <w:rsid w:val="00FE3FAA"/>
    <w:rsid w:val="00FE5D8C"/>
    <w:rsid w:val="00FE6A4B"/>
    <w:rsid w:val="00FF2022"/>
    <w:rsid w:val="00FF28F8"/>
    <w:rsid w:val="00FF344D"/>
    <w:rsid w:val="00FF4517"/>
    <w:rsid w:val="00FF4A66"/>
    <w:rsid w:val="00FF5396"/>
    <w:rsid w:val="00FF750C"/>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2388CC"/>
  <w15:docId w15:val="{F14F4CA1-3A14-45DE-87CC-DA79A267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0"/>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0"/>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0"/>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E464D3"/>
  </w:style>
  <w:style w:type="character" w:customStyle="1" w:styleId="WW8Num1z1">
    <w:name w:val="WW8Num1z1"/>
    <w:rsid w:val="00E464D3"/>
  </w:style>
  <w:style w:type="character" w:customStyle="1" w:styleId="WW8Num1z2">
    <w:name w:val="WW8Num1z2"/>
    <w:rsid w:val="00E464D3"/>
  </w:style>
  <w:style w:type="character" w:customStyle="1" w:styleId="WW8Num1z3">
    <w:name w:val="WW8Num1z3"/>
    <w:rsid w:val="00E464D3"/>
  </w:style>
  <w:style w:type="character" w:customStyle="1" w:styleId="WW8Num1z4">
    <w:name w:val="WW8Num1z4"/>
    <w:rsid w:val="00E464D3"/>
    <w:rPr>
      <w:rFonts w:ascii="Arial" w:hAnsi="Arial" w:cs="Times New Roman"/>
      <w:b w:val="0"/>
      <w:i w:val="0"/>
      <w:sz w:val="20"/>
      <w:szCs w:val="20"/>
    </w:rPr>
  </w:style>
  <w:style w:type="character" w:customStyle="1" w:styleId="WW8Num1z5">
    <w:name w:val="WW8Num1z5"/>
    <w:rsid w:val="00E464D3"/>
  </w:style>
  <w:style w:type="character" w:customStyle="1" w:styleId="WW8Num1z6">
    <w:name w:val="WW8Num1z6"/>
    <w:rsid w:val="00E464D3"/>
  </w:style>
  <w:style w:type="character" w:customStyle="1" w:styleId="WW8Num1z7">
    <w:name w:val="WW8Num1z7"/>
    <w:rsid w:val="00E464D3"/>
  </w:style>
  <w:style w:type="character" w:customStyle="1" w:styleId="WW8Num1z8">
    <w:name w:val="WW8Num1z8"/>
    <w:rsid w:val="00E464D3"/>
  </w:style>
  <w:style w:type="character" w:customStyle="1" w:styleId="WW8Num2z0">
    <w:name w:val="WW8Num2z0"/>
    <w:rsid w:val="00E464D3"/>
  </w:style>
  <w:style w:type="character" w:customStyle="1" w:styleId="WW8Num2z1">
    <w:name w:val="WW8Num2z1"/>
    <w:rsid w:val="00E464D3"/>
  </w:style>
  <w:style w:type="character" w:customStyle="1" w:styleId="WW8Num2z2">
    <w:name w:val="WW8Num2z2"/>
    <w:rsid w:val="00E464D3"/>
  </w:style>
  <w:style w:type="character" w:customStyle="1" w:styleId="WW8Num2z3">
    <w:name w:val="WW8Num2z3"/>
    <w:rsid w:val="00E464D3"/>
  </w:style>
  <w:style w:type="character" w:customStyle="1" w:styleId="WW8Num2z4">
    <w:name w:val="WW8Num2z4"/>
    <w:rsid w:val="00E464D3"/>
    <w:rPr>
      <w:rFonts w:ascii="Arial" w:hAnsi="Arial" w:cs="Times New Roman"/>
      <w:b w:val="0"/>
      <w:i w:val="0"/>
      <w:sz w:val="20"/>
      <w:szCs w:val="20"/>
    </w:rPr>
  </w:style>
  <w:style w:type="character" w:customStyle="1" w:styleId="WW8Num2z5">
    <w:name w:val="WW8Num2z5"/>
    <w:rsid w:val="00E464D3"/>
  </w:style>
  <w:style w:type="character" w:customStyle="1" w:styleId="WW8Num2z6">
    <w:name w:val="WW8Num2z6"/>
    <w:rsid w:val="00E464D3"/>
  </w:style>
  <w:style w:type="character" w:customStyle="1" w:styleId="WW8Num2z7">
    <w:name w:val="WW8Num2z7"/>
    <w:rsid w:val="00E464D3"/>
  </w:style>
  <w:style w:type="character" w:customStyle="1" w:styleId="WW8Num2z8">
    <w:name w:val="WW8Num2z8"/>
    <w:rsid w:val="00E464D3"/>
  </w:style>
  <w:style w:type="character" w:customStyle="1" w:styleId="WW8Num3z0">
    <w:name w:val="WW8Num3z0"/>
    <w:rsid w:val="00E464D3"/>
    <w:rPr>
      <w:rFonts w:ascii="Symbol" w:hAnsi="Symbol" w:cs="Symbol"/>
      <w:lang w:val="el-GR"/>
    </w:rPr>
  </w:style>
  <w:style w:type="character" w:customStyle="1" w:styleId="WW8Num4z0">
    <w:name w:val="WW8Num4z0"/>
    <w:rsid w:val="00E464D3"/>
    <w:rPr>
      <w:lang w:val="el-GR"/>
    </w:rPr>
  </w:style>
  <w:style w:type="character" w:customStyle="1" w:styleId="WW8Num5z0">
    <w:name w:val="WW8Num5z0"/>
    <w:rsid w:val="00E464D3"/>
    <w:rPr>
      <w:rFonts w:ascii="Webdings" w:hAnsi="Webdings" w:cs="Webdings"/>
      <w:color w:val="333399"/>
      <w:sz w:val="16"/>
    </w:rPr>
  </w:style>
  <w:style w:type="character" w:customStyle="1" w:styleId="WW8Num6z0">
    <w:name w:val="WW8Num6z0"/>
    <w:rsid w:val="00E464D3"/>
    <w:rPr>
      <w:rFonts w:ascii="Symbol" w:hAnsi="Symbol" w:cs="Symbol"/>
      <w:strike/>
      <w:color w:val="0070C0"/>
      <w:kern w:val="1"/>
      <w:position w:val="0"/>
      <w:sz w:val="24"/>
      <w:vertAlign w:val="baseline"/>
      <w:lang w:val="el-GR"/>
    </w:rPr>
  </w:style>
  <w:style w:type="character" w:customStyle="1" w:styleId="WW8Num7z0">
    <w:name w:val="WW8Num7z0"/>
    <w:rsid w:val="00E464D3"/>
    <w:rPr>
      <w:rFonts w:ascii="Symbol" w:hAnsi="Symbol" w:cs="Symbol"/>
      <w:shd w:val="clear" w:color="auto" w:fill="C0C0C0"/>
      <w:lang w:val="el-GR"/>
    </w:rPr>
  </w:style>
  <w:style w:type="character" w:customStyle="1" w:styleId="WW8Num8z0">
    <w:name w:val="WW8Num8z0"/>
    <w:rsid w:val="00E464D3"/>
    <w:rPr>
      <w:b/>
      <w:bCs/>
      <w:szCs w:val="22"/>
      <w:lang w:val="el-GR"/>
    </w:rPr>
  </w:style>
  <w:style w:type="character" w:customStyle="1" w:styleId="WW8Num8z1">
    <w:name w:val="WW8Num8z1"/>
    <w:rsid w:val="00E464D3"/>
  </w:style>
  <w:style w:type="character" w:customStyle="1" w:styleId="WW8Num8z2">
    <w:name w:val="WW8Num8z2"/>
    <w:rsid w:val="00E464D3"/>
  </w:style>
  <w:style w:type="character" w:customStyle="1" w:styleId="WW8Num8z3">
    <w:name w:val="WW8Num8z3"/>
    <w:rsid w:val="00E464D3"/>
  </w:style>
  <w:style w:type="character" w:customStyle="1" w:styleId="WW8Num8z4">
    <w:name w:val="WW8Num8z4"/>
    <w:rsid w:val="00E464D3"/>
  </w:style>
  <w:style w:type="character" w:customStyle="1" w:styleId="WW8Num8z5">
    <w:name w:val="WW8Num8z5"/>
    <w:rsid w:val="00E464D3"/>
  </w:style>
  <w:style w:type="character" w:customStyle="1" w:styleId="WW8Num8z6">
    <w:name w:val="WW8Num8z6"/>
    <w:rsid w:val="00E464D3"/>
  </w:style>
  <w:style w:type="character" w:customStyle="1" w:styleId="WW8Num8z7">
    <w:name w:val="WW8Num8z7"/>
    <w:rsid w:val="00E464D3"/>
  </w:style>
  <w:style w:type="character" w:customStyle="1" w:styleId="WW8Num8z8">
    <w:name w:val="WW8Num8z8"/>
    <w:rsid w:val="00E464D3"/>
  </w:style>
  <w:style w:type="character" w:customStyle="1" w:styleId="WW8Num9z0">
    <w:name w:val="WW8Num9z0"/>
    <w:rsid w:val="00E464D3"/>
    <w:rPr>
      <w:b/>
      <w:bCs/>
      <w:szCs w:val="22"/>
      <w:lang w:val="el-GR"/>
    </w:rPr>
  </w:style>
  <w:style w:type="character" w:customStyle="1" w:styleId="WW8Num9z1">
    <w:name w:val="WW8Num9z1"/>
    <w:rsid w:val="00E464D3"/>
    <w:rPr>
      <w:rFonts w:eastAsia="Calibri"/>
      <w:lang w:val="el-GR"/>
    </w:rPr>
  </w:style>
  <w:style w:type="character" w:customStyle="1" w:styleId="WW8Num9z2">
    <w:name w:val="WW8Num9z2"/>
    <w:rsid w:val="00E464D3"/>
  </w:style>
  <w:style w:type="character" w:customStyle="1" w:styleId="WW8Num9z3">
    <w:name w:val="WW8Num9z3"/>
    <w:rsid w:val="00E464D3"/>
  </w:style>
  <w:style w:type="character" w:customStyle="1" w:styleId="WW8Num9z4">
    <w:name w:val="WW8Num9z4"/>
    <w:rsid w:val="00E464D3"/>
  </w:style>
  <w:style w:type="character" w:customStyle="1" w:styleId="WW8Num9z5">
    <w:name w:val="WW8Num9z5"/>
    <w:rsid w:val="00E464D3"/>
  </w:style>
  <w:style w:type="character" w:customStyle="1" w:styleId="WW8Num9z6">
    <w:name w:val="WW8Num9z6"/>
    <w:rsid w:val="00E464D3"/>
  </w:style>
  <w:style w:type="character" w:customStyle="1" w:styleId="WW8Num9z7">
    <w:name w:val="WW8Num9z7"/>
    <w:rsid w:val="00E464D3"/>
  </w:style>
  <w:style w:type="character" w:customStyle="1" w:styleId="WW8Num9z8">
    <w:name w:val="WW8Num9z8"/>
    <w:rsid w:val="00E464D3"/>
  </w:style>
  <w:style w:type="character" w:customStyle="1" w:styleId="WW8Num10z0">
    <w:name w:val="WW8Num10z0"/>
    <w:rsid w:val="00E464D3"/>
    <w:rPr>
      <w:rFonts w:ascii="Symbol" w:hAnsi="Symbol" w:cs="OpenSymbol"/>
      <w:color w:val="5B9BD5"/>
    </w:rPr>
  </w:style>
  <w:style w:type="character" w:customStyle="1" w:styleId="WW8Num11z0">
    <w:name w:val="WW8Num11z0"/>
    <w:rsid w:val="00E464D3"/>
    <w:rPr>
      <w:rFonts w:ascii="Angsana New" w:hAnsi="Angsana New" w:cs="Angsana New" w:hint="default"/>
      <w:color w:val="000000"/>
      <w:kern w:val="1"/>
      <w:szCs w:val="22"/>
      <w:shd w:val="clear" w:color="auto" w:fill="FFFFFF"/>
      <w:lang w:val="el-GR"/>
    </w:rPr>
  </w:style>
  <w:style w:type="character" w:customStyle="1" w:styleId="WW8Num7z1">
    <w:name w:val="WW8Num7z1"/>
    <w:rsid w:val="00E464D3"/>
  </w:style>
  <w:style w:type="character" w:customStyle="1" w:styleId="WW8Num7z2">
    <w:name w:val="WW8Num7z2"/>
    <w:rsid w:val="00E464D3"/>
  </w:style>
  <w:style w:type="character" w:customStyle="1" w:styleId="WW8Num7z3">
    <w:name w:val="WW8Num7z3"/>
    <w:rsid w:val="00E464D3"/>
  </w:style>
  <w:style w:type="character" w:customStyle="1" w:styleId="WW8Num7z4">
    <w:name w:val="WW8Num7z4"/>
    <w:rsid w:val="00E464D3"/>
  </w:style>
  <w:style w:type="character" w:customStyle="1" w:styleId="WW8Num7z5">
    <w:name w:val="WW8Num7z5"/>
    <w:rsid w:val="00E464D3"/>
  </w:style>
  <w:style w:type="character" w:customStyle="1" w:styleId="WW8Num7z6">
    <w:name w:val="WW8Num7z6"/>
    <w:rsid w:val="00E464D3"/>
  </w:style>
  <w:style w:type="character" w:customStyle="1" w:styleId="WW8Num7z7">
    <w:name w:val="WW8Num7z7"/>
    <w:rsid w:val="00E464D3"/>
  </w:style>
  <w:style w:type="character" w:customStyle="1" w:styleId="WW8Num7z8">
    <w:name w:val="WW8Num7z8"/>
    <w:rsid w:val="00E464D3"/>
  </w:style>
  <w:style w:type="character" w:customStyle="1" w:styleId="WW8Num10z1">
    <w:name w:val="WW8Num10z1"/>
    <w:rsid w:val="00E464D3"/>
    <w:rPr>
      <w:rFonts w:ascii="Courier New" w:hAnsi="Courier New" w:cs="Courier New" w:hint="default"/>
    </w:rPr>
  </w:style>
  <w:style w:type="character" w:customStyle="1" w:styleId="WW8Num10z3">
    <w:name w:val="WW8Num10z3"/>
    <w:rsid w:val="00E464D3"/>
    <w:rPr>
      <w:rFonts w:ascii="Symbol" w:hAnsi="Symbol" w:cs="Symbol" w:hint="default"/>
    </w:rPr>
  </w:style>
  <w:style w:type="character" w:customStyle="1" w:styleId="WW8Num11z1">
    <w:name w:val="WW8Num11z1"/>
    <w:rsid w:val="00E464D3"/>
    <w:rPr>
      <w:rFonts w:ascii="Courier New" w:hAnsi="Courier New" w:cs="Courier New" w:hint="default"/>
    </w:rPr>
  </w:style>
  <w:style w:type="character" w:customStyle="1" w:styleId="WW8Num11z3">
    <w:name w:val="WW8Num11z3"/>
    <w:rsid w:val="00E464D3"/>
    <w:rPr>
      <w:rFonts w:ascii="Symbol" w:hAnsi="Symbol" w:cs="Symbol" w:hint="default"/>
    </w:rPr>
  </w:style>
  <w:style w:type="character" w:customStyle="1" w:styleId="WW8Num12z0">
    <w:name w:val="WW8Num12z0"/>
    <w:rsid w:val="00E464D3"/>
    <w:rPr>
      <w:rFonts w:ascii="Angsana New" w:hAnsi="Angsana New" w:cs="Angsana New" w:hint="default"/>
      <w:color w:val="000000"/>
      <w:kern w:val="1"/>
      <w:szCs w:val="22"/>
      <w:shd w:val="clear" w:color="auto" w:fill="FFFFFF"/>
      <w:lang w:val="el-GR"/>
    </w:rPr>
  </w:style>
  <w:style w:type="character" w:customStyle="1" w:styleId="WW8Num12z1">
    <w:name w:val="WW8Num12z1"/>
    <w:rsid w:val="00E464D3"/>
    <w:rPr>
      <w:rFonts w:ascii="Courier New" w:hAnsi="Courier New" w:cs="Courier New" w:hint="default"/>
    </w:rPr>
  </w:style>
  <w:style w:type="character" w:customStyle="1" w:styleId="WW8Num12z2">
    <w:name w:val="WW8Num12z2"/>
    <w:rsid w:val="00E464D3"/>
    <w:rPr>
      <w:rFonts w:ascii="Wingdings" w:hAnsi="Wingdings" w:cs="Wingdings" w:hint="default"/>
    </w:rPr>
  </w:style>
  <w:style w:type="character" w:customStyle="1" w:styleId="WW8Num12z3">
    <w:name w:val="WW8Num12z3"/>
    <w:rsid w:val="00E464D3"/>
    <w:rPr>
      <w:rFonts w:ascii="Symbol" w:hAnsi="Symbol" w:cs="Symbol" w:hint="default"/>
    </w:rPr>
  </w:style>
  <w:style w:type="character" w:customStyle="1" w:styleId="1">
    <w:name w:val="Προεπιλεγμένη γραμματοσειρά1"/>
    <w:rsid w:val="00E464D3"/>
  </w:style>
  <w:style w:type="character" w:customStyle="1" w:styleId="3">
    <w:name w:val="Προεπιλεγμένη γραμματοσειρά3"/>
    <w:rsid w:val="00E464D3"/>
  </w:style>
  <w:style w:type="character" w:customStyle="1" w:styleId="WW-DefaultParagraphFont">
    <w:name w:val="WW-Default Paragraph Font"/>
    <w:rsid w:val="00E464D3"/>
  </w:style>
  <w:style w:type="character" w:customStyle="1" w:styleId="WW8Num10z2">
    <w:name w:val="WW8Num10z2"/>
    <w:rsid w:val="00E464D3"/>
  </w:style>
  <w:style w:type="character" w:customStyle="1" w:styleId="WW8Num10z4">
    <w:name w:val="WW8Num10z4"/>
    <w:rsid w:val="00E464D3"/>
  </w:style>
  <w:style w:type="character" w:customStyle="1" w:styleId="WW8Num10z5">
    <w:name w:val="WW8Num10z5"/>
    <w:rsid w:val="00E464D3"/>
  </w:style>
  <w:style w:type="character" w:customStyle="1" w:styleId="WW8Num10z6">
    <w:name w:val="WW8Num10z6"/>
    <w:rsid w:val="00E464D3"/>
  </w:style>
  <w:style w:type="character" w:customStyle="1" w:styleId="WW8Num10z7">
    <w:name w:val="WW8Num10z7"/>
    <w:rsid w:val="00E464D3"/>
  </w:style>
  <w:style w:type="character" w:customStyle="1" w:styleId="WW8Num10z8">
    <w:name w:val="WW8Num10z8"/>
    <w:rsid w:val="00E464D3"/>
  </w:style>
  <w:style w:type="character" w:customStyle="1" w:styleId="DefaultParagraphFont2">
    <w:name w:val="Default Paragraph Font2"/>
    <w:rsid w:val="00E464D3"/>
  </w:style>
  <w:style w:type="character" w:customStyle="1" w:styleId="WW8Num11z2">
    <w:name w:val="WW8Num11z2"/>
    <w:rsid w:val="00E464D3"/>
  </w:style>
  <w:style w:type="character" w:customStyle="1" w:styleId="WW8Num11z4">
    <w:name w:val="WW8Num11z4"/>
    <w:rsid w:val="00E464D3"/>
  </w:style>
  <w:style w:type="character" w:customStyle="1" w:styleId="WW8Num11z5">
    <w:name w:val="WW8Num11z5"/>
    <w:rsid w:val="00E464D3"/>
  </w:style>
  <w:style w:type="character" w:customStyle="1" w:styleId="WW8Num11z6">
    <w:name w:val="WW8Num11z6"/>
    <w:rsid w:val="00E464D3"/>
  </w:style>
  <w:style w:type="character" w:customStyle="1" w:styleId="WW8Num11z7">
    <w:name w:val="WW8Num11z7"/>
    <w:rsid w:val="00E464D3"/>
  </w:style>
  <w:style w:type="character" w:customStyle="1" w:styleId="WW8Num11z8">
    <w:name w:val="WW8Num11z8"/>
    <w:rsid w:val="00E464D3"/>
  </w:style>
  <w:style w:type="character" w:customStyle="1" w:styleId="WW8Num12z4">
    <w:name w:val="WW8Num12z4"/>
    <w:rsid w:val="00E464D3"/>
  </w:style>
  <w:style w:type="character" w:customStyle="1" w:styleId="WW8Num12z5">
    <w:name w:val="WW8Num12z5"/>
    <w:rsid w:val="00E464D3"/>
  </w:style>
  <w:style w:type="character" w:customStyle="1" w:styleId="WW8Num12z6">
    <w:name w:val="WW8Num12z6"/>
    <w:rsid w:val="00E464D3"/>
  </w:style>
  <w:style w:type="character" w:customStyle="1" w:styleId="WW8Num12z7">
    <w:name w:val="WW8Num12z7"/>
    <w:rsid w:val="00E464D3"/>
  </w:style>
  <w:style w:type="character" w:customStyle="1" w:styleId="WW8Num12z8">
    <w:name w:val="WW8Num12z8"/>
    <w:rsid w:val="00E464D3"/>
  </w:style>
  <w:style w:type="character" w:customStyle="1" w:styleId="WW8Num13z0">
    <w:name w:val="WW8Num13z0"/>
    <w:rsid w:val="00E464D3"/>
    <w:rPr>
      <w:rFonts w:ascii="Symbol" w:hAnsi="Symbol" w:cs="OpenSymbol"/>
    </w:rPr>
  </w:style>
  <w:style w:type="character" w:customStyle="1" w:styleId="WW-DefaultParagraphFont1">
    <w:name w:val="WW-Default Paragraph Font1"/>
    <w:rsid w:val="00E464D3"/>
  </w:style>
  <w:style w:type="character" w:customStyle="1" w:styleId="WW8Num13z1">
    <w:name w:val="WW8Num13z1"/>
    <w:rsid w:val="00E464D3"/>
    <w:rPr>
      <w:rFonts w:eastAsia="Calibri"/>
      <w:lang w:val="el-GR"/>
    </w:rPr>
  </w:style>
  <w:style w:type="character" w:customStyle="1" w:styleId="WW8Num13z2">
    <w:name w:val="WW8Num13z2"/>
    <w:rsid w:val="00E464D3"/>
  </w:style>
  <w:style w:type="character" w:customStyle="1" w:styleId="WW8Num13z3">
    <w:name w:val="WW8Num13z3"/>
    <w:rsid w:val="00E464D3"/>
  </w:style>
  <w:style w:type="character" w:customStyle="1" w:styleId="WW8Num13z4">
    <w:name w:val="WW8Num13z4"/>
    <w:rsid w:val="00E464D3"/>
  </w:style>
  <w:style w:type="character" w:customStyle="1" w:styleId="WW8Num13z5">
    <w:name w:val="WW8Num13z5"/>
    <w:rsid w:val="00E464D3"/>
  </w:style>
  <w:style w:type="character" w:customStyle="1" w:styleId="WW8Num13z6">
    <w:name w:val="WW8Num13z6"/>
    <w:rsid w:val="00E464D3"/>
  </w:style>
  <w:style w:type="character" w:customStyle="1" w:styleId="WW8Num13z7">
    <w:name w:val="WW8Num13z7"/>
    <w:rsid w:val="00E464D3"/>
  </w:style>
  <w:style w:type="character" w:customStyle="1" w:styleId="WW8Num13z8">
    <w:name w:val="WW8Num13z8"/>
    <w:rsid w:val="00E464D3"/>
  </w:style>
  <w:style w:type="character" w:customStyle="1" w:styleId="WW8Num14z0">
    <w:name w:val="WW8Num14z0"/>
    <w:rsid w:val="00E464D3"/>
    <w:rPr>
      <w:rFonts w:ascii="Symbol" w:hAnsi="Symbol" w:cs="OpenSymbol"/>
    </w:rPr>
  </w:style>
  <w:style w:type="character" w:customStyle="1" w:styleId="WW8Num14z1">
    <w:name w:val="WW8Num14z1"/>
    <w:rsid w:val="00E464D3"/>
  </w:style>
  <w:style w:type="character" w:customStyle="1" w:styleId="WW8Num14z2">
    <w:name w:val="WW8Num14z2"/>
    <w:rsid w:val="00E464D3"/>
  </w:style>
  <w:style w:type="character" w:customStyle="1" w:styleId="WW8Num14z3">
    <w:name w:val="WW8Num14z3"/>
    <w:rsid w:val="00E464D3"/>
  </w:style>
  <w:style w:type="character" w:customStyle="1" w:styleId="WW8Num14z4">
    <w:name w:val="WW8Num14z4"/>
    <w:rsid w:val="00E464D3"/>
  </w:style>
  <w:style w:type="character" w:customStyle="1" w:styleId="WW8Num14z5">
    <w:name w:val="WW8Num14z5"/>
    <w:rsid w:val="00E464D3"/>
  </w:style>
  <w:style w:type="character" w:customStyle="1" w:styleId="WW8Num14z6">
    <w:name w:val="WW8Num14z6"/>
    <w:rsid w:val="00E464D3"/>
  </w:style>
  <w:style w:type="character" w:customStyle="1" w:styleId="WW8Num14z7">
    <w:name w:val="WW8Num14z7"/>
    <w:rsid w:val="00E464D3"/>
  </w:style>
  <w:style w:type="character" w:customStyle="1" w:styleId="WW8Num14z8">
    <w:name w:val="WW8Num14z8"/>
    <w:rsid w:val="00E464D3"/>
  </w:style>
  <w:style w:type="character" w:customStyle="1" w:styleId="WW8Num15z0">
    <w:name w:val="WW8Num15z0"/>
    <w:rsid w:val="00E464D3"/>
  </w:style>
  <w:style w:type="character" w:customStyle="1" w:styleId="WW8Num15z1">
    <w:name w:val="WW8Num15z1"/>
    <w:rsid w:val="00E464D3"/>
  </w:style>
  <w:style w:type="character" w:customStyle="1" w:styleId="WW8Num15z2">
    <w:name w:val="WW8Num15z2"/>
    <w:rsid w:val="00E464D3"/>
  </w:style>
  <w:style w:type="character" w:customStyle="1" w:styleId="WW8Num15z3">
    <w:name w:val="WW8Num15z3"/>
    <w:rsid w:val="00E464D3"/>
  </w:style>
  <w:style w:type="character" w:customStyle="1" w:styleId="WW8Num15z4">
    <w:name w:val="WW8Num15z4"/>
    <w:rsid w:val="00E464D3"/>
  </w:style>
  <w:style w:type="character" w:customStyle="1" w:styleId="WW8Num15z5">
    <w:name w:val="WW8Num15z5"/>
    <w:rsid w:val="00E464D3"/>
  </w:style>
  <w:style w:type="character" w:customStyle="1" w:styleId="WW8Num15z6">
    <w:name w:val="WW8Num15z6"/>
    <w:rsid w:val="00E464D3"/>
  </w:style>
  <w:style w:type="character" w:customStyle="1" w:styleId="WW8Num15z7">
    <w:name w:val="WW8Num15z7"/>
    <w:rsid w:val="00E464D3"/>
  </w:style>
  <w:style w:type="character" w:customStyle="1" w:styleId="WW8Num15z8">
    <w:name w:val="WW8Num15z8"/>
    <w:rsid w:val="00E464D3"/>
  </w:style>
  <w:style w:type="character" w:customStyle="1" w:styleId="WW8Num16z0">
    <w:name w:val="WW8Num16z0"/>
    <w:rsid w:val="00E464D3"/>
  </w:style>
  <w:style w:type="character" w:customStyle="1" w:styleId="WW8Num16z1">
    <w:name w:val="WW8Num16z1"/>
    <w:rsid w:val="00E464D3"/>
  </w:style>
  <w:style w:type="character" w:customStyle="1" w:styleId="WW8Num16z2">
    <w:name w:val="WW8Num16z2"/>
    <w:rsid w:val="00E464D3"/>
  </w:style>
  <w:style w:type="character" w:customStyle="1" w:styleId="WW8Num16z3">
    <w:name w:val="WW8Num16z3"/>
    <w:rsid w:val="00E464D3"/>
  </w:style>
  <w:style w:type="character" w:customStyle="1" w:styleId="WW8Num16z4">
    <w:name w:val="WW8Num16z4"/>
    <w:rsid w:val="00E464D3"/>
  </w:style>
  <w:style w:type="character" w:customStyle="1" w:styleId="WW8Num16z5">
    <w:name w:val="WW8Num16z5"/>
    <w:rsid w:val="00E464D3"/>
  </w:style>
  <w:style w:type="character" w:customStyle="1" w:styleId="WW8Num16z6">
    <w:name w:val="WW8Num16z6"/>
    <w:rsid w:val="00E464D3"/>
  </w:style>
  <w:style w:type="character" w:customStyle="1" w:styleId="WW8Num16z7">
    <w:name w:val="WW8Num16z7"/>
    <w:rsid w:val="00E464D3"/>
  </w:style>
  <w:style w:type="character" w:customStyle="1" w:styleId="WW8Num16z8">
    <w:name w:val="WW8Num16z8"/>
    <w:rsid w:val="00E464D3"/>
  </w:style>
  <w:style w:type="character" w:customStyle="1" w:styleId="WW-DefaultParagraphFont11">
    <w:name w:val="WW-Default Paragraph Font11"/>
    <w:rsid w:val="00E464D3"/>
  </w:style>
  <w:style w:type="character" w:customStyle="1" w:styleId="WW-DefaultParagraphFont111">
    <w:name w:val="WW-Default Paragraph Font111"/>
    <w:rsid w:val="00E464D3"/>
  </w:style>
  <w:style w:type="character" w:customStyle="1" w:styleId="WW-DefaultParagraphFont1111">
    <w:name w:val="WW-Default Paragraph Font1111"/>
    <w:rsid w:val="00E464D3"/>
  </w:style>
  <w:style w:type="character" w:customStyle="1" w:styleId="WW-DefaultParagraphFont11111">
    <w:name w:val="WW-Default Paragraph Font11111"/>
    <w:rsid w:val="00E464D3"/>
  </w:style>
  <w:style w:type="character" w:customStyle="1" w:styleId="WW-DefaultParagraphFont111111">
    <w:name w:val="WW-Default Paragraph Font111111"/>
    <w:rsid w:val="00E464D3"/>
  </w:style>
  <w:style w:type="character" w:customStyle="1" w:styleId="WW8Num17z0">
    <w:name w:val="WW8Num17z0"/>
    <w:rsid w:val="00E464D3"/>
  </w:style>
  <w:style w:type="character" w:customStyle="1" w:styleId="WW8Num17z1">
    <w:name w:val="WW8Num17z1"/>
    <w:rsid w:val="00E464D3"/>
  </w:style>
  <w:style w:type="character" w:customStyle="1" w:styleId="WW8Num17z2">
    <w:name w:val="WW8Num17z2"/>
    <w:rsid w:val="00E464D3"/>
  </w:style>
  <w:style w:type="character" w:customStyle="1" w:styleId="WW8Num17z3">
    <w:name w:val="WW8Num17z3"/>
    <w:rsid w:val="00E464D3"/>
  </w:style>
  <w:style w:type="character" w:customStyle="1" w:styleId="WW8Num17z4">
    <w:name w:val="WW8Num17z4"/>
    <w:rsid w:val="00E464D3"/>
  </w:style>
  <w:style w:type="character" w:customStyle="1" w:styleId="WW8Num17z5">
    <w:name w:val="WW8Num17z5"/>
    <w:rsid w:val="00E464D3"/>
  </w:style>
  <w:style w:type="character" w:customStyle="1" w:styleId="WW8Num17z6">
    <w:name w:val="WW8Num17z6"/>
    <w:rsid w:val="00E464D3"/>
  </w:style>
  <w:style w:type="character" w:customStyle="1" w:styleId="WW8Num17z7">
    <w:name w:val="WW8Num17z7"/>
    <w:rsid w:val="00E464D3"/>
  </w:style>
  <w:style w:type="character" w:customStyle="1" w:styleId="WW8Num17z8">
    <w:name w:val="WW8Num17z8"/>
    <w:rsid w:val="00E464D3"/>
  </w:style>
  <w:style w:type="character" w:customStyle="1" w:styleId="WW8Num18z0">
    <w:name w:val="WW8Num18z0"/>
    <w:rsid w:val="00E464D3"/>
  </w:style>
  <w:style w:type="character" w:customStyle="1" w:styleId="WW8Num18z1">
    <w:name w:val="WW8Num18z1"/>
    <w:rsid w:val="00E464D3"/>
  </w:style>
  <w:style w:type="character" w:customStyle="1" w:styleId="WW8Num18z2">
    <w:name w:val="WW8Num18z2"/>
    <w:rsid w:val="00E464D3"/>
  </w:style>
  <w:style w:type="character" w:customStyle="1" w:styleId="WW8Num18z3">
    <w:name w:val="WW8Num18z3"/>
    <w:rsid w:val="00E464D3"/>
  </w:style>
  <w:style w:type="character" w:customStyle="1" w:styleId="WW8Num18z4">
    <w:name w:val="WW8Num18z4"/>
    <w:rsid w:val="00E464D3"/>
  </w:style>
  <w:style w:type="character" w:customStyle="1" w:styleId="WW8Num18z5">
    <w:name w:val="WW8Num18z5"/>
    <w:rsid w:val="00E464D3"/>
  </w:style>
  <w:style w:type="character" w:customStyle="1" w:styleId="WW8Num18z6">
    <w:name w:val="WW8Num18z6"/>
    <w:rsid w:val="00E464D3"/>
  </w:style>
  <w:style w:type="character" w:customStyle="1" w:styleId="WW8Num18z7">
    <w:name w:val="WW8Num18z7"/>
    <w:rsid w:val="00E464D3"/>
  </w:style>
  <w:style w:type="character" w:customStyle="1" w:styleId="WW8Num18z8">
    <w:name w:val="WW8Num18z8"/>
    <w:rsid w:val="00E464D3"/>
  </w:style>
  <w:style w:type="character" w:customStyle="1" w:styleId="WW8Num3z1">
    <w:name w:val="WW8Num3z1"/>
    <w:rsid w:val="00E464D3"/>
  </w:style>
  <w:style w:type="character" w:customStyle="1" w:styleId="WW8Num3z2">
    <w:name w:val="WW8Num3z2"/>
    <w:rsid w:val="00E464D3"/>
  </w:style>
  <w:style w:type="character" w:customStyle="1" w:styleId="WW8Num3z3">
    <w:name w:val="WW8Num3z3"/>
    <w:rsid w:val="00E464D3"/>
  </w:style>
  <w:style w:type="character" w:customStyle="1" w:styleId="WW8Num3z4">
    <w:name w:val="WW8Num3z4"/>
    <w:rsid w:val="00E464D3"/>
    <w:rPr>
      <w:rFonts w:ascii="Arial" w:hAnsi="Arial" w:cs="Times New Roman"/>
      <w:b w:val="0"/>
      <w:i w:val="0"/>
      <w:sz w:val="20"/>
      <w:szCs w:val="20"/>
    </w:rPr>
  </w:style>
  <w:style w:type="character" w:customStyle="1" w:styleId="WW8Num3z5">
    <w:name w:val="WW8Num3z5"/>
    <w:rsid w:val="00E464D3"/>
  </w:style>
  <w:style w:type="character" w:customStyle="1" w:styleId="WW8Num3z6">
    <w:name w:val="WW8Num3z6"/>
    <w:rsid w:val="00E464D3"/>
  </w:style>
  <w:style w:type="character" w:customStyle="1" w:styleId="WW8Num3z7">
    <w:name w:val="WW8Num3z7"/>
    <w:rsid w:val="00E464D3"/>
  </w:style>
  <w:style w:type="character" w:customStyle="1" w:styleId="WW8Num3z8">
    <w:name w:val="WW8Num3z8"/>
    <w:rsid w:val="00E464D3"/>
  </w:style>
  <w:style w:type="character" w:customStyle="1" w:styleId="WW-DefaultParagraphFont1111111">
    <w:name w:val="WW-Default Paragraph Font1111111"/>
    <w:rsid w:val="00E464D3"/>
  </w:style>
  <w:style w:type="character" w:customStyle="1" w:styleId="WW-DefaultParagraphFont11111111">
    <w:name w:val="WW-Default Paragraph Font11111111"/>
    <w:rsid w:val="00E464D3"/>
  </w:style>
  <w:style w:type="character" w:customStyle="1" w:styleId="WW-DefaultParagraphFont111111111">
    <w:name w:val="WW-Default Paragraph Font111111111"/>
    <w:rsid w:val="00E464D3"/>
  </w:style>
  <w:style w:type="character" w:customStyle="1" w:styleId="WW-DefaultParagraphFont1111111111">
    <w:name w:val="WW-Default Paragraph Font1111111111"/>
    <w:rsid w:val="00E464D3"/>
  </w:style>
  <w:style w:type="character" w:customStyle="1" w:styleId="2">
    <w:name w:val="Προεπιλεγμένη γραμματοσειρά2"/>
    <w:rsid w:val="00E464D3"/>
  </w:style>
  <w:style w:type="character" w:customStyle="1" w:styleId="WW8Num19z0">
    <w:name w:val="WW8Num19z0"/>
    <w:rsid w:val="00E464D3"/>
    <w:rPr>
      <w:rFonts w:ascii="Calibri" w:hAnsi="Calibri" w:cs="Calibri"/>
    </w:rPr>
  </w:style>
  <w:style w:type="character" w:customStyle="1" w:styleId="WW8Num19z1">
    <w:name w:val="WW8Num19z1"/>
    <w:rsid w:val="00E464D3"/>
  </w:style>
  <w:style w:type="character" w:customStyle="1" w:styleId="WW8Num20z0">
    <w:name w:val="WW8Num20z0"/>
    <w:rsid w:val="00E464D3"/>
    <w:rPr>
      <w:rFonts w:ascii="Calibri" w:eastAsia="Calibri" w:hAnsi="Calibri" w:cs="Times New Roman"/>
    </w:rPr>
  </w:style>
  <w:style w:type="character" w:customStyle="1" w:styleId="WW8Num20z1">
    <w:name w:val="WW8Num20z1"/>
    <w:rsid w:val="00E464D3"/>
    <w:rPr>
      <w:rFonts w:ascii="Courier New" w:hAnsi="Courier New" w:cs="Courier New"/>
    </w:rPr>
  </w:style>
  <w:style w:type="character" w:customStyle="1" w:styleId="WW8Num20z2">
    <w:name w:val="WW8Num20z2"/>
    <w:rsid w:val="00E464D3"/>
    <w:rPr>
      <w:rFonts w:ascii="Wingdings" w:hAnsi="Wingdings" w:cs="Wingdings"/>
    </w:rPr>
  </w:style>
  <w:style w:type="character" w:customStyle="1" w:styleId="WW8Num20z3">
    <w:name w:val="WW8Num20z3"/>
    <w:rsid w:val="00E464D3"/>
    <w:rPr>
      <w:rFonts w:ascii="Symbol" w:hAnsi="Symbol" w:cs="Symbol"/>
    </w:rPr>
  </w:style>
  <w:style w:type="character" w:customStyle="1" w:styleId="WW-DefaultParagraphFont11111111111">
    <w:name w:val="WW-Default Paragraph Font11111111111"/>
    <w:rsid w:val="00E464D3"/>
  </w:style>
  <w:style w:type="character" w:customStyle="1" w:styleId="WW8Num19z2">
    <w:name w:val="WW8Num19z2"/>
    <w:rsid w:val="00E464D3"/>
  </w:style>
  <w:style w:type="character" w:customStyle="1" w:styleId="WW8Num19z3">
    <w:name w:val="WW8Num19z3"/>
    <w:rsid w:val="00E464D3"/>
  </w:style>
  <w:style w:type="character" w:customStyle="1" w:styleId="WW8Num19z4">
    <w:name w:val="WW8Num19z4"/>
    <w:rsid w:val="00E464D3"/>
  </w:style>
  <w:style w:type="character" w:customStyle="1" w:styleId="WW8Num19z5">
    <w:name w:val="WW8Num19z5"/>
    <w:rsid w:val="00E464D3"/>
  </w:style>
  <w:style w:type="character" w:customStyle="1" w:styleId="WW8Num19z6">
    <w:name w:val="WW8Num19z6"/>
    <w:rsid w:val="00E464D3"/>
  </w:style>
  <w:style w:type="character" w:customStyle="1" w:styleId="WW8Num19z7">
    <w:name w:val="WW8Num19z7"/>
    <w:rsid w:val="00E464D3"/>
  </w:style>
  <w:style w:type="character" w:customStyle="1" w:styleId="WW8Num19z8">
    <w:name w:val="WW8Num19z8"/>
    <w:rsid w:val="00E464D3"/>
  </w:style>
  <w:style w:type="character" w:customStyle="1" w:styleId="WW8Num20z4">
    <w:name w:val="WW8Num20z4"/>
    <w:rsid w:val="00E464D3"/>
  </w:style>
  <w:style w:type="character" w:customStyle="1" w:styleId="WW8Num20z5">
    <w:name w:val="WW8Num20z5"/>
    <w:rsid w:val="00E464D3"/>
  </w:style>
  <w:style w:type="character" w:customStyle="1" w:styleId="WW8Num20z6">
    <w:name w:val="WW8Num20z6"/>
    <w:rsid w:val="00E464D3"/>
  </w:style>
  <w:style w:type="character" w:customStyle="1" w:styleId="WW8Num20z7">
    <w:name w:val="WW8Num20z7"/>
    <w:rsid w:val="00E464D3"/>
  </w:style>
  <w:style w:type="character" w:customStyle="1" w:styleId="WW8Num20z8">
    <w:name w:val="WW8Num20z8"/>
    <w:rsid w:val="00E464D3"/>
  </w:style>
  <w:style w:type="character" w:customStyle="1" w:styleId="WW-DefaultParagraphFont111111111111">
    <w:name w:val="WW-Default Paragraph Font111111111111"/>
    <w:rsid w:val="00E464D3"/>
  </w:style>
  <w:style w:type="character" w:customStyle="1" w:styleId="WW-DefaultParagraphFont1111111111111">
    <w:name w:val="WW-Default Paragraph Font1111111111111"/>
    <w:rsid w:val="00E464D3"/>
  </w:style>
  <w:style w:type="character" w:customStyle="1" w:styleId="WW8Num21z0">
    <w:name w:val="WW8Num21z0"/>
    <w:rsid w:val="00E464D3"/>
    <w:rPr>
      <w:rFonts w:ascii="Calibri" w:eastAsia="Times New Roman" w:hAnsi="Calibri" w:cs="Calibri"/>
    </w:rPr>
  </w:style>
  <w:style w:type="character" w:customStyle="1" w:styleId="WW8Num21z1">
    <w:name w:val="WW8Num21z1"/>
    <w:rsid w:val="00E464D3"/>
    <w:rPr>
      <w:rFonts w:ascii="Courier New" w:hAnsi="Courier New" w:cs="Courier New"/>
    </w:rPr>
  </w:style>
  <w:style w:type="character" w:customStyle="1" w:styleId="WW8Num21z2">
    <w:name w:val="WW8Num21z2"/>
    <w:rsid w:val="00E464D3"/>
    <w:rPr>
      <w:rFonts w:ascii="Wingdings" w:hAnsi="Wingdings" w:cs="Wingdings"/>
    </w:rPr>
  </w:style>
  <w:style w:type="character" w:customStyle="1" w:styleId="WW8Num21z3">
    <w:name w:val="WW8Num21z3"/>
    <w:rsid w:val="00E464D3"/>
    <w:rPr>
      <w:rFonts w:ascii="Symbol" w:hAnsi="Symbol" w:cs="Symbol"/>
    </w:rPr>
  </w:style>
  <w:style w:type="character" w:customStyle="1" w:styleId="WW8Num22z0">
    <w:name w:val="WW8Num22z0"/>
    <w:rsid w:val="00E464D3"/>
    <w:rPr>
      <w:rFonts w:ascii="Symbol" w:hAnsi="Symbol" w:cs="Symbol"/>
    </w:rPr>
  </w:style>
  <w:style w:type="character" w:customStyle="1" w:styleId="WW8Num22z1">
    <w:name w:val="WW8Num22z1"/>
    <w:rsid w:val="00E464D3"/>
    <w:rPr>
      <w:rFonts w:ascii="Courier New" w:hAnsi="Courier New" w:cs="Courier New"/>
    </w:rPr>
  </w:style>
  <w:style w:type="character" w:customStyle="1" w:styleId="WW8Num22z2">
    <w:name w:val="WW8Num22z2"/>
    <w:rsid w:val="00E464D3"/>
    <w:rPr>
      <w:rFonts w:ascii="Wingdings" w:hAnsi="Wingdings" w:cs="Wingdings"/>
    </w:rPr>
  </w:style>
  <w:style w:type="character" w:customStyle="1" w:styleId="WW8Num23z0">
    <w:name w:val="WW8Num23z0"/>
    <w:rsid w:val="00E464D3"/>
    <w:rPr>
      <w:rFonts w:ascii="Calibri" w:eastAsia="Times New Roman" w:hAnsi="Calibri" w:cs="Calibri"/>
    </w:rPr>
  </w:style>
  <w:style w:type="character" w:customStyle="1" w:styleId="WW8Num23z1">
    <w:name w:val="WW8Num23z1"/>
    <w:rsid w:val="00E464D3"/>
    <w:rPr>
      <w:rFonts w:ascii="Courier New" w:hAnsi="Courier New" w:cs="Courier New"/>
    </w:rPr>
  </w:style>
  <w:style w:type="character" w:customStyle="1" w:styleId="WW8Num23z2">
    <w:name w:val="WW8Num23z2"/>
    <w:rsid w:val="00E464D3"/>
    <w:rPr>
      <w:rFonts w:ascii="Wingdings" w:hAnsi="Wingdings" w:cs="Wingdings"/>
    </w:rPr>
  </w:style>
  <w:style w:type="character" w:customStyle="1" w:styleId="WW8Num23z3">
    <w:name w:val="WW8Num23z3"/>
    <w:rsid w:val="00E464D3"/>
    <w:rPr>
      <w:rFonts w:ascii="Symbol" w:hAnsi="Symbol" w:cs="Symbol"/>
    </w:rPr>
  </w:style>
  <w:style w:type="character" w:customStyle="1" w:styleId="WW8Num24z0">
    <w:name w:val="WW8Num24z0"/>
    <w:rsid w:val="00E464D3"/>
    <w:rPr>
      <w:rFonts w:ascii="Symbol" w:hAnsi="Symbol" w:cs="Symbol"/>
      <w:strike/>
      <w:color w:val="0070C0"/>
      <w:position w:val="0"/>
      <w:sz w:val="24"/>
      <w:vertAlign w:val="baseline"/>
      <w:lang w:val="el-GR"/>
    </w:rPr>
  </w:style>
  <w:style w:type="character" w:customStyle="1" w:styleId="WW8Num24z1">
    <w:name w:val="WW8Num24z1"/>
    <w:rsid w:val="00E464D3"/>
    <w:rPr>
      <w:rFonts w:ascii="Courier New" w:hAnsi="Courier New" w:cs="Courier New"/>
    </w:rPr>
  </w:style>
  <w:style w:type="character" w:customStyle="1" w:styleId="WW8Num24z2">
    <w:name w:val="WW8Num24z2"/>
    <w:rsid w:val="00E464D3"/>
    <w:rPr>
      <w:rFonts w:ascii="Wingdings" w:hAnsi="Wingdings" w:cs="Wingdings"/>
    </w:rPr>
  </w:style>
  <w:style w:type="character" w:customStyle="1" w:styleId="WW8Num25z0">
    <w:name w:val="WW8Num25z0"/>
    <w:rsid w:val="00E464D3"/>
    <w:rPr>
      <w:rFonts w:ascii="Symbol" w:hAnsi="Symbol" w:cs="Symbol"/>
    </w:rPr>
  </w:style>
  <w:style w:type="character" w:customStyle="1" w:styleId="WW8Num25z1">
    <w:name w:val="WW8Num25z1"/>
    <w:rsid w:val="00E464D3"/>
    <w:rPr>
      <w:rFonts w:ascii="Courier New" w:hAnsi="Courier New" w:cs="Courier New"/>
    </w:rPr>
  </w:style>
  <w:style w:type="character" w:customStyle="1" w:styleId="WW8Num25z2">
    <w:name w:val="WW8Num25z2"/>
    <w:rsid w:val="00E464D3"/>
    <w:rPr>
      <w:rFonts w:ascii="Wingdings" w:hAnsi="Wingdings" w:cs="Wingdings"/>
    </w:rPr>
  </w:style>
  <w:style w:type="character" w:customStyle="1" w:styleId="WW8Num26z0">
    <w:name w:val="WW8Num26z0"/>
    <w:rsid w:val="00E464D3"/>
    <w:rPr>
      <w:rFonts w:ascii="Symbol" w:hAnsi="Symbol" w:cs="Symbol"/>
    </w:rPr>
  </w:style>
  <w:style w:type="character" w:customStyle="1" w:styleId="WW8Num26z1">
    <w:name w:val="WW8Num26z1"/>
    <w:rsid w:val="00E464D3"/>
    <w:rPr>
      <w:rFonts w:ascii="Courier New" w:hAnsi="Courier New" w:cs="Courier New"/>
    </w:rPr>
  </w:style>
  <w:style w:type="character" w:customStyle="1" w:styleId="WW8Num26z2">
    <w:name w:val="WW8Num26z2"/>
    <w:rsid w:val="00E464D3"/>
    <w:rPr>
      <w:rFonts w:ascii="Wingdings" w:hAnsi="Wingdings" w:cs="Wingdings"/>
    </w:rPr>
  </w:style>
  <w:style w:type="character" w:customStyle="1" w:styleId="WW8Num27z0">
    <w:name w:val="WW8Num27z0"/>
    <w:rsid w:val="00E464D3"/>
    <w:rPr>
      <w:rFonts w:ascii="Calibri" w:eastAsia="Times New Roman" w:hAnsi="Calibri" w:cs="Calibri"/>
    </w:rPr>
  </w:style>
  <w:style w:type="character" w:customStyle="1" w:styleId="WW8Num27z1">
    <w:name w:val="WW8Num27z1"/>
    <w:rsid w:val="00E464D3"/>
    <w:rPr>
      <w:rFonts w:ascii="Courier New" w:hAnsi="Courier New" w:cs="Courier New"/>
    </w:rPr>
  </w:style>
  <w:style w:type="character" w:customStyle="1" w:styleId="WW8Num27z2">
    <w:name w:val="WW8Num27z2"/>
    <w:rsid w:val="00E464D3"/>
    <w:rPr>
      <w:rFonts w:ascii="Wingdings" w:hAnsi="Wingdings" w:cs="Wingdings"/>
    </w:rPr>
  </w:style>
  <w:style w:type="character" w:customStyle="1" w:styleId="WW8Num27z3">
    <w:name w:val="WW8Num27z3"/>
    <w:rsid w:val="00E464D3"/>
    <w:rPr>
      <w:rFonts w:ascii="Symbol" w:hAnsi="Symbol" w:cs="Symbol"/>
    </w:rPr>
  </w:style>
  <w:style w:type="character" w:customStyle="1" w:styleId="WW8Num28z0">
    <w:name w:val="WW8Num28z0"/>
    <w:rsid w:val="00E464D3"/>
    <w:rPr>
      <w:rFonts w:ascii="Symbol" w:hAnsi="Symbol" w:cs="Symbol"/>
    </w:rPr>
  </w:style>
  <w:style w:type="character" w:customStyle="1" w:styleId="WW8Num28z1">
    <w:name w:val="WW8Num28z1"/>
    <w:rsid w:val="00E464D3"/>
    <w:rPr>
      <w:rFonts w:ascii="Courier New" w:hAnsi="Courier New" w:cs="Courier New"/>
    </w:rPr>
  </w:style>
  <w:style w:type="character" w:customStyle="1" w:styleId="WW8Num28z2">
    <w:name w:val="WW8Num28z2"/>
    <w:rsid w:val="00E464D3"/>
    <w:rPr>
      <w:rFonts w:ascii="Wingdings" w:hAnsi="Wingdings" w:cs="Wingdings"/>
    </w:rPr>
  </w:style>
  <w:style w:type="character" w:customStyle="1" w:styleId="WW8Num29z0">
    <w:name w:val="WW8Num29z0"/>
    <w:rsid w:val="00E464D3"/>
    <w:rPr>
      <w:rFonts w:ascii="Calibri" w:eastAsia="Times New Roman" w:hAnsi="Calibri" w:cs="Calibri"/>
    </w:rPr>
  </w:style>
  <w:style w:type="character" w:customStyle="1" w:styleId="WW8Num29z1">
    <w:name w:val="WW8Num29z1"/>
    <w:rsid w:val="00E464D3"/>
    <w:rPr>
      <w:rFonts w:ascii="Courier New" w:hAnsi="Courier New" w:cs="Courier New"/>
    </w:rPr>
  </w:style>
  <w:style w:type="character" w:customStyle="1" w:styleId="WW8Num29z2">
    <w:name w:val="WW8Num29z2"/>
    <w:rsid w:val="00E464D3"/>
    <w:rPr>
      <w:rFonts w:ascii="Wingdings" w:hAnsi="Wingdings" w:cs="Wingdings"/>
    </w:rPr>
  </w:style>
  <w:style w:type="character" w:customStyle="1" w:styleId="WW8Num29z3">
    <w:name w:val="WW8Num29z3"/>
    <w:rsid w:val="00E464D3"/>
    <w:rPr>
      <w:rFonts w:ascii="Symbol" w:hAnsi="Symbol" w:cs="Symbol"/>
    </w:rPr>
  </w:style>
  <w:style w:type="character" w:customStyle="1" w:styleId="WW8Num30z0">
    <w:name w:val="WW8Num30z0"/>
    <w:rsid w:val="00E464D3"/>
    <w:rPr>
      <w:rFonts w:ascii="Symbol" w:hAnsi="Symbol" w:cs="Symbol"/>
      <w:shd w:val="clear" w:color="auto" w:fill="FFFF00"/>
    </w:rPr>
  </w:style>
  <w:style w:type="character" w:customStyle="1" w:styleId="WW8Num30z1">
    <w:name w:val="WW8Num30z1"/>
    <w:rsid w:val="00E464D3"/>
    <w:rPr>
      <w:rFonts w:ascii="Courier New" w:hAnsi="Courier New" w:cs="Courier New"/>
    </w:rPr>
  </w:style>
  <w:style w:type="character" w:customStyle="1" w:styleId="WW8Num30z2">
    <w:name w:val="WW8Num30z2"/>
    <w:rsid w:val="00E464D3"/>
    <w:rPr>
      <w:rFonts w:ascii="Wingdings" w:hAnsi="Wingdings" w:cs="Wingdings"/>
    </w:rPr>
  </w:style>
  <w:style w:type="character" w:customStyle="1" w:styleId="WW8Num31z0">
    <w:name w:val="WW8Num31z0"/>
    <w:rsid w:val="00E464D3"/>
    <w:rPr>
      <w:rFonts w:cs="Times New Roman"/>
    </w:rPr>
  </w:style>
  <w:style w:type="character" w:customStyle="1" w:styleId="WW8Num32z0">
    <w:name w:val="WW8Num32z0"/>
    <w:rsid w:val="00E464D3"/>
  </w:style>
  <w:style w:type="character" w:customStyle="1" w:styleId="WW8Num32z1">
    <w:name w:val="WW8Num32z1"/>
    <w:rsid w:val="00E464D3"/>
  </w:style>
  <w:style w:type="character" w:customStyle="1" w:styleId="WW8Num32z2">
    <w:name w:val="WW8Num32z2"/>
    <w:rsid w:val="00E464D3"/>
  </w:style>
  <w:style w:type="character" w:customStyle="1" w:styleId="WW8Num32z3">
    <w:name w:val="WW8Num32z3"/>
    <w:rsid w:val="00E464D3"/>
  </w:style>
  <w:style w:type="character" w:customStyle="1" w:styleId="WW8Num32z4">
    <w:name w:val="WW8Num32z4"/>
    <w:rsid w:val="00E464D3"/>
  </w:style>
  <w:style w:type="character" w:customStyle="1" w:styleId="WW8Num32z5">
    <w:name w:val="WW8Num32z5"/>
    <w:rsid w:val="00E464D3"/>
  </w:style>
  <w:style w:type="character" w:customStyle="1" w:styleId="WW8Num32z6">
    <w:name w:val="WW8Num32z6"/>
    <w:rsid w:val="00E464D3"/>
  </w:style>
  <w:style w:type="character" w:customStyle="1" w:styleId="WW8Num32z7">
    <w:name w:val="WW8Num32z7"/>
    <w:rsid w:val="00E464D3"/>
  </w:style>
  <w:style w:type="character" w:customStyle="1" w:styleId="WW8Num32z8">
    <w:name w:val="WW8Num32z8"/>
    <w:rsid w:val="00E464D3"/>
  </w:style>
  <w:style w:type="character" w:customStyle="1" w:styleId="WW8Num33z0">
    <w:name w:val="WW8Num33z0"/>
    <w:rsid w:val="00E464D3"/>
    <w:rPr>
      <w:rFonts w:ascii="Symbol" w:eastAsia="Calibri" w:hAnsi="Symbol" w:cs="Symbol"/>
    </w:rPr>
  </w:style>
  <w:style w:type="character" w:customStyle="1" w:styleId="WW8Num33z1">
    <w:name w:val="WW8Num33z1"/>
    <w:rsid w:val="00E464D3"/>
    <w:rPr>
      <w:rFonts w:ascii="Courier New" w:hAnsi="Courier New" w:cs="Courier New"/>
    </w:rPr>
  </w:style>
  <w:style w:type="character" w:customStyle="1" w:styleId="WW8Num33z2">
    <w:name w:val="WW8Num33z2"/>
    <w:rsid w:val="00E464D3"/>
    <w:rPr>
      <w:rFonts w:ascii="Wingdings" w:hAnsi="Wingdings" w:cs="Wingdings"/>
    </w:rPr>
  </w:style>
  <w:style w:type="character" w:customStyle="1" w:styleId="WW8Num34z0">
    <w:name w:val="WW8Num34z0"/>
    <w:rsid w:val="00E464D3"/>
    <w:rPr>
      <w:rFonts w:ascii="Symbol" w:hAnsi="Symbol" w:cs="Symbol"/>
    </w:rPr>
  </w:style>
  <w:style w:type="character" w:customStyle="1" w:styleId="WW8Num34z1">
    <w:name w:val="WW8Num34z1"/>
    <w:rsid w:val="00E464D3"/>
    <w:rPr>
      <w:rFonts w:ascii="Courier New" w:hAnsi="Courier New" w:cs="Courier New"/>
    </w:rPr>
  </w:style>
  <w:style w:type="character" w:customStyle="1" w:styleId="WW8Num34z2">
    <w:name w:val="WW8Num34z2"/>
    <w:rsid w:val="00E464D3"/>
    <w:rPr>
      <w:rFonts w:ascii="Wingdings" w:hAnsi="Wingdings" w:cs="Wingdings"/>
    </w:rPr>
  </w:style>
  <w:style w:type="character" w:customStyle="1" w:styleId="WW8Num35z0">
    <w:name w:val="WW8Num35z0"/>
    <w:rsid w:val="00E464D3"/>
    <w:rPr>
      <w:rFonts w:ascii="Calibri" w:eastAsia="Times New Roman" w:hAnsi="Calibri" w:cs="Calibri"/>
    </w:rPr>
  </w:style>
  <w:style w:type="character" w:customStyle="1" w:styleId="WW8Num35z1">
    <w:name w:val="WW8Num35z1"/>
    <w:rsid w:val="00E464D3"/>
    <w:rPr>
      <w:rFonts w:ascii="Courier New" w:hAnsi="Courier New" w:cs="Courier New"/>
    </w:rPr>
  </w:style>
  <w:style w:type="character" w:customStyle="1" w:styleId="WW8Num35z2">
    <w:name w:val="WW8Num35z2"/>
    <w:rsid w:val="00E464D3"/>
    <w:rPr>
      <w:rFonts w:ascii="Wingdings" w:hAnsi="Wingdings" w:cs="Wingdings"/>
    </w:rPr>
  </w:style>
  <w:style w:type="character" w:customStyle="1" w:styleId="WW8Num35z3">
    <w:name w:val="WW8Num35z3"/>
    <w:rsid w:val="00E464D3"/>
    <w:rPr>
      <w:rFonts w:ascii="Symbol" w:hAnsi="Symbol" w:cs="Symbol"/>
    </w:rPr>
  </w:style>
  <w:style w:type="character" w:customStyle="1" w:styleId="WW8Num36z0">
    <w:name w:val="WW8Num36z0"/>
    <w:rsid w:val="00E464D3"/>
    <w:rPr>
      <w:lang w:val="el-GR"/>
    </w:rPr>
  </w:style>
  <w:style w:type="character" w:customStyle="1" w:styleId="WW8Num36z1">
    <w:name w:val="WW8Num36z1"/>
    <w:rsid w:val="00E464D3"/>
  </w:style>
  <w:style w:type="character" w:customStyle="1" w:styleId="WW8Num36z2">
    <w:name w:val="WW8Num36z2"/>
    <w:rsid w:val="00E464D3"/>
  </w:style>
  <w:style w:type="character" w:customStyle="1" w:styleId="WW8Num36z3">
    <w:name w:val="WW8Num36z3"/>
    <w:rsid w:val="00E464D3"/>
  </w:style>
  <w:style w:type="character" w:customStyle="1" w:styleId="WW8Num36z4">
    <w:name w:val="WW8Num36z4"/>
    <w:rsid w:val="00E464D3"/>
  </w:style>
  <w:style w:type="character" w:customStyle="1" w:styleId="WW8Num36z5">
    <w:name w:val="WW8Num36z5"/>
    <w:rsid w:val="00E464D3"/>
  </w:style>
  <w:style w:type="character" w:customStyle="1" w:styleId="WW8Num36z6">
    <w:name w:val="WW8Num36z6"/>
    <w:rsid w:val="00E464D3"/>
  </w:style>
  <w:style w:type="character" w:customStyle="1" w:styleId="WW8Num36z7">
    <w:name w:val="WW8Num36z7"/>
    <w:rsid w:val="00E464D3"/>
  </w:style>
  <w:style w:type="character" w:customStyle="1" w:styleId="WW8Num36z8">
    <w:name w:val="WW8Num36z8"/>
    <w:rsid w:val="00E464D3"/>
  </w:style>
  <w:style w:type="character" w:customStyle="1" w:styleId="WW8Num37z0">
    <w:name w:val="WW8Num37z0"/>
    <w:rsid w:val="00E464D3"/>
    <w:rPr>
      <w:rFonts w:ascii="Calibri" w:eastAsia="Times New Roman" w:hAnsi="Calibri" w:cs="Calibri"/>
    </w:rPr>
  </w:style>
  <w:style w:type="character" w:customStyle="1" w:styleId="WW8Num37z1">
    <w:name w:val="WW8Num37z1"/>
    <w:rsid w:val="00E464D3"/>
    <w:rPr>
      <w:rFonts w:ascii="Courier New" w:hAnsi="Courier New" w:cs="Courier New"/>
    </w:rPr>
  </w:style>
  <w:style w:type="character" w:customStyle="1" w:styleId="WW8Num37z2">
    <w:name w:val="WW8Num37z2"/>
    <w:rsid w:val="00E464D3"/>
    <w:rPr>
      <w:rFonts w:ascii="Wingdings" w:hAnsi="Wingdings" w:cs="Wingdings"/>
    </w:rPr>
  </w:style>
  <w:style w:type="character" w:customStyle="1" w:styleId="WW8Num37z3">
    <w:name w:val="WW8Num37z3"/>
    <w:rsid w:val="00E464D3"/>
    <w:rPr>
      <w:rFonts w:ascii="Symbol" w:hAnsi="Symbol" w:cs="Symbol"/>
    </w:rPr>
  </w:style>
  <w:style w:type="character" w:customStyle="1" w:styleId="WW8Num38z0">
    <w:name w:val="WW8Num38z0"/>
    <w:rsid w:val="00E464D3"/>
  </w:style>
  <w:style w:type="character" w:customStyle="1" w:styleId="WW8Num38z1">
    <w:name w:val="WW8Num38z1"/>
    <w:rsid w:val="00E464D3"/>
  </w:style>
  <w:style w:type="character" w:customStyle="1" w:styleId="WW8Num38z2">
    <w:name w:val="WW8Num38z2"/>
    <w:rsid w:val="00E464D3"/>
  </w:style>
  <w:style w:type="character" w:customStyle="1" w:styleId="WW8Num38z3">
    <w:name w:val="WW8Num38z3"/>
    <w:rsid w:val="00E464D3"/>
  </w:style>
  <w:style w:type="character" w:customStyle="1" w:styleId="WW8Num38z4">
    <w:name w:val="WW8Num38z4"/>
    <w:rsid w:val="00E464D3"/>
  </w:style>
  <w:style w:type="character" w:customStyle="1" w:styleId="WW8Num38z5">
    <w:name w:val="WW8Num38z5"/>
    <w:rsid w:val="00E464D3"/>
  </w:style>
  <w:style w:type="character" w:customStyle="1" w:styleId="WW8Num38z6">
    <w:name w:val="WW8Num38z6"/>
    <w:rsid w:val="00E464D3"/>
  </w:style>
  <w:style w:type="character" w:customStyle="1" w:styleId="WW8Num38z7">
    <w:name w:val="WW8Num38z7"/>
    <w:rsid w:val="00E464D3"/>
  </w:style>
  <w:style w:type="character" w:customStyle="1" w:styleId="WW8Num38z8">
    <w:name w:val="WW8Num38z8"/>
    <w:rsid w:val="00E464D3"/>
  </w:style>
  <w:style w:type="character" w:customStyle="1" w:styleId="WW-DefaultParagraphFont11111111111111">
    <w:name w:val="WW-Default Paragraph Font11111111111111"/>
    <w:rsid w:val="00E464D3"/>
  </w:style>
  <w:style w:type="character" w:customStyle="1" w:styleId="WW8Num4z1">
    <w:name w:val="WW8Num4z1"/>
    <w:rsid w:val="00E464D3"/>
    <w:rPr>
      <w:rFonts w:cs="Times New Roman"/>
    </w:rPr>
  </w:style>
  <w:style w:type="character" w:customStyle="1" w:styleId="WW8Num5z1">
    <w:name w:val="WW8Num5z1"/>
    <w:rsid w:val="00E464D3"/>
    <w:rPr>
      <w:rFonts w:cs="Times New Roman"/>
    </w:rPr>
  </w:style>
  <w:style w:type="character" w:customStyle="1" w:styleId="WW8Num6z1">
    <w:name w:val="WW8Num6z1"/>
    <w:rsid w:val="00E464D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464D3"/>
  </w:style>
  <w:style w:type="character" w:customStyle="1" w:styleId="WW8Num29z5">
    <w:name w:val="WW8Num29z5"/>
    <w:rsid w:val="00E464D3"/>
  </w:style>
  <w:style w:type="character" w:customStyle="1" w:styleId="WW8Num29z6">
    <w:name w:val="WW8Num29z6"/>
    <w:rsid w:val="00E464D3"/>
  </w:style>
  <w:style w:type="character" w:customStyle="1" w:styleId="WW8Num29z7">
    <w:name w:val="WW8Num29z7"/>
    <w:rsid w:val="00E464D3"/>
  </w:style>
  <w:style w:type="character" w:customStyle="1" w:styleId="WW8Num29z8">
    <w:name w:val="WW8Num29z8"/>
    <w:rsid w:val="00E464D3"/>
  </w:style>
  <w:style w:type="character" w:customStyle="1" w:styleId="WW8Num30z3">
    <w:name w:val="WW8Num30z3"/>
    <w:rsid w:val="00E464D3"/>
    <w:rPr>
      <w:rFonts w:ascii="Symbol" w:hAnsi="Symbol" w:cs="Symbol"/>
    </w:rPr>
  </w:style>
  <w:style w:type="character" w:customStyle="1" w:styleId="WW8Num31z1">
    <w:name w:val="WW8Num31z1"/>
    <w:rsid w:val="00E464D3"/>
  </w:style>
  <w:style w:type="character" w:customStyle="1" w:styleId="WW8Num31z2">
    <w:name w:val="WW8Num31z2"/>
    <w:rsid w:val="00E464D3"/>
  </w:style>
  <w:style w:type="character" w:customStyle="1" w:styleId="WW8Num31z3">
    <w:name w:val="WW8Num31z3"/>
    <w:rsid w:val="00E464D3"/>
  </w:style>
  <w:style w:type="character" w:customStyle="1" w:styleId="WW8Num31z4">
    <w:name w:val="WW8Num31z4"/>
    <w:rsid w:val="00E464D3"/>
  </w:style>
  <w:style w:type="character" w:customStyle="1" w:styleId="WW8Num31z5">
    <w:name w:val="WW8Num31z5"/>
    <w:rsid w:val="00E464D3"/>
  </w:style>
  <w:style w:type="character" w:customStyle="1" w:styleId="WW8Num31z6">
    <w:name w:val="WW8Num31z6"/>
    <w:rsid w:val="00E464D3"/>
  </w:style>
  <w:style w:type="character" w:customStyle="1" w:styleId="WW8Num31z7">
    <w:name w:val="WW8Num31z7"/>
    <w:rsid w:val="00E464D3"/>
  </w:style>
  <w:style w:type="character" w:customStyle="1" w:styleId="WW8Num31z8">
    <w:name w:val="WW8Num31z8"/>
    <w:rsid w:val="00E464D3"/>
  </w:style>
  <w:style w:type="character" w:customStyle="1" w:styleId="WW8Num39z0">
    <w:name w:val="WW8Num39z0"/>
    <w:rsid w:val="00E464D3"/>
    <w:rPr>
      <w:rFonts w:ascii="Calibri" w:eastAsia="Times New Roman" w:hAnsi="Calibri" w:cs="Calibri"/>
    </w:rPr>
  </w:style>
  <w:style w:type="character" w:customStyle="1" w:styleId="WW8Num39z1">
    <w:name w:val="WW8Num39z1"/>
    <w:rsid w:val="00E464D3"/>
    <w:rPr>
      <w:rFonts w:ascii="Courier New" w:hAnsi="Courier New" w:cs="Courier New"/>
    </w:rPr>
  </w:style>
  <w:style w:type="character" w:customStyle="1" w:styleId="WW8Num39z2">
    <w:name w:val="WW8Num39z2"/>
    <w:rsid w:val="00E464D3"/>
    <w:rPr>
      <w:rFonts w:ascii="Wingdings" w:hAnsi="Wingdings" w:cs="Wingdings"/>
    </w:rPr>
  </w:style>
  <w:style w:type="character" w:customStyle="1" w:styleId="WW8Num39z3">
    <w:name w:val="WW8Num39z3"/>
    <w:rsid w:val="00E464D3"/>
    <w:rPr>
      <w:rFonts w:ascii="Symbol" w:hAnsi="Symbol" w:cs="Symbol"/>
    </w:rPr>
  </w:style>
  <w:style w:type="character" w:customStyle="1" w:styleId="WW8Num40z0">
    <w:name w:val="WW8Num40z0"/>
    <w:rsid w:val="00E464D3"/>
    <w:rPr>
      <w:rFonts w:ascii="Symbol" w:hAnsi="Symbol" w:cs="Symbol"/>
    </w:rPr>
  </w:style>
  <w:style w:type="character" w:customStyle="1" w:styleId="WW8Num40z1">
    <w:name w:val="WW8Num40z1"/>
    <w:rsid w:val="00E464D3"/>
    <w:rPr>
      <w:rFonts w:ascii="Courier New" w:hAnsi="Courier New" w:cs="Courier New"/>
    </w:rPr>
  </w:style>
  <w:style w:type="character" w:customStyle="1" w:styleId="WW8Num40z2">
    <w:name w:val="WW8Num40z2"/>
    <w:rsid w:val="00E464D3"/>
    <w:rPr>
      <w:rFonts w:ascii="Wingdings" w:hAnsi="Wingdings" w:cs="Wingdings"/>
    </w:rPr>
  </w:style>
  <w:style w:type="character" w:customStyle="1" w:styleId="WW8Num41z0">
    <w:name w:val="WW8Num41z0"/>
    <w:rsid w:val="00E464D3"/>
    <w:rPr>
      <w:rFonts w:ascii="Arial" w:hAnsi="Arial" w:cs="Times New Roman"/>
      <w:b/>
      <w:i w:val="0"/>
      <w:sz w:val="20"/>
      <w:szCs w:val="20"/>
    </w:rPr>
  </w:style>
  <w:style w:type="character" w:customStyle="1" w:styleId="WW8Num41z1">
    <w:name w:val="WW8Num41z1"/>
    <w:rsid w:val="00E464D3"/>
    <w:rPr>
      <w:rFonts w:cs="Times New Roman"/>
    </w:rPr>
  </w:style>
  <w:style w:type="character" w:customStyle="1" w:styleId="WW8Num41z2">
    <w:name w:val="WW8Num41z2"/>
    <w:rsid w:val="00E464D3"/>
    <w:rPr>
      <w:rFonts w:ascii="Arial" w:hAnsi="Arial" w:cs="Times New Roman"/>
      <w:b w:val="0"/>
      <w:i w:val="0"/>
    </w:rPr>
  </w:style>
  <w:style w:type="character" w:customStyle="1" w:styleId="WW8Num41z3">
    <w:name w:val="WW8Num41z3"/>
    <w:rsid w:val="00E464D3"/>
    <w:rPr>
      <w:rFonts w:ascii="Arial" w:hAnsi="Arial" w:cs="Times New Roman"/>
      <w:b w:val="0"/>
      <w:i w:val="0"/>
      <w:sz w:val="20"/>
      <w:szCs w:val="20"/>
    </w:rPr>
  </w:style>
  <w:style w:type="character" w:customStyle="1" w:styleId="DefaultParagraphFont1">
    <w:name w:val="Default Paragraph Font1"/>
    <w:rsid w:val="00E464D3"/>
  </w:style>
  <w:style w:type="character" w:customStyle="1" w:styleId="Heading1Char">
    <w:name w:val="Heading 1 Char"/>
    <w:rsid w:val="00E464D3"/>
    <w:rPr>
      <w:rFonts w:ascii="Arial" w:hAnsi="Arial" w:cs="Arial"/>
      <w:b/>
      <w:bCs/>
      <w:color w:val="333399"/>
      <w:sz w:val="28"/>
      <w:szCs w:val="32"/>
      <w:lang w:val="en-US"/>
    </w:rPr>
  </w:style>
  <w:style w:type="character" w:customStyle="1" w:styleId="Heading2Char">
    <w:name w:val="Heading 2 Char"/>
    <w:rsid w:val="00E464D3"/>
    <w:rPr>
      <w:rFonts w:ascii="Arial" w:hAnsi="Arial" w:cs="Arial"/>
      <w:b/>
      <w:color w:val="002060"/>
      <w:sz w:val="24"/>
      <w:szCs w:val="22"/>
      <w:lang w:val="en-GB"/>
    </w:rPr>
  </w:style>
  <w:style w:type="character" w:customStyle="1" w:styleId="Heading5Char">
    <w:name w:val="Heading 5 Char"/>
    <w:rsid w:val="00E464D3"/>
    <w:rPr>
      <w:rFonts w:ascii="Calibri" w:eastAsia="Times New Roman" w:hAnsi="Calibri" w:cs="Times New Roman"/>
      <w:b/>
      <w:bCs/>
      <w:i/>
      <w:iCs/>
      <w:sz w:val="26"/>
      <w:szCs w:val="26"/>
      <w:lang w:val="en-GB"/>
    </w:rPr>
  </w:style>
  <w:style w:type="character" w:customStyle="1" w:styleId="DateChar">
    <w:name w:val="Date Char"/>
    <w:rsid w:val="00E464D3"/>
    <w:rPr>
      <w:sz w:val="24"/>
      <w:szCs w:val="24"/>
      <w:lang w:val="en-GB"/>
    </w:rPr>
  </w:style>
  <w:style w:type="character" w:customStyle="1" w:styleId="FooterChar">
    <w:name w:val="Footer Char"/>
    <w:rsid w:val="00E464D3"/>
    <w:rPr>
      <w:rFonts w:eastAsia="MS Mincho" w:cs="Times New Roman"/>
      <w:sz w:val="24"/>
      <w:szCs w:val="24"/>
      <w:lang w:val="en-US" w:eastAsia="ja-JP"/>
    </w:rPr>
  </w:style>
  <w:style w:type="character" w:customStyle="1" w:styleId="CommentReference1">
    <w:name w:val="Comment Reference1"/>
    <w:rsid w:val="00E464D3"/>
    <w:rPr>
      <w:sz w:val="16"/>
    </w:rPr>
  </w:style>
  <w:style w:type="character" w:styleId="Hyperlink">
    <w:name w:val="Hyperlink"/>
    <w:uiPriority w:val="99"/>
    <w:rsid w:val="00E464D3"/>
    <w:rPr>
      <w:color w:val="0000FF"/>
      <w:u w:val="single"/>
    </w:rPr>
  </w:style>
  <w:style w:type="character" w:customStyle="1" w:styleId="HeaderChar">
    <w:name w:val="Header Char"/>
    <w:aliases w:val="hd Char"/>
    <w:rsid w:val="00E464D3"/>
    <w:rPr>
      <w:rFonts w:cs="Times New Roman"/>
      <w:sz w:val="24"/>
      <w:szCs w:val="24"/>
      <w:lang w:val="en-GB"/>
    </w:rPr>
  </w:style>
  <w:style w:type="character" w:styleId="PageNumber">
    <w:name w:val="page number"/>
    <w:rsid w:val="00E464D3"/>
    <w:rPr>
      <w:rFonts w:cs="Times New Roman"/>
    </w:rPr>
  </w:style>
  <w:style w:type="character" w:customStyle="1" w:styleId="BalloonTextChar">
    <w:name w:val="Balloon Text Char"/>
    <w:rsid w:val="00E464D3"/>
    <w:rPr>
      <w:rFonts w:ascii="Tahoma" w:hAnsi="Tahoma" w:cs="Tahoma"/>
      <w:sz w:val="16"/>
      <w:szCs w:val="16"/>
      <w:lang w:val="en-GB"/>
    </w:rPr>
  </w:style>
  <w:style w:type="character" w:customStyle="1" w:styleId="CommentTextChar">
    <w:name w:val="Comment Text Char"/>
    <w:uiPriority w:val="99"/>
    <w:rsid w:val="00E464D3"/>
    <w:rPr>
      <w:rFonts w:cs="Times New Roman"/>
      <w:lang w:val="en-GB"/>
    </w:rPr>
  </w:style>
  <w:style w:type="character" w:customStyle="1" w:styleId="CommentSubjectChar">
    <w:name w:val="Comment Subject Char"/>
    <w:rsid w:val="00E464D3"/>
    <w:rPr>
      <w:rFonts w:cs="Times New Roman"/>
      <w:b/>
      <w:bCs/>
      <w:lang w:val="en-GB"/>
    </w:rPr>
  </w:style>
  <w:style w:type="character" w:customStyle="1" w:styleId="BodyTextChar">
    <w:name w:val="Body Text Char"/>
    <w:rsid w:val="00E464D3"/>
    <w:rPr>
      <w:rFonts w:cs="Times New Roman"/>
      <w:sz w:val="24"/>
      <w:szCs w:val="24"/>
      <w:lang w:val="en-GB"/>
    </w:rPr>
  </w:style>
  <w:style w:type="character" w:customStyle="1" w:styleId="10">
    <w:name w:val="Κείμενο κράτησης θέσης1"/>
    <w:rsid w:val="00E464D3"/>
    <w:rPr>
      <w:rFonts w:cs="Times New Roman"/>
      <w:color w:val="808080"/>
    </w:rPr>
  </w:style>
  <w:style w:type="character" w:customStyle="1" w:styleId="a">
    <w:name w:val="Χαρακτήρες υποσημείωσης"/>
    <w:rsid w:val="00E464D3"/>
    <w:rPr>
      <w:rFonts w:cs="Times New Roman"/>
      <w:vertAlign w:val="superscript"/>
    </w:rPr>
  </w:style>
  <w:style w:type="character" w:customStyle="1" w:styleId="FootnoteTextChar">
    <w:name w:val="Footnote Text Char"/>
    <w:rsid w:val="00E464D3"/>
    <w:rPr>
      <w:rFonts w:ascii="Calibri" w:hAnsi="Calibri" w:cs="Times New Roman"/>
    </w:rPr>
  </w:style>
  <w:style w:type="character" w:customStyle="1" w:styleId="Heading3Char">
    <w:name w:val="Heading 3 Char"/>
    <w:rsid w:val="00E464D3"/>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464D3"/>
    <w:rPr>
      <w:rFonts w:ascii="Arial" w:hAnsi="Arial" w:cs="Arial"/>
      <w:b/>
      <w:bCs/>
      <w:color w:val="333399"/>
      <w:sz w:val="28"/>
      <w:szCs w:val="32"/>
      <w:lang w:val="en-US"/>
    </w:rPr>
  </w:style>
  <w:style w:type="character" w:customStyle="1" w:styleId="Style1Char">
    <w:name w:val="Style1 Char"/>
    <w:rsid w:val="00E464D3"/>
    <w:rPr>
      <w:rFonts w:ascii="Calibri" w:hAnsi="Calibri" w:cs="Calibri"/>
      <w:b/>
      <w:bCs/>
      <w:color w:val="333399"/>
      <w:sz w:val="40"/>
      <w:szCs w:val="40"/>
      <w:lang w:val="en-US"/>
    </w:rPr>
  </w:style>
  <w:style w:type="character" w:customStyle="1" w:styleId="ContentsChar">
    <w:name w:val="Contents Char"/>
    <w:rsid w:val="00E464D3"/>
    <w:rPr>
      <w:rFonts w:ascii="Calibri" w:hAnsi="Calibri" w:cs="Calibri"/>
      <w:b/>
      <w:bCs/>
      <w:color w:val="333399"/>
      <w:sz w:val="28"/>
      <w:szCs w:val="32"/>
      <w:lang w:val="en-US"/>
    </w:rPr>
  </w:style>
  <w:style w:type="character" w:customStyle="1" w:styleId="EndnoteTextChar">
    <w:name w:val="Endnote Text Char"/>
    <w:rsid w:val="00E464D3"/>
    <w:rPr>
      <w:rFonts w:ascii="Calibri" w:hAnsi="Calibri" w:cs="Calibri"/>
      <w:lang w:val="en-GB"/>
    </w:rPr>
  </w:style>
  <w:style w:type="character" w:customStyle="1" w:styleId="a0">
    <w:name w:val="Χαρακτήρες σημείωσης τέλους"/>
    <w:rsid w:val="00E464D3"/>
    <w:rPr>
      <w:vertAlign w:val="superscript"/>
    </w:rPr>
  </w:style>
  <w:style w:type="character" w:customStyle="1" w:styleId="FootnoteReference2">
    <w:name w:val="Footnote Reference2"/>
    <w:rsid w:val="00E464D3"/>
    <w:rPr>
      <w:vertAlign w:val="superscript"/>
    </w:rPr>
  </w:style>
  <w:style w:type="character" w:customStyle="1" w:styleId="EndnoteReference1">
    <w:name w:val="Endnote Reference1"/>
    <w:rsid w:val="00E464D3"/>
    <w:rPr>
      <w:vertAlign w:val="superscript"/>
    </w:rPr>
  </w:style>
  <w:style w:type="character" w:customStyle="1" w:styleId="a1">
    <w:name w:val="Κουκκίδες"/>
    <w:rsid w:val="00E464D3"/>
    <w:rPr>
      <w:rFonts w:ascii="OpenSymbol" w:eastAsia="OpenSymbol" w:hAnsi="OpenSymbol" w:cs="OpenSymbol"/>
    </w:rPr>
  </w:style>
  <w:style w:type="character" w:styleId="Strong">
    <w:name w:val="Strong"/>
    <w:uiPriority w:val="22"/>
    <w:qFormat/>
    <w:rsid w:val="00E464D3"/>
    <w:rPr>
      <w:b/>
      <w:bCs/>
    </w:rPr>
  </w:style>
  <w:style w:type="character" w:customStyle="1" w:styleId="11">
    <w:name w:val="Προεπιλεγμένη γραμματοσειρά1"/>
    <w:rsid w:val="00E464D3"/>
  </w:style>
  <w:style w:type="character" w:customStyle="1" w:styleId="a2">
    <w:name w:val="Σύμβολο υποσημείωσης"/>
    <w:rsid w:val="00E464D3"/>
    <w:rPr>
      <w:vertAlign w:val="superscript"/>
    </w:rPr>
  </w:style>
  <w:style w:type="character" w:styleId="Emphasis">
    <w:name w:val="Emphasis"/>
    <w:qFormat/>
    <w:rsid w:val="00E464D3"/>
    <w:rPr>
      <w:i/>
      <w:iCs/>
    </w:rPr>
  </w:style>
  <w:style w:type="character" w:customStyle="1" w:styleId="a3">
    <w:name w:val="Χαρακτήρες αρίθμησης"/>
    <w:rsid w:val="00E464D3"/>
  </w:style>
  <w:style w:type="character" w:customStyle="1" w:styleId="normalwithoutspacingChar">
    <w:name w:val="normal_without_spacing Char"/>
    <w:rsid w:val="00E464D3"/>
    <w:rPr>
      <w:rFonts w:ascii="Calibri" w:hAnsi="Calibri" w:cs="Calibri"/>
      <w:sz w:val="22"/>
      <w:szCs w:val="24"/>
    </w:rPr>
  </w:style>
  <w:style w:type="character" w:customStyle="1" w:styleId="FootnoteTextChar1">
    <w:name w:val="Footnote Text Char1"/>
    <w:rsid w:val="00E464D3"/>
    <w:rPr>
      <w:rFonts w:ascii="Calibri" w:hAnsi="Calibri" w:cs="Calibri"/>
      <w:lang w:val="en-IE" w:eastAsia="zh-CN"/>
    </w:rPr>
  </w:style>
  <w:style w:type="character" w:customStyle="1" w:styleId="foothangingChar">
    <w:name w:val="foot_hanging Char"/>
    <w:rsid w:val="00E464D3"/>
    <w:rPr>
      <w:rFonts w:ascii="Calibri" w:hAnsi="Calibri" w:cs="Calibri"/>
      <w:sz w:val="18"/>
      <w:szCs w:val="18"/>
      <w:lang w:val="en-IE" w:eastAsia="zh-CN"/>
    </w:rPr>
  </w:style>
  <w:style w:type="character" w:customStyle="1" w:styleId="HTMLPreformattedChar">
    <w:name w:val="HTML Preformatted Char"/>
    <w:rsid w:val="00E464D3"/>
    <w:rPr>
      <w:rFonts w:ascii="Courier New" w:hAnsi="Courier New" w:cs="Courier New"/>
    </w:rPr>
  </w:style>
  <w:style w:type="character" w:customStyle="1" w:styleId="apple-converted-space">
    <w:name w:val="apple-converted-space"/>
    <w:basedOn w:val="WW-DefaultParagraphFont11111111111111"/>
    <w:rsid w:val="00E464D3"/>
  </w:style>
  <w:style w:type="character" w:customStyle="1" w:styleId="BodyTextIndent3Char">
    <w:name w:val="Body Text Indent 3 Char"/>
    <w:rsid w:val="00E464D3"/>
    <w:rPr>
      <w:rFonts w:ascii="Calibri" w:hAnsi="Calibri" w:cs="Calibri"/>
      <w:sz w:val="16"/>
      <w:szCs w:val="16"/>
      <w:lang w:val="en-GB"/>
    </w:rPr>
  </w:style>
  <w:style w:type="character" w:customStyle="1" w:styleId="WW-FootnoteReference">
    <w:name w:val="WW-Footnote Reference"/>
    <w:rsid w:val="00E464D3"/>
    <w:rPr>
      <w:vertAlign w:val="superscript"/>
    </w:rPr>
  </w:style>
  <w:style w:type="character" w:customStyle="1" w:styleId="WW-EndnoteReference">
    <w:name w:val="WW-Endnote Reference"/>
    <w:rsid w:val="00E464D3"/>
    <w:rPr>
      <w:vertAlign w:val="superscript"/>
    </w:rPr>
  </w:style>
  <w:style w:type="character" w:customStyle="1" w:styleId="FootnoteReference1">
    <w:name w:val="Footnote Reference1"/>
    <w:rsid w:val="00E464D3"/>
    <w:rPr>
      <w:vertAlign w:val="superscript"/>
    </w:rPr>
  </w:style>
  <w:style w:type="character" w:customStyle="1" w:styleId="FootnoteTextChar2">
    <w:name w:val="Footnote Text Char2"/>
    <w:rsid w:val="00E464D3"/>
    <w:rPr>
      <w:rFonts w:ascii="Calibri" w:hAnsi="Calibri" w:cs="Calibri"/>
      <w:sz w:val="18"/>
      <w:lang w:val="en-IE" w:eastAsia="zh-CN"/>
    </w:rPr>
  </w:style>
  <w:style w:type="character" w:customStyle="1" w:styleId="foothangingChar1">
    <w:name w:val="foot_hanging Char1"/>
    <w:rsid w:val="00E464D3"/>
    <w:rPr>
      <w:rFonts w:ascii="Calibri" w:hAnsi="Calibri" w:cs="Calibri"/>
      <w:sz w:val="18"/>
      <w:szCs w:val="18"/>
      <w:lang w:val="en-IE" w:eastAsia="zh-CN"/>
    </w:rPr>
  </w:style>
  <w:style w:type="character" w:customStyle="1" w:styleId="footersChar">
    <w:name w:val="footers Char"/>
    <w:basedOn w:val="foothangingChar1"/>
    <w:rsid w:val="00E464D3"/>
    <w:rPr>
      <w:rFonts w:ascii="Calibri" w:hAnsi="Calibri" w:cs="Calibri"/>
      <w:sz w:val="18"/>
      <w:szCs w:val="18"/>
      <w:lang w:val="en-IE" w:eastAsia="zh-CN"/>
    </w:rPr>
  </w:style>
  <w:style w:type="character" w:customStyle="1" w:styleId="CommentTextChar1">
    <w:name w:val="Comment Text Char1"/>
    <w:rsid w:val="00E464D3"/>
    <w:rPr>
      <w:rFonts w:ascii="Calibri" w:hAnsi="Calibri" w:cs="Calibri"/>
      <w:lang w:val="en-GB" w:eastAsia="zh-CN"/>
    </w:rPr>
  </w:style>
  <w:style w:type="character" w:customStyle="1" w:styleId="HTMLPreformattedChar1">
    <w:name w:val="HTML Preformatted Char1"/>
    <w:rsid w:val="00E464D3"/>
    <w:rPr>
      <w:rFonts w:ascii="Courier New" w:hAnsi="Courier New" w:cs="Courier New"/>
      <w:lang w:eastAsia="zh-CN"/>
    </w:rPr>
  </w:style>
  <w:style w:type="character" w:customStyle="1" w:styleId="BodyText3Char">
    <w:name w:val="Body Text 3 Char"/>
    <w:rsid w:val="00E464D3"/>
    <w:rPr>
      <w:rFonts w:ascii="Calibri" w:hAnsi="Calibri" w:cs="Calibri"/>
      <w:sz w:val="16"/>
      <w:szCs w:val="16"/>
      <w:lang w:val="en-GB" w:eastAsia="zh-CN"/>
    </w:rPr>
  </w:style>
  <w:style w:type="character" w:customStyle="1" w:styleId="WW-FootnoteReference1">
    <w:name w:val="WW-Footnote Reference1"/>
    <w:rsid w:val="00E464D3"/>
    <w:rPr>
      <w:vertAlign w:val="superscript"/>
    </w:rPr>
  </w:style>
  <w:style w:type="character" w:customStyle="1" w:styleId="WW-EndnoteReference1">
    <w:name w:val="WW-Endnote Reference1"/>
    <w:rsid w:val="00E464D3"/>
    <w:rPr>
      <w:vertAlign w:val="superscript"/>
    </w:rPr>
  </w:style>
  <w:style w:type="character" w:customStyle="1" w:styleId="WW-FootnoteReference2">
    <w:name w:val="WW-Footnote Reference2"/>
    <w:rsid w:val="00E464D3"/>
    <w:rPr>
      <w:vertAlign w:val="superscript"/>
    </w:rPr>
  </w:style>
  <w:style w:type="character" w:customStyle="1" w:styleId="WW-EndnoteReference2">
    <w:name w:val="WW-Endnote Reference2"/>
    <w:rsid w:val="00E464D3"/>
    <w:rPr>
      <w:vertAlign w:val="superscript"/>
    </w:rPr>
  </w:style>
  <w:style w:type="character" w:customStyle="1" w:styleId="FootnoteTextChar3">
    <w:name w:val="Footnote Text Char3"/>
    <w:rsid w:val="00E464D3"/>
    <w:rPr>
      <w:rFonts w:ascii="Calibri" w:hAnsi="Calibri" w:cs="Calibri"/>
      <w:sz w:val="18"/>
      <w:lang w:val="en-IE" w:eastAsia="zh-CN"/>
    </w:rPr>
  </w:style>
  <w:style w:type="character" w:customStyle="1" w:styleId="foothangingChar2">
    <w:name w:val="foot_hanging Char2"/>
    <w:rsid w:val="00E464D3"/>
    <w:rPr>
      <w:rFonts w:ascii="Calibri" w:hAnsi="Calibri" w:cs="Calibri"/>
      <w:sz w:val="18"/>
      <w:szCs w:val="18"/>
      <w:lang w:val="en-IE" w:eastAsia="zh-CN"/>
    </w:rPr>
  </w:style>
  <w:style w:type="character" w:customStyle="1" w:styleId="footersChar1">
    <w:name w:val="footers Char1"/>
    <w:basedOn w:val="foothangingChar2"/>
    <w:rsid w:val="00E464D3"/>
    <w:rPr>
      <w:rFonts w:ascii="Calibri" w:hAnsi="Calibri" w:cs="Calibri"/>
      <w:sz w:val="18"/>
      <w:szCs w:val="18"/>
      <w:lang w:val="en-IE" w:eastAsia="zh-CN"/>
    </w:rPr>
  </w:style>
  <w:style w:type="character" w:customStyle="1" w:styleId="foootChar">
    <w:name w:val="fooot Char"/>
    <w:basedOn w:val="footersChar1"/>
    <w:rsid w:val="00E464D3"/>
    <w:rPr>
      <w:rFonts w:ascii="Calibri" w:hAnsi="Calibri" w:cs="Calibri"/>
      <w:sz w:val="18"/>
      <w:szCs w:val="18"/>
      <w:lang w:val="en-IE" w:eastAsia="zh-CN"/>
    </w:rPr>
  </w:style>
  <w:style w:type="character" w:customStyle="1" w:styleId="12">
    <w:name w:val="Παραπομπή υποσημείωσης1"/>
    <w:rsid w:val="00E464D3"/>
    <w:rPr>
      <w:vertAlign w:val="superscript"/>
    </w:rPr>
  </w:style>
  <w:style w:type="character" w:customStyle="1" w:styleId="13">
    <w:name w:val="Παραπομπή σημείωσης τέλους1"/>
    <w:rsid w:val="00E464D3"/>
    <w:rPr>
      <w:vertAlign w:val="superscript"/>
    </w:rPr>
  </w:style>
  <w:style w:type="character" w:customStyle="1" w:styleId="Char">
    <w:name w:val="Κείμενο πλαισίου Char"/>
    <w:rsid w:val="00E464D3"/>
    <w:rPr>
      <w:rFonts w:ascii="Tahoma" w:hAnsi="Tahoma" w:cs="Tahoma"/>
      <w:sz w:val="16"/>
      <w:szCs w:val="16"/>
      <w:lang w:val="en-GB"/>
    </w:rPr>
  </w:style>
  <w:style w:type="character" w:customStyle="1" w:styleId="14">
    <w:name w:val="Παραπομπή σχολίου1"/>
    <w:rsid w:val="00E464D3"/>
    <w:rPr>
      <w:sz w:val="16"/>
      <w:szCs w:val="16"/>
    </w:rPr>
  </w:style>
  <w:style w:type="character" w:customStyle="1" w:styleId="Char0">
    <w:name w:val="Κείμενο σχολίου Char"/>
    <w:uiPriority w:val="99"/>
    <w:rsid w:val="00E464D3"/>
    <w:rPr>
      <w:rFonts w:ascii="Calibri" w:hAnsi="Calibri" w:cs="Calibri"/>
      <w:lang w:val="en-GB"/>
    </w:rPr>
  </w:style>
  <w:style w:type="character" w:customStyle="1" w:styleId="Char1">
    <w:name w:val="Θέμα σχολίου Char"/>
    <w:rsid w:val="00E464D3"/>
    <w:rPr>
      <w:rFonts w:ascii="Calibri" w:hAnsi="Calibri" w:cs="Calibri"/>
      <w:b/>
      <w:bCs/>
      <w:lang w:val="en-GB"/>
    </w:rPr>
  </w:style>
  <w:style w:type="character" w:customStyle="1" w:styleId="-HTMLChar">
    <w:name w:val="Προ-διαμορφωμένο HTML Char"/>
    <w:rsid w:val="00E464D3"/>
    <w:rPr>
      <w:rFonts w:ascii="Courier New" w:eastAsia="Times New Roman" w:hAnsi="Courier New" w:cs="Courier New"/>
    </w:rPr>
  </w:style>
  <w:style w:type="character" w:customStyle="1" w:styleId="WW-FootnoteReference3">
    <w:name w:val="WW-Footnote Reference3"/>
    <w:rsid w:val="00E464D3"/>
    <w:rPr>
      <w:vertAlign w:val="superscript"/>
    </w:rPr>
  </w:style>
  <w:style w:type="character" w:customStyle="1" w:styleId="WW-EndnoteReference3">
    <w:name w:val="WW-Endnote Reference3"/>
    <w:rsid w:val="00E464D3"/>
    <w:rPr>
      <w:vertAlign w:val="superscript"/>
    </w:rPr>
  </w:style>
  <w:style w:type="character" w:customStyle="1" w:styleId="WW-FootnoteReference4">
    <w:name w:val="WW-Footnote Reference4"/>
    <w:rsid w:val="00E464D3"/>
    <w:rPr>
      <w:vertAlign w:val="superscript"/>
    </w:rPr>
  </w:style>
  <w:style w:type="character" w:customStyle="1" w:styleId="WW-EndnoteReference4">
    <w:name w:val="WW-Endnote Reference4"/>
    <w:rsid w:val="00E464D3"/>
    <w:rPr>
      <w:vertAlign w:val="superscript"/>
    </w:rPr>
  </w:style>
  <w:style w:type="character" w:customStyle="1" w:styleId="WW-FootnoteReference5">
    <w:name w:val="WW-Footnote Reference5"/>
    <w:rsid w:val="00E464D3"/>
    <w:rPr>
      <w:vertAlign w:val="superscript"/>
    </w:rPr>
  </w:style>
  <w:style w:type="character" w:customStyle="1" w:styleId="WW-EndnoteReference5">
    <w:name w:val="WW-Endnote Reference5"/>
    <w:rsid w:val="00E464D3"/>
    <w:rPr>
      <w:vertAlign w:val="superscript"/>
    </w:rPr>
  </w:style>
  <w:style w:type="character" w:customStyle="1" w:styleId="WW-FootnoteReference6">
    <w:name w:val="WW-Footnote Reference6"/>
    <w:rsid w:val="00E464D3"/>
    <w:rPr>
      <w:vertAlign w:val="superscript"/>
    </w:rPr>
  </w:style>
  <w:style w:type="character" w:styleId="FollowedHyperlink">
    <w:name w:val="FollowedHyperlink"/>
    <w:rsid w:val="00E464D3"/>
    <w:rPr>
      <w:color w:val="800000"/>
      <w:u w:val="single"/>
    </w:rPr>
  </w:style>
  <w:style w:type="character" w:customStyle="1" w:styleId="WW-EndnoteReference6">
    <w:name w:val="WW-Endnote Reference6"/>
    <w:rsid w:val="00E464D3"/>
    <w:rPr>
      <w:vertAlign w:val="superscript"/>
    </w:rPr>
  </w:style>
  <w:style w:type="character" w:customStyle="1" w:styleId="WW-FootnoteReference7">
    <w:name w:val="WW-Footnote Reference7"/>
    <w:rsid w:val="00E464D3"/>
    <w:rPr>
      <w:vertAlign w:val="superscript"/>
    </w:rPr>
  </w:style>
  <w:style w:type="character" w:customStyle="1" w:styleId="WW-EndnoteReference7">
    <w:name w:val="WW-Endnote Reference7"/>
    <w:rsid w:val="00E464D3"/>
    <w:rPr>
      <w:vertAlign w:val="superscript"/>
    </w:rPr>
  </w:style>
  <w:style w:type="character" w:customStyle="1" w:styleId="WW-FootnoteReference8">
    <w:name w:val="WW-Footnote Reference8"/>
    <w:rsid w:val="00E464D3"/>
    <w:rPr>
      <w:vertAlign w:val="superscript"/>
    </w:rPr>
  </w:style>
  <w:style w:type="character" w:customStyle="1" w:styleId="WW-EndnoteReference8">
    <w:name w:val="WW-Endnote Reference8"/>
    <w:rsid w:val="00E464D3"/>
    <w:rPr>
      <w:vertAlign w:val="superscript"/>
    </w:rPr>
  </w:style>
  <w:style w:type="character" w:customStyle="1" w:styleId="WW-FootnoteReference9">
    <w:name w:val="WW-Footnote Reference9"/>
    <w:rsid w:val="00E464D3"/>
    <w:rPr>
      <w:vertAlign w:val="superscript"/>
    </w:rPr>
  </w:style>
  <w:style w:type="character" w:customStyle="1" w:styleId="WW-EndnoteReference9">
    <w:name w:val="WW-Endnote Reference9"/>
    <w:rsid w:val="00E464D3"/>
    <w:rPr>
      <w:vertAlign w:val="superscript"/>
    </w:rPr>
  </w:style>
  <w:style w:type="character" w:customStyle="1" w:styleId="WW-FootnoteReference10">
    <w:name w:val="WW-Footnote Reference10"/>
    <w:rsid w:val="00E464D3"/>
    <w:rPr>
      <w:vertAlign w:val="superscript"/>
    </w:rPr>
  </w:style>
  <w:style w:type="character" w:customStyle="1" w:styleId="WW-EndnoteReference10">
    <w:name w:val="WW-Endnote Reference10"/>
    <w:rsid w:val="00E464D3"/>
    <w:rPr>
      <w:vertAlign w:val="superscript"/>
    </w:rPr>
  </w:style>
  <w:style w:type="character" w:customStyle="1" w:styleId="WW-FootnoteReference11">
    <w:name w:val="WW-Footnote Reference11"/>
    <w:rsid w:val="00E464D3"/>
    <w:rPr>
      <w:vertAlign w:val="superscript"/>
    </w:rPr>
  </w:style>
  <w:style w:type="character" w:customStyle="1" w:styleId="WW-EndnoteReference11">
    <w:name w:val="WW-Endnote Reference11"/>
    <w:rsid w:val="00E464D3"/>
    <w:rPr>
      <w:vertAlign w:val="superscript"/>
    </w:rPr>
  </w:style>
  <w:style w:type="character" w:customStyle="1" w:styleId="WW-FootnoteReference12">
    <w:name w:val="WW-Footnote Reference12"/>
    <w:rsid w:val="00E464D3"/>
    <w:rPr>
      <w:vertAlign w:val="superscript"/>
    </w:rPr>
  </w:style>
  <w:style w:type="character" w:customStyle="1" w:styleId="WW-EndnoteReference12">
    <w:name w:val="WW-Endnote Reference12"/>
    <w:rsid w:val="00E464D3"/>
    <w:rPr>
      <w:vertAlign w:val="superscript"/>
    </w:rPr>
  </w:style>
  <w:style w:type="character" w:customStyle="1" w:styleId="WW-FootnoteReference13">
    <w:name w:val="WW-Footnote Reference13"/>
    <w:rsid w:val="00E464D3"/>
    <w:rPr>
      <w:vertAlign w:val="superscript"/>
    </w:rPr>
  </w:style>
  <w:style w:type="character" w:customStyle="1" w:styleId="WW-EndnoteReference13">
    <w:name w:val="WW-Endnote Reference13"/>
    <w:rsid w:val="00E464D3"/>
    <w:rPr>
      <w:vertAlign w:val="superscript"/>
    </w:rPr>
  </w:style>
  <w:style w:type="character" w:customStyle="1" w:styleId="20">
    <w:name w:val="Παραπομπή υποσημείωσης2"/>
    <w:rsid w:val="00E464D3"/>
    <w:rPr>
      <w:vertAlign w:val="superscript"/>
    </w:rPr>
  </w:style>
  <w:style w:type="character" w:customStyle="1" w:styleId="22">
    <w:name w:val="Παραπομπή σημείωσης τέλους2"/>
    <w:rsid w:val="00E464D3"/>
    <w:rPr>
      <w:vertAlign w:val="superscript"/>
    </w:rPr>
  </w:style>
  <w:style w:type="character" w:customStyle="1" w:styleId="23">
    <w:name w:val="Παραπομπή υποσημείωσης2"/>
    <w:rsid w:val="00E464D3"/>
    <w:rPr>
      <w:vertAlign w:val="superscript"/>
    </w:rPr>
  </w:style>
  <w:style w:type="character" w:customStyle="1" w:styleId="24">
    <w:name w:val="Παραπομπή σημείωσης τέλους2"/>
    <w:rsid w:val="00E464D3"/>
    <w:rPr>
      <w:vertAlign w:val="superscript"/>
    </w:rPr>
  </w:style>
  <w:style w:type="character" w:customStyle="1" w:styleId="WW-FootnoteReference14">
    <w:name w:val="WW-Footnote Reference14"/>
    <w:rsid w:val="00E464D3"/>
    <w:rPr>
      <w:vertAlign w:val="superscript"/>
    </w:rPr>
  </w:style>
  <w:style w:type="character" w:customStyle="1" w:styleId="WW-EndnoteReference14">
    <w:name w:val="WW-Endnote Reference14"/>
    <w:rsid w:val="00E464D3"/>
    <w:rPr>
      <w:vertAlign w:val="superscript"/>
    </w:rPr>
  </w:style>
  <w:style w:type="character" w:styleId="FootnoteReference">
    <w:name w:val="footnote reference"/>
    <w:aliases w:val="Footnote symbol,Footnote reference number,note TESI"/>
    <w:uiPriority w:val="99"/>
    <w:rsid w:val="00E464D3"/>
    <w:rPr>
      <w:vertAlign w:val="superscript"/>
    </w:rPr>
  </w:style>
  <w:style w:type="character" w:styleId="EndnoteReference">
    <w:name w:val="endnote reference"/>
    <w:rsid w:val="00E464D3"/>
    <w:rPr>
      <w:vertAlign w:val="superscript"/>
    </w:rPr>
  </w:style>
  <w:style w:type="paragraph" w:customStyle="1" w:styleId="a4">
    <w:name w:val="Επικεφαλίδα"/>
    <w:basedOn w:val="Normal"/>
    <w:next w:val="BodyText"/>
    <w:rsid w:val="00E464D3"/>
    <w:pPr>
      <w:keepNext/>
      <w:spacing w:before="240"/>
    </w:pPr>
    <w:rPr>
      <w:rFonts w:ascii="Liberation Sans" w:eastAsia="Microsoft YaHei" w:hAnsi="Liberation Sans" w:cs="Mangal"/>
      <w:sz w:val="28"/>
      <w:szCs w:val="28"/>
    </w:rPr>
  </w:style>
  <w:style w:type="paragraph" w:styleId="BodyText">
    <w:name w:val="Body Text"/>
    <w:basedOn w:val="Normal"/>
    <w:rsid w:val="00E464D3"/>
    <w:pPr>
      <w:spacing w:after="240"/>
    </w:pPr>
  </w:style>
  <w:style w:type="paragraph" w:styleId="List">
    <w:name w:val="List"/>
    <w:basedOn w:val="BodyText"/>
    <w:rsid w:val="00E464D3"/>
    <w:rPr>
      <w:rFonts w:cs="Mangal"/>
    </w:rPr>
  </w:style>
  <w:style w:type="paragraph" w:styleId="Caption">
    <w:name w:val="caption"/>
    <w:basedOn w:val="Normal"/>
    <w:qFormat/>
    <w:rsid w:val="00E464D3"/>
    <w:pPr>
      <w:suppressLineNumbers/>
      <w:spacing w:before="120"/>
    </w:pPr>
    <w:rPr>
      <w:rFonts w:cs="Mangal"/>
      <w:i/>
      <w:iCs/>
      <w:sz w:val="24"/>
    </w:rPr>
  </w:style>
  <w:style w:type="paragraph" w:customStyle="1" w:styleId="a5">
    <w:name w:val="Ευρετήριο"/>
    <w:basedOn w:val="Normal"/>
    <w:rsid w:val="00E464D3"/>
    <w:pPr>
      <w:suppressLineNumbers/>
    </w:pPr>
    <w:rPr>
      <w:rFonts w:cs="Mangal"/>
    </w:rPr>
  </w:style>
  <w:style w:type="paragraph" w:customStyle="1" w:styleId="15">
    <w:name w:val="Λεζάντα1"/>
    <w:basedOn w:val="Normal"/>
    <w:rsid w:val="00E464D3"/>
    <w:pPr>
      <w:suppressLineNumbers/>
      <w:spacing w:before="120"/>
    </w:pPr>
    <w:rPr>
      <w:rFonts w:cs="Mangal"/>
      <w:i/>
      <w:iCs/>
      <w:sz w:val="24"/>
    </w:rPr>
  </w:style>
  <w:style w:type="paragraph" w:customStyle="1" w:styleId="25">
    <w:name w:val="Λεζάντα2"/>
    <w:basedOn w:val="Normal"/>
    <w:rsid w:val="00E464D3"/>
    <w:pPr>
      <w:suppressLineNumbers/>
      <w:spacing w:before="120"/>
    </w:pPr>
    <w:rPr>
      <w:rFonts w:cs="Mangal"/>
      <w:i/>
      <w:iCs/>
      <w:sz w:val="24"/>
    </w:rPr>
  </w:style>
  <w:style w:type="paragraph" w:customStyle="1" w:styleId="Caption1">
    <w:name w:val="Caption1"/>
    <w:basedOn w:val="Normal"/>
    <w:rsid w:val="00E464D3"/>
    <w:pPr>
      <w:suppressLineNumbers/>
      <w:spacing w:before="120"/>
    </w:pPr>
    <w:rPr>
      <w:rFonts w:cs="Mangal"/>
      <w:i/>
      <w:iCs/>
      <w:sz w:val="24"/>
    </w:rPr>
  </w:style>
  <w:style w:type="paragraph" w:customStyle="1" w:styleId="WW-Caption">
    <w:name w:val="WW-Caption"/>
    <w:basedOn w:val="Normal"/>
    <w:rsid w:val="00E464D3"/>
    <w:pPr>
      <w:suppressLineNumbers/>
      <w:spacing w:before="120"/>
    </w:pPr>
    <w:rPr>
      <w:rFonts w:cs="Mangal"/>
      <w:i/>
      <w:iCs/>
      <w:sz w:val="24"/>
    </w:rPr>
  </w:style>
  <w:style w:type="paragraph" w:customStyle="1" w:styleId="WW-Caption1">
    <w:name w:val="WW-Caption1"/>
    <w:basedOn w:val="Normal"/>
    <w:rsid w:val="00E464D3"/>
    <w:pPr>
      <w:suppressLineNumbers/>
      <w:spacing w:before="120"/>
    </w:pPr>
    <w:rPr>
      <w:rFonts w:cs="Mangal"/>
      <w:i/>
      <w:iCs/>
      <w:sz w:val="24"/>
    </w:rPr>
  </w:style>
  <w:style w:type="paragraph" w:customStyle="1" w:styleId="WW-Caption11">
    <w:name w:val="WW-Caption11"/>
    <w:basedOn w:val="Normal"/>
    <w:rsid w:val="00E464D3"/>
    <w:pPr>
      <w:suppressLineNumbers/>
      <w:spacing w:before="120"/>
    </w:pPr>
    <w:rPr>
      <w:rFonts w:cs="Mangal"/>
      <w:i/>
      <w:iCs/>
      <w:sz w:val="24"/>
    </w:rPr>
  </w:style>
  <w:style w:type="paragraph" w:customStyle="1" w:styleId="WW-Caption111">
    <w:name w:val="WW-Caption111"/>
    <w:basedOn w:val="Normal"/>
    <w:rsid w:val="00E464D3"/>
    <w:pPr>
      <w:suppressLineNumbers/>
      <w:spacing w:before="120"/>
    </w:pPr>
    <w:rPr>
      <w:rFonts w:cs="Mangal"/>
      <w:i/>
      <w:iCs/>
      <w:sz w:val="24"/>
    </w:rPr>
  </w:style>
  <w:style w:type="paragraph" w:customStyle="1" w:styleId="WW-Caption1111">
    <w:name w:val="WW-Caption1111"/>
    <w:basedOn w:val="Normal"/>
    <w:rsid w:val="00E464D3"/>
    <w:pPr>
      <w:suppressLineNumbers/>
      <w:spacing w:before="120"/>
    </w:pPr>
    <w:rPr>
      <w:rFonts w:cs="Mangal"/>
      <w:i/>
      <w:iCs/>
      <w:sz w:val="24"/>
    </w:rPr>
  </w:style>
  <w:style w:type="paragraph" w:customStyle="1" w:styleId="WW-Caption11111">
    <w:name w:val="WW-Caption11111"/>
    <w:basedOn w:val="Normal"/>
    <w:rsid w:val="00E464D3"/>
    <w:pPr>
      <w:suppressLineNumbers/>
      <w:spacing w:before="120"/>
    </w:pPr>
    <w:rPr>
      <w:rFonts w:cs="Mangal"/>
      <w:i/>
      <w:iCs/>
      <w:sz w:val="24"/>
    </w:rPr>
  </w:style>
  <w:style w:type="paragraph" w:customStyle="1" w:styleId="WW-Caption111111">
    <w:name w:val="WW-Caption111111"/>
    <w:basedOn w:val="Normal"/>
    <w:rsid w:val="00E464D3"/>
    <w:pPr>
      <w:suppressLineNumbers/>
      <w:spacing w:before="120"/>
    </w:pPr>
    <w:rPr>
      <w:rFonts w:cs="Mangal"/>
      <w:i/>
      <w:iCs/>
      <w:sz w:val="24"/>
    </w:rPr>
  </w:style>
  <w:style w:type="paragraph" w:customStyle="1" w:styleId="WW-Caption1111111">
    <w:name w:val="WW-Caption1111111"/>
    <w:basedOn w:val="Normal"/>
    <w:rsid w:val="00E464D3"/>
    <w:pPr>
      <w:suppressLineNumbers/>
      <w:spacing w:before="120"/>
    </w:pPr>
    <w:rPr>
      <w:rFonts w:cs="Mangal"/>
      <w:i/>
      <w:iCs/>
      <w:sz w:val="24"/>
    </w:rPr>
  </w:style>
  <w:style w:type="paragraph" w:customStyle="1" w:styleId="WW-Caption11111111">
    <w:name w:val="WW-Caption11111111"/>
    <w:basedOn w:val="Normal"/>
    <w:rsid w:val="00E464D3"/>
    <w:pPr>
      <w:suppressLineNumbers/>
      <w:spacing w:before="120"/>
    </w:pPr>
    <w:rPr>
      <w:rFonts w:cs="Mangal"/>
      <w:i/>
      <w:iCs/>
      <w:sz w:val="24"/>
    </w:rPr>
  </w:style>
  <w:style w:type="paragraph" w:customStyle="1" w:styleId="WW-Caption111111111">
    <w:name w:val="WW-Caption111111111"/>
    <w:basedOn w:val="Normal"/>
    <w:rsid w:val="00E464D3"/>
    <w:pPr>
      <w:suppressLineNumbers/>
      <w:spacing w:before="120"/>
    </w:pPr>
    <w:rPr>
      <w:rFonts w:cs="Mangal"/>
      <w:i/>
      <w:iCs/>
      <w:sz w:val="24"/>
    </w:rPr>
  </w:style>
  <w:style w:type="paragraph" w:customStyle="1" w:styleId="WW-Caption1111111111">
    <w:name w:val="WW-Caption1111111111"/>
    <w:basedOn w:val="Normal"/>
    <w:rsid w:val="00E464D3"/>
    <w:pPr>
      <w:suppressLineNumbers/>
      <w:spacing w:before="120"/>
    </w:pPr>
    <w:rPr>
      <w:rFonts w:cs="Mangal"/>
      <w:i/>
      <w:iCs/>
      <w:sz w:val="24"/>
    </w:rPr>
  </w:style>
  <w:style w:type="paragraph" w:customStyle="1" w:styleId="16">
    <w:name w:val="Λεζάντα1"/>
    <w:basedOn w:val="Normal"/>
    <w:rsid w:val="00E464D3"/>
    <w:pPr>
      <w:suppressLineNumbers/>
      <w:spacing w:before="120"/>
    </w:pPr>
    <w:rPr>
      <w:rFonts w:cs="Mangal"/>
      <w:i/>
      <w:iCs/>
      <w:sz w:val="24"/>
    </w:rPr>
  </w:style>
  <w:style w:type="paragraph" w:customStyle="1" w:styleId="WW-Caption11111111111">
    <w:name w:val="WW-Caption11111111111"/>
    <w:basedOn w:val="Normal"/>
    <w:rsid w:val="00E464D3"/>
    <w:pPr>
      <w:suppressLineNumbers/>
      <w:spacing w:before="120"/>
    </w:pPr>
    <w:rPr>
      <w:rFonts w:cs="Mangal"/>
      <w:i/>
      <w:iCs/>
      <w:sz w:val="24"/>
    </w:rPr>
  </w:style>
  <w:style w:type="paragraph" w:customStyle="1" w:styleId="WW-Caption111111111111">
    <w:name w:val="WW-Caption111111111111"/>
    <w:basedOn w:val="Normal"/>
    <w:rsid w:val="00E464D3"/>
    <w:pPr>
      <w:suppressLineNumbers/>
      <w:spacing w:before="120"/>
    </w:pPr>
    <w:rPr>
      <w:rFonts w:cs="Mangal"/>
      <w:i/>
      <w:iCs/>
      <w:sz w:val="24"/>
    </w:rPr>
  </w:style>
  <w:style w:type="paragraph" w:customStyle="1" w:styleId="WW-Caption1111111111111">
    <w:name w:val="WW-Caption1111111111111"/>
    <w:basedOn w:val="Normal"/>
    <w:rsid w:val="00E464D3"/>
    <w:pPr>
      <w:suppressLineNumbers/>
      <w:spacing w:before="120"/>
    </w:pPr>
    <w:rPr>
      <w:rFonts w:cs="Mangal"/>
      <w:i/>
      <w:iCs/>
      <w:sz w:val="24"/>
    </w:rPr>
  </w:style>
  <w:style w:type="paragraph" w:customStyle="1" w:styleId="WW-Caption11111111111111">
    <w:name w:val="WW-Caption11111111111111"/>
    <w:basedOn w:val="Normal"/>
    <w:rsid w:val="00E464D3"/>
    <w:pPr>
      <w:suppressLineNumbers/>
      <w:spacing w:before="120"/>
    </w:pPr>
    <w:rPr>
      <w:rFonts w:cs="Mangal"/>
      <w:i/>
      <w:iCs/>
      <w:sz w:val="24"/>
    </w:rPr>
  </w:style>
  <w:style w:type="paragraph" w:customStyle="1" w:styleId="Bullet">
    <w:name w:val="Bullet"/>
    <w:basedOn w:val="Normal"/>
    <w:rsid w:val="00E464D3"/>
    <w:pPr>
      <w:numPr>
        <w:numId w:val="2"/>
      </w:numPr>
      <w:spacing w:after="100"/>
    </w:pPr>
    <w:rPr>
      <w:rFonts w:eastAsia="MS Mincho"/>
      <w:lang w:val="en-US" w:eastAsia="ja-JP"/>
    </w:rPr>
  </w:style>
  <w:style w:type="paragraph" w:customStyle="1" w:styleId="17">
    <w:name w:val="Ημερομηνία1"/>
    <w:basedOn w:val="Normal"/>
    <w:next w:val="Normal"/>
    <w:rsid w:val="00E464D3"/>
    <w:pPr>
      <w:spacing w:after="100"/>
    </w:pPr>
    <w:rPr>
      <w:rFonts w:eastAsia="MS Mincho"/>
      <w:lang w:val="en-US" w:eastAsia="ja-JP"/>
    </w:rPr>
  </w:style>
  <w:style w:type="paragraph" w:customStyle="1" w:styleId="DocTitle">
    <w:name w:val="Doc Title"/>
    <w:basedOn w:val="Heading1"/>
    <w:rsid w:val="00E464D3"/>
  </w:style>
  <w:style w:type="paragraph" w:customStyle="1" w:styleId="inserttext">
    <w:name w:val="insert text"/>
    <w:basedOn w:val="Normal"/>
    <w:rsid w:val="00E464D3"/>
    <w:pPr>
      <w:spacing w:after="100"/>
      <w:ind w:left="794"/>
    </w:pPr>
    <w:rPr>
      <w:rFonts w:eastAsia="MS Mincho"/>
      <w:lang w:val="en-US" w:eastAsia="ja-JP"/>
    </w:rPr>
  </w:style>
  <w:style w:type="paragraph" w:styleId="Footer">
    <w:name w:val="footer"/>
    <w:basedOn w:val="Normal"/>
    <w:rsid w:val="00E464D3"/>
    <w:pPr>
      <w:spacing w:after="100"/>
    </w:pPr>
    <w:rPr>
      <w:rFonts w:eastAsia="MS Mincho"/>
      <w:lang w:val="en-US" w:eastAsia="ja-JP"/>
    </w:rPr>
  </w:style>
  <w:style w:type="paragraph" w:styleId="Header">
    <w:name w:val="header"/>
    <w:aliases w:val="hd,ho,header odd,Header Titlos Prosforas"/>
    <w:basedOn w:val="Normal"/>
    <w:rsid w:val="00E464D3"/>
  </w:style>
  <w:style w:type="paragraph" w:customStyle="1" w:styleId="18">
    <w:name w:val="Κείμενο πλαισίου1"/>
    <w:basedOn w:val="Normal"/>
    <w:rsid w:val="00E464D3"/>
    <w:rPr>
      <w:sz w:val="16"/>
      <w:szCs w:val="16"/>
    </w:rPr>
  </w:style>
  <w:style w:type="paragraph" w:customStyle="1" w:styleId="CommentText1">
    <w:name w:val="Comment Text1"/>
    <w:basedOn w:val="Normal"/>
    <w:rsid w:val="00E464D3"/>
    <w:rPr>
      <w:sz w:val="20"/>
      <w:szCs w:val="20"/>
    </w:rPr>
  </w:style>
  <w:style w:type="paragraph" w:customStyle="1" w:styleId="CommentSubject1">
    <w:name w:val="Comment Subject1"/>
    <w:basedOn w:val="CommentText1"/>
    <w:next w:val="CommentText1"/>
    <w:rsid w:val="00E464D3"/>
    <w:rPr>
      <w:b/>
      <w:bCs/>
    </w:rPr>
  </w:style>
  <w:style w:type="paragraph" w:customStyle="1" w:styleId="19">
    <w:name w:val="Αναθεώρηση1"/>
    <w:rsid w:val="00E464D3"/>
    <w:pPr>
      <w:suppressAutoHyphens/>
    </w:pPr>
    <w:rPr>
      <w:sz w:val="24"/>
      <w:szCs w:val="24"/>
      <w:lang w:val="en-GB" w:eastAsia="zh-CN"/>
    </w:rPr>
  </w:style>
  <w:style w:type="paragraph" w:customStyle="1" w:styleId="western">
    <w:name w:val="western"/>
    <w:basedOn w:val="Normal"/>
    <w:rsid w:val="00E464D3"/>
    <w:pPr>
      <w:spacing w:before="280" w:after="200"/>
    </w:pPr>
    <w:rPr>
      <w:rFonts w:ascii="Arial Unicode MS" w:eastAsia="Arial Unicode MS" w:hAnsi="Arial Unicode MS" w:cs="Arial Unicode MS"/>
    </w:rPr>
  </w:style>
  <w:style w:type="paragraph" w:customStyle="1" w:styleId="1a">
    <w:name w:val="Παράγραφος λίστας1"/>
    <w:basedOn w:val="Normal"/>
    <w:rsid w:val="00E464D3"/>
    <w:pPr>
      <w:spacing w:after="200"/>
      <w:ind w:left="720"/>
      <w:contextualSpacing/>
    </w:pPr>
  </w:style>
  <w:style w:type="paragraph" w:styleId="FootnoteText">
    <w:name w:val="footnote text"/>
    <w:basedOn w:val="Normal"/>
    <w:link w:val="FootnoteTextChar4"/>
    <w:rsid w:val="00E464D3"/>
    <w:pPr>
      <w:spacing w:after="0"/>
      <w:ind w:left="425" w:hanging="425"/>
    </w:pPr>
    <w:rPr>
      <w:sz w:val="18"/>
      <w:szCs w:val="20"/>
      <w:lang w:val="en-IE"/>
    </w:rPr>
  </w:style>
  <w:style w:type="paragraph" w:styleId="TOC1">
    <w:name w:val="toc 1"/>
    <w:basedOn w:val="Normal"/>
    <w:next w:val="Normal"/>
    <w:uiPriority w:val="39"/>
    <w:rsid w:val="00E464D3"/>
    <w:pPr>
      <w:spacing w:before="120"/>
      <w:jc w:val="left"/>
    </w:pPr>
    <w:rPr>
      <w:b/>
      <w:bCs/>
      <w:caps/>
      <w:sz w:val="20"/>
      <w:szCs w:val="20"/>
    </w:rPr>
  </w:style>
  <w:style w:type="paragraph" w:styleId="TOC2">
    <w:name w:val="toc 2"/>
    <w:basedOn w:val="Normal"/>
    <w:next w:val="Normal"/>
    <w:uiPriority w:val="39"/>
    <w:rsid w:val="00E464D3"/>
    <w:pPr>
      <w:spacing w:after="0"/>
      <w:ind w:left="220"/>
      <w:jc w:val="left"/>
    </w:pPr>
    <w:rPr>
      <w:smallCaps/>
      <w:sz w:val="20"/>
      <w:szCs w:val="20"/>
    </w:rPr>
  </w:style>
  <w:style w:type="paragraph" w:styleId="TOC3">
    <w:name w:val="toc 3"/>
    <w:basedOn w:val="Normal"/>
    <w:next w:val="Normal"/>
    <w:uiPriority w:val="39"/>
    <w:rsid w:val="00E464D3"/>
    <w:pPr>
      <w:spacing w:after="0"/>
      <w:ind w:left="440"/>
      <w:jc w:val="left"/>
    </w:pPr>
    <w:rPr>
      <w:i/>
      <w:iCs/>
      <w:sz w:val="20"/>
      <w:szCs w:val="20"/>
    </w:rPr>
  </w:style>
  <w:style w:type="paragraph" w:styleId="TOC4">
    <w:name w:val="toc 4"/>
    <w:basedOn w:val="Normal"/>
    <w:next w:val="Normal"/>
    <w:uiPriority w:val="39"/>
    <w:rsid w:val="00E464D3"/>
    <w:pPr>
      <w:spacing w:after="0"/>
      <w:ind w:left="660"/>
      <w:jc w:val="left"/>
    </w:pPr>
    <w:rPr>
      <w:sz w:val="18"/>
      <w:szCs w:val="18"/>
    </w:rPr>
  </w:style>
  <w:style w:type="paragraph" w:styleId="TOC5">
    <w:name w:val="toc 5"/>
    <w:basedOn w:val="Normal"/>
    <w:next w:val="Normal"/>
    <w:uiPriority w:val="39"/>
    <w:rsid w:val="00E464D3"/>
    <w:pPr>
      <w:spacing w:after="0"/>
      <w:ind w:left="880"/>
      <w:jc w:val="left"/>
    </w:pPr>
    <w:rPr>
      <w:sz w:val="18"/>
      <w:szCs w:val="18"/>
    </w:rPr>
  </w:style>
  <w:style w:type="paragraph" w:styleId="TOC6">
    <w:name w:val="toc 6"/>
    <w:basedOn w:val="Normal"/>
    <w:next w:val="Normal"/>
    <w:uiPriority w:val="39"/>
    <w:rsid w:val="00E464D3"/>
    <w:pPr>
      <w:spacing w:after="0"/>
      <w:ind w:left="1100"/>
      <w:jc w:val="left"/>
    </w:pPr>
    <w:rPr>
      <w:sz w:val="18"/>
      <w:szCs w:val="18"/>
    </w:rPr>
  </w:style>
  <w:style w:type="paragraph" w:styleId="TOC7">
    <w:name w:val="toc 7"/>
    <w:basedOn w:val="Normal"/>
    <w:next w:val="Normal"/>
    <w:uiPriority w:val="39"/>
    <w:rsid w:val="00E464D3"/>
    <w:pPr>
      <w:spacing w:after="0"/>
      <w:ind w:left="1320"/>
      <w:jc w:val="left"/>
    </w:pPr>
    <w:rPr>
      <w:sz w:val="18"/>
      <w:szCs w:val="18"/>
    </w:rPr>
  </w:style>
  <w:style w:type="paragraph" w:styleId="TOC8">
    <w:name w:val="toc 8"/>
    <w:basedOn w:val="Normal"/>
    <w:next w:val="Normal"/>
    <w:uiPriority w:val="39"/>
    <w:rsid w:val="00E464D3"/>
    <w:pPr>
      <w:spacing w:after="0"/>
      <w:ind w:left="1540"/>
      <w:jc w:val="left"/>
    </w:pPr>
    <w:rPr>
      <w:sz w:val="18"/>
      <w:szCs w:val="18"/>
    </w:rPr>
  </w:style>
  <w:style w:type="paragraph" w:styleId="TOC9">
    <w:name w:val="toc 9"/>
    <w:basedOn w:val="Normal"/>
    <w:next w:val="Normal"/>
    <w:uiPriority w:val="39"/>
    <w:rsid w:val="00E464D3"/>
    <w:pPr>
      <w:spacing w:after="0"/>
      <w:ind w:left="1760"/>
      <w:jc w:val="left"/>
    </w:pPr>
    <w:rPr>
      <w:sz w:val="18"/>
      <w:szCs w:val="18"/>
    </w:rPr>
  </w:style>
  <w:style w:type="paragraph" w:customStyle="1" w:styleId="Style1">
    <w:name w:val="Style1"/>
    <w:basedOn w:val="DocTitle"/>
    <w:rsid w:val="00E464D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E464D3"/>
    <w:rPr>
      <w:rFonts w:ascii="Calibri" w:hAnsi="Calibri" w:cs="Calibri"/>
      <w:lang w:val="el-GR"/>
    </w:rPr>
  </w:style>
  <w:style w:type="paragraph" w:styleId="EndnoteText">
    <w:name w:val="endnote text"/>
    <w:basedOn w:val="Normal"/>
    <w:link w:val="EndnoteTextChar1"/>
    <w:rsid w:val="00E464D3"/>
    <w:rPr>
      <w:sz w:val="20"/>
      <w:szCs w:val="20"/>
    </w:rPr>
  </w:style>
  <w:style w:type="paragraph" w:customStyle="1" w:styleId="Default">
    <w:name w:val="Default"/>
    <w:rsid w:val="00E464D3"/>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rsid w:val="00E464D3"/>
  </w:style>
  <w:style w:type="paragraph" w:styleId="BodyTextIndent">
    <w:name w:val="Body Text Indent"/>
    <w:basedOn w:val="Normal"/>
    <w:rsid w:val="00E464D3"/>
    <w:pPr>
      <w:ind w:firstLine="1134"/>
    </w:pPr>
    <w:rPr>
      <w:rFonts w:ascii="Arial" w:hAnsi="Arial" w:cs="Arial"/>
    </w:rPr>
  </w:style>
  <w:style w:type="paragraph" w:customStyle="1" w:styleId="normalwithoutspacing">
    <w:name w:val="normal_without_spacing"/>
    <w:basedOn w:val="Normal"/>
    <w:rsid w:val="00E464D3"/>
    <w:pPr>
      <w:spacing w:after="60"/>
    </w:pPr>
    <w:rPr>
      <w:lang w:val="el-GR"/>
    </w:rPr>
  </w:style>
  <w:style w:type="paragraph" w:customStyle="1" w:styleId="foothanging">
    <w:name w:val="foot_hanging"/>
    <w:basedOn w:val="FootnoteText"/>
    <w:rsid w:val="00E464D3"/>
    <w:pPr>
      <w:ind w:left="426" w:hanging="426"/>
    </w:pPr>
    <w:rPr>
      <w:szCs w:val="18"/>
    </w:rPr>
  </w:style>
  <w:style w:type="paragraph" w:customStyle="1" w:styleId="-HTML1">
    <w:name w:val="Προ-διαμορφωμένο HTML1"/>
    <w:basedOn w:val="Normal"/>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464D3"/>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rsid w:val="00E464D3"/>
    <w:pPr>
      <w:suppressAutoHyphens w:val="0"/>
      <w:spacing w:line="312" w:lineRule="auto"/>
      <w:ind w:left="283"/>
    </w:pPr>
    <w:rPr>
      <w:rFonts w:cs="Times New Roman"/>
      <w:sz w:val="16"/>
      <w:szCs w:val="16"/>
    </w:rPr>
  </w:style>
  <w:style w:type="paragraph" w:customStyle="1" w:styleId="1b">
    <w:name w:val="Χωρίς διάστιχο1"/>
    <w:rsid w:val="00E464D3"/>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E464D3"/>
    <w:pPr>
      <w:suppressLineNumbers/>
    </w:pPr>
  </w:style>
  <w:style w:type="paragraph" w:customStyle="1" w:styleId="a8">
    <w:name w:val="Επικεφαλίδα πίνακα"/>
    <w:basedOn w:val="a7"/>
    <w:rsid w:val="00E464D3"/>
    <w:pPr>
      <w:jc w:val="center"/>
    </w:pPr>
    <w:rPr>
      <w:b/>
      <w:bCs/>
    </w:rPr>
  </w:style>
  <w:style w:type="paragraph" w:customStyle="1" w:styleId="footers">
    <w:name w:val="footers"/>
    <w:basedOn w:val="foothanging"/>
    <w:rsid w:val="00E464D3"/>
  </w:style>
  <w:style w:type="paragraph" w:customStyle="1" w:styleId="Standard">
    <w:name w:val="Standard"/>
    <w:rsid w:val="00E464D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464D3"/>
    <w:pPr>
      <w:spacing w:after="120"/>
    </w:pPr>
  </w:style>
  <w:style w:type="paragraph" w:customStyle="1" w:styleId="Footnote">
    <w:name w:val="Footnote"/>
    <w:basedOn w:val="Standard"/>
    <w:rsid w:val="00E464D3"/>
    <w:pPr>
      <w:suppressLineNumbers/>
      <w:ind w:left="283" w:hanging="283"/>
    </w:pPr>
    <w:rPr>
      <w:sz w:val="20"/>
      <w:szCs w:val="20"/>
    </w:rPr>
  </w:style>
  <w:style w:type="paragraph" w:customStyle="1" w:styleId="310">
    <w:name w:val="Σώμα κείμενου 31"/>
    <w:basedOn w:val="Normal"/>
    <w:rsid w:val="00E464D3"/>
    <w:rPr>
      <w:sz w:val="16"/>
      <w:szCs w:val="16"/>
    </w:rPr>
  </w:style>
  <w:style w:type="paragraph" w:customStyle="1" w:styleId="fooot">
    <w:name w:val="fooot"/>
    <w:basedOn w:val="footers"/>
    <w:rsid w:val="00E464D3"/>
  </w:style>
  <w:style w:type="paragraph" w:styleId="BalloonText">
    <w:name w:val="Balloon Text"/>
    <w:basedOn w:val="Normal"/>
    <w:rsid w:val="00E464D3"/>
    <w:pPr>
      <w:spacing w:after="0"/>
    </w:pPr>
    <w:rPr>
      <w:sz w:val="16"/>
      <w:szCs w:val="16"/>
    </w:rPr>
  </w:style>
  <w:style w:type="paragraph" w:customStyle="1" w:styleId="1c">
    <w:name w:val="Κείμενο σχολίου1"/>
    <w:basedOn w:val="Normal"/>
    <w:rsid w:val="00E464D3"/>
    <w:rPr>
      <w:sz w:val="20"/>
      <w:szCs w:val="20"/>
    </w:rPr>
  </w:style>
  <w:style w:type="paragraph" w:styleId="CommentSubject">
    <w:name w:val="annotation subject"/>
    <w:basedOn w:val="1c"/>
    <w:next w:val="1c"/>
    <w:rsid w:val="00E464D3"/>
    <w:rPr>
      <w:b/>
      <w:bCs/>
    </w:rPr>
  </w:style>
  <w:style w:type="paragraph" w:styleId="HTMLPreformatted">
    <w:name w:val="HTML Preformatted"/>
    <w:basedOn w:val="Normal"/>
    <w:uiPriority w:val="99"/>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rsid w:val="00E464D3"/>
    <w:pPr>
      <w:suppressAutoHyphens/>
    </w:pPr>
    <w:rPr>
      <w:rFonts w:ascii="Calibri" w:hAnsi="Calibri" w:cs="Calibri"/>
      <w:sz w:val="22"/>
      <w:szCs w:val="24"/>
      <w:lang w:val="en-GB" w:eastAsia="zh-CN"/>
    </w:rPr>
  </w:style>
  <w:style w:type="paragraph" w:customStyle="1" w:styleId="21">
    <w:name w:val="Λίστα με κουκκίδες 21"/>
    <w:basedOn w:val="Normal"/>
    <w:rsid w:val="00E464D3"/>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rsid w:val="00E464D3"/>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1d">
    <w:name w:val="Ανεπίλυτη αναφορά1"/>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26">
    <w:name w:val="Ανεπίλυτη αναφορά2"/>
    <w:basedOn w:val="DefaultParagraphFont"/>
    <w:uiPriority w:val="99"/>
    <w:semiHidden/>
    <w:unhideWhenUsed/>
    <w:rsid w:val="00DF3499"/>
    <w:rPr>
      <w:color w:val="605E5C"/>
      <w:shd w:val="clear" w:color="auto" w:fill="E1DFDD"/>
    </w:rPr>
  </w:style>
  <w:style w:type="character" w:styleId="UnresolvedMention">
    <w:name w:val="Unresolved Mention"/>
    <w:basedOn w:val="DefaultParagraphFont"/>
    <w:uiPriority w:val="99"/>
    <w:semiHidden/>
    <w:unhideWhenUsed/>
    <w:rsid w:val="003D3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28054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0262801">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369259">
      <w:bodyDiv w:val="1"/>
      <w:marLeft w:val="0"/>
      <w:marRight w:val="0"/>
      <w:marTop w:val="0"/>
      <w:marBottom w:val="0"/>
      <w:divBdr>
        <w:top w:val="none" w:sz="0" w:space="0" w:color="auto"/>
        <w:left w:val="none" w:sz="0" w:space="0" w:color="auto"/>
        <w:bottom w:val="none" w:sz="0" w:space="0" w:color="auto"/>
        <w:right w:val="none" w:sz="0" w:space="0" w:color="auto"/>
      </w:divBdr>
    </w:div>
    <w:div w:id="1457916302">
      <w:bodyDiv w:val="1"/>
      <w:marLeft w:val="0"/>
      <w:marRight w:val="0"/>
      <w:marTop w:val="0"/>
      <w:marBottom w:val="0"/>
      <w:divBdr>
        <w:top w:val="none" w:sz="0" w:space="0" w:color="auto"/>
        <w:left w:val="none" w:sz="0" w:space="0" w:color="auto"/>
        <w:bottom w:val="none" w:sz="0" w:space="0" w:color="auto"/>
        <w:right w:val="none" w:sz="0" w:space="0" w:color="auto"/>
      </w:divBdr>
      <w:divsChild>
        <w:div w:id="1956132343">
          <w:marLeft w:val="0"/>
          <w:marRight w:val="0"/>
          <w:marTop w:val="0"/>
          <w:marBottom w:val="0"/>
          <w:divBdr>
            <w:top w:val="none" w:sz="0" w:space="0" w:color="auto"/>
            <w:left w:val="none" w:sz="0" w:space="0" w:color="auto"/>
            <w:bottom w:val="none" w:sz="0" w:space="0" w:color="auto"/>
            <w:right w:val="none" w:sz="0" w:space="0" w:color="auto"/>
          </w:divBdr>
        </w:div>
      </w:divsChild>
    </w:div>
    <w:div w:id="2024504773">
      <w:bodyDiv w:val="1"/>
      <w:marLeft w:val="0"/>
      <w:marRight w:val="0"/>
      <w:marTop w:val="0"/>
      <w:marBottom w:val="0"/>
      <w:divBdr>
        <w:top w:val="none" w:sz="0" w:space="0" w:color="auto"/>
        <w:left w:val="none" w:sz="0" w:space="0" w:color="auto"/>
        <w:bottom w:val="none" w:sz="0" w:space="0" w:color="auto"/>
        <w:right w:val="none" w:sz="0" w:space="0" w:color="auto"/>
      </w:divBdr>
    </w:div>
    <w:div w:id="203387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hsppa.gr/" TargetMode="External"/><Relationship Id="rId39" Type="http://schemas.openxmlformats.org/officeDocument/2006/relationships/theme" Target="theme/theme1.xml"/><Relationship Id="rId21" Type="http://schemas.openxmlformats.org/officeDocument/2006/relationships/hyperlink" Target="http://www.promitheus.gov.gr"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http://www.eaadhsy.gr/" TargetMode="External"/><Relationship Id="rId33" Type="http://schemas.openxmlformats.org/officeDocument/2006/relationships/hyperlink" Target="http://www.mindigital.g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mindigital.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2A1BE576F46794382E625F502259108" ma:contentTypeVersion="2" ma:contentTypeDescription="Create a new document." ma:contentTypeScope="" ma:versionID="b7d304ffeee7d3ed9c86d6a4ba27e44e">
  <xsd:schema xmlns:xsd="http://www.w3.org/2001/XMLSchema" xmlns:xs="http://www.w3.org/2001/XMLSchema" xmlns:p="http://schemas.microsoft.com/office/2006/metadata/properties" xmlns:ns2="3a03fc59-98ea-40ae-a959-88e71df90566" targetNamespace="http://schemas.microsoft.com/office/2006/metadata/properties" ma:root="true" ma:fieldsID="a1e912ca8c7d777f31e9cb5d26c482d5" ns2:_="">
    <xsd:import namespace="3a03fc59-98ea-40ae-a959-88e71df9056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3fc59-98ea-40ae-a959-88e71df905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24FAD4-76D9-4DE0-A448-DCB20CB24C9D}">
  <ds:schemaRefs>
    <ds:schemaRef ds:uri="3a03fc59-98ea-40ae-a959-88e71df90566"/>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FD297CD-57C5-40BC-96FD-C34EA7D316CC}">
  <ds:schemaRefs>
    <ds:schemaRef ds:uri="http://schemas.openxmlformats.org/officeDocument/2006/bibliography"/>
  </ds:schemaRefs>
</ds:datastoreItem>
</file>

<file path=customXml/itemProps3.xml><?xml version="1.0" encoding="utf-8"?>
<ds:datastoreItem xmlns:ds="http://schemas.openxmlformats.org/officeDocument/2006/customXml" ds:itemID="{A7C5B998-3DE7-42A8-BBE7-0A7482E5C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3fc59-98ea-40ae-a959-88e71df905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23862A-7B43-4A3C-81DB-8ABEFE26DE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92</Pages>
  <Words>36950</Words>
  <Characters>210616</Characters>
  <Application>Microsoft Office Word</Application>
  <DocSecurity>0</DocSecurity>
  <Lines>1755</Lines>
  <Paragraphs>494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247072</CharactersWithSpaces>
  <SharedDoc>false</SharedDoc>
  <HLinks>
    <vt:vector size="852" baseType="variant">
      <vt:variant>
        <vt:i4>62521437</vt:i4>
      </vt:variant>
      <vt:variant>
        <vt:i4>1047</vt:i4>
      </vt:variant>
      <vt:variant>
        <vt:i4>0</vt:i4>
      </vt:variant>
      <vt:variant>
        <vt:i4>5</vt:i4>
      </vt:variant>
      <vt:variant>
        <vt:lpwstr/>
      </vt:variant>
      <vt:variant>
        <vt:lpwstr>_Μεθοδολογία_Διοίκησης_και</vt:lpwstr>
      </vt:variant>
      <vt:variant>
        <vt:i4>1769527</vt:i4>
      </vt:variant>
      <vt:variant>
        <vt:i4>1044</vt:i4>
      </vt:variant>
      <vt:variant>
        <vt:i4>0</vt:i4>
      </vt:variant>
      <vt:variant>
        <vt:i4>5</vt:i4>
      </vt:variant>
      <vt:variant>
        <vt:lpwstr/>
      </vt:variant>
      <vt:variant>
        <vt:lpwstr>_Ref510087097</vt:lpwstr>
      </vt:variant>
      <vt:variant>
        <vt:i4>1376325</vt:i4>
      </vt:variant>
      <vt:variant>
        <vt:i4>1035</vt:i4>
      </vt:variant>
      <vt:variant>
        <vt:i4>0</vt:i4>
      </vt:variant>
      <vt:variant>
        <vt:i4>5</vt:i4>
      </vt:variant>
      <vt:variant>
        <vt:lpwstr>http://www.mindigital.gr/</vt:lpwstr>
      </vt:variant>
      <vt:variant>
        <vt:lpwstr/>
      </vt:variant>
      <vt:variant>
        <vt:i4>1376325</vt:i4>
      </vt:variant>
      <vt:variant>
        <vt:i4>1029</vt:i4>
      </vt:variant>
      <vt:variant>
        <vt:i4>0</vt:i4>
      </vt:variant>
      <vt:variant>
        <vt:i4>5</vt:i4>
      </vt:variant>
      <vt:variant>
        <vt:lpwstr>http://www.mindigital.gr/</vt:lpwstr>
      </vt:variant>
      <vt:variant>
        <vt:lpwstr/>
      </vt:variant>
      <vt:variant>
        <vt:i4>1376325</vt:i4>
      </vt:variant>
      <vt:variant>
        <vt:i4>1023</vt:i4>
      </vt:variant>
      <vt:variant>
        <vt:i4>0</vt:i4>
      </vt:variant>
      <vt:variant>
        <vt:i4>5</vt:i4>
      </vt:variant>
      <vt:variant>
        <vt:lpwstr>http://www.mindigital.gr/</vt:lpwstr>
      </vt:variant>
      <vt:variant>
        <vt:lpwstr/>
      </vt:variant>
      <vt:variant>
        <vt:i4>6029327</vt:i4>
      </vt:variant>
      <vt:variant>
        <vt:i4>993</vt:i4>
      </vt:variant>
      <vt:variant>
        <vt:i4>0</vt:i4>
      </vt:variant>
      <vt:variant>
        <vt:i4>5</vt:i4>
      </vt:variant>
      <vt:variant>
        <vt:lpwstr>http://www.eaadhsy.gr/n4412/n4412fulltextlinks.html</vt:lpwstr>
      </vt:variant>
      <vt:variant>
        <vt:lpwstr>art104</vt:lpwstr>
      </vt:variant>
      <vt:variant>
        <vt:i4>7864382</vt:i4>
      </vt:variant>
      <vt:variant>
        <vt:i4>990</vt:i4>
      </vt:variant>
      <vt:variant>
        <vt:i4>0</vt:i4>
      </vt:variant>
      <vt:variant>
        <vt:i4>5</vt:i4>
      </vt:variant>
      <vt:variant>
        <vt:lpwstr>http://www.eaadhsy.gr/n4412/art79a</vt:lpwstr>
      </vt:variant>
      <vt:variant>
        <vt:lpwstr/>
      </vt:variant>
      <vt:variant>
        <vt:i4>7077975</vt:i4>
      </vt:variant>
      <vt:variant>
        <vt:i4>987</vt:i4>
      </vt:variant>
      <vt:variant>
        <vt:i4>0</vt:i4>
      </vt:variant>
      <vt:variant>
        <vt:i4>5</vt:i4>
      </vt:variant>
      <vt:variant>
        <vt:lpwstr>http://www.eaadhsy.gr/n4412/n4412fulltextlinks.html</vt:lpwstr>
      </vt:variant>
      <vt:variant>
        <vt:lpwstr>art372_4</vt:lpwstr>
      </vt:variant>
      <vt:variant>
        <vt:i4>7077975</vt:i4>
      </vt:variant>
      <vt:variant>
        <vt:i4>984</vt:i4>
      </vt:variant>
      <vt:variant>
        <vt:i4>0</vt:i4>
      </vt:variant>
      <vt:variant>
        <vt:i4>5</vt:i4>
      </vt:variant>
      <vt:variant>
        <vt:lpwstr>http://www.eaadhsy.gr/n4412/n4412fulltextlinks.html</vt:lpwstr>
      </vt:variant>
      <vt:variant>
        <vt:lpwstr>art372_4</vt:lpwstr>
      </vt:variant>
      <vt:variant>
        <vt:i4>7077975</vt:i4>
      </vt:variant>
      <vt:variant>
        <vt:i4>981</vt:i4>
      </vt:variant>
      <vt:variant>
        <vt:i4>0</vt:i4>
      </vt:variant>
      <vt:variant>
        <vt:i4>5</vt:i4>
      </vt:variant>
      <vt:variant>
        <vt:lpwstr>http://www.eaadhsy.gr/n4412/n4412fulltextlinks.html</vt:lpwstr>
      </vt:variant>
      <vt:variant>
        <vt:lpwstr>art372_4</vt:lpwstr>
      </vt:variant>
      <vt:variant>
        <vt:i4>6094939</vt:i4>
      </vt:variant>
      <vt:variant>
        <vt:i4>933</vt:i4>
      </vt:variant>
      <vt:variant>
        <vt:i4>0</vt:i4>
      </vt:variant>
      <vt:variant>
        <vt:i4>5</vt:i4>
      </vt:variant>
      <vt:variant>
        <vt:lpwstr>http://www.promitheus.gov.gr/</vt:lpwstr>
      </vt:variant>
      <vt:variant>
        <vt:lpwstr/>
      </vt:variant>
      <vt:variant>
        <vt:i4>1703951</vt:i4>
      </vt:variant>
      <vt:variant>
        <vt:i4>846</vt:i4>
      </vt:variant>
      <vt:variant>
        <vt:i4>0</vt:i4>
      </vt:variant>
      <vt:variant>
        <vt:i4>5</vt:i4>
      </vt:variant>
      <vt:variant>
        <vt:lpwstr>http://www.hsppa.gr/</vt:lpwstr>
      </vt:variant>
      <vt:variant>
        <vt:lpwstr/>
      </vt:variant>
      <vt:variant>
        <vt:i4>7733370</vt:i4>
      </vt:variant>
      <vt:variant>
        <vt:i4>843</vt:i4>
      </vt:variant>
      <vt:variant>
        <vt:i4>0</vt:i4>
      </vt:variant>
      <vt:variant>
        <vt:i4>5</vt:i4>
      </vt:variant>
      <vt:variant>
        <vt:lpwstr>http://www.eaadhsy.gr/</vt:lpwstr>
      </vt:variant>
      <vt:variant>
        <vt:lpwstr/>
      </vt:variant>
      <vt:variant>
        <vt:i4>6094939</vt:i4>
      </vt:variant>
      <vt:variant>
        <vt:i4>726</vt:i4>
      </vt:variant>
      <vt:variant>
        <vt:i4>0</vt:i4>
      </vt:variant>
      <vt:variant>
        <vt:i4>5</vt:i4>
      </vt:variant>
      <vt:variant>
        <vt:lpwstr>http://www.promitheus.gov.gr/</vt:lpwstr>
      </vt:variant>
      <vt:variant>
        <vt:lpwstr/>
      </vt:variant>
      <vt:variant>
        <vt:i4>6094939</vt:i4>
      </vt:variant>
      <vt:variant>
        <vt:i4>723</vt:i4>
      </vt:variant>
      <vt:variant>
        <vt:i4>0</vt:i4>
      </vt:variant>
      <vt:variant>
        <vt:i4>5</vt:i4>
      </vt:variant>
      <vt:variant>
        <vt:lpwstr>http://www.promitheus.gov.gr/</vt:lpwstr>
      </vt:variant>
      <vt:variant>
        <vt:lpwstr/>
      </vt:variant>
      <vt:variant>
        <vt:i4>1900569</vt:i4>
      </vt:variant>
      <vt:variant>
        <vt:i4>720</vt:i4>
      </vt:variant>
      <vt:variant>
        <vt:i4>0</vt:i4>
      </vt:variant>
      <vt:variant>
        <vt:i4>5</vt:i4>
      </vt:variant>
      <vt:variant>
        <vt:lpwstr>http://www.ktpae.gr/</vt:lpwstr>
      </vt:variant>
      <vt:variant>
        <vt:lpwstr/>
      </vt:variant>
      <vt:variant>
        <vt:i4>6094939</vt:i4>
      </vt:variant>
      <vt:variant>
        <vt:i4>717</vt:i4>
      </vt:variant>
      <vt:variant>
        <vt:i4>0</vt:i4>
      </vt:variant>
      <vt:variant>
        <vt:i4>5</vt:i4>
      </vt:variant>
      <vt:variant>
        <vt:lpwstr>http://www.promitheus.gov.gr/</vt:lpwstr>
      </vt:variant>
      <vt:variant>
        <vt:lpwstr/>
      </vt:variant>
      <vt:variant>
        <vt:i4>6094939</vt:i4>
      </vt:variant>
      <vt:variant>
        <vt:i4>708</vt:i4>
      </vt:variant>
      <vt:variant>
        <vt:i4>0</vt:i4>
      </vt:variant>
      <vt:variant>
        <vt:i4>5</vt:i4>
      </vt:variant>
      <vt:variant>
        <vt:lpwstr>http://www.promitheus.gov.gr/</vt:lpwstr>
      </vt:variant>
      <vt:variant>
        <vt:lpwstr/>
      </vt:variant>
      <vt:variant>
        <vt:i4>1900569</vt:i4>
      </vt:variant>
      <vt:variant>
        <vt:i4>705</vt:i4>
      </vt:variant>
      <vt:variant>
        <vt:i4>0</vt:i4>
      </vt:variant>
      <vt:variant>
        <vt:i4>5</vt:i4>
      </vt:variant>
      <vt:variant>
        <vt:lpwstr>http://www.ktpae.gr/</vt:lpwstr>
      </vt:variant>
      <vt:variant>
        <vt:lpwstr/>
      </vt:variant>
      <vt:variant>
        <vt:i4>1900569</vt:i4>
      </vt:variant>
      <vt:variant>
        <vt:i4>702</vt:i4>
      </vt:variant>
      <vt:variant>
        <vt:i4>0</vt:i4>
      </vt:variant>
      <vt:variant>
        <vt:i4>5</vt:i4>
      </vt:variant>
      <vt:variant>
        <vt:lpwstr>http://www.ktpae.gr/</vt:lpwstr>
      </vt:variant>
      <vt:variant>
        <vt:lpwstr/>
      </vt:variant>
      <vt:variant>
        <vt:i4>6553682</vt:i4>
      </vt:variant>
      <vt:variant>
        <vt:i4>699</vt:i4>
      </vt:variant>
      <vt:variant>
        <vt:i4>0</vt:i4>
      </vt:variant>
      <vt:variant>
        <vt:i4>5</vt:i4>
      </vt:variant>
      <vt:variant>
        <vt:lpwstr>mailto:info@ktpae.gr</vt:lpwstr>
      </vt:variant>
      <vt:variant>
        <vt:lpwstr/>
      </vt:variant>
      <vt:variant>
        <vt:i4>1310777</vt:i4>
      </vt:variant>
      <vt:variant>
        <vt:i4>692</vt:i4>
      </vt:variant>
      <vt:variant>
        <vt:i4>0</vt:i4>
      </vt:variant>
      <vt:variant>
        <vt:i4>5</vt:i4>
      </vt:variant>
      <vt:variant>
        <vt:lpwstr/>
      </vt:variant>
      <vt:variant>
        <vt:lpwstr>_Toc118640447</vt:lpwstr>
      </vt:variant>
      <vt:variant>
        <vt:i4>1310777</vt:i4>
      </vt:variant>
      <vt:variant>
        <vt:i4>686</vt:i4>
      </vt:variant>
      <vt:variant>
        <vt:i4>0</vt:i4>
      </vt:variant>
      <vt:variant>
        <vt:i4>5</vt:i4>
      </vt:variant>
      <vt:variant>
        <vt:lpwstr/>
      </vt:variant>
      <vt:variant>
        <vt:lpwstr>_Toc118640446</vt:lpwstr>
      </vt:variant>
      <vt:variant>
        <vt:i4>1310777</vt:i4>
      </vt:variant>
      <vt:variant>
        <vt:i4>680</vt:i4>
      </vt:variant>
      <vt:variant>
        <vt:i4>0</vt:i4>
      </vt:variant>
      <vt:variant>
        <vt:i4>5</vt:i4>
      </vt:variant>
      <vt:variant>
        <vt:lpwstr/>
      </vt:variant>
      <vt:variant>
        <vt:lpwstr>_Toc118640445</vt:lpwstr>
      </vt:variant>
      <vt:variant>
        <vt:i4>1310777</vt:i4>
      </vt:variant>
      <vt:variant>
        <vt:i4>674</vt:i4>
      </vt:variant>
      <vt:variant>
        <vt:i4>0</vt:i4>
      </vt:variant>
      <vt:variant>
        <vt:i4>5</vt:i4>
      </vt:variant>
      <vt:variant>
        <vt:lpwstr/>
      </vt:variant>
      <vt:variant>
        <vt:lpwstr>_Toc118640444</vt:lpwstr>
      </vt:variant>
      <vt:variant>
        <vt:i4>1310777</vt:i4>
      </vt:variant>
      <vt:variant>
        <vt:i4>668</vt:i4>
      </vt:variant>
      <vt:variant>
        <vt:i4>0</vt:i4>
      </vt:variant>
      <vt:variant>
        <vt:i4>5</vt:i4>
      </vt:variant>
      <vt:variant>
        <vt:lpwstr/>
      </vt:variant>
      <vt:variant>
        <vt:lpwstr>_Toc118640443</vt:lpwstr>
      </vt:variant>
      <vt:variant>
        <vt:i4>1310777</vt:i4>
      </vt:variant>
      <vt:variant>
        <vt:i4>662</vt:i4>
      </vt:variant>
      <vt:variant>
        <vt:i4>0</vt:i4>
      </vt:variant>
      <vt:variant>
        <vt:i4>5</vt:i4>
      </vt:variant>
      <vt:variant>
        <vt:lpwstr/>
      </vt:variant>
      <vt:variant>
        <vt:lpwstr>_Toc118640442</vt:lpwstr>
      </vt:variant>
      <vt:variant>
        <vt:i4>1310777</vt:i4>
      </vt:variant>
      <vt:variant>
        <vt:i4>656</vt:i4>
      </vt:variant>
      <vt:variant>
        <vt:i4>0</vt:i4>
      </vt:variant>
      <vt:variant>
        <vt:i4>5</vt:i4>
      </vt:variant>
      <vt:variant>
        <vt:lpwstr/>
      </vt:variant>
      <vt:variant>
        <vt:lpwstr>_Toc118640441</vt:lpwstr>
      </vt:variant>
      <vt:variant>
        <vt:i4>1310777</vt:i4>
      </vt:variant>
      <vt:variant>
        <vt:i4>650</vt:i4>
      </vt:variant>
      <vt:variant>
        <vt:i4>0</vt:i4>
      </vt:variant>
      <vt:variant>
        <vt:i4>5</vt:i4>
      </vt:variant>
      <vt:variant>
        <vt:lpwstr/>
      </vt:variant>
      <vt:variant>
        <vt:lpwstr>_Toc118640440</vt:lpwstr>
      </vt:variant>
      <vt:variant>
        <vt:i4>1245241</vt:i4>
      </vt:variant>
      <vt:variant>
        <vt:i4>644</vt:i4>
      </vt:variant>
      <vt:variant>
        <vt:i4>0</vt:i4>
      </vt:variant>
      <vt:variant>
        <vt:i4>5</vt:i4>
      </vt:variant>
      <vt:variant>
        <vt:lpwstr/>
      </vt:variant>
      <vt:variant>
        <vt:lpwstr>_Toc118640439</vt:lpwstr>
      </vt:variant>
      <vt:variant>
        <vt:i4>1245241</vt:i4>
      </vt:variant>
      <vt:variant>
        <vt:i4>638</vt:i4>
      </vt:variant>
      <vt:variant>
        <vt:i4>0</vt:i4>
      </vt:variant>
      <vt:variant>
        <vt:i4>5</vt:i4>
      </vt:variant>
      <vt:variant>
        <vt:lpwstr/>
      </vt:variant>
      <vt:variant>
        <vt:lpwstr>_Toc118640438</vt:lpwstr>
      </vt:variant>
      <vt:variant>
        <vt:i4>1245241</vt:i4>
      </vt:variant>
      <vt:variant>
        <vt:i4>632</vt:i4>
      </vt:variant>
      <vt:variant>
        <vt:i4>0</vt:i4>
      </vt:variant>
      <vt:variant>
        <vt:i4>5</vt:i4>
      </vt:variant>
      <vt:variant>
        <vt:lpwstr/>
      </vt:variant>
      <vt:variant>
        <vt:lpwstr>_Toc118640437</vt:lpwstr>
      </vt:variant>
      <vt:variant>
        <vt:i4>1245241</vt:i4>
      </vt:variant>
      <vt:variant>
        <vt:i4>626</vt:i4>
      </vt:variant>
      <vt:variant>
        <vt:i4>0</vt:i4>
      </vt:variant>
      <vt:variant>
        <vt:i4>5</vt:i4>
      </vt:variant>
      <vt:variant>
        <vt:lpwstr/>
      </vt:variant>
      <vt:variant>
        <vt:lpwstr>_Toc118640436</vt:lpwstr>
      </vt:variant>
      <vt:variant>
        <vt:i4>1245241</vt:i4>
      </vt:variant>
      <vt:variant>
        <vt:i4>620</vt:i4>
      </vt:variant>
      <vt:variant>
        <vt:i4>0</vt:i4>
      </vt:variant>
      <vt:variant>
        <vt:i4>5</vt:i4>
      </vt:variant>
      <vt:variant>
        <vt:lpwstr/>
      </vt:variant>
      <vt:variant>
        <vt:lpwstr>_Toc118640435</vt:lpwstr>
      </vt:variant>
      <vt:variant>
        <vt:i4>1245241</vt:i4>
      </vt:variant>
      <vt:variant>
        <vt:i4>614</vt:i4>
      </vt:variant>
      <vt:variant>
        <vt:i4>0</vt:i4>
      </vt:variant>
      <vt:variant>
        <vt:i4>5</vt:i4>
      </vt:variant>
      <vt:variant>
        <vt:lpwstr/>
      </vt:variant>
      <vt:variant>
        <vt:lpwstr>_Toc118640434</vt:lpwstr>
      </vt:variant>
      <vt:variant>
        <vt:i4>1245241</vt:i4>
      </vt:variant>
      <vt:variant>
        <vt:i4>608</vt:i4>
      </vt:variant>
      <vt:variant>
        <vt:i4>0</vt:i4>
      </vt:variant>
      <vt:variant>
        <vt:i4>5</vt:i4>
      </vt:variant>
      <vt:variant>
        <vt:lpwstr/>
      </vt:variant>
      <vt:variant>
        <vt:lpwstr>_Toc118640433</vt:lpwstr>
      </vt:variant>
      <vt:variant>
        <vt:i4>1245241</vt:i4>
      </vt:variant>
      <vt:variant>
        <vt:i4>602</vt:i4>
      </vt:variant>
      <vt:variant>
        <vt:i4>0</vt:i4>
      </vt:variant>
      <vt:variant>
        <vt:i4>5</vt:i4>
      </vt:variant>
      <vt:variant>
        <vt:lpwstr/>
      </vt:variant>
      <vt:variant>
        <vt:lpwstr>_Toc118640432</vt:lpwstr>
      </vt:variant>
      <vt:variant>
        <vt:i4>1245241</vt:i4>
      </vt:variant>
      <vt:variant>
        <vt:i4>596</vt:i4>
      </vt:variant>
      <vt:variant>
        <vt:i4>0</vt:i4>
      </vt:variant>
      <vt:variant>
        <vt:i4>5</vt:i4>
      </vt:variant>
      <vt:variant>
        <vt:lpwstr/>
      </vt:variant>
      <vt:variant>
        <vt:lpwstr>_Toc118640431</vt:lpwstr>
      </vt:variant>
      <vt:variant>
        <vt:i4>1245241</vt:i4>
      </vt:variant>
      <vt:variant>
        <vt:i4>590</vt:i4>
      </vt:variant>
      <vt:variant>
        <vt:i4>0</vt:i4>
      </vt:variant>
      <vt:variant>
        <vt:i4>5</vt:i4>
      </vt:variant>
      <vt:variant>
        <vt:lpwstr/>
      </vt:variant>
      <vt:variant>
        <vt:lpwstr>_Toc118640430</vt:lpwstr>
      </vt:variant>
      <vt:variant>
        <vt:i4>1179705</vt:i4>
      </vt:variant>
      <vt:variant>
        <vt:i4>584</vt:i4>
      </vt:variant>
      <vt:variant>
        <vt:i4>0</vt:i4>
      </vt:variant>
      <vt:variant>
        <vt:i4>5</vt:i4>
      </vt:variant>
      <vt:variant>
        <vt:lpwstr/>
      </vt:variant>
      <vt:variant>
        <vt:lpwstr>_Toc118640429</vt:lpwstr>
      </vt:variant>
      <vt:variant>
        <vt:i4>1179705</vt:i4>
      </vt:variant>
      <vt:variant>
        <vt:i4>578</vt:i4>
      </vt:variant>
      <vt:variant>
        <vt:i4>0</vt:i4>
      </vt:variant>
      <vt:variant>
        <vt:i4>5</vt:i4>
      </vt:variant>
      <vt:variant>
        <vt:lpwstr/>
      </vt:variant>
      <vt:variant>
        <vt:lpwstr>_Toc118640428</vt:lpwstr>
      </vt:variant>
      <vt:variant>
        <vt:i4>1179705</vt:i4>
      </vt:variant>
      <vt:variant>
        <vt:i4>572</vt:i4>
      </vt:variant>
      <vt:variant>
        <vt:i4>0</vt:i4>
      </vt:variant>
      <vt:variant>
        <vt:i4>5</vt:i4>
      </vt:variant>
      <vt:variant>
        <vt:lpwstr/>
      </vt:variant>
      <vt:variant>
        <vt:lpwstr>_Toc118640427</vt:lpwstr>
      </vt:variant>
      <vt:variant>
        <vt:i4>1179705</vt:i4>
      </vt:variant>
      <vt:variant>
        <vt:i4>566</vt:i4>
      </vt:variant>
      <vt:variant>
        <vt:i4>0</vt:i4>
      </vt:variant>
      <vt:variant>
        <vt:i4>5</vt:i4>
      </vt:variant>
      <vt:variant>
        <vt:lpwstr/>
      </vt:variant>
      <vt:variant>
        <vt:lpwstr>_Toc118640426</vt:lpwstr>
      </vt:variant>
      <vt:variant>
        <vt:i4>1179705</vt:i4>
      </vt:variant>
      <vt:variant>
        <vt:i4>560</vt:i4>
      </vt:variant>
      <vt:variant>
        <vt:i4>0</vt:i4>
      </vt:variant>
      <vt:variant>
        <vt:i4>5</vt:i4>
      </vt:variant>
      <vt:variant>
        <vt:lpwstr/>
      </vt:variant>
      <vt:variant>
        <vt:lpwstr>_Toc118640425</vt:lpwstr>
      </vt:variant>
      <vt:variant>
        <vt:i4>1179705</vt:i4>
      </vt:variant>
      <vt:variant>
        <vt:i4>554</vt:i4>
      </vt:variant>
      <vt:variant>
        <vt:i4>0</vt:i4>
      </vt:variant>
      <vt:variant>
        <vt:i4>5</vt:i4>
      </vt:variant>
      <vt:variant>
        <vt:lpwstr/>
      </vt:variant>
      <vt:variant>
        <vt:lpwstr>_Toc118640424</vt:lpwstr>
      </vt:variant>
      <vt:variant>
        <vt:i4>1179705</vt:i4>
      </vt:variant>
      <vt:variant>
        <vt:i4>548</vt:i4>
      </vt:variant>
      <vt:variant>
        <vt:i4>0</vt:i4>
      </vt:variant>
      <vt:variant>
        <vt:i4>5</vt:i4>
      </vt:variant>
      <vt:variant>
        <vt:lpwstr/>
      </vt:variant>
      <vt:variant>
        <vt:lpwstr>_Toc118640423</vt:lpwstr>
      </vt:variant>
      <vt:variant>
        <vt:i4>1179705</vt:i4>
      </vt:variant>
      <vt:variant>
        <vt:i4>542</vt:i4>
      </vt:variant>
      <vt:variant>
        <vt:i4>0</vt:i4>
      </vt:variant>
      <vt:variant>
        <vt:i4>5</vt:i4>
      </vt:variant>
      <vt:variant>
        <vt:lpwstr/>
      </vt:variant>
      <vt:variant>
        <vt:lpwstr>_Toc118640422</vt:lpwstr>
      </vt:variant>
      <vt:variant>
        <vt:i4>1179705</vt:i4>
      </vt:variant>
      <vt:variant>
        <vt:i4>536</vt:i4>
      </vt:variant>
      <vt:variant>
        <vt:i4>0</vt:i4>
      </vt:variant>
      <vt:variant>
        <vt:i4>5</vt:i4>
      </vt:variant>
      <vt:variant>
        <vt:lpwstr/>
      </vt:variant>
      <vt:variant>
        <vt:lpwstr>_Toc118640421</vt:lpwstr>
      </vt:variant>
      <vt:variant>
        <vt:i4>1179705</vt:i4>
      </vt:variant>
      <vt:variant>
        <vt:i4>530</vt:i4>
      </vt:variant>
      <vt:variant>
        <vt:i4>0</vt:i4>
      </vt:variant>
      <vt:variant>
        <vt:i4>5</vt:i4>
      </vt:variant>
      <vt:variant>
        <vt:lpwstr/>
      </vt:variant>
      <vt:variant>
        <vt:lpwstr>_Toc118640420</vt:lpwstr>
      </vt:variant>
      <vt:variant>
        <vt:i4>1114169</vt:i4>
      </vt:variant>
      <vt:variant>
        <vt:i4>524</vt:i4>
      </vt:variant>
      <vt:variant>
        <vt:i4>0</vt:i4>
      </vt:variant>
      <vt:variant>
        <vt:i4>5</vt:i4>
      </vt:variant>
      <vt:variant>
        <vt:lpwstr/>
      </vt:variant>
      <vt:variant>
        <vt:lpwstr>_Toc118640419</vt:lpwstr>
      </vt:variant>
      <vt:variant>
        <vt:i4>1114169</vt:i4>
      </vt:variant>
      <vt:variant>
        <vt:i4>518</vt:i4>
      </vt:variant>
      <vt:variant>
        <vt:i4>0</vt:i4>
      </vt:variant>
      <vt:variant>
        <vt:i4>5</vt:i4>
      </vt:variant>
      <vt:variant>
        <vt:lpwstr/>
      </vt:variant>
      <vt:variant>
        <vt:lpwstr>_Toc118640418</vt:lpwstr>
      </vt:variant>
      <vt:variant>
        <vt:i4>1114169</vt:i4>
      </vt:variant>
      <vt:variant>
        <vt:i4>512</vt:i4>
      </vt:variant>
      <vt:variant>
        <vt:i4>0</vt:i4>
      </vt:variant>
      <vt:variant>
        <vt:i4>5</vt:i4>
      </vt:variant>
      <vt:variant>
        <vt:lpwstr/>
      </vt:variant>
      <vt:variant>
        <vt:lpwstr>_Toc118640417</vt:lpwstr>
      </vt:variant>
      <vt:variant>
        <vt:i4>1114169</vt:i4>
      </vt:variant>
      <vt:variant>
        <vt:i4>506</vt:i4>
      </vt:variant>
      <vt:variant>
        <vt:i4>0</vt:i4>
      </vt:variant>
      <vt:variant>
        <vt:i4>5</vt:i4>
      </vt:variant>
      <vt:variant>
        <vt:lpwstr/>
      </vt:variant>
      <vt:variant>
        <vt:lpwstr>_Toc118640416</vt:lpwstr>
      </vt:variant>
      <vt:variant>
        <vt:i4>1114169</vt:i4>
      </vt:variant>
      <vt:variant>
        <vt:i4>500</vt:i4>
      </vt:variant>
      <vt:variant>
        <vt:i4>0</vt:i4>
      </vt:variant>
      <vt:variant>
        <vt:i4>5</vt:i4>
      </vt:variant>
      <vt:variant>
        <vt:lpwstr/>
      </vt:variant>
      <vt:variant>
        <vt:lpwstr>_Toc118640415</vt:lpwstr>
      </vt:variant>
      <vt:variant>
        <vt:i4>1114169</vt:i4>
      </vt:variant>
      <vt:variant>
        <vt:i4>494</vt:i4>
      </vt:variant>
      <vt:variant>
        <vt:i4>0</vt:i4>
      </vt:variant>
      <vt:variant>
        <vt:i4>5</vt:i4>
      </vt:variant>
      <vt:variant>
        <vt:lpwstr/>
      </vt:variant>
      <vt:variant>
        <vt:lpwstr>_Toc118640414</vt:lpwstr>
      </vt:variant>
      <vt:variant>
        <vt:i4>1114169</vt:i4>
      </vt:variant>
      <vt:variant>
        <vt:i4>488</vt:i4>
      </vt:variant>
      <vt:variant>
        <vt:i4>0</vt:i4>
      </vt:variant>
      <vt:variant>
        <vt:i4>5</vt:i4>
      </vt:variant>
      <vt:variant>
        <vt:lpwstr/>
      </vt:variant>
      <vt:variant>
        <vt:lpwstr>_Toc118640413</vt:lpwstr>
      </vt:variant>
      <vt:variant>
        <vt:i4>1114169</vt:i4>
      </vt:variant>
      <vt:variant>
        <vt:i4>482</vt:i4>
      </vt:variant>
      <vt:variant>
        <vt:i4>0</vt:i4>
      </vt:variant>
      <vt:variant>
        <vt:i4>5</vt:i4>
      </vt:variant>
      <vt:variant>
        <vt:lpwstr/>
      </vt:variant>
      <vt:variant>
        <vt:lpwstr>_Toc118640412</vt:lpwstr>
      </vt:variant>
      <vt:variant>
        <vt:i4>1114169</vt:i4>
      </vt:variant>
      <vt:variant>
        <vt:i4>476</vt:i4>
      </vt:variant>
      <vt:variant>
        <vt:i4>0</vt:i4>
      </vt:variant>
      <vt:variant>
        <vt:i4>5</vt:i4>
      </vt:variant>
      <vt:variant>
        <vt:lpwstr/>
      </vt:variant>
      <vt:variant>
        <vt:lpwstr>_Toc118640411</vt:lpwstr>
      </vt:variant>
      <vt:variant>
        <vt:i4>1114169</vt:i4>
      </vt:variant>
      <vt:variant>
        <vt:i4>470</vt:i4>
      </vt:variant>
      <vt:variant>
        <vt:i4>0</vt:i4>
      </vt:variant>
      <vt:variant>
        <vt:i4>5</vt:i4>
      </vt:variant>
      <vt:variant>
        <vt:lpwstr/>
      </vt:variant>
      <vt:variant>
        <vt:lpwstr>_Toc118640410</vt:lpwstr>
      </vt:variant>
      <vt:variant>
        <vt:i4>1048633</vt:i4>
      </vt:variant>
      <vt:variant>
        <vt:i4>464</vt:i4>
      </vt:variant>
      <vt:variant>
        <vt:i4>0</vt:i4>
      </vt:variant>
      <vt:variant>
        <vt:i4>5</vt:i4>
      </vt:variant>
      <vt:variant>
        <vt:lpwstr/>
      </vt:variant>
      <vt:variant>
        <vt:lpwstr>_Toc118640409</vt:lpwstr>
      </vt:variant>
      <vt:variant>
        <vt:i4>1048633</vt:i4>
      </vt:variant>
      <vt:variant>
        <vt:i4>458</vt:i4>
      </vt:variant>
      <vt:variant>
        <vt:i4>0</vt:i4>
      </vt:variant>
      <vt:variant>
        <vt:i4>5</vt:i4>
      </vt:variant>
      <vt:variant>
        <vt:lpwstr/>
      </vt:variant>
      <vt:variant>
        <vt:lpwstr>_Toc118640408</vt:lpwstr>
      </vt:variant>
      <vt:variant>
        <vt:i4>1048633</vt:i4>
      </vt:variant>
      <vt:variant>
        <vt:i4>452</vt:i4>
      </vt:variant>
      <vt:variant>
        <vt:i4>0</vt:i4>
      </vt:variant>
      <vt:variant>
        <vt:i4>5</vt:i4>
      </vt:variant>
      <vt:variant>
        <vt:lpwstr/>
      </vt:variant>
      <vt:variant>
        <vt:lpwstr>_Toc118640407</vt:lpwstr>
      </vt:variant>
      <vt:variant>
        <vt:i4>1048633</vt:i4>
      </vt:variant>
      <vt:variant>
        <vt:i4>446</vt:i4>
      </vt:variant>
      <vt:variant>
        <vt:i4>0</vt:i4>
      </vt:variant>
      <vt:variant>
        <vt:i4>5</vt:i4>
      </vt:variant>
      <vt:variant>
        <vt:lpwstr/>
      </vt:variant>
      <vt:variant>
        <vt:lpwstr>_Toc118640406</vt:lpwstr>
      </vt:variant>
      <vt:variant>
        <vt:i4>1048633</vt:i4>
      </vt:variant>
      <vt:variant>
        <vt:i4>440</vt:i4>
      </vt:variant>
      <vt:variant>
        <vt:i4>0</vt:i4>
      </vt:variant>
      <vt:variant>
        <vt:i4>5</vt:i4>
      </vt:variant>
      <vt:variant>
        <vt:lpwstr/>
      </vt:variant>
      <vt:variant>
        <vt:lpwstr>_Toc118640405</vt:lpwstr>
      </vt:variant>
      <vt:variant>
        <vt:i4>1048633</vt:i4>
      </vt:variant>
      <vt:variant>
        <vt:i4>434</vt:i4>
      </vt:variant>
      <vt:variant>
        <vt:i4>0</vt:i4>
      </vt:variant>
      <vt:variant>
        <vt:i4>5</vt:i4>
      </vt:variant>
      <vt:variant>
        <vt:lpwstr/>
      </vt:variant>
      <vt:variant>
        <vt:lpwstr>_Toc118640404</vt:lpwstr>
      </vt:variant>
      <vt:variant>
        <vt:i4>1048633</vt:i4>
      </vt:variant>
      <vt:variant>
        <vt:i4>428</vt:i4>
      </vt:variant>
      <vt:variant>
        <vt:i4>0</vt:i4>
      </vt:variant>
      <vt:variant>
        <vt:i4>5</vt:i4>
      </vt:variant>
      <vt:variant>
        <vt:lpwstr/>
      </vt:variant>
      <vt:variant>
        <vt:lpwstr>_Toc118640403</vt:lpwstr>
      </vt:variant>
      <vt:variant>
        <vt:i4>1048633</vt:i4>
      </vt:variant>
      <vt:variant>
        <vt:i4>422</vt:i4>
      </vt:variant>
      <vt:variant>
        <vt:i4>0</vt:i4>
      </vt:variant>
      <vt:variant>
        <vt:i4>5</vt:i4>
      </vt:variant>
      <vt:variant>
        <vt:lpwstr/>
      </vt:variant>
      <vt:variant>
        <vt:lpwstr>_Toc118640402</vt:lpwstr>
      </vt:variant>
      <vt:variant>
        <vt:i4>1048633</vt:i4>
      </vt:variant>
      <vt:variant>
        <vt:i4>416</vt:i4>
      </vt:variant>
      <vt:variant>
        <vt:i4>0</vt:i4>
      </vt:variant>
      <vt:variant>
        <vt:i4>5</vt:i4>
      </vt:variant>
      <vt:variant>
        <vt:lpwstr/>
      </vt:variant>
      <vt:variant>
        <vt:lpwstr>_Toc118640401</vt:lpwstr>
      </vt:variant>
      <vt:variant>
        <vt:i4>1048633</vt:i4>
      </vt:variant>
      <vt:variant>
        <vt:i4>410</vt:i4>
      </vt:variant>
      <vt:variant>
        <vt:i4>0</vt:i4>
      </vt:variant>
      <vt:variant>
        <vt:i4>5</vt:i4>
      </vt:variant>
      <vt:variant>
        <vt:lpwstr/>
      </vt:variant>
      <vt:variant>
        <vt:lpwstr>_Toc118640400</vt:lpwstr>
      </vt:variant>
      <vt:variant>
        <vt:i4>1638462</vt:i4>
      </vt:variant>
      <vt:variant>
        <vt:i4>404</vt:i4>
      </vt:variant>
      <vt:variant>
        <vt:i4>0</vt:i4>
      </vt:variant>
      <vt:variant>
        <vt:i4>5</vt:i4>
      </vt:variant>
      <vt:variant>
        <vt:lpwstr/>
      </vt:variant>
      <vt:variant>
        <vt:lpwstr>_Toc118640399</vt:lpwstr>
      </vt:variant>
      <vt:variant>
        <vt:i4>1638462</vt:i4>
      </vt:variant>
      <vt:variant>
        <vt:i4>398</vt:i4>
      </vt:variant>
      <vt:variant>
        <vt:i4>0</vt:i4>
      </vt:variant>
      <vt:variant>
        <vt:i4>5</vt:i4>
      </vt:variant>
      <vt:variant>
        <vt:lpwstr/>
      </vt:variant>
      <vt:variant>
        <vt:lpwstr>_Toc118640398</vt:lpwstr>
      </vt:variant>
      <vt:variant>
        <vt:i4>1638462</vt:i4>
      </vt:variant>
      <vt:variant>
        <vt:i4>392</vt:i4>
      </vt:variant>
      <vt:variant>
        <vt:i4>0</vt:i4>
      </vt:variant>
      <vt:variant>
        <vt:i4>5</vt:i4>
      </vt:variant>
      <vt:variant>
        <vt:lpwstr/>
      </vt:variant>
      <vt:variant>
        <vt:lpwstr>_Toc118640397</vt:lpwstr>
      </vt:variant>
      <vt:variant>
        <vt:i4>1638462</vt:i4>
      </vt:variant>
      <vt:variant>
        <vt:i4>386</vt:i4>
      </vt:variant>
      <vt:variant>
        <vt:i4>0</vt:i4>
      </vt:variant>
      <vt:variant>
        <vt:i4>5</vt:i4>
      </vt:variant>
      <vt:variant>
        <vt:lpwstr/>
      </vt:variant>
      <vt:variant>
        <vt:lpwstr>_Toc118640396</vt:lpwstr>
      </vt:variant>
      <vt:variant>
        <vt:i4>1638462</vt:i4>
      </vt:variant>
      <vt:variant>
        <vt:i4>380</vt:i4>
      </vt:variant>
      <vt:variant>
        <vt:i4>0</vt:i4>
      </vt:variant>
      <vt:variant>
        <vt:i4>5</vt:i4>
      </vt:variant>
      <vt:variant>
        <vt:lpwstr/>
      </vt:variant>
      <vt:variant>
        <vt:lpwstr>_Toc118640395</vt:lpwstr>
      </vt:variant>
      <vt:variant>
        <vt:i4>1638462</vt:i4>
      </vt:variant>
      <vt:variant>
        <vt:i4>374</vt:i4>
      </vt:variant>
      <vt:variant>
        <vt:i4>0</vt:i4>
      </vt:variant>
      <vt:variant>
        <vt:i4>5</vt:i4>
      </vt:variant>
      <vt:variant>
        <vt:lpwstr/>
      </vt:variant>
      <vt:variant>
        <vt:lpwstr>_Toc118640394</vt:lpwstr>
      </vt:variant>
      <vt:variant>
        <vt:i4>1638462</vt:i4>
      </vt:variant>
      <vt:variant>
        <vt:i4>368</vt:i4>
      </vt:variant>
      <vt:variant>
        <vt:i4>0</vt:i4>
      </vt:variant>
      <vt:variant>
        <vt:i4>5</vt:i4>
      </vt:variant>
      <vt:variant>
        <vt:lpwstr/>
      </vt:variant>
      <vt:variant>
        <vt:lpwstr>_Toc118640393</vt:lpwstr>
      </vt:variant>
      <vt:variant>
        <vt:i4>1638462</vt:i4>
      </vt:variant>
      <vt:variant>
        <vt:i4>362</vt:i4>
      </vt:variant>
      <vt:variant>
        <vt:i4>0</vt:i4>
      </vt:variant>
      <vt:variant>
        <vt:i4>5</vt:i4>
      </vt:variant>
      <vt:variant>
        <vt:lpwstr/>
      </vt:variant>
      <vt:variant>
        <vt:lpwstr>_Toc118640392</vt:lpwstr>
      </vt:variant>
      <vt:variant>
        <vt:i4>1638462</vt:i4>
      </vt:variant>
      <vt:variant>
        <vt:i4>356</vt:i4>
      </vt:variant>
      <vt:variant>
        <vt:i4>0</vt:i4>
      </vt:variant>
      <vt:variant>
        <vt:i4>5</vt:i4>
      </vt:variant>
      <vt:variant>
        <vt:lpwstr/>
      </vt:variant>
      <vt:variant>
        <vt:lpwstr>_Toc118640391</vt:lpwstr>
      </vt:variant>
      <vt:variant>
        <vt:i4>1638462</vt:i4>
      </vt:variant>
      <vt:variant>
        <vt:i4>350</vt:i4>
      </vt:variant>
      <vt:variant>
        <vt:i4>0</vt:i4>
      </vt:variant>
      <vt:variant>
        <vt:i4>5</vt:i4>
      </vt:variant>
      <vt:variant>
        <vt:lpwstr/>
      </vt:variant>
      <vt:variant>
        <vt:lpwstr>_Toc118640390</vt:lpwstr>
      </vt:variant>
      <vt:variant>
        <vt:i4>1572926</vt:i4>
      </vt:variant>
      <vt:variant>
        <vt:i4>344</vt:i4>
      </vt:variant>
      <vt:variant>
        <vt:i4>0</vt:i4>
      </vt:variant>
      <vt:variant>
        <vt:i4>5</vt:i4>
      </vt:variant>
      <vt:variant>
        <vt:lpwstr/>
      </vt:variant>
      <vt:variant>
        <vt:lpwstr>_Toc118640389</vt:lpwstr>
      </vt:variant>
      <vt:variant>
        <vt:i4>1572926</vt:i4>
      </vt:variant>
      <vt:variant>
        <vt:i4>338</vt:i4>
      </vt:variant>
      <vt:variant>
        <vt:i4>0</vt:i4>
      </vt:variant>
      <vt:variant>
        <vt:i4>5</vt:i4>
      </vt:variant>
      <vt:variant>
        <vt:lpwstr/>
      </vt:variant>
      <vt:variant>
        <vt:lpwstr>_Toc118640388</vt:lpwstr>
      </vt:variant>
      <vt:variant>
        <vt:i4>1572926</vt:i4>
      </vt:variant>
      <vt:variant>
        <vt:i4>332</vt:i4>
      </vt:variant>
      <vt:variant>
        <vt:i4>0</vt:i4>
      </vt:variant>
      <vt:variant>
        <vt:i4>5</vt:i4>
      </vt:variant>
      <vt:variant>
        <vt:lpwstr/>
      </vt:variant>
      <vt:variant>
        <vt:lpwstr>_Toc118640387</vt:lpwstr>
      </vt:variant>
      <vt:variant>
        <vt:i4>1572926</vt:i4>
      </vt:variant>
      <vt:variant>
        <vt:i4>326</vt:i4>
      </vt:variant>
      <vt:variant>
        <vt:i4>0</vt:i4>
      </vt:variant>
      <vt:variant>
        <vt:i4>5</vt:i4>
      </vt:variant>
      <vt:variant>
        <vt:lpwstr/>
      </vt:variant>
      <vt:variant>
        <vt:lpwstr>_Toc118640386</vt:lpwstr>
      </vt:variant>
      <vt:variant>
        <vt:i4>1572926</vt:i4>
      </vt:variant>
      <vt:variant>
        <vt:i4>320</vt:i4>
      </vt:variant>
      <vt:variant>
        <vt:i4>0</vt:i4>
      </vt:variant>
      <vt:variant>
        <vt:i4>5</vt:i4>
      </vt:variant>
      <vt:variant>
        <vt:lpwstr/>
      </vt:variant>
      <vt:variant>
        <vt:lpwstr>_Toc118640385</vt:lpwstr>
      </vt:variant>
      <vt:variant>
        <vt:i4>1572926</vt:i4>
      </vt:variant>
      <vt:variant>
        <vt:i4>314</vt:i4>
      </vt:variant>
      <vt:variant>
        <vt:i4>0</vt:i4>
      </vt:variant>
      <vt:variant>
        <vt:i4>5</vt:i4>
      </vt:variant>
      <vt:variant>
        <vt:lpwstr/>
      </vt:variant>
      <vt:variant>
        <vt:lpwstr>_Toc118640384</vt:lpwstr>
      </vt:variant>
      <vt:variant>
        <vt:i4>1572926</vt:i4>
      </vt:variant>
      <vt:variant>
        <vt:i4>308</vt:i4>
      </vt:variant>
      <vt:variant>
        <vt:i4>0</vt:i4>
      </vt:variant>
      <vt:variant>
        <vt:i4>5</vt:i4>
      </vt:variant>
      <vt:variant>
        <vt:lpwstr/>
      </vt:variant>
      <vt:variant>
        <vt:lpwstr>_Toc118640383</vt:lpwstr>
      </vt:variant>
      <vt:variant>
        <vt:i4>1572926</vt:i4>
      </vt:variant>
      <vt:variant>
        <vt:i4>302</vt:i4>
      </vt:variant>
      <vt:variant>
        <vt:i4>0</vt:i4>
      </vt:variant>
      <vt:variant>
        <vt:i4>5</vt:i4>
      </vt:variant>
      <vt:variant>
        <vt:lpwstr/>
      </vt:variant>
      <vt:variant>
        <vt:lpwstr>_Toc118640382</vt:lpwstr>
      </vt:variant>
      <vt:variant>
        <vt:i4>1572926</vt:i4>
      </vt:variant>
      <vt:variant>
        <vt:i4>296</vt:i4>
      </vt:variant>
      <vt:variant>
        <vt:i4>0</vt:i4>
      </vt:variant>
      <vt:variant>
        <vt:i4>5</vt:i4>
      </vt:variant>
      <vt:variant>
        <vt:lpwstr/>
      </vt:variant>
      <vt:variant>
        <vt:lpwstr>_Toc118640381</vt:lpwstr>
      </vt:variant>
      <vt:variant>
        <vt:i4>1572926</vt:i4>
      </vt:variant>
      <vt:variant>
        <vt:i4>290</vt:i4>
      </vt:variant>
      <vt:variant>
        <vt:i4>0</vt:i4>
      </vt:variant>
      <vt:variant>
        <vt:i4>5</vt:i4>
      </vt:variant>
      <vt:variant>
        <vt:lpwstr/>
      </vt:variant>
      <vt:variant>
        <vt:lpwstr>_Toc118640380</vt:lpwstr>
      </vt:variant>
      <vt:variant>
        <vt:i4>1507390</vt:i4>
      </vt:variant>
      <vt:variant>
        <vt:i4>284</vt:i4>
      </vt:variant>
      <vt:variant>
        <vt:i4>0</vt:i4>
      </vt:variant>
      <vt:variant>
        <vt:i4>5</vt:i4>
      </vt:variant>
      <vt:variant>
        <vt:lpwstr/>
      </vt:variant>
      <vt:variant>
        <vt:lpwstr>_Toc118640379</vt:lpwstr>
      </vt:variant>
      <vt:variant>
        <vt:i4>1507390</vt:i4>
      </vt:variant>
      <vt:variant>
        <vt:i4>278</vt:i4>
      </vt:variant>
      <vt:variant>
        <vt:i4>0</vt:i4>
      </vt:variant>
      <vt:variant>
        <vt:i4>5</vt:i4>
      </vt:variant>
      <vt:variant>
        <vt:lpwstr/>
      </vt:variant>
      <vt:variant>
        <vt:lpwstr>_Toc118640378</vt:lpwstr>
      </vt:variant>
      <vt:variant>
        <vt:i4>1507390</vt:i4>
      </vt:variant>
      <vt:variant>
        <vt:i4>272</vt:i4>
      </vt:variant>
      <vt:variant>
        <vt:i4>0</vt:i4>
      </vt:variant>
      <vt:variant>
        <vt:i4>5</vt:i4>
      </vt:variant>
      <vt:variant>
        <vt:lpwstr/>
      </vt:variant>
      <vt:variant>
        <vt:lpwstr>_Toc118640377</vt:lpwstr>
      </vt:variant>
      <vt:variant>
        <vt:i4>1507390</vt:i4>
      </vt:variant>
      <vt:variant>
        <vt:i4>266</vt:i4>
      </vt:variant>
      <vt:variant>
        <vt:i4>0</vt:i4>
      </vt:variant>
      <vt:variant>
        <vt:i4>5</vt:i4>
      </vt:variant>
      <vt:variant>
        <vt:lpwstr/>
      </vt:variant>
      <vt:variant>
        <vt:lpwstr>_Toc118640376</vt:lpwstr>
      </vt:variant>
      <vt:variant>
        <vt:i4>1507390</vt:i4>
      </vt:variant>
      <vt:variant>
        <vt:i4>260</vt:i4>
      </vt:variant>
      <vt:variant>
        <vt:i4>0</vt:i4>
      </vt:variant>
      <vt:variant>
        <vt:i4>5</vt:i4>
      </vt:variant>
      <vt:variant>
        <vt:lpwstr/>
      </vt:variant>
      <vt:variant>
        <vt:lpwstr>_Toc118640375</vt:lpwstr>
      </vt:variant>
      <vt:variant>
        <vt:i4>1507390</vt:i4>
      </vt:variant>
      <vt:variant>
        <vt:i4>254</vt:i4>
      </vt:variant>
      <vt:variant>
        <vt:i4>0</vt:i4>
      </vt:variant>
      <vt:variant>
        <vt:i4>5</vt:i4>
      </vt:variant>
      <vt:variant>
        <vt:lpwstr/>
      </vt:variant>
      <vt:variant>
        <vt:lpwstr>_Toc118640374</vt:lpwstr>
      </vt:variant>
      <vt:variant>
        <vt:i4>1507390</vt:i4>
      </vt:variant>
      <vt:variant>
        <vt:i4>248</vt:i4>
      </vt:variant>
      <vt:variant>
        <vt:i4>0</vt:i4>
      </vt:variant>
      <vt:variant>
        <vt:i4>5</vt:i4>
      </vt:variant>
      <vt:variant>
        <vt:lpwstr/>
      </vt:variant>
      <vt:variant>
        <vt:lpwstr>_Toc118640373</vt:lpwstr>
      </vt:variant>
      <vt:variant>
        <vt:i4>1507390</vt:i4>
      </vt:variant>
      <vt:variant>
        <vt:i4>242</vt:i4>
      </vt:variant>
      <vt:variant>
        <vt:i4>0</vt:i4>
      </vt:variant>
      <vt:variant>
        <vt:i4>5</vt:i4>
      </vt:variant>
      <vt:variant>
        <vt:lpwstr/>
      </vt:variant>
      <vt:variant>
        <vt:lpwstr>_Toc118640372</vt:lpwstr>
      </vt:variant>
      <vt:variant>
        <vt:i4>1507390</vt:i4>
      </vt:variant>
      <vt:variant>
        <vt:i4>236</vt:i4>
      </vt:variant>
      <vt:variant>
        <vt:i4>0</vt:i4>
      </vt:variant>
      <vt:variant>
        <vt:i4>5</vt:i4>
      </vt:variant>
      <vt:variant>
        <vt:lpwstr/>
      </vt:variant>
      <vt:variant>
        <vt:lpwstr>_Toc118640371</vt:lpwstr>
      </vt:variant>
      <vt:variant>
        <vt:i4>1507390</vt:i4>
      </vt:variant>
      <vt:variant>
        <vt:i4>230</vt:i4>
      </vt:variant>
      <vt:variant>
        <vt:i4>0</vt:i4>
      </vt:variant>
      <vt:variant>
        <vt:i4>5</vt:i4>
      </vt:variant>
      <vt:variant>
        <vt:lpwstr/>
      </vt:variant>
      <vt:variant>
        <vt:lpwstr>_Toc118640370</vt:lpwstr>
      </vt:variant>
      <vt:variant>
        <vt:i4>1441854</vt:i4>
      </vt:variant>
      <vt:variant>
        <vt:i4>224</vt:i4>
      </vt:variant>
      <vt:variant>
        <vt:i4>0</vt:i4>
      </vt:variant>
      <vt:variant>
        <vt:i4>5</vt:i4>
      </vt:variant>
      <vt:variant>
        <vt:lpwstr/>
      </vt:variant>
      <vt:variant>
        <vt:lpwstr>_Toc118640369</vt:lpwstr>
      </vt:variant>
      <vt:variant>
        <vt:i4>1441854</vt:i4>
      </vt:variant>
      <vt:variant>
        <vt:i4>218</vt:i4>
      </vt:variant>
      <vt:variant>
        <vt:i4>0</vt:i4>
      </vt:variant>
      <vt:variant>
        <vt:i4>5</vt:i4>
      </vt:variant>
      <vt:variant>
        <vt:lpwstr/>
      </vt:variant>
      <vt:variant>
        <vt:lpwstr>_Toc118640368</vt:lpwstr>
      </vt:variant>
      <vt:variant>
        <vt:i4>1441854</vt:i4>
      </vt:variant>
      <vt:variant>
        <vt:i4>212</vt:i4>
      </vt:variant>
      <vt:variant>
        <vt:i4>0</vt:i4>
      </vt:variant>
      <vt:variant>
        <vt:i4>5</vt:i4>
      </vt:variant>
      <vt:variant>
        <vt:lpwstr/>
      </vt:variant>
      <vt:variant>
        <vt:lpwstr>_Toc118640367</vt:lpwstr>
      </vt:variant>
      <vt:variant>
        <vt:i4>1441854</vt:i4>
      </vt:variant>
      <vt:variant>
        <vt:i4>206</vt:i4>
      </vt:variant>
      <vt:variant>
        <vt:i4>0</vt:i4>
      </vt:variant>
      <vt:variant>
        <vt:i4>5</vt:i4>
      </vt:variant>
      <vt:variant>
        <vt:lpwstr/>
      </vt:variant>
      <vt:variant>
        <vt:lpwstr>_Toc118640366</vt:lpwstr>
      </vt:variant>
      <vt:variant>
        <vt:i4>1441854</vt:i4>
      </vt:variant>
      <vt:variant>
        <vt:i4>200</vt:i4>
      </vt:variant>
      <vt:variant>
        <vt:i4>0</vt:i4>
      </vt:variant>
      <vt:variant>
        <vt:i4>5</vt:i4>
      </vt:variant>
      <vt:variant>
        <vt:lpwstr/>
      </vt:variant>
      <vt:variant>
        <vt:lpwstr>_Toc118640365</vt:lpwstr>
      </vt:variant>
      <vt:variant>
        <vt:i4>1441854</vt:i4>
      </vt:variant>
      <vt:variant>
        <vt:i4>194</vt:i4>
      </vt:variant>
      <vt:variant>
        <vt:i4>0</vt:i4>
      </vt:variant>
      <vt:variant>
        <vt:i4>5</vt:i4>
      </vt:variant>
      <vt:variant>
        <vt:lpwstr/>
      </vt:variant>
      <vt:variant>
        <vt:lpwstr>_Toc118640364</vt:lpwstr>
      </vt:variant>
      <vt:variant>
        <vt:i4>1441854</vt:i4>
      </vt:variant>
      <vt:variant>
        <vt:i4>188</vt:i4>
      </vt:variant>
      <vt:variant>
        <vt:i4>0</vt:i4>
      </vt:variant>
      <vt:variant>
        <vt:i4>5</vt:i4>
      </vt:variant>
      <vt:variant>
        <vt:lpwstr/>
      </vt:variant>
      <vt:variant>
        <vt:lpwstr>_Toc118640363</vt:lpwstr>
      </vt:variant>
      <vt:variant>
        <vt:i4>1441854</vt:i4>
      </vt:variant>
      <vt:variant>
        <vt:i4>182</vt:i4>
      </vt:variant>
      <vt:variant>
        <vt:i4>0</vt:i4>
      </vt:variant>
      <vt:variant>
        <vt:i4>5</vt:i4>
      </vt:variant>
      <vt:variant>
        <vt:lpwstr/>
      </vt:variant>
      <vt:variant>
        <vt:lpwstr>_Toc118640362</vt:lpwstr>
      </vt:variant>
      <vt:variant>
        <vt:i4>1441854</vt:i4>
      </vt:variant>
      <vt:variant>
        <vt:i4>176</vt:i4>
      </vt:variant>
      <vt:variant>
        <vt:i4>0</vt:i4>
      </vt:variant>
      <vt:variant>
        <vt:i4>5</vt:i4>
      </vt:variant>
      <vt:variant>
        <vt:lpwstr/>
      </vt:variant>
      <vt:variant>
        <vt:lpwstr>_Toc118640361</vt:lpwstr>
      </vt:variant>
      <vt:variant>
        <vt:i4>1441854</vt:i4>
      </vt:variant>
      <vt:variant>
        <vt:i4>170</vt:i4>
      </vt:variant>
      <vt:variant>
        <vt:i4>0</vt:i4>
      </vt:variant>
      <vt:variant>
        <vt:i4>5</vt:i4>
      </vt:variant>
      <vt:variant>
        <vt:lpwstr/>
      </vt:variant>
      <vt:variant>
        <vt:lpwstr>_Toc118640360</vt:lpwstr>
      </vt:variant>
      <vt:variant>
        <vt:i4>1376318</vt:i4>
      </vt:variant>
      <vt:variant>
        <vt:i4>164</vt:i4>
      </vt:variant>
      <vt:variant>
        <vt:i4>0</vt:i4>
      </vt:variant>
      <vt:variant>
        <vt:i4>5</vt:i4>
      </vt:variant>
      <vt:variant>
        <vt:lpwstr/>
      </vt:variant>
      <vt:variant>
        <vt:lpwstr>_Toc118640359</vt:lpwstr>
      </vt:variant>
      <vt:variant>
        <vt:i4>1376318</vt:i4>
      </vt:variant>
      <vt:variant>
        <vt:i4>158</vt:i4>
      </vt:variant>
      <vt:variant>
        <vt:i4>0</vt:i4>
      </vt:variant>
      <vt:variant>
        <vt:i4>5</vt:i4>
      </vt:variant>
      <vt:variant>
        <vt:lpwstr/>
      </vt:variant>
      <vt:variant>
        <vt:lpwstr>_Toc118640358</vt:lpwstr>
      </vt:variant>
      <vt:variant>
        <vt:i4>1376318</vt:i4>
      </vt:variant>
      <vt:variant>
        <vt:i4>152</vt:i4>
      </vt:variant>
      <vt:variant>
        <vt:i4>0</vt:i4>
      </vt:variant>
      <vt:variant>
        <vt:i4>5</vt:i4>
      </vt:variant>
      <vt:variant>
        <vt:lpwstr/>
      </vt:variant>
      <vt:variant>
        <vt:lpwstr>_Toc118640357</vt:lpwstr>
      </vt:variant>
      <vt:variant>
        <vt:i4>1376318</vt:i4>
      </vt:variant>
      <vt:variant>
        <vt:i4>146</vt:i4>
      </vt:variant>
      <vt:variant>
        <vt:i4>0</vt:i4>
      </vt:variant>
      <vt:variant>
        <vt:i4>5</vt:i4>
      </vt:variant>
      <vt:variant>
        <vt:lpwstr/>
      </vt:variant>
      <vt:variant>
        <vt:lpwstr>_Toc118640356</vt:lpwstr>
      </vt:variant>
      <vt:variant>
        <vt:i4>1376318</vt:i4>
      </vt:variant>
      <vt:variant>
        <vt:i4>140</vt:i4>
      </vt:variant>
      <vt:variant>
        <vt:i4>0</vt:i4>
      </vt:variant>
      <vt:variant>
        <vt:i4>5</vt:i4>
      </vt:variant>
      <vt:variant>
        <vt:lpwstr/>
      </vt:variant>
      <vt:variant>
        <vt:lpwstr>_Toc118640355</vt:lpwstr>
      </vt:variant>
      <vt:variant>
        <vt:i4>1376318</vt:i4>
      </vt:variant>
      <vt:variant>
        <vt:i4>134</vt:i4>
      </vt:variant>
      <vt:variant>
        <vt:i4>0</vt:i4>
      </vt:variant>
      <vt:variant>
        <vt:i4>5</vt:i4>
      </vt:variant>
      <vt:variant>
        <vt:lpwstr/>
      </vt:variant>
      <vt:variant>
        <vt:lpwstr>_Toc118640354</vt:lpwstr>
      </vt:variant>
      <vt:variant>
        <vt:i4>1376318</vt:i4>
      </vt:variant>
      <vt:variant>
        <vt:i4>128</vt:i4>
      </vt:variant>
      <vt:variant>
        <vt:i4>0</vt:i4>
      </vt:variant>
      <vt:variant>
        <vt:i4>5</vt:i4>
      </vt:variant>
      <vt:variant>
        <vt:lpwstr/>
      </vt:variant>
      <vt:variant>
        <vt:lpwstr>_Toc118640353</vt:lpwstr>
      </vt:variant>
      <vt:variant>
        <vt:i4>1376318</vt:i4>
      </vt:variant>
      <vt:variant>
        <vt:i4>122</vt:i4>
      </vt:variant>
      <vt:variant>
        <vt:i4>0</vt:i4>
      </vt:variant>
      <vt:variant>
        <vt:i4>5</vt:i4>
      </vt:variant>
      <vt:variant>
        <vt:lpwstr/>
      </vt:variant>
      <vt:variant>
        <vt:lpwstr>_Toc118640352</vt:lpwstr>
      </vt:variant>
      <vt:variant>
        <vt:i4>1376318</vt:i4>
      </vt:variant>
      <vt:variant>
        <vt:i4>116</vt:i4>
      </vt:variant>
      <vt:variant>
        <vt:i4>0</vt:i4>
      </vt:variant>
      <vt:variant>
        <vt:i4>5</vt:i4>
      </vt:variant>
      <vt:variant>
        <vt:lpwstr/>
      </vt:variant>
      <vt:variant>
        <vt:lpwstr>_Toc118640351</vt:lpwstr>
      </vt:variant>
      <vt:variant>
        <vt:i4>1376318</vt:i4>
      </vt:variant>
      <vt:variant>
        <vt:i4>110</vt:i4>
      </vt:variant>
      <vt:variant>
        <vt:i4>0</vt:i4>
      </vt:variant>
      <vt:variant>
        <vt:i4>5</vt:i4>
      </vt:variant>
      <vt:variant>
        <vt:lpwstr/>
      </vt:variant>
      <vt:variant>
        <vt:lpwstr>_Toc118640350</vt:lpwstr>
      </vt:variant>
      <vt:variant>
        <vt:i4>1310782</vt:i4>
      </vt:variant>
      <vt:variant>
        <vt:i4>104</vt:i4>
      </vt:variant>
      <vt:variant>
        <vt:i4>0</vt:i4>
      </vt:variant>
      <vt:variant>
        <vt:i4>5</vt:i4>
      </vt:variant>
      <vt:variant>
        <vt:lpwstr/>
      </vt:variant>
      <vt:variant>
        <vt:lpwstr>_Toc118640349</vt:lpwstr>
      </vt:variant>
      <vt:variant>
        <vt:i4>1310782</vt:i4>
      </vt:variant>
      <vt:variant>
        <vt:i4>98</vt:i4>
      </vt:variant>
      <vt:variant>
        <vt:i4>0</vt:i4>
      </vt:variant>
      <vt:variant>
        <vt:i4>5</vt:i4>
      </vt:variant>
      <vt:variant>
        <vt:lpwstr/>
      </vt:variant>
      <vt:variant>
        <vt:lpwstr>_Toc118640348</vt:lpwstr>
      </vt:variant>
      <vt:variant>
        <vt:i4>1310782</vt:i4>
      </vt:variant>
      <vt:variant>
        <vt:i4>92</vt:i4>
      </vt:variant>
      <vt:variant>
        <vt:i4>0</vt:i4>
      </vt:variant>
      <vt:variant>
        <vt:i4>5</vt:i4>
      </vt:variant>
      <vt:variant>
        <vt:lpwstr/>
      </vt:variant>
      <vt:variant>
        <vt:lpwstr>_Toc118640347</vt:lpwstr>
      </vt:variant>
      <vt:variant>
        <vt:i4>1310782</vt:i4>
      </vt:variant>
      <vt:variant>
        <vt:i4>86</vt:i4>
      </vt:variant>
      <vt:variant>
        <vt:i4>0</vt:i4>
      </vt:variant>
      <vt:variant>
        <vt:i4>5</vt:i4>
      </vt:variant>
      <vt:variant>
        <vt:lpwstr/>
      </vt:variant>
      <vt:variant>
        <vt:lpwstr>_Toc118640346</vt:lpwstr>
      </vt:variant>
      <vt:variant>
        <vt:i4>1310782</vt:i4>
      </vt:variant>
      <vt:variant>
        <vt:i4>80</vt:i4>
      </vt:variant>
      <vt:variant>
        <vt:i4>0</vt:i4>
      </vt:variant>
      <vt:variant>
        <vt:i4>5</vt:i4>
      </vt:variant>
      <vt:variant>
        <vt:lpwstr/>
      </vt:variant>
      <vt:variant>
        <vt:lpwstr>_Toc118640345</vt:lpwstr>
      </vt:variant>
      <vt:variant>
        <vt:i4>1310782</vt:i4>
      </vt:variant>
      <vt:variant>
        <vt:i4>74</vt:i4>
      </vt:variant>
      <vt:variant>
        <vt:i4>0</vt:i4>
      </vt:variant>
      <vt:variant>
        <vt:i4>5</vt:i4>
      </vt:variant>
      <vt:variant>
        <vt:lpwstr/>
      </vt:variant>
      <vt:variant>
        <vt:lpwstr>_Toc118640344</vt:lpwstr>
      </vt:variant>
      <vt:variant>
        <vt:i4>1310782</vt:i4>
      </vt:variant>
      <vt:variant>
        <vt:i4>68</vt:i4>
      </vt:variant>
      <vt:variant>
        <vt:i4>0</vt:i4>
      </vt:variant>
      <vt:variant>
        <vt:i4>5</vt:i4>
      </vt:variant>
      <vt:variant>
        <vt:lpwstr/>
      </vt:variant>
      <vt:variant>
        <vt:lpwstr>_Toc118640343</vt:lpwstr>
      </vt:variant>
      <vt:variant>
        <vt:i4>1310782</vt:i4>
      </vt:variant>
      <vt:variant>
        <vt:i4>62</vt:i4>
      </vt:variant>
      <vt:variant>
        <vt:i4>0</vt:i4>
      </vt:variant>
      <vt:variant>
        <vt:i4>5</vt:i4>
      </vt:variant>
      <vt:variant>
        <vt:lpwstr/>
      </vt:variant>
      <vt:variant>
        <vt:lpwstr>_Toc118640342</vt:lpwstr>
      </vt:variant>
      <vt:variant>
        <vt:i4>1310782</vt:i4>
      </vt:variant>
      <vt:variant>
        <vt:i4>56</vt:i4>
      </vt:variant>
      <vt:variant>
        <vt:i4>0</vt:i4>
      </vt:variant>
      <vt:variant>
        <vt:i4>5</vt:i4>
      </vt:variant>
      <vt:variant>
        <vt:lpwstr/>
      </vt:variant>
      <vt:variant>
        <vt:lpwstr>_Toc118640341</vt:lpwstr>
      </vt:variant>
      <vt:variant>
        <vt:i4>1310782</vt:i4>
      </vt:variant>
      <vt:variant>
        <vt:i4>50</vt:i4>
      </vt:variant>
      <vt:variant>
        <vt:i4>0</vt:i4>
      </vt:variant>
      <vt:variant>
        <vt:i4>5</vt:i4>
      </vt:variant>
      <vt:variant>
        <vt:lpwstr/>
      </vt:variant>
      <vt:variant>
        <vt:lpwstr>_Toc118640340</vt:lpwstr>
      </vt:variant>
      <vt:variant>
        <vt:i4>1245246</vt:i4>
      </vt:variant>
      <vt:variant>
        <vt:i4>44</vt:i4>
      </vt:variant>
      <vt:variant>
        <vt:i4>0</vt:i4>
      </vt:variant>
      <vt:variant>
        <vt:i4>5</vt:i4>
      </vt:variant>
      <vt:variant>
        <vt:lpwstr/>
      </vt:variant>
      <vt:variant>
        <vt:lpwstr>_Toc118640339</vt:lpwstr>
      </vt:variant>
      <vt:variant>
        <vt:i4>1245246</vt:i4>
      </vt:variant>
      <vt:variant>
        <vt:i4>38</vt:i4>
      </vt:variant>
      <vt:variant>
        <vt:i4>0</vt:i4>
      </vt:variant>
      <vt:variant>
        <vt:i4>5</vt:i4>
      </vt:variant>
      <vt:variant>
        <vt:lpwstr/>
      </vt:variant>
      <vt:variant>
        <vt:lpwstr>_Toc118640338</vt:lpwstr>
      </vt:variant>
      <vt:variant>
        <vt:i4>1245246</vt:i4>
      </vt:variant>
      <vt:variant>
        <vt:i4>32</vt:i4>
      </vt:variant>
      <vt:variant>
        <vt:i4>0</vt:i4>
      </vt:variant>
      <vt:variant>
        <vt:i4>5</vt:i4>
      </vt:variant>
      <vt:variant>
        <vt:lpwstr/>
      </vt:variant>
      <vt:variant>
        <vt:lpwstr>_Toc118640337</vt:lpwstr>
      </vt:variant>
      <vt:variant>
        <vt:i4>1245246</vt:i4>
      </vt:variant>
      <vt:variant>
        <vt:i4>26</vt:i4>
      </vt:variant>
      <vt:variant>
        <vt:i4>0</vt:i4>
      </vt:variant>
      <vt:variant>
        <vt:i4>5</vt:i4>
      </vt:variant>
      <vt:variant>
        <vt:lpwstr/>
      </vt:variant>
      <vt:variant>
        <vt:lpwstr>_Toc118640336</vt:lpwstr>
      </vt:variant>
      <vt:variant>
        <vt:i4>1245246</vt:i4>
      </vt:variant>
      <vt:variant>
        <vt:i4>20</vt:i4>
      </vt:variant>
      <vt:variant>
        <vt:i4>0</vt:i4>
      </vt:variant>
      <vt:variant>
        <vt:i4>5</vt:i4>
      </vt:variant>
      <vt:variant>
        <vt:lpwstr/>
      </vt:variant>
      <vt:variant>
        <vt:lpwstr>_Toc118640335</vt:lpwstr>
      </vt:variant>
      <vt:variant>
        <vt:i4>1245246</vt:i4>
      </vt:variant>
      <vt:variant>
        <vt:i4>14</vt:i4>
      </vt:variant>
      <vt:variant>
        <vt:i4>0</vt:i4>
      </vt:variant>
      <vt:variant>
        <vt:i4>5</vt:i4>
      </vt:variant>
      <vt:variant>
        <vt:lpwstr/>
      </vt:variant>
      <vt:variant>
        <vt:lpwstr>_Toc118640334</vt:lpwstr>
      </vt:variant>
      <vt:variant>
        <vt:i4>1245246</vt:i4>
      </vt:variant>
      <vt:variant>
        <vt:i4>8</vt:i4>
      </vt:variant>
      <vt:variant>
        <vt:i4>0</vt:i4>
      </vt:variant>
      <vt:variant>
        <vt:i4>5</vt:i4>
      </vt:variant>
      <vt:variant>
        <vt:lpwstr/>
      </vt:variant>
      <vt:variant>
        <vt:lpwstr>_Toc118640333</vt:lpwstr>
      </vt:variant>
      <vt:variant>
        <vt:i4>1245246</vt:i4>
      </vt:variant>
      <vt:variant>
        <vt:i4>2</vt:i4>
      </vt:variant>
      <vt:variant>
        <vt:i4>0</vt:i4>
      </vt:variant>
      <vt:variant>
        <vt:i4>5</vt:i4>
      </vt:variant>
      <vt:variant>
        <vt:lpwstr/>
      </vt:variant>
      <vt:variant>
        <vt:lpwstr>_Toc118640332</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ΘΕΟΔΩΡΟΣ ΙΩΑΝΝΙΔΗΣ</dc:creator>
  <cp:lastModifiedBy>Βακρινού Κατερίνα</cp:lastModifiedBy>
  <cp:revision>20</cp:revision>
  <cp:lastPrinted>2023-06-16T10:19:00Z</cp:lastPrinted>
  <dcterms:created xsi:type="dcterms:W3CDTF">2023-06-12T13:33:00Z</dcterms:created>
  <dcterms:modified xsi:type="dcterms:W3CDTF">2023-06-19T07:01:00Z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2023-02-08T09:28:59Z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0d4cc50d-0d02-4d8a-b0b1-7a51fc87cc19</vt:lpwstr>
  </property>
  <property fmtid="{D5CDD505-2E9C-101B-9397-08002B2CF9AE}" pid="8" name="MSIP_Label_ea60d57e-af5b-4752-ac57-3e4f28ca11dc_ContentBits">
    <vt:lpwstr>0</vt:lpwstr>
  </property>
  <property fmtid="{D5CDD505-2E9C-101B-9397-08002B2CF9AE}" pid="9" name="ContentTypeId">
    <vt:lpwstr>0x010100E2A1BE576F46794382E625F502259108</vt:lpwstr>
  </property>
</Properties>
</file>